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103/</w:t>
      </w:r>
      <w:r>
        <w:rPr>
          <w:b/>
          <w:spacing w:val="-2"/>
          <w:w w:val="115"/>
        </w:rPr>
        <w:t>2025 PROCESSO ADM Nº</w:t>
      </w:r>
      <w:r>
        <w:rPr>
          <w:rFonts w:hint="default"/>
          <w:b/>
          <w:spacing w:val="-2"/>
          <w:w w:val="115"/>
          <w:lang w:val="pt-BR"/>
        </w:rPr>
        <w:t>292/</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11</w:t>
      </w:r>
      <w:r>
        <w:rPr>
          <w:b/>
          <w:bCs/>
          <w:w w:val="115"/>
        </w:rPr>
        <w:t>/</w:t>
      </w:r>
      <w:r>
        <w:rPr>
          <w:b/>
          <w:w w:val="115"/>
        </w:rPr>
        <w:t>0</w:t>
      </w:r>
      <w:r>
        <w:rPr>
          <w:rFonts w:hint="default"/>
          <w:b/>
          <w:w w:val="115"/>
          <w:lang w:val="pt-BR"/>
        </w:rPr>
        <w:t>7</w:t>
      </w:r>
      <w:r>
        <w:rPr>
          <w:b/>
          <w:w w:val="115"/>
        </w:rPr>
        <w:t xml:space="preserve">/2025 das </w:t>
      </w:r>
      <w:r>
        <w:rPr>
          <w:rFonts w:hint="default"/>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17</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17</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198B994B">
      <w:pPr>
        <w:ind w:left="492"/>
        <w:rPr>
          <w:w w:val="110"/>
          <w:lang w:val="en-US"/>
        </w:rPr>
      </w:pPr>
      <w:r>
        <w:rPr>
          <w:w w:val="110"/>
          <w:lang w:val="en-US"/>
        </w:rPr>
        <w:t>Código da Ficha:</w:t>
      </w:r>
      <w:r>
        <w:rPr>
          <w:w w:val="110"/>
          <w:lang w:val="en-US"/>
        </w:rPr>
        <w:tab/>
      </w:r>
      <w:r>
        <w:rPr>
          <w:w w:val="110"/>
          <w:lang w:val="en-US"/>
        </w:rPr>
        <w:t>57</w:t>
      </w:r>
    </w:p>
    <w:p w14:paraId="473B8E2C">
      <w:pPr>
        <w:ind w:left="492"/>
        <w:rPr>
          <w:w w:val="110"/>
          <w:lang w:val="en-US"/>
        </w:rPr>
      </w:pPr>
      <w:r>
        <w:rPr>
          <w:w w:val="110"/>
          <w:lang w:val="en-US"/>
        </w:rPr>
        <w:t xml:space="preserve">Órgão: </w:t>
      </w:r>
      <w:r>
        <w:rPr>
          <w:w w:val="110"/>
          <w:lang w:val="en-US"/>
        </w:rPr>
        <w:tab/>
      </w:r>
      <w:r>
        <w:rPr>
          <w:w w:val="110"/>
          <w:lang w:val="en-US"/>
        </w:rPr>
        <w:t>02 – Prefeitura Municipal de Rifaina</w:t>
      </w:r>
    </w:p>
    <w:p w14:paraId="295095B5">
      <w:pPr>
        <w:ind w:left="492"/>
        <w:rPr>
          <w:w w:val="110"/>
          <w:lang w:val="en-US"/>
        </w:rPr>
      </w:pPr>
      <w:r>
        <w:rPr>
          <w:w w:val="110"/>
          <w:lang w:val="en-US"/>
        </w:rPr>
        <w:t>Unidade:</w:t>
      </w:r>
      <w:r>
        <w:rPr>
          <w:w w:val="110"/>
          <w:lang w:val="en-US"/>
        </w:rPr>
        <w:tab/>
      </w:r>
      <w:r>
        <w:rPr>
          <w:w w:val="110"/>
          <w:lang w:val="en-US"/>
        </w:rPr>
        <w:t>05 – Secretaria Municipal de Atividades Institucionais</w:t>
      </w:r>
    </w:p>
    <w:p w14:paraId="0055515C">
      <w:pPr>
        <w:ind w:left="492"/>
        <w:rPr>
          <w:w w:val="110"/>
          <w:lang w:val="en-US"/>
        </w:rPr>
      </w:pPr>
      <w:r>
        <w:rPr>
          <w:w w:val="110"/>
          <w:lang w:val="en-US"/>
        </w:rPr>
        <w:t>Dotação:</w:t>
      </w:r>
      <w:r>
        <w:rPr>
          <w:w w:val="110"/>
          <w:lang w:val="en-US"/>
        </w:rPr>
        <w:tab/>
      </w:r>
      <w:r>
        <w:rPr>
          <w:w w:val="110"/>
          <w:lang w:val="en-US"/>
        </w:rPr>
        <w:t>04.131.0017.2017.000 – Manutenção das Atividades de Rel.</w:t>
      </w:r>
    </w:p>
    <w:p w14:paraId="693918A0">
      <w:pPr>
        <w:ind w:left="492"/>
        <w:rPr>
          <w:w w:val="110"/>
          <w:lang w:val="en-US"/>
        </w:rPr>
      </w:pPr>
      <w:r>
        <w:rPr>
          <w:w w:val="110"/>
          <w:lang w:val="en-US"/>
        </w:rPr>
        <w:tab/>
      </w:r>
      <w:r>
        <w:rPr>
          <w:w w:val="110"/>
          <w:lang w:val="en-US"/>
        </w:rPr>
        <w:tab/>
      </w:r>
      <w:r>
        <w:rPr>
          <w:w w:val="110"/>
          <w:lang w:val="en-US"/>
        </w:rPr>
        <w:t>3.3.90.39.00 – Outros Serviços de Terceiros – Pessoa Jurídica</w:t>
      </w:r>
    </w:p>
    <w:p w14:paraId="4FC92AFB">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b/>
          <w:bCs/>
          <w:w w:val="115"/>
          <w:lang w:val="pt-BR"/>
        </w:rPr>
        <w:t>REFERENTE A CONTRATAÇÃO DE SOLUÇÃO TECNOLÓGICA DO TIPO SAAS (SOFTWARE COMO SERVIÇO), POR MEIO DA LOCAÇÃO DE PLATAFORMA WEB INTEGRADA, RESPONSIVA E COMPATIVEL COM DISPOSITIVOS MÓVEIS, VOLTADA AO APERFEIÇOAMENTO DA GESTÃO DAS CONTRATAÇÕES PÚBLICAS MUNICIPAIS</w:t>
      </w:r>
      <w:r>
        <w:rPr>
          <w:rFonts w:hint="default"/>
          <w:b/>
          <w:bCs/>
          <w:spacing w:val="-2"/>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 xml:space="preserve">10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REFERENTE A CONTRATAÇÃO DE SOLUÇÃO TECNOLÓGICA DO TIPO SAAS (SOFTWARE COMO SERVIÇO), POR MEIO DA LOCAÇÃO DE PLATAFORMA WEB INTEGRADA, RESPONSIVA E COMPATIVEL COM DISPOSITIVOS MÓVEIS, VOLTADA AO APERFEIÇOAMENTO DA GESTÃO DAS CONTRATAÇÕES PÚBLICAS MUNICIPAIS.  </w:t>
      </w:r>
    </w:p>
    <w:p w14:paraId="6CBA7E2F">
      <w:pPr>
        <w:spacing w:line="360" w:lineRule="auto"/>
        <w:ind w:right="-708" w:firstLine="709"/>
        <w:jc w:val="both"/>
        <w:rPr>
          <w:rFonts w:ascii="Arial" w:hAnsi="Arial" w:cs="Arial"/>
          <w:sz w:val="24"/>
          <w:szCs w:val="24"/>
        </w:rPr>
      </w:pPr>
    </w:p>
    <w:p w14:paraId="2EBA7A6B">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9426" w:type="dxa"/>
        <w:tblInd w:w="0" w:type="dxa"/>
        <w:tblLayout w:type="autofit"/>
        <w:tblCellMar>
          <w:top w:w="0" w:type="dxa"/>
          <w:left w:w="70" w:type="dxa"/>
          <w:bottom w:w="0" w:type="dxa"/>
          <w:right w:w="70" w:type="dxa"/>
        </w:tblCellMar>
      </w:tblPr>
      <w:tblGrid>
        <w:gridCol w:w="607"/>
        <w:gridCol w:w="981"/>
        <w:gridCol w:w="642"/>
        <w:gridCol w:w="7476"/>
      </w:tblGrid>
      <w:tr w14:paraId="5DA5A862">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B1985">
            <w:pPr>
              <w:jc w:val="center"/>
              <w:rPr>
                <w:rFonts w:ascii="Arial" w:hAnsi="Arial" w:cs="Arial"/>
                <w:sz w:val="24"/>
                <w:szCs w:val="24"/>
                <w:lang w:val="pt-BR"/>
              </w:rPr>
            </w:pPr>
            <w:r>
              <w:rPr>
                <w:rFonts w:ascii="Arial" w:hAnsi="Arial" w:cs="Arial"/>
                <w:sz w:val="24"/>
                <w:szCs w:val="24"/>
                <w:lang w:val="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8ED5AF4">
            <w:pPr>
              <w:jc w:val="center"/>
              <w:rPr>
                <w:rFonts w:ascii="Arial" w:hAnsi="Arial" w:cs="Arial"/>
                <w:sz w:val="24"/>
                <w:szCs w:val="24"/>
                <w:lang w:val="pt-BR"/>
              </w:rPr>
            </w:pPr>
            <w:r>
              <w:rPr>
                <w:rFonts w:ascii="Arial" w:hAnsi="Arial" w:cs="Arial"/>
                <w:sz w:val="24"/>
                <w:szCs w:val="24"/>
                <w:lang w:val="pt-BR"/>
              </w:rPr>
              <w:t>Quant</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381905AB">
            <w:pPr>
              <w:jc w:val="center"/>
              <w:rPr>
                <w:rFonts w:ascii="Arial" w:hAnsi="Arial" w:cs="Arial"/>
                <w:sz w:val="24"/>
                <w:szCs w:val="24"/>
                <w:lang w:val="pt-BR"/>
              </w:rPr>
            </w:pPr>
            <w:r>
              <w:rPr>
                <w:rFonts w:ascii="Arial" w:hAnsi="Arial" w:cs="Arial"/>
                <w:sz w:val="24"/>
                <w:szCs w:val="24"/>
                <w:lang w:val="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57B13D4">
            <w:pPr>
              <w:jc w:val="center"/>
              <w:rPr>
                <w:rFonts w:ascii="Arial" w:hAnsi="Arial" w:cs="Arial"/>
                <w:sz w:val="24"/>
                <w:szCs w:val="24"/>
                <w:lang w:val="pt-BR"/>
              </w:rPr>
            </w:pPr>
            <w:r>
              <w:rPr>
                <w:rFonts w:ascii="Arial" w:hAnsi="Arial" w:cs="Arial"/>
                <w:sz w:val="24"/>
                <w:szCs w:val="24"/>
                <w:lang w:val="pt-BR"/>
              </w:rPr>
              <w:t>Descritivo dos serviços</w:t>
            </w:r>
          </w:p>
        </w:tc>
      </w:tr>
      <w:tr w14:paraId="1CCFCB7C">
        <w:tblPrEx>
          <w:tblCellMar>
            <w:top w:w="0" w:type="dxa"/>
            <w:left w:w="70" w:type="dxa"/>
            <w:bottom w:w="0" w:type="dxa"/>
            <w:right w:w="70" w:type="dxa"/>
          </w:tblCellMar>
        </w:tblPrEx>
        <w:trPr>
          <w:trHeight w:val="1541"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EE819">
            <w:pPr>
              <w:jc w:val="both"/>
              <w:rPr>
                <w:rFonts w:ascii="Arial" w:hAnsi="Arial" w:cs="Arial"/>
                <w:sz w:val="24"/>
                <w:szCs w:val="24"/>
                <w:lang w:val="pt-BR"/>
              </w:rPr>
            </w:pPr>
            <w:r>
              <w:rPr>
                <w:rFonts w:ascii="Arial" w:hAnsi="Arial" w:cs="Arial"/>
                <w:sz w:val="24"/>
                <w:szCs w:val="24"/>
                <w:lang w:val="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71F2274">
            <w:pPr>
              <w:jc w:val="both"/>
              <w:rPr>
                <w:rFonts w:hint="default" w:ascii="Arial" w:hAnsi="Arial" w:cs="Arial"/>
                <w:sz w:val="24"/>
                <w:szCs w:val="24"/>
                <w:lang w:val="pt-BR"/>
              </w:rPr>
            </w:pPr>
            <w:r>
              <w:rPr>
                <w:rFonts w:hint="default" w:ascii="Arial" w:hAnsi="Arial" w:cs="Arial"/>
                <w:sz w:val="24"/>
                <w:szCs w:val="24"/>
                <w:lang w:val="pt-BR"/>
              </w:rPr>
              <w:t>12</w:t>
            </w:r>
          </w:p>
          <w:p w14:paraId="4E20DFF8">
            <w:pPr>
              <w:jc w:val="both"/>
              <w:rPr>
                <w:rFonts w:hint="default" w:ascii="Arial" w:hAnsi="Arial" w:cs="Arial"/>
                <w:sz w:val="24"/>
                <w:szCs w:val="24"/>
                <w:lang w:val="pt-BR"/>
              </w:rPr>
            </w:pPr>
            <w:r>
              <w:rPr>
                <w:rFonts w:hint="default" w:ascii="Arial" w:hAnsi="Arial" w:cs="Arial"/>
                <w:sz w:val="24"/>
                <w:szCs w:val="24"/>
                <w:lang w:val="pt-BR"/>
              </w:rPr>
              <w:t>MESES</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3D8FEB9B">
            <w:pPr>
              <w:jc w:val="both"/>
              <w:rPr>
                <w:rFonts w:ascii="Arial" w:hAnsi="Arial" w:cs="Arial"/>
                <w:sz w:val="24"/>
                <w:szCs w:val="24"/>
                <w:lang w:val="pt-BR"/>
              </w:rPr>
            </w:pPr>
            <w:r>
              <w:rPr>
                <w:rFonts w:ascii="Arial" w:hAnsi="Arial" w:cs="Arial"/>
                <w:sz w:val="24"/>
                <w:szCs w:val="24"/>
                <w:lang w:val="pt-BR"/>
              </w:rPr>
              <w:t>Sv.</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497DE922">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pt-BR"/>
              </w:rPr>
              <w:t>contratação</w:t>
            </w:r>
            <w:r>
              <w:rPr>
                <w:rFonts w:ascii="Arial" w:hAnsi="Arial" w:eastAsia="Times New Roman" w:cs="Arial"/>
                <w:sz w:val="24"/>
                <w:szCs w:val="24"/>
                <w:lang w:val="en-US"/>
              </w:rPr>
              <w:t xml:space="preserve"> visa à aquisição de uma solução tecnológica do tipo Software como Serviço (SaaS), por meio da locação de uma plataforma web integrada e responsiva. Esta plataforma deverá ser compatível com dispositivos móveis, permitindo o aperfeiçoamento da gestão das contratações públicas no âmbito do município de Rifaina-SP</w:t>
            </w:r>
          </w:p>
          <w:p w14:paraId="550FEF38">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 xml:space="preserve">A solução deverá incluir módulos interativos para planejamento, elaboração e fiscalização de contratações, possibilitando a geração automatizada e validada de documentos essenciais como Documento de Formalização de Demanda (DFD), Estudo Técnico Preliminar (ETP), Termo de Referência (TR), Matriz de Risco, Edital, Contratos, Atas, Aditivos, bem como de relatórios de execução. </w:t>
            </w:r>
          </w:p>
          <w:p w14:paraId="5F59075E">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plataforma deverá ainda oferecer controle de riscos, painéis setoriais e mecanismos de rastreabilidade, sendo equipada com inteligência artificial treinada conforme a Lei nº 14.133/2021, jurisprudência dos Tribunais de Contas e normas locais. </w:t>
            </w:r>
          </w:p>
          <w:p w14:paraId="17CEAC75">
            <w:pPr>
              <w:jc w:val="both"/>
              <w:rPr>
                <w:rFonts w:ascii="Arial" w:hAnsi="Arial" w:cs="Arial"/>
                <w:sz w:val="24"/>
                <w:szCs w:val="24"/>
                <w:lang w:val="pt-BR"/>
              </w:rPr>
            </w:pPr>
          </w:p>
        </w:tc>
      </w:tr>
    </w:tbl>
    <w:p w14:paraId="2EA48DC0">
      <w:pPr>
        <w:pStyle w:val="2"/>
        <w:ind w:right="20"/>
        <w:jc w:val="left"/>
        <w:rPr>
          <w:w w:val="115"/>
        </w:rPr>
      </w:pPr>
    </w:p>
    <w:p w14:paraId="44D78F64">
      <w:pPr>
        <w:pStyle w:val="2"/>
        <w:ind w:right="20"/>
        <w:jc w:val="left"/>
        <w:rPr>
          <w:w w:val="115"/>
        </w:rPr>
      </w:pPr>
    </w:p>
    <w:p w14:paraId="46B8F968">
      <w:pPr>
        <w:pStyle w:val="2"/>
        <w:ind w:right="20"/>
        <w:jc w:val="left"/>
        <w:rPr>
          <w:w w:val="115"/>
        </w:rPr>
      </w:pPr>
    </w:p>
    <w:p w14:paraId="0A70DC83">
      <w:pPr>
        <w:pStyle w:val="2"/>
        <w:ind w:right="20"/>
        <w:jc w:val="left"/>
        <w:rPr>
          <w:w w:val="115"/>
        </w:rPr>
      </w:pPr>
    </w:p>
    <w:p w14:paraId="1E495E94">
      <w:pPr>
        <w:pStyle w:val="2"/>
        <w:ind w:right="20"/>
        <w:jc w:val="left"/>
        <w:rPr>
          <w:w w:val="115"/>
        </w:rPr>
      </w:pPr>
    </w:p>
    <w:p w14:paraId="5A9C9910">
      <w:pPr>
        <w:pStyle w:val="2"/>
        <w:ind w:right="20"/>
        <w:jc w:val="left"/>
        <w:rPr>
          <w:w w:val="115"/>
        </w:rPr>
      </w:pPr>
    </w:p>
    <w:p w14:paraId="130283C4">
      <w:pPr>
        <w:pStyle w:val="2"/>
        <w:ind w:right="20"/>
        <w:jc w:val="left"/>
        <w:rPr>
          <w:w w:val="115"/>
        </w:rPr>
      </w:pPr>
    </w:p>
    <w:p w14:paraId="167A3C32">
      <w:pPr>
        <w:pStyle w:val="2"/>
        <w:ind w:right="20"/>
        <w:jc w:val="left"/>
        <w:rPr>
          <w:w w:val="115"/>
        </w:rPr>
      </w:pPr>
    </w:p>
    <w:p w14:paraId="07DEF351">
      <w:pPr>
        <w:pStyle w:val="2"/>
        <w:ind w:right="20"/>
        <w:jc w:val="left"/>
        <w:rPr>
          <w:w w:val="115"/>
        </w:rPr>
      </w:pPr>
    </w:p>
    <w:p w14:paraId="2FB0AA92">
      <w:pPr>
        <w:pStyle w:val="2"/>
        <w:ind w:right="20"/>
        <w:jc w:val="left"/>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4D603122">
      <w:pPr>
        <w:jc w:val="both"/>
        <w:rPr>
          <w:rFonts w:ascii="Arial" w:hAnsi="Arial" w:cs="Arial"/>
          <w:sz w:val="24"/>
          <w:szCs w:val="24"/>
        </w:rPr>
      </w:pPr>
    </w:p>
    <w:p w14:paraId="53E12143">
      <w:pPr>
        <w:jc w:val="both"/>
        <w:rPr>
          <w:rFonts w:ascii="Arial" w:hAnsi="Arial" w:eastAsia="Calibri" w:cs="Arial"/>
          <w:b/>
          <w:bCs/>
          <w:sz w:val="24"/>
          <w:szCs w:val="24"/>
          <w:lang w:val="pt-BR"/>
        </w:rPr>
      </w:pPr>
    </w:p>
    <w:p w14:paraId="66726B8B">
      <w:pPr>
        <w:jc w:val="both"/>
        <w:rPr>
          <w:rFonts w:ascii="Arial" w:hAnsi="Arial" w:eastAsia="Calibri" w:cs="Arial"/>
          <w:b/>
          <w:bCs/>
          <w:sz w:val="24"/>
          <w:szCs w:val="24"/>
          <w:lang w:val="pt-BR"/>
        </w:rPr>
      </w:pPr>
    </w:p>
    <w:p w14:paraId="408CF748">
      <w:pPr>
        <w:rPr>
          <w:w w:val="115"/>
        </w:rPr>
      </w:pPr>
    </w:p>
    <w:p w14:paraId="03571D26">
      <w:pPr>
        <w:rPr>
          <w:w w:val="115"/>
        </w:rPr>
      </w:pPr>
    </w:p>
    <w:p w14:paraId="103B6621">
      <w:pPr>
        <w:rPr>
          <w:w w:val="115"/>
        </w:rPr>
      </w:pPr>
    </w:p>
    <w:p w14:paraId="7CEA4F42">
      <w:pPr>
        <w:rPr>
          <w:w w:val="115"/>
        </w:rPr>
      </w:pPr>
    </w:p>
    <w:p w14:paraId="0E853886">
      <w:pPr>
        <w:rPr>
          <w:w w:val="115"/>
        </w:rPr>
      </w:pPr>
    </w:p>
    <w:p w14:paraId="585DEBA2">
      <w:pPr>
        <w:rPr>
          <w:w w:val="115"/>
        </w:rPr>
      </w:pPr>
    </w:p>
    <w:p w14:paraId="7E32281A">
      <w:pPr>
        <w:rPr>
          <w:w w:val="115"/>
        </w:rPr>
      </w:pPr>
    </w:p>
    <w:p w14:paraId="6649D269">
      <w:pPr>
        <w:rPr>
          <w:w w:val="115"/>
        </w:rPr>
      </w:pPr>
    </w:p>
    <w:p w14:paraId="7EE2607F">
      <w:pPr>
        <w:rPr>
          <w:w w:val="115"/>
        </w:rPr>
      </w:pPr>
    </w:p>
    <w:p w14:paraId="2B02CB96">
      <w:pPr>
        <w:rPr>
          <w:w w:val="115"/>
        </w:rPr>
      </w:pPr>
    </w:p>
    <w:p w14:paraId="0FC4F58E">
      <w:pPr>
        <w:rPr>
          <w:w w:val="115"/>
        </w:rPr>
      </w:pPr>
    </w:p>
    <w:p w14:paraId="4E8CE8D2">
      <w:pPr>
        <w:rPr>
          <w:w w:val="115"/>
        </w:rPr>
      </w:pPr>
    </w:p>
    <w:p w14:paraId="25307B74">
      <w:pPr>
        <w:rPr>
          <w:w w:val="115"/>
        </w:rPr>
      </w:pPr>
    </w:p>
    <w:p w14:paraId="37648D64">
      <w:pPr>
        <w:rPr>
          <w:w w:val="115"/>
        </w:rPr>
      </w:pPr>
    </w:p>
    <w:p w14:paraId="0CC0F1FC">
      <w:pPr>
        <w:rPr>
          <w:w w:val="115"/>
        </w:rPr>
      </w:pPr>
    </w:p>
    <w:p w14:paraId="663231F1">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525247F4">
      <w:pPr>
        <w:widowControl/>
        <w:tabs>
          <w:tab w:val="left" w:pos="1134"/>
        </w:tabs>
        <w:autoSpaceDE/>
        <w:autoSpaceDN/>
        <w:spacing w:after="200" w:line="276" w:lineRule="auto"/>
        <w:jc w:val="both"/>
        <w:rPr>
          <w:rFonts w:ascii="Arial" w:hAnsi="Arial" w:eastAsia="Times New Roman" w:cs="Arial"/>
          <w:b/>
          <w:bCs/>
          <w:sz w:val="24"/>
          <w:szCs w:val="24"/>
          <w:lang w:val="pt-BR"/>
        </w:rPr>
      </w:pPr>
      <w:r>
        <w:rPr>
          <w:rFonts w:eastAsia="SimSun"/>
          <w:sz w:val="28"/>
          <w:szCs w:val="28"/>
          <w:lang w:eastAsia="zh-CN"/>
        </w:rPr>
        <w:t xml:space="preserve"> </w:t>
      </w:r>
      <w:r>
        <w:rPr>
          <w:rFonts w:ascii="Arial" w:hAnsi="Arial" w:eastAsia="Times New Roman" w:cs="Arial"/>
          <w:b/>
          <w:bCs/>
          <w:sz w:val="24"/>
          <w:szCs w:val="24"/>
          <w:lang w:val="pt-BR"/>
        </w:rPr>
        <w:t>UNIDADE SOLICITANTE: SECRETARIA DE ASSUNTOS INSTITUCIONAIS</w:t>
      </w:r>
    </w:p>
    <w:p w14:paraId="489267DA">
      <w:pPr>
        <w:widowControl/>
        <w:tabs>
          <w:tab w:val="left" w:pos="1134"/>
        </w:tabs>
        <w:autoSpaceDE/>
        <w:autoSpaceDN/>
        <w:spacing w:after="200" w:line="276" w:lineRule="auto"/>
        <w:jc w:val="both"/>
        <w:rPr>
          <w:rFonts w:ascii="Arial" w:hAnsi="Arial" w:eastAsia="Times New Roman" w:cs="Arial"/>
          <w:b/>
          <w:bCs/>
          <w:sz w:val="24"/>
          <w:szCs w:val="24"/>
          <w:lang w:val="pt-BR"/>
        </w:rPr>
      </w:pPr>
    </w:p>
    <w:p w14:paraId="399F3328">
      <w:pPr>
        <w:widowControl/>
        <w:tabs>
          <w:tab w:val="left" w:pos="1134"/>
        </w:tabs>
        <w:autoSpaceDE/>
        <w:autoSpaceDN/>
        <w:spacing w:after="200" w:line="276" w:lineRule="auto"/>
        <w:jc w:val="both"/>
        <w:rPr>
          <w:rFonts w:hint="default" w:ascii="Arial" w:hAnsi="Arial" w:eastAsia="Times New Roman" w:cs="Arial"/>
          <w:b/>
          <w:bCs/>
          <w:sz w:val="24"/>
          <w:szCs w:val="24"/>
          <w:lang w:val="pt-BR"/>
        </w:rPr>
      </w:pPr>
      <w:r>
        <w:rPr>
          <w:rFonts w:ascii="Arial" w:hAnsi="Arial" w:eastAsia="Times New Roman" w:cs="Arial"/>
          <w:b/>
          <w:bCs/>
          <w:sz w:val="24"/>
          <w:szCs w:val="24"/>
          <w:lang w:val="pt-BR"/>
        </w:rPr>
        <w:t xml:space="preserve">MODALIDADE – </w:t>
      </w:r>
      <w:r>
        <w:rPr>
          <w:rFonts w:hint="default" w:ascii="Arial" w:hAnsi="Arial" w:eastAsia="Times New Roman" w:cs="Arial"/>
          <w:b/>
          <w:bCs/>
          <w:sz w:val="24"/>
          <w:szCs w:val="24"/>
          <w:lang w:val="pt-BR"/>
        </w:rPr>
        <w:t>DISPENSA</w:t>
      </w:r>
      <w:r>
        <w:rPr>
          <w:rFonts w:ascii="Arial" w:hAnsi="Arial" w:eastAsia="Times New Roman" w:cs="Arial"/>
          <w:b/>
          <w:bCs/>
          <w:sz w:val="24"/>
          <w:szCs w:val="24"/>
          <w:lang w:val="pt-BR"/>
        </w:rPr>
        <w:t xml:space="preserve"> ELETRONIC</w:t>
      </w:r>
      <w:r>
        <w:rPr>
          <w:rFonts w:hint="default" w:ascii="Arial" w:hAnsi="Arial" w:eastAsia="Times New Roman" w:cs="Arial"/>
          <w:b/>
          <w:bCs/>
          <w:sz w:val="24"/>
          <w:szCs w:val="24"/>
          <w:lang w:val="pt-BR"/>
        </w:rPr>
        <w:t>A</w:t>
      </w:r>
    </w:p>
    <w:p w14:paraId="266A59E9">
      <w:pPr>
        <w:widowControl/>
        <w:tabs>
          <w:tab w:val="left" w:pos="1134"/>
        </w:tabs>
        <w:autoSpaceDE/>
        <w:autoSpaceDN/>
        <w:spacing w:after="200" w:line="276" w:lineRule="auto"/>
        <w:jc w:val="both"/>
        <w:rPr>
          <w:rFonts w:ascii="Arial" w:hAnsi="Arial" w:eastAsia="Times New Roman" w:cs="Arial"/>
          <w:b/>
          <w:bCs/>
          <w:sz w:val="24"/>
          <w:szCs w:val="24"/>
          <w:lang w:val="pt-BR"/>
        </w:rPr>
      </w:pPr>
    </w:p>
    <w:p w14:paraId="2B7A655E">
      <w:pPr>
        <w:widowControl/>
        <w:tabs>
          <w:tab w:val="left" w:pos="1134"/>
        </w:tabs>
        <w:autoSpaceDE/>
        <w:autoSpaceDN/>
        <w:spacing w:after="200" w:line="276" w:lineRule="auto"/>
        <w:jc w:val="both"/>
        <w:rPr>
          <w:rFonts w:ascii="Arial" w:hAnsi="Arial" w:eastAsia="Times New Roman" w:cs="Arial"/>
          <w:b/>
          <w:bCs/>
          <w:sz w:val="24"/>
          <w:szCs w:val="24"/>
          <w:lang w:val="pt-BR"/>
        </w:rPr>
      </w:pPr>
      <w:r>
        <w:rPr>
          <w:rFonts w:ascii="Arial" w:hAnsi="Arial" w:eastAsia="Times New Roman" w:cs="Arial"/>
          <w:b/>
          <w:bCs/>
          <w:sz w:val="24"/>
          <w:szCs w:val="24"/>
          <w:lang w:val="pt-BR"/>
        </w:rPr>
        <w:t xml:space="preserve">OBJETO: </w:t>
      </w:r>
      <w:r>
        <w:rPr>
          <w:rFonts w:ascii="Arial" w:hAnsi="Arial" w:eastAsia="Times New Roman" w:cs="Arial"/>
          <w:b/>
          <w:bCs/>
          <w:sz w:val="24"/>
          <w:szCs w:val="24"/>
          <w:lang w:val="en-US"/>
        </w:rPr>
        <w:t>Contratação de solução tecnológica do tipo SaaS (Software como Serviço), por meio da locação de plataforma web integrada, responsiva e compatível com dispositivos móveis, voltada ao aperfeiçoamento da gestão das contratações públicas municipais.</w:t>
      </w:r>
    </w:p>
    <w:p w14:paraId="3F5E2805">
      <w:pPr>
        <w:widowControl/>
        <w:tabs>
          <w:tab w:val="left" w:pos="1134"/>
        </w:tabs>
        <w:autoSpaceDE/>
        <w:autoSpaceDN/>
        <w:spacing w:after="200" w:line="276" w:lineRule="auto"/>
        <w:jc w:val="both"/>
        <w:rPr>
          <w:rFonts w:ascii="Arial" w:hAnsi="Arial" w:eastAsia="Times New Roman" w:cs="Arial"/>
          <w:sz w:val="24"/>
          <w:szCs w:val="24"/>
          <w:lang w:val="en-US"/>
        </w:rPr>
      </w:pPr>
    </w:p>
    <w:p w14:paraId="1A321FEF">
      <w:pPr>
        <w:widowControl/>
        <w:tabs>
          <w:tab w:val="left" w:pos="1134"/>
        </w:tabs>
        <w:autoSpaceDE/>
        <w:autoSpaceDN/>
        <w:spacing w:after="200" w:line="276" w:lineRule="auto"/>
        <w:jc w:val="center"/>
        <w:rPr>
          <w:rFonts w:ascii="Arial" w:hAnsi="Arial" w:eastAsia="Times New Roman" w:cs="Arial"/>
          <w:sz w:val="24"/>
          <w:szCs w:val="24"/>
          <w:lang w:val="en-US"/>
        </w:rPr>
      </w:pPr>
      <w:r>
        <w:rPr>
          <w:rFonts w:ascii="Arial" w:hAnsi="Arial" w:eastAsia="Times New Roman" w:cs="Arial"/>
          <w:b/>
          <w:sz w:val="28"/>
          <w:szCs w:val="28"/>
          <w:lang w:val="en-US"/>
        </w:rPr>
        <w:t>TR – TERMO DE REFERÊNCIA</w:t>
      </w:r>
      <w:r>
        <w:rPr>
          <w:rFonts w:ascii="Arial" w:hAnsi="Arial" w:eastAsia="Times New Roman" w:cs="Arial"/>
          <w:b/>
          <w:sz w:val="28"/>
          <w:szCs w:val="28"/>
          <w:lang w:val="en-US"/>
        </w:rPr>
        <w:br w:type="textWrapping"/>
      </w:r>
    </w:p>
    <w:p w14:paraId="0FFFDEAE">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1. Identificação e Objeto</w:t>
      </w:r>
    </w:p>
    <w:p w14:paraId="660E7E4B">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presente contratação visa à aquisição de uma solução tecnológica do tipo Software como Serviço (SaaS), por meio da locação de uma plataforma web integrada e responsiva. Esta plataforma deverá ser compatível com dispositivos móveis, permitindo o aperfeiçoamento da gestão das contratações públicas no âmbito do município de Rifaina-SP. </w:t>
      </w:r>
    </w:p>
    <w:p w14:paraId="30961A9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solução deverá incluir módulos interativos para planejamento, elaboração e fiscalização de contratações, possibilitando a geração automatizada e validada de documentos essenciais como Documento de Formalização de Demanda (DFD), Estudo Técnico Preliminar (ETP), Termo de Referência (TR), Matriz de Risco, Edital, Contratos, Atas, Aditivos, bem como de relatórios de execução. </w:t>
      </w:r>
    </w:p>
    <w:p w14:paraId="5C7E276F">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plataforma deverá ainda oferecer controle de riscos, painéis setoriais e mecanismos de rastreabilidade, sendo equipada com inteligência artificial treinada conforme a Lei nº 14.133/2021, jurisprudência dos Tribunais de Contas e normas locais. </w:t>
      </w:r>
    </w:p>
    <w:p w14:paraId="757C7AAF">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Adicionalmente, deverá permitir o acompanhamento do cronograma físico-financeiro de obras, controle de saldos, execução contratual, monitoramento de índices legais, e contar com suporte técnico especializado. Este suporte incluirá visitas presenciais quinzenais para capacitação progressiva dos servidores e orientação prática sobre a aplicação dos módulos, assegurando conformidade jurídica, segurança institucional e eficiência administrativa.</w:t>
      </w:r>
    </w:p>
    <w:p w14:paraId="437B8E19">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 necessidade desta contratação emerge da crescente complexidade e volume das contratações públicas municipais, que demandam uma gestão mais eficiente, transparente e conforme com a nova legislação de licitações e contratos administrativos, a Lei nº 14.133/2021.</w:t>
      </w:r>
    </w:p>
    <w:p w14:paraId="08D8A000">
      <w:pPr>
        <w:widowControl/>
        <w:tabs>
          <w:tab w:val="left" w:pos="1134"/>
        </w:tabs>
        <w:autoSpaceDE/>
        <w:autoSpaceDN/>
        <w:spacing w:after="200" w:line="276" w:lineRule="auto"/>
        <w:jc w:val="both"/>
        <w:rPr>
          <w:rFonts w:ascii="Arial" w:hAnsi="Arial" w:eastAsia="Times New Roman" w:cs="Arial"/>
          <w:sz w:val="24"/>
          <w:szCs w:val="24"/>
          <w:lang w:val="en-US"/>
        </w:rPr>
      </w:pPr>
    </w:p>
    <w:p w14:paraId="137ACA5D">
      <w:pPr>
        <w:widowControl/>
        <w:tabs>
          <w:tab w:val="left" w:pos="1134"/>
        </w:tabs>
        <w:autoSpaceDE/>
        <w:autoSpaceDN/>
        <w:spacing w:after="200" w:line="276" w:lineRule="auto"/>
        <w:jc w:val="both"/>
        <w:rPr>
          <w:rFonts w:ascii="Arial" w:hAnsi="Arial" w:eastAsia="Times New Roman" w:cs="Arial"/>
          <w:sz w:val="24"/>
          <w:szCs w:val="24"/>
          <w:lang w:val="en-US"/>
        </w:rPr>
      </w:pPr>
    </w:p>
    <w:p w14:paraId="76073F1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implementação de uma solução tecnológica do tipo SaaS se torna imprescindível para otimizar os processos de planejamento, execução e fiscalização das contratações, reduzindo a incidência de erros humanos e garantindo a conformidade com as normas vigentes. </w:t>
      </w:r>
    </w:p>
    <w:p w14:paraId="0F0CC97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Com a plataforma integrada e responsiva, a Prefeitura de Rifaina-SP almeja alcançar um elevado padrão de eficiência, permitindo aos gestores públicos um controle mais efetivo sobre os contratos, desde a sua concepção até a execução final. </w:t>
      </w:r>
    </w:p>
    <w:p w14:paraId="7899F8B3">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capacitação continuada dos servidores, por meio de suporte técnico especializado e visitas presenciais, promoverá um ambiente de aprendizado contínuo e atualização frente às melhores práticas de gestão pública. </w:t>
      </w:r>
    </w:p>
    <w:p w14:paraId="45E6F1C0">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Além disso, a possibilidade de monitorar o cronograma físico-financeiro das obras e controlar os saldos e execuções contratuais permitirá uma alocação mais racional dos recursos públicos, evitando desperdícios e promovendo a transparência, fundamental para a prestação de contas à sociedade.</w:t>
      </w:r>
    </w:p>
    <w:p w14:paraId="119A6057">
      <w:pPr>
        <w:widowControl/>
        <w:tabs>
          <w:tab w:val="left" w:pos="1134"/>
        </w:tabs>
        <w:autoSpaceDE/>
        <w:autoSpaceDN/>
        <w:spacing w:after="200" w:line="276" w:lineRule="auto"/>
        <w:rPr>
          <w:rFonts w:ascii="Arial" w:hAnsi="Arial" w:eastAsia="Times New Roman" w:cs="Arial"/>
          <w:b/>
          <w:sz w:val="24"/>
          <w:szCs w:val="24"/>
          <w:lang w:val="en-US"/>
        </w:rPr>
      </w:pPr>
    </w:p>
    <w:p w14:paraId="47D51D01">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2. Base Legal e Normas</w:t>
      </w:r>
    </w:p>
    <w:p w14:paraId="55C6896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base legal para a contratação da solução tecnológica do tipo SaaS é a Lei nº 14.133/2021, que institui normas gerais de licitações e contratos administrativos no âmbito da União, Estados, Distrito Federal e Municípios. Esta legislação estabelece diretrizes para a promoção de um ambiente de contratação mais eficiente, transparente e inovador, permitindo a utilização de tecnologias que visem à melhoria da gestão pública. </w:t>
      </w:r>
    </w:p>
    <w:p w14:paraId="3C93012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contratação justifica-se ainda pela necessidade de observância dos princípios constitucionais da legalidade, impessoalidade, moralidade, publicidade e eficiência, conforme descrito no artigo 37 da Constituição Federal. </w:t>
      </w:r>
    </w:p>
    <w:p w14:paraId="6EA0E85F">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Além disso, a plataforma deverá estar alinhada às orientações e jurisprudência dos Tribunais de Contas e demais normas locais aplicáveis, garantindo que os procedimentos de contratação estejam embasados em práticas jurídicas e administrativas sólidas e seguras. Essa base legal proporciona o amparo necessário para a implementação de sistemas que promovam a modernização da administração pública, permitindo que as gestões municipais alcancem um novo patamar de excelência e responsabilidade na administração dos recursos públicos.</w:t>
      </w:r>
    </w:p>
    <w:p w14:paraId="2DFF7A3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Essas normativas fornecem um arcabouço legal e procedimental para a correta elaboração e execução de contratos que envolvam sistemas tecnológicos, garantindo que a contratação esteja de acordo com os padrões de qualidade, segurança e eficiência exigidos. </w:t>
      </w:r>
    </w:p>
    <w:p w14:paraId="333361C8">
      <w:pPr>
        <w:widowControl/>
        <w:tabs>
          <w:tab w:val="left" w:pos="1134"/>
        </w:tabs>
        <w:autoSpaceDE/>
        <w:autoSpaceDN/>
        <w:spacing w:after="200" w:line="276" w:lineRule="auto"/>
        <w:jc w:val="both"/>
        <w:rPr>
          <w:rFonts w:ascii="Arial" w:hAnsi="Arial" w:eastAsia="Times New Roman" w:cs="Arial"/>
          <w:sz w:val="24"/>
          <w:szCs w:val="24"/>
          <w:lang w:val="en-US"/>
        </w:rPr>
      </w:pPr>
    </w:p>
    <w:p w14:paraId="3D00C455">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Ademais, devem ser observadas as normas técnicas da Associação Brasileira de Normas Técnicas (ABNT) que se aplicam ao desenvolvimento e fornecimento de soluções tecnológicas, além das especificações técnicas internacionais que possam ser pertinentes ao tipo de software a ser contratado. Estas normas asseguram que a solução atenda a requisitos de interoperabilidade, escalabilidade e segurança, fundamentais para o ambiente público.</w:t>
      </w:r>
    </w:p>
    <w:p w14:paraId="53B7A4DD">
      <w:pPr>
        <w:widowControl/>
        <w:tabs>
          <w:tab w:val="left" w:pos="1134"/>
        </w:tabs>
        <w:autoSpaceDE/>
        <w:autoSpaceDN/>
        <w:spacing w:after="200" w:line="276" w:lineRule="auto"/>
        <w:rPr>
          <w:rFonts w:ascii="Arial" w:hAnsi="Arial" w:eastAsia="Times New Roman" w:cs="Arial"/>
          <w:b/>
          <w:sz w:val="24"/>
          <w:szCs w:val="24"/>
          <w:lang w:val="en-US"/>
        </w:rPr>
      </w:pPr>
    </w:p>
    <w:p w14:paraId="6178D2BC">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3. EspecificaçõesTécnicas</w:t>
      </w:r>
    </w:p>
    <w:p w14:paraId="733958A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execução do objeto contratual se dará em etapas interdependentes, começando pela fase de implantação, que inclui a configuração inicial da solução SaaS e a adequação às necessidades específicas da Prefeitura de Rifaina-SP. </w:t>
      </w:r>
    </w:p>
    <w:p w14:paraId="7A0BD1A4">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Esta fase é crucial, pois envolve a personalização dos módulos interativos e a integração com os sistemas já existentes na administração municipal. Em seguida, será realizada a fase de treinamento e capacitação dos servidores, com sessões presenciais quinzenais, visando a familiarização com as funcionalidades da plataforma e a maximização do seu uso no dia a dia das atividades administrativas. </w:t>
      </w:r>
    </w:p>
    <w:p w14:paraId="327676E4">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plataforma deverá entrar em operação plena após a conclusão do treinamento, momento em que a fiscalização e o controle sobre as contratações públicas municipais estarão totalmente integrados ao sistema. </w:t>
      </w:r>
    </w:p>
    <w:p w14:paraId="05BBDB7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Durante todo o período de vigência do contrato, o fornecedor deverá prestar suporte técnico especializado, incluindo atualizações periódicas da plataforma e atendimento a eventuais demandas de manutenção corretiva e evolutiva. Este suporte é essencial para garantir a continuidade do serviço e a adaptação da solução a novas exigências legais ou administrativas que possam surgir durante a execução contratual.</w:t>
      </w:r>
    </w:p>
    <w:p w14:paraId="12DF9836">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tolerância técnica permitida na execução do objeto contratual refere-se ao grau de flexibilidade aceito em relação ao desempenho e às especificações técnicas da solução SaaS a ser fornecida. A plataforma deve atender rigorosamente aos requisitos de compatibilidade com dispositivos móveis e integração com os sistemas existentes na Prefeitura de Rifaina-SP mediante cooperação técnica entre os sistemas utilizados. </w:t>
      </w:r>
    </w:p>
    <w:p w14:paraId="78AA7B5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No entanto, pequenas variações nos tempos de resposta do sistema, desde que não comprometam a eficiência e usabilidade da plataforma, podem ser toleradas, conforme especificado no contrato. A tolerância também abrange a adaptação dos módulos interativos às necessidades específicas dos processos de contratação da administração municipal, permitindo ajustes que não afetem negativamente a funcionalidade geral do sistema.</w:t>
      </w:r>
    </w:p>
    <w:p w14:paraId="26DF0EA2">
      <w:pPr>
        <w:widowControl/>
        <w:tabs>
          <w:tab w:val="left" w:pos="1134"/>
        </w:tabs>
        <w:autoSpaceDE/>
        <w:autoSpaceDN/>
        <w:spacing w:after="200" w:line="276" w:lineRule="auto"/>
        <w:jc w:val="both"/>
        <w:rPr>
          <w:rFonts w:ascii="Arial" w:hAnsi="Arial" w:eastAsia="Times New Roman" w:cs="Arial"/>
          <w:sz w:val="24"/>
          <w:szCs w:val="24"/>
          <w:lang w:val="en-US"/>
        </w:rPr>
      </w:pPr>
    </w:p>
    <w:p w14:paraId="4F18FECA">
      <w:pPr>
        <w:widowControl/>
        <w:tabs>
          <w:tab w:val="left" w:pos="1134"/>
        </w:tabs>
        <w:autoSpaceDE/>
        <w:autoSpaceDN/>
        <w:spacing w:after="200" w:line="276" w:lineRule="auto"/>
        <w:jc w:val="both"/>
        <w:rPr>
          <w:rFonts w:ascii="Arial" w:hAnsi="Arial" w:eastAsia="Times New Roman" w:cs="Arial"/>
          <w:sz w:val="24"/>
          <w:szCs w:val="24"/>
          <w:lang w:val="en-US"/>
        </w:rPr>
      </w:pPr>
    </w:p>
    <w:p w14:paraId="56412D79">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Eventuais desvios técnicos devem ser imediatamente comunicados ao gestor do contrato para avaliação e correção em tempo hábil. A manutenção de um alto padrão de qualidade no suporte técnico e capacitação dos servidores é igualmente essencial, com margens mínimas para falhas que possam comprometer o cumprimento dos prazos e a conformidade com as normas aplicáveis. </w:t>
      </w:r>
    </w:p>
    <w:p w14:paraId="1D7A65E2">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Estas tolerâncias devem ser claramente definidas e acordadas entre as partes, assegurando um entendimento comum sobre as expectativas de desempenho.</w:t>
      </w:r>
    </w:p>
    <w:p w14:paraId="7BA34A4B">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contratação da solução tecnológica do tipo SaaS não envolve diretamente a aquisição de materiais físicos, mas, ainda assim, a sustentabilidade deve ser considerada no contexto da responsabilidade socioambiental da empresa contratada. A Prefeitura de Rifaina-SP exige que o fornecedor adote práticas sustentáveis nas suas operações, como o uso de fontes de energia renovável para a hospedagem dos servidores onde a plataforma será operada e o gerenciamento responsável de resíduos eletrônicos, caso aplicável. </w:t>
      </w:r>
    </w:p>
    <w:p w14:paraId="42660C1E">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Além disso, a empresa deverá demonstrar compromisso com a redução de sua pegada de carbono e a implementação de políticas de logística reversa para equipamentos e dispositivos, promovendo a reciclagem e o reuso de componentes. Embora a natureza digital da solução minimize a necessidade de materiais físicos, a consideração de aspectos ambientais e sustentáveis é indispensável para alinhar a contratação às políticas públicas de desenvolvimento sustentável e responsabilidade ambiental, conforme diretrizes de governança corporativa e sustentabilidade.</w:t>
      </w:r>
    </w:p>
    <w:p w14:paraId="5FEBB1E3">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 cronograma físico-financeiro de execução do contrato será elaborado em conjunto com a empresa contratada, detalhando todas as etapas e prazos para a implementação e operação da solução SaaS. O cronograma deve contemplar fases distintas, incluindo a implantação inicial da plataforma, a capacitação dos servidores municipais, a entrada em operação e a fase de suporte técnico contínuo. </w:t>
      </w:r>
    </w:p>
    <w:p w14:paraId="70144D3E">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 cronograma deverá ser submetido à aprovação da Prefeitura de Rifaina-SP antes do início da execução do contrato, podendo ser ajustado conforme necessário para atender a eventuais mudanças nas condições contratuais ou necessidades da administração pública. </w:t>
      </w:r>
    </w:p>
    <w:p w14:paraId="71370519">
      <w:pPr>
        <w:widowControl/>
        <w:tabs>
          <w:tab w:val="left" w:pos="1134"/>
        </w:tabs>
        <w:autoSpaceDE/>
        <w:autoSpaceDN/>
        <w:spacing w:after="200" w:line="276" w:lineRule="auto"/>
        <w:rPr>
          <w:rFonts w:ascii="Arial" w:hAnsi="Arial" w:eastAsia="Times New Roman" w:cs="Arial"/>
          <w:b/>
          <w:sz w:val="24"/>
          <w:szCs w:val="24"/>
          <w:lang w:val="en-US"/>
        </w:rPr>
      </w:pPr>
    </w:p>
    <w:p w14:paraId="55E4466C">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4. Critério de Julgamento</w:t>
      </w:r>
    </w:p>
    <w:p w14:paraId="316E83AA">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O critério de julgamento das propostas será o de menor preço, desde que atendidos todos os requisitos técnicos e de qualificação estabelecidos no edital e no Termo de Referência.</w:t>
      </w:r>
    </w:p>
    <w:p w14:paraId="649C98B8">
      <w:pPr>
        <w:widowControl/>
        <w:tabs>
          <w:tab w:val="left" w:pos="1134"/>
        </w:tabs>
        <w:autoSpaceDE/>
        <w:autoSpaceDN/>
        <w:spacing w:after="200" w:line="276" w:lineRule="auto"/>
        <w:jc w:val="both"/>
        <w:rPr>
          <w:rFonts w:ascii="Arial" w:hAnsi="Arial" w:eastAsia="Times New Roman" w:cs="Arial"/>
          <w:sz w:val="24"/>
          <w:szCs w:val="24"/>
          <w:lang w:val="en-US"/>
        </w:rPr>
      </w:pPr>
    </w:p>
    <w:p w14:paraId="77BDCFD8">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Este critério visa garantir a contratação mais vantajosa para a administração pública, em conformidade com o princípio da economicidade, sem prejuízo da qualidade e adequação da solução tecnológica a ser fornecida. As propostas serão avaliadas com base em sua conformidade com as especificações técnicas detalhadas no Termo de Referência, bem como na capacidade do fornecedor em atender às exigências de suporte técnico e outros requisitos de qualificação. </w:t>
      </w:r>
    </w:p>
    <w:p w14:paraId="47DB8F6C">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Eventuais propostas com valores significativamente abaixo dos praticados no mercado serão analisadas quanto à sua exequibilidade, para evitar a contratação de serviços que possam comprometer a qualidade ou a continuidade da prestação. </w:t>
      </w:r>
    </w:p>
    <w:p w14:paraId="4D1A091C">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contratada deverá garantir, por meio de cláusulas contratuais, a disponibilidade e desempenho da plataforma conforme os níveis de serviço acordados, com penalidades aplicáveis em caso de descumprimento. Adicionalmente, deverá realizar atualizações e manutenções periódicas da plataforma, assegurando que a solução permaneça alinhada às melhores práticas de tecnologia da informação e às exigências legais vigentes. </w:t>
      </w:r>
      <w:r>
        <w:rPr>
          <w:rFonts w:ascii="Arial" w:hAnsi="Arial" w:eastAsia="Times New Roman" w:cs="Arial"/>
          <w:sz w:val="24"/>
          <w:szCs w:val="24"/>
          <w:lang w:val="en-US"/>
        </w:rPr>
        <w:tab/>
      </w:r>
    </w:p>
    <w:p w14:paraId="7ADC6011">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5. Fiscalização e KPIs</w:t>
      </w:r>
    </w:p>
    <w:p w14:paraId="735E77C4">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Para a fiscalização do contrato, será designado gestor e fiscal que terá a responsabilidade de acompanhar a execução do contrato, assegurando que todas as obrigações contratuais sejam cumpridas pelo fornecedor, em conformidade com o Termo de Referência e o Contrato. </w:t>
      </w:r>
    </w:p>
    <w:p w14:paraId="0A258355">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Deverá ser elaborado relatórios, identificando eventuais inconformidades e recomendando ações corretivas, se necessário. Além disso, a plataforma deve contar com ferramentas de rastreabilidade e controle, que permitirão o monitoramento da execução dos serviços. </w:t>
      </w:r>
    </w:p>
    <w:p w14:paraId="5C2C015C">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 fiscalização rigorosa e sistemática contribuirá para a transparência e responsabilidade na gestão do contrato, assegurando que a solução tecnológica contratada atenda plenamente aos objetivos estabelecidos, promovendo a eficiência nas contratações públicas.</w:t>
      </w:r>
    </w:p>
    <w:p w14:paraId="1F3D0A14">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Os indicadores de desempenho (KPIs) para a execução do contrato deverão ser definidos em conjunto com a empresa contratada, priorizando aspectos críticos para o sucesso da implementação e operação da solução SaaS. Entre os KPIs a serem monitorados, destacam-se: a disponibilidade da plataforma, medida em percentual de tempo em que o sistema está operacional e acessível aos usuários; o tempo de resposta do suporte técnico, desde a abertura de um chamado até sua resolução; a taxa de utilização dos módulos interativos, avaliando o engajamento dos servidores municipais na utilização das funcionalidades da plataforma; e a satisfação dos usuários, medida através de pesquisas periódicas. </w:t>
      </w:r>
    </w:p>
    <w:p w14:paraId="03B86B13">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Estes indicadores permitirão uma avaliação objetiva do cumprimento das obrigações contratuais e da eficácia da solução na melhoria dos processos de gestão das contratações públicas. A definição e acompanhamento dos KPIs são essenciais para assegurar que a solução contratada atenda às expectativas e contribua efetivamente para a eficiência administrativa e a conformidade legal.</w:t>
      </w:r>
    </w:p>
    <w:p w14:paraId="54F06828">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designação do fiscal do contrato será realizada pela Prefeitura de Rifaina-SP, por meio de portaria específica, nomeando um servidor público qualificado para exercer as funções de fiscalização e acompanhamento da execução contratual. </w:t>
      </w:r>
    </w:p>
    <w:p w14:paraId="25D89F79">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 fiscal será responsável por assegurar que todas as cláusulas do contrato sejam cumpridas, atuando como intermediário entre a administração pública e a empresa contratada. Suas atribuições incluem a verificação do cumprimento dos prazos, a qualidade dos serviços prestados, a conformidade com as especificações técnicas e a regularidade dos pagamentos. </w:t>
      </w:r>
    </w:p>
    <w:p w14:paraId="026AAFB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 fiscal deverá elaborar relatórios periódicos de acompanhamento, reportando eventuais inconformidades e propondo medidas corretivas, se necessário. </w:t>
      </w:r>
    </w:p>
    <w:p w14:paraId="51E4A3C6">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Este processo de validação contribuirá para o aperfeiçoamento contínuo dos serviços prestados e para a realização dos objetivos estratégicos da Prefeitura de Rifaina-SP.</w:t>
      </w:r>
    </w:p>
    <w:p w14:paraId="269071DA">
      <w:pPr>
        <w:widowControl/>
        <w:tabs>
          <w:tab w:val="left" w:pos="1134"/>
        </w:tabs>
        <w:autoSpaceDE/>
        <w:autoSpaceDN/>
        <w:spacing w:after="200" w:line="276" w:lineRule="auto"/>
        <w:rPr>
          <w:rFonts w:ascii="Arial" w:hAnsi="Arial" w:eastAsia="Times New Roman" w:cs="Arial"/>
          <w:b/>
          <w:sz w:val="24"/>
          <w:szCs w:val="24"/>
          <w:lang w:val="en-US"/>
        </w:rPr>
      </w:pPr>
    </w:p>
    <w:p w14:paraId="4B6BD306">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6. Penalidades e Rescisão</w:t>
      </w:r>
    </w:p>
    <w:p w14:paraId="028B73D6">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As penalidades aplicáveis em caso de inadimplemento contratual serão estabelecidas conforme o disposto na Lei nº 14.133/2021, contemplando multas, advertências, suspensão temporária de participação em licitação e impedimento de contratar com a administração, bem como declaração de inidoneidade para licitar ou contratar com a administração pública. </w:t>
      </w:r>
    </w:p>
    <w:p w14:paraId="3AE78660">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Em caso de atraso na implementação da solução ou no cumprimento das etapas do cronograma, serão aplicadas multas diárias proporcionais ao valor total do contrato, conforme previsto no edital e no Termo de Referência. </w:t>
      </w:r>
    </w:p>
    <w:p w14:paraId="5F1ADC1B">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 descumprimento das cláusulas de qualidade e desempenho também poderá ensejar a aplicação de penalidades, incluindo a rescisão contratual, sem prejuízo da reparação por eventuais danos causados à administração pública. </w:t>
      </w:r>
    </w:p>
    <w:p w14:paraId="247AD060">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As penalidades visam assegurar o fiel cumprimento das obrigações contratuais e proteger os interesses da administração pública, garantindo que a solução tecnológica contratada atenda às expectativas e contribua efetivamente para a eficiência e transparência nas contratações públicas municipais. A aplicação das penalidades seguirá os princípios do contraditório e ampla defesa, assegurando o devido processo legal.</w:t>
      </w:r>
    </w:p>
    <w:p w14:paraId="1698C12E">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Os alertas gerados por inteligência artificial relacionados ao contrato serão integrados à plataforma SaaS, permitindo a identificação precoce de riscos e inconformidades durante a execução do contrato. </w:t>
      </w:r>
    </w:p>
    <w:p w14:paraId="7D37AE11">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O uso de tecnologia de IA para a geração de documentos e alertas visa aumentar a eficiência da gestão com a execução e fiscalização, minimizando os riscos de inadimplemento contratual e assegurando que as obrigações sejam cumpridas em sua totalidade. A plataforma deverá fornecer ferramentas para que os responsáveis pelo contrato possam gerenciar e responder a esses alertas de forma eficaz, garantindo uma gestão proativa e transparente dos serviços contratados.</w:t>
      </w:r>
    </w:p>
    <w:p w14:paraId="72BB9C83">
      <w:pPr>
        <w:widowControl/>
        <w:tabs>
          <w:tab w:val="left" w:pos="1134"/>
        </w:tabs>
        <w:autoSpaceDE/>
        <w:autoSpaceDN/>
        <w:spacing w:after="200" w:line="276" w:lineRule="auto"/>
        <w:rPr>
          <w:rFonts w:ascii="Arial" w:hAnsi="Arial" w:eastAsia="Times New Roman" w:cs="Arial"/>
          <w:b/>
          <w:sz w:val="24"/>
          <w:szCs w:val="24"/>
          <w:lang w:val="en-US"/>
        </w:rPr>
      </w:pPr>
    </w:p>
    <w:p w14:paraId="5C1DB065">
      <w:pPr>
        <w:widowControl/>
        <w:tabs>
          <w:tab w:val="left" w:pos="1134"/>
        </w:tabs>
        <w:autoSpaceDE/>
        <w:autoSpaceDN/>
        <w:spacing w:after="200" w:line="276" w:lineRule="auto"/>
        <w:rPr>
          <w:rFonts w:ascii="Arial" w:hAnsi="Arial" w:eastAsia="Times New Roman" w:cs="Arial"/>
          <w:sz w:val="24"/>
          <w:szCs w:val="24"/>
          <w:lang w:val="en-US"/>
        </w:rPr>
      </w:pPr>
      <w:r>
        <w:rPr>
          <w:rFonts w:ascii="Arial" w:hAnsi="Arial" w:eastAsia="Times New Roman" w:cs="Arial"/>
          <w:b/>
          <w:sz w:val="24"/>
          <w:szCs w:val="24"/>
          <w:lang w:val="en-US"/>
        </w:rPr>
        <w:t>7. Transparência e Assinatura</w:t>
      </w:r>
    </w:p>
    <w:p w14:paraId="7A04F405">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Para fins de transparência, a Prefeitura de Rifaina-SP disponibilizará um resumo público do Termo de Referência, destacando as principais informações sobre a contratação da solução tecnológica do tipo SaaS. Este resumo incluirá a descrição do objeto contratual, o valor estimado da contratação, o prazo de execução, os critérios de julgamento das propostas e as principais obrigações do fornecedor. </w:t>
      </w:r>
    </w:p>
    <w:p w14:paraId="2B126226">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Além disso, serão apresentados os benefícios esperados com a implementação da plataforma, como o aumento da eficiência na gestão das contratações públicas, a melhoria na transparência dos processos administrativos e o fortalecimento da conformidade legal. O resumo público será disponibilizado no portal eletrônico da Prefeitura, assegurando o acesso fácil e imediato por parte dos cidadãos e partes interessadas. </w:t>
      </w:r>
    </w:p>
    <w:p w14:paraId="7B4C08DE">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Esta iniciativa visa promover a accountability e o controle social sobre os atos da administração pública, permitindo que a sociedade acompanhe de perto a utilização dos recursos públicos e os resultados alcançados com a contratação. </w:t>
      </w:r>
    </w:p>
    <w:p w14:paraId="2EFD2E47">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 transparência no processo de contratação é um princípio fundamental para garantir a confiança e legitimidade do poder público perante a população.</w:t>
      </w:r>
      <w:r>
        <w:rPr>
          <w:rFonts w:ascii="Arial" w:hAnsi="Arial" w:eastAsia="Times New Roman" w:cs="Arial"/>
          <w:sz w:val="24"/>
          <w:szCs w:val="24"/>
          <w:lang w:val="en-US"/>
        </w:rPr>
        <w:tab/>
      </w:r>
    </w:p>
    <w:p w14:paraId="0C9F51B5">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Declaro, para os fins do art. 40 da Lei nº 14.133/2021, que o presente Termo de Referência foi elaborado com observância dos princípios da legalidade, eficiência, interesse público e economicidade.</w:t>
      </w:r>
    </w:p>
    <w:p w14:paraId="570E337E">
      <w:pPr>
        <w:widowControl/>
        <w:tabs>
          <w:tab w:val="left" w:pos="1134"/>
        </w:tabs>
        <w:autoSpaceDE/>
        <w:autoSpaceDN/>
        <w:spacing w:after="200" w:line="276" w:lineRule="auto"/>
        <w:rPr>
          <w:rFonts w:ascii="Arial" w:hAnsi="Arial" w:eastAsia="Times New Roman" w:cs="Arial"/>
          <w:sz w:val="24"/>
          <w:szCs w:val="24"/>
          <w:lang w:val="en-US"/>
        </w:rPr>
      </w:pPr>
    </w:p>
    <w:p w14:paraId="15524920">
      <w:pPr>
        <w:widowControl/>
        <w:tabs>
          <w:tab w:val="left" w:pos="1134"/>
        </w:tabs>
        <w:autoSpaceDE/>
        <w:autoSpaceDN/>
        <w:spacing w:after="200" w:line="276" w:lineRule="auto"/>
        <w:jc w:val="center"/>
        <w:rPr>
          <w:rFonts w:ascii="Arial" w:hAnsi="Arial" w:eastAsia="Times New Roman" w:cs="Arial"/>
          <w:sz w:val="24"/>
          <w:szCs w:val="24"/>
          <w:lang w:val="en-US"/>
        </w:rPr>
      </w:pPr>
      <w:r>
        <w:rPr>
          <w:rFonts w:ascii="Arial" w:hAnsi="Arial" w:eastAsia="Times New Roman" w:cs="Arial"/>
          <w:sz w:val="24"/>
          <w:szCs w:val="24"/>
          <w:lang w:val="en-US"/>
        </w:rPr>
        <w:t>_______________________________________________</w:t>
      </w:r>
    </w:p>
    <w:p w14:paraId="10CC0933">
      <w:pPr>
        <w:widowControl/>
        <w:tabs>
          <w:tab w:val="left" w:pos="1134"/>
        </w:tabs>
        <w:autoSpaceDE/>
        <w:autoSpaceDN/>
        <w:spacing w:after="200" w:line="276" w:lineRule="auto"/>
        <w:jc w:val="center"/>
        <w:rPr>
          <w:rFonts w:ascii="Arial" w:hAnsi="Arial" w:eastAsia="Times New Roman" w:cs="Arial"/>
          <w:sz w:val="24"/>
          <w:szCs w:val="24"/>
          <w:lang w:val="en-US"/>
        </w:rPr>
      </w:pPr>
      <w:r>
        <w:rPr>
          <w:rFonts w:ascii="Arial" w:hAnsi="Arial" w:eastAsia="Times New Roman" w:cs="Arial"/>
          <w:sz w:val="24"/>
          <w:szCs w:val="24"/>
          <w:lang w:val="en-US"/>
        </w:rPr>
        <w:t>Deonisio Fressa Júnior</w:t>
      </w:r>
    </w:p>
    <w:p w14:paraId="7E89A252">
      <w:pPr>
        <w:widowControl/>
        <w:tabs>
          <w:tab w:val="left" w:pos="1134"/>
        </w:tabs>
        <w:autoSpaceDE/>
        <w:autoSpaceDN/>
        <w:spacing w:after="200" w:line="276" w:lineRule="auto"/>
        <w:jc w:val="center"/>
        <w:rPr>
          <w:rFonts w:ascii="Arial" w:hAnsi="Arial" w:eastAsia="Times New Roman" w:cs="Arial"/>
          <w:sz w:val="24"/>
          <w:szCs w:val="24"/>
          <w:lang w:val="en-US"/>
        </w:rPr>
      </w:pPr>
      <w:r>
        <w:rPr>
          <w:rFonts w:ascii="Arial" w:hAnsi="Arial" w:eastAsia="Times New Roman" w:cs="Arial"/>
          <w:sz w:val="24"/>
          <w:szCs w:val="24"/>
          <w:lang w:val="en-US"/>
        </w:rPr>
        <w:t>Secretário de Assuntos Institucionais</w:t>
      </w: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103/</w:t>
      </w:r>
      <w:r>
        <w:rPr>
          <w:b/>
          <w:bCs/>
        </w:rPr>
        <w:t>2025 PROCESSO ADM N°</w:t>
      </w:r>
      <w:r>
        <w:rPr>
          <w:rFonts w:hint="default"/>
          <w:b/>
          <w:bCs/>
          <w:lang w:val="pt-BR"/>
        </w:rPr>
        <w:t>292</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p w14:paraId="6338AC40">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10678" w:type="dxa"/>
        <w:tblInd w:w="0" w:type="dxa"/>
        <w:tblLayout w:type="fixed"/>
        <w:tblCellMar>
          <w:top w:w="0" w:type="dxa"/>
          <w:left w:w="70" w:type="dxa"/>
          <w:bottom w:w="0" w:type="dxa"/>
          <w:right w:w="70" w:type="dxa"/>
        </w:tblCellMar>
      </w:tblPr>
      <w:tblGrid>
        <w:gridCol w:w="585"/>
        <w:gridCol w:w="939"/>
        <w:gridCol w:w="611"/>
        <w:gridCol w:w="7227"/>
        <w:gridCol w:w="1316"/>
      </w:tblGrid>
      <w:tr w14:paraId="586D639A">
        <w:tblPrEx>
          <w:tblCellMar>
            <w:top w:w="0" w:type="dxa"/>
            <w:left w:w="70" w:type="dxa"/>
            <w:bottom w:w="0" w:type="dxa"/>
            <w:right w:w="70" w:type="dxa"/>
          </w:tblCellMar>
        </w:tblPrEx>
        <w:trPr>
          <w:trHeight w:val="288" w:hRule="atLeast"/>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65AED">
            <w:pPr>
              <w:jc w:val="center"/>
              <w:rPr>
                <w:rFonts w:ascii="Arial" w:hAnsi="Arial" w:cs="Arial"/>
                <w:sz w:val="24"/>
                <w:szCs w:val="24"/>
                <w:lang w:val="pt-BR"/>
              </w:rPr>
            </w:pPr>
            <w:r>
              <w:rPr>
                <w:rFonts w:ascii="Arial" w:hAnsi="Arial" w:cs="Arial"/>
                <w:sz w:val="24"/>
                <w:szCs w:val="24"/>
                <w:lang w:val="pt-BR"/>
              </w:rPr>
              <w:t>Item</w:t>
            </w:r>
          </w:p>
        </w:tc>
        <w:tc>
          <w:tcPr>
            <w:tcW w:w="939" w:type="dxa"/>
            <w:tcBorders>
              <w:top w:val="single" w:color="auto" w:sz="4" w:space="0"/>
              <w:left w:val="nil"/>
              <w:bottom w:val="single" w:color="auto" w:sz="4" w:space="0"/>
              <w:right w:val="single" w:color="auto" w:sz="4" w:space="0"/>
            </w:tcBorders>
            <w:shd w:val="clear" w:color="auto" w:fill="auto"/>
            <w:noWrap/>
            <w:vAlign w:val="center"/>
          </w:tcPr>
          <w:p w14:paraId="6513F9AD">
            <w:pPr>
              <w:jc w:val="center"/>
              <w:rPr>
                <w:rFonts w:ascii="Arial" w:hAnsi="Arial" w:cs="Arial"/>
                <w:sz w:val="24"/>
                <w:szCs w:val="24"/>
                <w:lang w:val="pt-BR"/>
              </w:rPr>
            </w:pPr>
            <w:r>
              <w:rPr>
                <w:rFonts w:ascii="Arial" w:hAnsi="Arial" w:cs="Arial"/>
                <w:sz w:val="24"/>
                <w:szCs w:val="24"/>
                <w:lang w:val="pt-BR"/>
              </w:rPr>
              <w:t>Quant</w:t>
            </w:r>
          </w:p>
        </w:tc>
        <w:tc>
          <w:tcPr>
            <w:tcW w:w="611" w:type="dxa"/>
            <w:tcBorders>
              <w:top w:val="single" w:color="auto" w:sz="4" w:space="0"/>
              <w:left w:val="nil"/>
              <w:bottom w:val="single" w:color="auto" w:sz="4" w:space="0"/>
              <w:right w:val="single" w:color="auto" w:sz="4" w:space="0"/>
            </w:tcBorders>
            <w:shd w:val="clear" w:color="auto" w:fill="auto"/>
            <w:noWrap/>
            <w:vAlign w:val="center"/>
          </w:tcPr>
          <w:p w14:paraId="5569767B">
            <w:pPr>
              <w:jc w:val="center"/>
              <w:rPr>
                <w:rFonts w:ascii="Arial" w:hAnsi="Arial" w:cs="Arial"/>
                <w:sz w:val="24"/>
                <w:szCs w:val="24"/>
                <w:lang w:val="pt-BR"/>
              </w:rPr>
            </w:pPr>
            <w:r>
              <w:rPr>
                <w:rFonts w:ascii="Arial" w:hAnsi="Arial" w:cs="Arial"/>
                <w:sz w:val="24"/>
                <w:szCs w:val="24"/>
                <w:lang w:val="pt-BR"/>
              </w:rPr>
              <w:t>Unid</w:t>
            </w:r>
          </w:p>
        </w:tc>
        <w:tc>
          <w:tcPr>
            <w:tcW w:w="7227" w:type="dxa"/>
            <w:tcBorders>
              <w:top w:val="single" w:color="auto" w:sz="4" w:space="0"/>
              <w:left w:val="nil"/>
              <w:bottom w:val="single" w:color="auto" w:sz="4" w:space="0"/>
              <w:right w:val="single" w:color="auto" w:sz="4" w:space="0"/>
            </w:tcBorders>
            <w:shd w:val="clear" w:color="auto" w:fill="auto"/>
            <w:noWrap/>
            <w:vAlign w:val="center"/>
          </w:tcPr>
          <w:p w14:paraId="40EA8906">
            <w:pPr>
              <w:jc w:val="center"/>
              <w:rPr>
                <w:rFonts w:ascii="Arial" w:hAnsi="Arial" w:cs="Arial"/>
                <w:sz w:val="24"/>
                <w:szCs w:val="24"/>
                <w:lang w:val="pt-BR"/>
              </w:rPr>
            </w:pPr>
            <w:r>
              <w:rPr>
                <w:rFonts w:ascii="Arial" w:hAnsi="Arial" w:cs="Arial"/>
                <w:sz w:val="24"/>
                <w:szCs w:val="24"/>
                <w:lang w:val="pt-BR"/>
              </w:rPr>
              <w:t>Descritivo dos serviços</w:t>
            </w:r>
          </w:p>
        </w:tc>
        <w:tc>
          <w:tcPr>
            <w:tcW w:w="1316" w:type="dxa"/>
            <w:tcBorders>
              <w:top w:val="single" w:color="auto" w:sz="4" w:space="0"/>
              <w:left w:val="nil"/>
              <w:bottom w:val="single" w:color="auto" w:sz="4" w:space="0"/>
              <w:right w:val="single" w:color="auto" w:sz="4" w:space="0"/>
            </w:tcBorders>
            <w:shd w:val="clear" w:color="auto" w:fill="auto"/>
            <w:noWrap/>
            <w:vAlign w:val="center"/>
          </w:tcPr>
          <w:p w14:paraId="14736003">
            <w:pPr>
              <w:jc w:val="center"/>
              <w:rPr>
                <w:rFonts w:hint="default" w:ascii="Arial" w:hAnsi="Arial" w:cs="Arial"/>
                <w:sz w:val="24"/>
                <w:szCs w:val="24"/>
                <w:lang w:val="pt-BR"/>
              </w:rPr>
            </w:pPr>
            <w:r>
              <w:rPr>
                <w:rFonts w:hint="default" w:ascii="Arial" w:hAnsi="Arial" w:cs="Arial"/>
                <w:sz w:val="24"/>
                <w:szCs w:val="24"/>
                <w:lang w:val="pt-BR"/>
              </w:rPr>
              <w:t>VALOR</w:t>
            </w:r>
          </w:p>
        </w:tc>
      </w:tr>
      <w:tr w14:paraId="25DEF4E6">
        <w:tblPrEx>
          <w:tblCellMar>
            <w:top w:w="0" w:type="dxa"/>
            <w:left w:w="70" w:type="dxa"/>
            <w:bottom w:w="0" w:type="dxa"/>
            <w:right w:w="70" w:type="dxa"/>
          </w:tblCellMar>
        </w:tblPrEx>
        <w:trPr>
          <w:trHeight w:val="1541" w:hRule="atLeast"/>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FB911">
            <w:pPr>
              <w:jc w:val="both"/>
              <w:rPr>
                <w:rFonts w:ascii="Arial" w:hAnsi="Arial" w:cs="Arial"/>
                <w:sz w:val="24"/>
                <w:szCs w:val="24"/>
                <w:lang w:val="pt-BR"/>
              </w:rPr>
            </w:pPr>
            <w:r>
              <w:rPr>
                <w:rFonts w:ascii="Arial" w:hAnsi="Arial" w:cs="Arial"/>
                <w:sz w:val="24"/>
                <w:szCs w:val="24"/>
                <w:lang w:val="pt-BR"/>
              </w:rPr>
              <w:t>01</w:t>
            </w:r>
          </w:p>
        </w:tc>
        <w:tc>
          <w:tcPr>
            <w:tcW w:w="939" w:type="dxa"/>
            <w:tcBorders>
              <w:top w:val="single" w:color="auto" w:sz="4" w:space="0"/>
              <w:left w:val="nil"/>
              <w:bottom w:val="single" w:color="auto" w:sz="4" w:space="0"/>
              <w:right w:val="single" w:color="auto" w:sz="4" w:space="0"/>
            </w:tcBorders>
            <w:shd w:val="clear" w:color="auto" w:fill="auto"/>
            <w:noWrap/>
            <w:vAlign w:val="center"/>
          </w:tcPr>
          <w:p w14:paraId="7B998CE5">
            <w:pPr>
              <w:jc w:val="both"/>
              <w:rPr>
                <w:rFonts w:hint="default" w:ascii="Arial" w:hAnsi="Arial" w:cs="Arial"/>
                <w:sz w:val="24"/>
                <w:szCs w:val="24"/>
                <w:lang w:val="pt-BR"/>
              </w:rPr>
            </w:pPr>
            <w:r>
              <w:rPr>
                <w:rFonts w:hint="default" w:ascii="Arial" w:hAnsi="Arial" w:cs="Arial"/>
                <w:sz w:val="24"/>
                <w:szCs w:val="24"/>
                <w:lang w:val="pt-BR"/>
              </w:rPr>
              <w:t>12</w:t>
            </w:r>
          </w:p>
          <w:p w14:paraId="69AF24A8">
            <w:pPr>
              <w:jc w:val="both"/>
              <w:rPr>
                <w:rFonts w:hint="default" w:ascii="Arial" w:hAnsi="Arial" w:cs="Arial"/>
                <w:sz w:val="24"/>
                <w:szCs w:val="24"/>
                <w:lang w:val="pt-BR"/>
              </w:rPr>
            </w:pPr>
            <w:r>
              <w:rPr>
                <w:rFonts w:hint="default" w:ascii="Arial" w:hAnsi="Arial" w:cs="Arial"/>
                <w:sz w:val="24"/>
                <w:szCs w:val="24"/>
                <w:lang w:val="pt-BR"/>
              </w:rPr>
              <w:t>MESES</w:t>
            </w:r>
          </w:p>
        </w:tc>
        <w:tc>
          <w:tcPr>
            <w:tcW w:w="611" w:type="dxa"/>
            <w:tcBorders>
              <w:top w:val="single" w:color="auto" w:sz="4" w:space="0"/>
              <w:left w:val="nil"/>
              <w:bottom w:val="single" w:color="auto" w:sz="4" w:space="0"/>
              <w:right w:val="single" w:color="auto" w:sz="4" w:space="0"/>
            </w:tcBorders>
            <w:shd w:val="clear" w:color="auto" w:fill="auto"/>
            <w:noWrap/>
            <w:vAlign w:val="center"/>
          </w:tcPr>
          <w:p w14:paraId="4F5CCDA9">
            <w:pPr>
              <w:jc w:val="both"/>
              <w:rPr>
                <w:rFonts w:ascii="Arial" w:hAnsi="Arial" w:cs="Arial"/>
                <w:sz w:val="24"/>
                <w:szCs w:val="24"/>
                <w:lang w:val="pt-BR"/>
              </w:rPr>
            </w:pPr>
            <w:r>
              <w:rPr>
                <w:rFonts w:ascii="Arial" w:hAnsi="Arial" w:cs="Arial"/>
                <w:sz w:val="24"/>
                <w:szCs w:val="24"/>
                <w:lang w:val="pt-BR"/>
              </w:rPr>
              <w:t>Sv.</w:t>
            </w:r>
          </w:p>
        </w:tc>
        <w:tc>
          <w:tcPr>
            <w:tcW w:w="7227" w:type="dxa"/>
            <w:tcBorders>
              <w:top w:val="single" w:color="auto" w:sz="4" w:space="0"/>
              <w:left w:val="nil"/>
              <w:bottom w:val="single" w:color="auto" w:sz="4" w:space="0"/>
              <w:right w:val="single" w:color="auto" w:sz="4" w:space="0"/>
            </w:tcBorders>
            <w:shd w:val="clear" w:color="auto" w:fill="auto"/>
            <w:noWrap/>
            <w:vAlign w:val="center"/>
          </w:tcPr>
          <w:p w14:paraId="485BD275">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pt-BR"/>
              </w:rPr>
              <w:t>contratação</w:t>
            </w:r>
            <w:r>
              <w:rPr>
                <w:rFonts w:ascii="Arial" w:hAnsi="Arial" w:eastAsia="Times New Roman" w:cs="Arial"/>
                <w:sz w:val="24"/>
                <w:szCs w:val="24"/>
                <w:lang w:val="en-US"/>
              </w:rPr>
              <w:t xml:space="preserve"> visa à aquisição de uma solução tecnológica do tipo Software como Serviço (SaaS), por meio da locação de uma plataforma web integrada e responsiva. Esta plataforma deverá ser compatível com dispositivos móveis, permitindo o aperfeiçoamento da gestão das contratações públicas no âmbito do município de Rifaina-SP</w:t>
            </w:r>
          </w:p>
          <w:p w14:paraId="5DF920DD">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 xml:space="preserve">A solução deverá incluir módulos interativos para planejamento, elaboração e fiscalização de contratações, possibilitando a geração automatizada e validada de documentos essenciais como Documento de Formalização de Demanda (DFD), Estudo Técnico Preliminar (ETP), Termo de Referência (TR), Matriz de Risco, Edital, Contratos, Atas, Aditivos, bem como de relatórios de execução. </w:t>
            </w:r>
          </w:p>
          <w:p w14:paraId="342571AF">
            <w:pPr>
              <w:widowControl/>
              <w:tabs>
                <w:tab w:val="left" w:pos="1134"/>
              </w:tabs>
              <w:autoSpaceDE/>
              <w:autoSpaceDN/>
              <w:spacing w:after="200" w:line="276" w:lineRule="auto"/>
              <w:jc w:val="both"/>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 xml:space="preserve">A plataforma deverá ainda oferecer controle de riscos, painéis setoriais e mecanismos de rastreabilidade, sendo equipada com inteligência artificial treinada conforme a Lei nº 14.133/2021, jurisprudência dos Tribunais de Contas e normas locais. </w:t>
            </w:r>
          </w:p>
          <w:p w14:paraId="7CF8F98F">
            <w:pPr>
              <w:jc w:val="both"/>
              <w:rPr>
                <w:rFonts w:ascii="Arial" w:hAnsi="Arial" w:cs="Arial"/>
                <w:sz w:val="24"/>
                <w:szCs w:val="24"/>
                <w:lang w:val="pt-BR"/>
              </w:rPr>
            </w:pPr>
          </w:p>
        </w:tc>
        <w:tc>
          <w:tcPr>
            <w:tcW w:w="1316" w:type="dxa"/>
            <w:tcBorders>
              <w:top w:val="single" w:color="auto" w:sz="4" w:space="0"/>
              <w:left w:val="nil"/>
              <w:bottom w:val="single" w:color="auto" w:sz="4" w:space="0"/>
              <w:right w:val="single" w:color="auto" w:sz="4" w:space="0"/>
            </w:tcBorders>
            <w:shd w:val="clear" w:color="auto" w:fill="auto"/>
            <w:noWrap/>
            <w:vAlign w:val="center"/>
          </w:tcPr>
          <w:p w14:paraId="77B37086">
            <w:pPr>
              <w:jc w:val="both"/>
              <w:rPr>
                <w:rFonts w:hint="default" w:ascii="Arial" w:hAnsi="Arial" w:cs="Arial"/>
                <w:sz w:val="24"/>
                <w:szCs w:val="24"/>
                <w:lang w:val="pt-BR"/>
              </w:rPr>
            </w:pPr>
            <w:r>
              <w:rPr>
                <w:rFonts w:hint="default" w:ascii="Arial" w:hAnsi="Arial" w:cs="Arial"/>
                <w:sz w:val="24"/>
                <w:szCs w:val="24"/>
                <w:lang w:val="pt-BR"/>
              </w:rPr>
              <w:t>R$</w:t>
            </w:r>
          </w:p>
        </w:tc>
      </w:tr>
    </w:tbl>
    <w:p w14:paraId="5C210950">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lang w:val="pt-BR"/>
        </w:rPr>
      </w:pPr>
      <w:r>
        <w:rPr>
          <w:b/>
          <w:bCs/>
        </w:rPr>
        <w:t>OBJETO :</w:t>
      </w:r>
      <w:r>
        <w:rPr>
          <w:b/>
          <w:bCs/>
          <w:w w:val="110"/>
        </w:rPr>
        <w:t xml:space="preserve"> </w:t>
      </w:r>
      <w:r>
        <w:rPr>
          <w:rFonts w:hint="default"/>
          <w:b/>
          <w:bCs/>
          <w:w w:val="115"/>
          <w:lang w:val="pt-BR"/>
        </w:rPr>
        <w:t>REFERENTE A CONTRATAÇÃO DE SOLUÇÃO TECNOLÓGICA DO TIPO SAAS (SOFTWARE COMO SERVIÇO), POR MEIO DA LOCAÇÃO DE PLATAFORMA WEB INTEGRADA, RESPONSIVA E COMPATIVEL COM DISPOSITIVOS MÓVEIS, VOLTADA AO APERFEIÇOAMENTO DA GESTÃO DAS CONTRATAÇÕES PÚBLICAS MUNICIPAIS</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7631ADF1">
      <w:pPr>
        <w:pStyle w:val="19"/>
        <w:jc w:val="both"/>
        <w:rPr>
          <w:rFonts w:ascii="Calibri Light" w:hAnsi="Calibri Light" w:cs="Calibri Light"/>
          <w:b/>
          <w:bCs/>
          <w:sz w:val="20"/>
          <w:szCs w:val="20"/>
        </w:rPr>
      </w:pPr>
    </w:p>
    <w:p w14:paraId="24C469C2">
      <w:pPr>
        <w:pStyle w:val="19"/>
        <w:jc w:val="both"/>
        <w:rPr>
          <w:rFonts w:ascii="Calibri Light" w:hAnsi="Calibri Light" w:cs="Calibri Light"/>
          <w:b/>
          <w:bCs/>
          <w:sz w:val="20"/>
          <w:szCs w:val="20"/>
        </w:rPr>
      </w:pPr>
    </w:p>
    <w:p w14:paraId="555877A2">
      <w:pPr>
        <w:pStyle w:val="19"/>
        <w:jc w:val="both"/>
        <w:rPr>
          <w:rFonts w:ascii="Calibri Light" w:hAnsi="Calibri Light" w:cs="Calibri Light"/>
          <w:b/>
          <w:bCs/>
          <w:sz w:val="20"/>
          <w:szCs w:val="20"/>
        </w:rPr>
      </w:pPr>
    </w:p>
    <w:p w14:paraId="5554DA5C">
      <w:pPr>
        <w:pStyle w:val="19"/>
        <w:jc w:val="both"/>
        <w:rPr>
          <w:rFonts w:ascii="Calibri Light" w:hAnsi="Calibri Light" w:cs="Calibri Light"/>
          <w:b/>
          <w:bCs/>
          <w:sz w:val="20"/>
          <w:szCs w:val="20"/>
        </w:rPr>
      </w:pPr>
    </w:p>
    <w:p w14:paraId="0EFB9FCF">
      <w:pPr>
        <w:pStyle w:val="19"/>
        <w:jc w:val="both"/>
        <w:rPr>
          <w:rFonts w:ascii="Calibri Light" w:hAnsi="Calibri Light" w:cs="Calibri Light"/>
          <w:b/>
          <w:bCs/>
          <w:sz w:val="20"/>
          <w:szCs w:val="20"/>
        </w:rPr>
      </w:pPr>
    </w:p>
    <w:p w14:paraId="23A969DA">
      <w:pPr>
        <w:pStyle w:val="19"/>
        <w:jc w:val="both"/>
        <w:rPr>
          <w:rFonts w:ascii="Calibri Light" w:hAnsi="Calibri Light" w:cs="Calibri Light"/>
          <w:b/>
          <w:bCs/>
          <w:sz w:val="20"/>
          <w:szCs w:val="20"/>
        </w:rPr>
      </w:pPr>
    </w:p>
    <w:p w14:paraId="01223B49">
      <w:pPr>
        <w:pStyle w:val="19"/>
        <w:jc w:val="both"/>
        <w:rPr>
          <w:rFonts w:ascii="Calibri Light" w:hAnsi="Calibri Light" w:cs="Calibri Light"/>
          <w:b/>
          <w:bCs/>
          <w:sz w:val="20"/>
          <w:szCs w:val="20"/>
        </w:rPr>
      </w:pPr>
    </w:p>
    <w:p w14:paraId="0EA7901F">
      <w:pPr>
        <w:pStyle w:val="19"/>
        <w:jc w:val="both"/>
        <w:rPr>
          <w:rFonts w:ascii="Calibri Light" w:hAnsi="Calibri Light" w:cs="Calibri Light"/>
          <w:b/>
          <w:bCs/>
          <w:sz w:val="20"/>
          <w:szCs w:val="20"/>
        </w:rPr>
      </w:pPr>
    </w:p>
    <w:p w14:paraId="593BCC3A">
      <w:pPr>
        <w:pStyle w:val="19"/>
        <w:jc w:val="both"/>
        <w:rPr>
          <w:rFonts w:ascii="Calibri Light" w:hAnsi="Calibri Light" w:cs="Calibri Light"/>
          <w:b/>
          <w:bCs/>
          <w:sz w:val="20"/>
          <w:szCs w:val="20"/>
        </w:rPr>
      </w:pPr>
    </w:p>
    <w:p w14:paraId="1FA8F42F">
      <w:pPr>
        <w:pStyle w:val="19"/>
        <w:jc w:val="both"/>
        <w:rPr>
          <w:rFonts w:ascii="Calibri Light" w:hAnsi="Calibri Light" w:cs="Calibri Light"/>
          <w:b/>
          <w:bCs/>
          <w:sz w:val="20"/>
          <w:szCs w:val="20"/>
        </w:rPr>
      </w:pPr>
    </w:p>
    <w:p w14:paraId="08BC4055">
      <w:pPr>
        <w:pStyle w:val="19"/>
        <w:jc w:val="both"/>
        <w:rPr>
          <w:rFonts w:ascii="Calibri Light" w:hAnsi="Calibri Light" w:cs="Calibri Light"/>
          <w:b/>
          <w:bCs/>
          <w:sz w:val="20"/>
          <w:szCs w:val="20"/>
        </w:rPr>
      </w:pPr>
    </w:p>
    <w:p w14:paraId="76388981">
      <w:pPr>
        <w:pStyle w:val="19"/>
        <w:jc w:val="both"/>
        <w:rPr>
          <w:rFonts w:ascii="Calibri Light" w:hAnsi="Calibri Light" w:cs="Calibri Light"/>
          <w:b/>
          <w:bCs/>
          <w:sz w:val="20"/>
          <w:szCs w:val="20"/>
        </w:rPr>
      </w:pPr>
    </w:p>
    <w:p w14:paraId="2F95001B">
      <w:pPr>
        <w:pStyle w:val="19"/>
        <w:jc w:val="both"/>
        <w:rPr>
          <w:rFonts w:ascii="Calibri Light" w:hAnsi="Calibri Light" w:cs="Calibri Light"/>
          <w:b/>
          <w:bCs/>
          <w:sz w:val="20"/>
          <w:szCs w:val="20"/>
        </w:rPr>
      </w:pPr>
    </w:p>
    <w:p w14:paraId="14964FD2">
      <w:pPr>
        <w:pStyle w:val="19"/>
        <w:jc w:val="both"/>
        <w:rPr>
          <w:rFonts w:ascii="Calibri Light" w:hAnsi="Calibri Light" w:cs="Calibri Light"/>
          <w:b/>
          <w:bCs/>
          <w:sz w:val="20"/>
          <w:szCs w:val="20"/>
        </w:rPr>
      </w:pPr>
    </w:p>
    <w:p w14:paraId="4C1BEABD">
      <w:pPr>
        <w:pStyle w:val="19"/>
        <w:jc w:val="both"/>
        <w:rPr>
          <w:rFonts w:ascii="Calibri Light" w:hAnsi="Calibri Light" w:cs="Calibri Light"/>
          <w:b/>
          <w:bCs/>
          <w:sz w:val="20"/>
          <w:szCs w:val="20"/>
        </w:rPr>
      </w:pPr>
    </w:p>
    <w:p w14:paraId="66466D6D">
      <w:pPr>
        <w:pStyle w:val="19"/>
        <w:jc w:val="both"/>
        <w:rPr>
          <w:rFonts w:ascii="Calibri Light" w:hAnsi="Calibri Light" w:cs="Calibri Light"/>
          <w:b/>
          <w:bCs/>
          <w:sz w:val="20"/>
          <w:szCs w:val="20"/>
        </w:rPr>
      </w:pPr>
    </w:p>
    <w:p w14:paraId="18D7D467">
      <w:pPr>
        <w:pStyle w:val="19"/>
        <w:jc w:val="both"/>
        <w:rPr>
          <w:rFonts w:ascii="Calibri Light" w:hAnsi="Calibri Light" w:cs="Calibri Light"/>
          <w:b/>
          <w:bCs/>
          <w:sz w:val="20"/>
          <w:szCs w:val="20"/>
        </w:rPr>
      </w:pPr>
    </w:p>
    <w:p w14:paraId="4E21C586">
      <w:pPr>
        <w:pStyle w:val="19"/>
        <w:jc w:val="both"/>
        <w:rPr>
          <w:rFonts w:ascii="Calibri Light" w:hAnsi="Calibri Light" w:cs="Calibri Light"/>
          <w:b/>
          <w:bCs/>
          <w:sz w:val="20"/>
          <w:szCs w:val="20"/>
        </w:rPr>
      </w:pPr>
    </w:p>
    <w:p w14:paraId="468E332E">
      <w:pPr>
        <w:pStyle w:val="19"/>
        <w:jc w:val="both"/>
        <w:rPr>
          <w:rFonts w:ascii="Calibri Light" w:hAnsi="Calibri Light" w:cs="Calibri Light"/>
          <w:b/>
          <w:bCs/>
          <w:sz w:val="20"/>
          <w:szCs w:val="20"/>
        </w:rPr>
      </w:pPr>
    </w:p>
    <w:p w14:paraId="0D362C4D">
      <w:pPr>
        <w:pStyle w:val="19"/>
        <w:jc w:val="both"/>
        <w:rPr>
          <w:rFonts w:ascii="Calibri Light" w:hAnsi="Calibri Light" w:cs="Calibri Light"/>
          <w:b/>
          <w:bCs/>
          <w:sz w:val="20"/>
          <w:szCs w:val="20"/>
        </w:rPr>
      </w:pPr>
    </w:p>
    <w:p w14:paraId="67188746">
      <w:pPr>
        <w:pStyle w:val="19"/>
        <w:jc w:val="both"/>
        <w:rPr>
          <w:rFonts w:ascii="Calibri Light" w:hAnsi="Calibri Light" w:cs="Calibri Light"/>
          <w:b/>
          <w:bCs/>
          <w:sz w:val="20"/>
          <w:szCs w:val="20"/>
        </w:rPr>
      </w:pPr>
    </w:p>
    <w:p w14:paraId="5BAF1EBB">
      <w:pPr>
        <w:pStyle w:val="19"/>
        <w:jc w:val="both"/>
        <w:rPr>
          <w:rFonts w:ascii="Calibri Light" w:hAnsi="Calibri Light" w:cs="Calibri Light"/>
          <w:b/>
          <w:bCs/>
          <w:sz w:val="20"/>
          <w:szCs w:val="20"/>
        </w:rPr>
      </w:pPr>
    </w:p>
    <w:p w14:paraId="7129CF97">
      <w:pPr>
        <w:pStyle w:val="19"/>
        <w:jc w:val="both"/>
        <w:rPr>
          <w:rFonts w:ascii="Calibri Light" w:hAnsi="Calibri Light" w:cs="Calibri Light"/>
          <w:b/>
          <w:bCs/>
          <w:sz w:val="20"/>
          <w:szCs w:val="20"/>
        </w:rPr>
      </w:pPr>
    </w:p>
    <w:p w14:paraId="18CECA5E">
      <w:pPr>
        <w:pStyle w:val="19"/>
        <w:jc w:val="both"/>
        <w:rPr>
          <w:rFonts w:ascii="Calibri Light" w:hAnsi="Calibri Light" w:cs="Calibri Light"/>
          <w:b/>
          <w:bCs/>
          <w:sz w:val="20"/>
          <w:szCs w:val="20"/>
        </w:rPr>
      </w:pPr>
    </w:p>
    <w:p w14:paraId="026C9EF1">
      <w:pPr>
        <w:pStyle w:val="19"/>
        <w:jc w:val="both"/>
        <w:rPr>
          <w:rFonts w:ascii="Calibri Light" w:hAnsi="Calibri Light" w:cs="Calibri Light"/>
          <w:b/>
          <w:bCs/>
          <w:sz w:val="20"/>
          <w:szCs w:val="20"/>
        </w:rPr>
      </w:pPr>
    </w:p>
    <w:p w14:paraId="3F9D36EE">
      <w:pPr>
        <w:pStyle w:val="19"/>
        <w:jc w:val="both"/>
        <w:rPr>
          <w:rFonts w:ascii="Calibri Light" w:hAnsi="Calibri Light" w:cs="Calibri Light"/>
          <w:b/>
          <w:bCs/>
          <w:sz w:val="20"/>
          <w:szCs w:val="20"/>
        </w:rPr>
      </w:pPr>
    </w:p>
    <w:p w14:paraId="1EF5CB34">
      <w:pPr>
        <w:pStyle w:val="19"/>
        <w:jc w:val="both"/>
        <w:rPr>
          <w:rFonts w:ascii="Calibri Light" w:hAnsi="Calibri Light" w:cs="Calibri Light"/>
          <w:b/>
          <w:bCs/>
          <w:sz w:val="20"/>
          <w:szCs w:val="20"/>
        </w:rPr>
      </w:pPr>
    </w:p>
    <w:p w14:paraId="21BA7D2D">
      <w:pPr>
        <w:pStyle w:val="19"/>
        <w:jc w:val="both"/>
        <w:rPr>
          <w:rFonts w:ascii="Calibri Light" w:hAnsi="Calibri Light" w:cs="Calibri Light"/>
          <w:b/>
          <w:bCs/>
          <w:sz w:val="20"/>
          <w:szCs w:val="20"/>
        </w:rPr>
      </w:pPr>
    </w:p>
    <w:p w14:paraId="26D443F2">
      <w:pPr>
        <w:pStyle w:val="19"/>
        <w:jc w:val="both"/>
        <w:rPr>
          <w:rFonts w:ascii="Calibri Light" w:hAnsi="Calibri Light" w:cs="Calibri Light"/>
          <w:b/>
          <w:bCs/>
          <w:sz w:val="20"/>
          <w:szCs w:val="20"/>
        </w:rPr>
      </w:pPr>
    </w:p>
    <w:p w14:paraId="4B075DA6">
      <w:pPr>
        <w:pStyle w:val="19"/>
        <w:jc w:val="both"/>
        <w:rPr>
          <w:rFonts w:ascii="Calibri Light" w:hAnsi="Calibri Light" w:cs="Calibri Light"/>
          <w:b/>
          <w:bCs/>
          <w:sz w:val="20"/>
          <w:szCs w:val="20"/>
        </w:rPr>
      </w:pPr>
    </w:p>
    <w:p w14:paraId="16D2DDE4">
      <w:pPr>
        <w:pStyle w:val="19"/>
        <w:jc w:val="both"/>
        <w:rPr>
          <w:rFonts w:ascii="Calibri Light" w:hAnsi="Calibri Light" w:cs="Calibri Light"/>
          <w:b/>
          <w:bCs/>
          <w:sz w:val="20"/>
          <w:szCs w:val="20"/>
        </w:rPr>
      </w:pPr>
    </w:p>
    <w:p w14:paraId="1CC9349A">
      <w:pPr>
        <w:pStyle w:val="19"/>
        <w:jc w:val="both"/>
        <w:rPr>
          <w:rFonts w:ascii="Calibri Light" w:hAnsi="Calibri Light" w:cs="Calibri Light"/>
          <w:b/>
          <w:bCs/>
          <w:sz w:val="20"/>
          <w:szCs w:val="20"/>
        </w:rPr>
      </w:pPr>
    </w:p>
    <w:p w14:paraId="37A774AE">
      <w:pPr>
        <w:pStyle w:val="19"/>
        <w:jc w:val="both"/>
        <w:rPr>
          <w:rFonts w:ascii="Calibri Light" w:hAnsi="Calibri Light" w:cs="Calibri Light"/>
          <w:b/>
          <w:bCs/>
          <w:sz w:val="20"/>
          <w:szCs w:val="20"/>
        </w:rPr>
      </w:pPr>
      <w:bookmarkStart w:id="5" w:name="_GoBack"/>
      <w:bookmarkEnd w:id="5"/>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0"/>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0"/>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2"/>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4"/>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4" w:name="_Hlk162823156"/>
    <w:r>
      <w:rPr>
        <w:b/>
        <w:bCs/>
        <w:sz w:val="18"/>
      </w:rPr>
      <w:t>Rua Barão de Rifaina nº 251 – CEP 14.490-000 – Centro - Rifaina-SP – Tel. (16) 3135 9500</w:t>
    </w:r>
  </w:p>
  <w:bookmarkEnd w:id="4"/>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2"/>
  </w:num>
  <w:num w:numId="7">
    <w:abstractNumId w:val="3"/>
  </w:num>
  <w:num w:numId="8">
    <w:abstractNumId w:val="16"/>
  </w:num>
  <w:num w:numId="9">
    <w:abstractNumId w:val="1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98B7420"/>
    <w:rsid w:val="2F5F29E0"/>
    <w:rsid w:val="43CD4EB1"/>
    <w:rsid w:val="44F74CC8"/>
    <w:rsid w:val="459F34E9"/>
    <w:rsid w:val="572B1B9E"/>
    <w:rsid w:val="57352DB8"/>
    <w:rsid w:val="60A348A9"/>
    <w:rsid w:val="61476185"/>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31</Pages>
  <Words>13245</Words>
  <Characters>71524</Characters>
  <Lines>596</Lines>
  <Paragraphs>169</Paragraphs>
  <TotalTime>1</TotalTime>
  <ScaleCrop>false</ScaleCrop>
  <LinksUpToDate>false</LinksUpToDate>
  <CharactersWithSpaces>84600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2025-07-11T12:20:53Z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B870DFD9EFB149B1B9ED8278E380702A_13</vt:lpwstr>
  </property>
</Properties>
</file>