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1EBEF6F6"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E7217E">
        <w:rPr>
          <w:b/>
          <w:w w:val="115"/>
          <w:lang w:val="pt-BR"/>
        </w:rPr>
        <w:t>30</w:t>
      </w:r>
      <w:r w:rsidR="00D311E1" w:rsidRPr="00BF20A1">
        <w:rPr>
          <w:b/>
          <w:w w:val="115"/>
          <w:lang w:val="pt-BR"/>
        </w:rPr>
        <w:t xml:space="preserve">/2026 </w:t>
      </w:r>
      <w:r w:rsidR="006207AF" w:rsidRPr="00BF20A1">
        <w:rPr>
          <w:b/>
          <w:spacing w:val="-2"/>
          <w:w w:val="115"/>
        </w:rPr>
        <w:t>PROCESSO ADM Nº</w:t>
      </w:r>
      <w:r w:rsidR="00C44DF1" w:rsidRPr="00BF20A1">
        <w:rPr>
          <w:b/>
          <w:spacing w:val="-2"/>
          <w:w w:val="115"/>
          <w:lang w:val="pt-BR"/>
        </w:rPr>
        <w:t>8</w:t>
      </w:r>
      <w:r w:rsidR="00E7217E">
        <w:rPr>
          <w:b/>
          <w:spacing w:val="-2"/>
          <w:w w:val="115"/>
          <w:lang w:val="pt-BR"/>
        </w:rPr>
        <w:t>4</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0CD1CE86"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337565">
        <w:rPr>
          <w:b/>
          <w:bCs/>
          <w:spacing w:val="4"/>
          <w:w w:val="115"/>
          <w:sz w:val="24"/>
          <w:szCs w:val="24"/>
          <w:lang w:val="pt-BR"/>
        </w:rPr>
        <w:t>06</w:t>
      </w:r>
      <w:r w:rsidRPr="00BF20A1">
        <w:rPr>
          <w:b/>
          <w:bCs/>
          <w:spacing w:val="4"/>
          <w:w w:val="115"/>
          <w:sz w:val="24"/>
          <w:szCs w:val="24"/>
          <w:lang w:val="pt-BR"/>
        </w:rPr>
        <w:t>/</w:t>
      </w:r>
      <w:r w:rsidR="00C41D73">
        <w:rPr>
          <w:b/>
          <w:bCs/>
          <w:spacing w:val="4"/>
          <w:w w:val="115"/>
          <w:sz w:val="24"/>
          <w:szCs w:val="24"/>
          <w:lang w:val="pt-BR"/>
        </w:rPr>
        <w:t>03</w:t>
      </w:r>
      <w:r w:rsidRPr="00BF20A1">
        <w:rPr>
          <w:b/>
          <w:bCs/>
          <w:spacing w:val="4"/>
          <w:w w:val="115"/>
          <w:sz w:val="24"/>
          <w:szCs w:val="24"/>
          <w:lang w:val="pt-BR"/>
        </w:rPr>
        <w:t>/2026</w:t>
      </w:r>
      <w:r w:rsidRPr="00BF20A1">
        <w:rPr>
          <w:b/>
          <w:w w:val="115"/>
          <w:sz w:val="24"/>
          <w:szCs w:val="24"/>
        </w:rPr>
        <w:t xml:space="preserve"> das </w:t>
      </w:r>
      <w:r w:rsidR="00E7217E">
        <w:rPr>
          <w:b/>
          <w:w w:val="115"/>
          <w:sz w:val="24"/>
          <w:szCs w:val="24"/>
          <w:lang w:val="pt-BR"/>
        </w:rPr>
        <w:t>17</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337565">
        <w:rPr>
          <w:b/>
          <w:bCs/>
          <w:w w:val="110"/>
          <w:sz w:val="24"/>
          <w:szCs w:val="24"/>
          <w:lang w:val="pt-BR"/>
        </w:rPr>
        <w:t>12</w:t>
      </w:r>
      <w:r w:rsidR="007B48E2" w:rsidRPr="00BF20A1">
        <w:rPr>
          <w:b/>
          <w:bCs/>
          <w:w w:val="110"/>
          <w:sz w:val="24"/>
          <w:szCs w:val="24"/>
          <w:lang w:val="pt-BR"/>
        </w:rPr>
        <w:t>/0</w:t>
      </w:r>
      <w:r w:rsidR="00C41D73">
        <w:rPr>
          <w:b/>
          <w:bCs/>
          <w:w w:val="110"/>
          <w:sz w:val="24"/>
          <w:szCs w:val="24"/>
          <w:lang w:val="pt-BR"/>
        </w:rPr>
        <w:t>6</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46095172"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337565">
        <w:rPr>
          <w:b/>
          <w:bCs/>
          <w:w w:val="115"/>
          <w:sz w:val="24"/>
          <w:szCs w:val="24"/>
          <w:lang w:val="pt-BR"/>
        </w:rPr>
        <w:t>12</w:t>
      </w:r>
      <w:r w:rsidR="002F0DED" w:rsidRPr="00BF20A1">
        <w:rPr>
          <w:b/>
          <w:bCs/>
          <w:w w:val="115"/>
          <w:sz w:val="24"/>
          <w:szCs w:val="24"/>
          <w:lang w:val="pt-BR"/>
        </w:rPr>
        <w:t>/0</w:t>
      </w:r>
      <w:r w:rsidR="00C41D73">
        <w:rPr>
          <w:b/>
          <w:bCs/>
          <w:w w:val="115"/>
          <w:sz w:val="24"/>
          <w:szCs w:val="24"/>
          <w:lang w:val="pt-BR"/>
        </w:rPr>
        <w:t>6</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hyperlink r:id="rId9">
        <w:r w:rsidRPr="00BF20A1">
          <w:rPr>
            <w:b/>
            <w:w w:val="110"/>
            <w:sz w:val="24"/>
            <w:szCs w:val="24"/>
            <w:u w:val="single"/>
          </w:rPr>
          <w:t>www.bll.org.br</w:t>
        </w:r>
      </w:hyperlink>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10">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351B145F" w14:textId="77777777" w:rsidR="00852712" w:rsidRPr="00BF20A1" w:rsidRDefault="00852712">
      <w:pPr>
        <w:ind w:left="492"/>
        <w:rPr>
          <w:w w:val="110"/>
          <w:sz w:val="24"/>
          <w:szCs w:val="24"/>
        </w:rPr>
      </w:pPr>
    </w:p>
    <w:p w14:paraId="6CE04110" w14:textId="77777777" w:rsidR="00C41D73" w:rsidRPr="007C09AD" w:rsidRDefault="00C41D73" w:rsidP="00E7217E">
      <w:pPr>
        <w:widowControl/>
        <w:tabs>
          <w:tab w:val="num" w:pos="0"/>
        </w:tabs>
        <w:autoSpaceDE/>
        <w:autoSpaceDN/>
        <w:spacing w:line="360" w:lineRule="auto"/>
        <w:ind w:right="-853"/>
        <w:jc w:val="both"/>
        <w:rPr>
          <w:rFonts w:ascii="Arial" w:hAnsi="Arial" w:cs="Arial"/>
        </w:rPr>
      </w:pPr>
    </w:p>
    <w:p w14:paraId="11D01009" w14:textId="77777777" w:rsidR="00E7217E" w:rsidRDefault="00E7217E" w:rsidP="00E7217E">
      <w:pPr>
        <w:rPr>
          <w:lang w:eastAsia="x-none"/>
        </w:rPr>
      </w:pPr>
      <w:r>
        <w:rPr>
          <w:lang w:eastAsia="x-none"/>
        </w:rPr>
        <w:t>Código da Ficha: 195</w:t>
      </w:r>
    </w:p>
    <w:p w14:paraId="7603E356" w14:textId="77777777" w:rsidR="00E7217E" w:rsidRDefault="00E7217E" w:rsidP="00E7217E">
      <w:pPr>
        <w:rPr>
          <w:lang w:eastAsia="x-none"/>
        </w:rPr>
      </w:pPr>
      <w:r>
        <w:rPr>
          <w:lang w:eastAsia="x-none"/>
        </w:rPr>
        <w:t xml:space="preserve">Órgão: 02 PREFEITURA MUNICIPAL </w:t>
      </w:r>
    </w:p>
    <w:p w14:paraId="0E3551AE" w14:textId="77777777" w:rsidR="00E7217E" w:rsidRDefault="00E7217E" w:rsidP="00E7217E">
      <w:pPr>
        <w:rPr>
          <w:lang w:eastAsia="x-none"/>
        </w:rPr>
      </w:pPr>
      <w:r>
        <w:rPr>
          <w:lang w:eastAsia="x-none"/>
        </w:rPr>
        <w:t xml:space="preserve">Unidade: 09 SECRETARIA MUNICIPAL ESPORTE E LAZER </w:t>
      </w:r>
    </w:p>
    <w:p w14:paraId="2E8B485E" w14:textId="77777777" w:rsidR="00E7217E" w:rsidRDefault="00E7217E" w:rsidP="00E7217E">
      <w:pPr>
        <w:rPr>
          <w:lang w:eastAsia="x-none"/>
        </w:rPr>
      </w:pPr>
      <w:r>
        <w:rPr>
          <w:lang w:eastAsia="x-none"/>
        </w:rPr>
        <w:t>Dotação: 27.813.0030.2062.0000</w:t>
      </w:r>
    </w:p>
    <w:p w14:paraId="306414EB" w14:textId="77777777" w:rsidR="00E7217E" w:rsidRDefault="00E7217E" w:rsidP="00E7217E">
      <w:pPr>
        <w:rPr>
          <w:lang w:eastAsia="x-none"/>
        </w:rPr>
      </w:pPr>
      <w:r>
        <w:rPr>
          <w:lang w:eastAsia="x-none"/>
        </w:rPr>
        <w:tab/>
        <w:t>Rifaina em Festa – Promoção de atividades</w:t>
      </w:r>
    </w:p>
    <w:p w14:paraId="0A833BE3" w14:textId="77777777" w:rsidR="00E7217E" w:rsidRPr="00D25DBC" w:rsidRDefault="00E7217E" w:rsidP="00E7217E">
      <w:pPr>
        <w:rPr>
          <w:lang w:eastAsia="x-none"/>
        </w:rPr>
      </w:pPr>
      <w:r>
        <w:rPr>
          <w:lang w:eastAsia="x-none"/>
        </w:rPr>
        <w:tab/>
        <w:t>3.3.90.30.00</w:t>
      </w:r>
      <w:r>
        <w:rPr>
          <w:lang w:eastAsia="x-none"/>
        </w:rPr>
        <w:tab/>
        <w:t>MATERIAL DE CONSUMO</w:t>
      </w:r>
    </w:p>
    <w:p w14:paraId="37EA54DA" w14:textId="77777777" w:rsidR="00C41D73" w:rsidRPr="00BF20A1" w:rsidRDefault="00C41D73" w:rsidP="00C41D73">
      <w:pPr>
        <w:spacing w:line="360" w:lineRule="auto"/>
        <w:ind w:firstLine="1134"/>
        <w:jc w:val="both"/>
        <w:rPr>
          <w:w w:val="115"/>
          <w:sz w:val="24"/>
          <w:szCs w:val="24"/>
        </w:rPr>
      </w:pPr>
    </w:p>
    <w:p w14:paraId="29A5B3D6" w14:textId="6A00EBEB"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E7217E">
        <w:rPr>
          <w:b/>
          <w:bCs/>
          <w:sz w:val="24"/>
          <w:szCs w:val="24"/>
        </w:rPr>
        <w:t xml:space="preserve">AQUISIÇÃO DE GELO, REFRIGERANTE </w:t>
      </w:r>
      <w:r w:rsidR="00883EB2">
        <w:rPr>
          <w:b/>
          <w:bCs/>
          <w:sz w:val="24"/>
          <w:szCs w:val="24"/>
        </w:rPr>
        <w:t>PARA EVENTO DOMINGO NO PARQUE, DIAS 29 DE MARÇO E 11 DE OUTUBRO</w:t>
      </w:r>
      <w:r w:rsidR="00C41D73">
        <w:rPr>
          <w:b/>
          <w:bCs/>
          <w:sz w:val="24"/>
          <w:szCs w:val="24"/>
        </w:rPr>
        <w:t xml:space="preserve"> </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lastRenderedPageBreak/>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1">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t>pessoa física ou jurídica que, nos 5 (cinco) anos anteriores à divulgação do aviso,</w:t>
      </w:r>
      <w:r w:rsidRPr="00BF20A1">
        <w:rPr>
          <w:spacing w:val="40"/>
          <w:w w:val="115"/>
          <w:sz w:val="24"/>
          <w:szCs w:val="24"/>
        </w:rPr>
        <w:t xml:space="preserve"> </w:t>
      </w:r>
      <w:r w:rsidRPr="00BF20A1">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Os preços ofertados, tanto na proposta inicial, quanto na etapa de lances, serão de exclusiva responsabilidade do fornecedor, não lhe assistindo o direito</w:t>
      </w:r>
      <w:r w:rsidRPr="00BF20A1">
        <w:rPr>
          <w:spacing w:val="40"/>
          <w:w w:val="110"/>
          <w:sz w:val="24"/>
          <w:szCs w:val="24"/>
        </w:rPr>
        <w:t xml:space="preserve"> </w:t>
      </w:r>
      <w:r w:rsidRPr="00BF20A1">
        <w:rPr>
          <w:w w:val="110"/>
          <w:sz w:val="24"/>
          <w:szCs w:val="24"/>
        </w:rPr>
        <w:t>de pleitear qualquer 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 xml:space="preserve">Técnico Preliminar, Projeto Básico ou Projeto Executivo, quando o caso, assumindo o proponente o compromisso de executar os serviços nos seus termos, bem como de fornecer </w:t>
      </w:r>
      <w:r w:rsidRPr="00BF20A1">
        <w:rPr>
          <w:w w:val="110"/>
          <w:sz w:val="24"/>
          <w:szCs w:val="24"/>
        </w:rPr>
        <w:lastRenderedPageBreak/>
        <w:t>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w:t>
      </w:r>
      <w:r w:rsidRPr="00BF20A1">
        <w:rPr>
          <w:w w:val="110"/>
          <w:sz w:val="24"/>
          <w:szCs w:val="24"/>
        </w:rPr>
        <w:lastRenderedPageBreak/>
        <w:t xml:space="preserve">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lastRenderedPageBreak/>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hyperlink r:id="rId12">
        <w:r w:rsidRPr="00BF20A1">
          <w:rPr>
            <w:w w:val="110"/>
            <w:sz w:val="24"/>
            <w:szCs w:val="24"/>
          </w:rPr>
          <w:t>(</w:t>
        </w:r>
      </w:hyperlink>
      <w:hyperlink r:id="rId13">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hyperlink r:id="rId14">
        <w:r w:rsidRPr="00BF20A1">
          <w:rPr>
            <w:b/>
            <w:spacing w:val="-2"/>
            <w:w w:val="110"/>
            <w:sz w:val="24"/>
            <w:szCs w:val="24"/>
          </w:rPr>
          <w:t>https://certidoes-</w:t>
        </w:r>
      </w:hyperlink>
      <w:r w:rsidRPr="00BF20A1">
        <w:rPr>
          <w:b/>
          <w:spacing w:val="-2"/>
          <w:w w:val="110"/>
          <w:sz w:val="24"/>
          <w:szCs w:val="24"/>
        </w:rPr>
        <w:t xml:space="preserve"> </w:t>
      </w:r>
      <w:hyperlink r:id="rId15">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Será inabilitado o fornecedor que não comprovar sua habilitação, seja por não apresentar quaisquer dos documentos exigidos, ou apresentá-los em desacordo com o 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Serão aplicadas ao responsável pelas infrações administrativas acima descritas 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xml:space="preserve">, quando praticadas as </w:t>
      </w:r>
      <w:r w:rsidRPr="00BF20A1">
        <w:rPr>
          <w:w w:val="115"/>
          <w:sz w:val="24"/>
          <w:szCs w:val="24"/>
        </w:rPr>
        <w:lastRenderedPageBreak/>
        <w:t>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6">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lastRenderedPageBreak/>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4408F29F"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883EB2">
        <w:rPr>
          <w:w w:val="115"/>
          <w:sz w:val="24"/>
          <w:szCs w:val="24"/>
        </w:rPr>
        <w:t>04</w:t>
      </w:r>
      <w:r w:rsidRPr="00BF20A1">
        <w:rPr>
          <w:w w:val="115"/>
          <w:sz w:val="24"/>
          <w:szCs w:val="24"/>
          <w:lang w:val="pt-BR"/>
        </w:rPr>
        <w:t xml:space="preserve"> DE </w:t>
      </w:r>
      <w:r w:rsidR="001116EE">
        <w:rPr>
          <w:w w:val="115"/>
          <w:sz w:val="24"/>
          <w:szCs w:val="24"/>
          <w:lang w:val="pt-BR"/>
        </w:rPr>
        <w:t>MARÇO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7"/>
          <w:footerReference w:type="default" r:id="rId18"/>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2A44D4AD" w:rsidR="00852712" w:rsidRPr="00AC508A" w:rsidRDefault="006207AF" w:rsidP="00C95D5C">
      <w:pPr>
        <w:spacing w:line="360" w:lineRule="auto"/>
        <w:ind w:firstLine="1134"/>
        <w:rPr>
          <w:b/>
          <w:bCs/>
          <w:sz w:val="20"/>
          <w:szCs w:val="20"/>
        </w:rPr>
      </w:pPr>
      <w:r w:rsidRPr="00AC508A">
        <w:rPr>
          <w:b/>
          <w:spacing w:val="4"/>
          <w:w w:val="110"/>
        </w:rPr>
        <w:t>OBJETO:</w:t>
      </w:r>
      <w:r w:rsidR="00883EB2" w:rsidRPr="00883EB2">
        <w:rPr>
          <w:b/>
          <w:bCs/>
          <w:sz w:val="24"/>
          <w:szCs w:val="24"/>
        </w:rPr>
        <w:t xml:space="preserve"> </w:t>
      </w:r>
      <w:r w:rsidR="00883EB2">
        <w:rPr>
          <w:b/>
          <w:bCs/>
          <w:sz w:val="24"/>
          <w:szCs w:val="24"/>
        </w:rPr>
        <w:t>AQUISIÇÃO DE GELO, REFRIGERANTE PARA EVENTO DOMINGO NO PARQUE, DIAS 29 DE MARÇO E 11 DE OUTUBRO</w:t>
      </w:r>
      <w:r w:rsidR="000732E5" w:rsidRPr="00AC508A">
        <w:rPr>
          <w:color w:val="000000"/>
        </w:rPr>
        <w:t xml:space="preserve"> </w:t>
      </w:r>
      <w:r w:rsidR="00C95D5C">
        <w:rPr>
          <w:rFonts w:ascii="Arial" w:hAnsi="Arial" w:cs="Arial"/>
          <w:b/>
          <w:bCs/>
          <w:sz w:val="20"/>
          <w:szCs w:val="20"/>
        </w:rPr>
        <w:t>.</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Style w:val="Tabelacomgrade"/>
        <w:tblW w:w="9073" w:type="dxa"/>
        <w:tblInd w:w="-289" w:type="dxa"/>
        <w:tblLook w:val="04A0" w:firstRow="1" w:lastRow="0" w:firstColumn="1" w:lastColumn="0" w:noHBand="0" w:noVBand="1"/>
      </w:tblPr>
      <w:tblGrid>
        <w:gridCol w:w="732"/>
        <w:gridCol w:w="827"/>
        <w:gridCol w:w="1447"/>
        <w:gridCol w:w="2938"/>
        <w:gridCol w:w="1428"/>
        <w:gridCol w:w="1701"/>
      </w:tblGrid>
      <w:tr w:rsidR="00DB6F7E" w:rsidRPr="00C67E03" w14:paraId="51E028C8" w14:textId="77777777" w:rsidTr="003F1BCD">
        <w:tc>
          <w:tcPr>
            <w:tcW w:w="732" w:type="dxa"/>
          </w:tcPr>
          <w:p w14:paraId="4FF701DB"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ITEM</w:t>
            </w:r>
          </w:p>
        </w:tc>
        <w:tc>
          <w:tcPr>
            <w:tcW w:w="827" w:type="dxa"/>
          </w:tcPr>
          <w:p w14:paraId="520F15BC"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27C1ABB5"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QUANTIDADE</w:t>
            </w:r>
          </w:p>
        </w:tc>
        <w:tc>
          <w:tcPr>
            <w:tcW w:w="2938" w:type="dxa"/>
          </w:tcPr>
          <w:p w14:paraId="4BE5137F"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DESCRIÇÃO </w:t>
            </w:r>
          </w:p>
        </w:tc>
        <w:tc>
          <w:tcPr>
            <w:tcW w:w="1428" w:type="dxa"/>
          </w:tcPr>
          <w:p w14:paraId="2E29D9B0"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UNT.</w:t>
            </w:r>
          </w:p>
        </w:tc>
        <w:tc>
          <w:tcPr>
            <w:tcW w:w="1701" w:type="dxa"/>
          </w:tcPr>
          <w:p w14:paraId="1690F3A8"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TOTAL</w:t>
            </w:r>
          </w:p>
        </w:tc>
      </w:tr>
      <w:tr w:rsidR="00DB6F7E" w:rsidRPr="00C67E03" w14:paraId="3E249ECD" w14:textId="77777777" w:rsidTr="003F1BCD">
        <w:tc>
          <w:tcPr>
            <w:tcW w:w="732" w:type="dxa"/>
          </w:tcPr>
          <w:p w14:paraId="1F8955B4"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01</w:t>
            </w:r>
          </w:p>
        </w:tc>
        <w:tc>
          <w:tcPr>
            <w:tcW w:w="827" w:type="dxa"/>
          </w:tcPr>
          <w:p w14:paraId="72A99415"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6EA2E495"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300</w:t>
            </w:r>
          </w:p>
        </w:tc>
        <w:tc>
          <w:tcPr>
            <w:tcW w:w="2938" w:type="dxa"/>
          </w:tcPr>
          <w:p w14:paraId="7A282B2D"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Refrigerante pet 2 litros</w:t>
            </w:r>
            <w:r>
              <w:rPr>
                <w:rFonts w:ascii="Arial Narrow" w:hAnsi="Arial Narrow" w:cstheme="minorHAnsi"/>
                <w:b/>
                <w:bCs/>
                <w:sz w:val="18"/>
                <w:szCs w:val="18"/>
              </w:rPr>
              <w:t xml:space="preserve"> sabor referencia</w:t>
            </w:r>
            <w:r w:rsidRPr="00C67E03">
              <w:rPr>
                <w:rFonts w:ascii="Arial Narrow" w:hAnsi="Arial Narrow" w:cstheme="minorHAnsi"/>
                <w:b/>
                <w:bCs/>
                <w:sz w:val="18"/>
                <w:szCs w:val="18"/>
              </w:rPr>
              <w:t xml:space="preserve"> coca cola.</w:t>
            </w:r>
          </w:p>
        </w:tc>
        <w:tc>
          <w:tcPr>
            <w:tcW w:w="1428" w:type="dxa"/>
          </w:tcPr>
          <w:p w14:paraId="720D51B5"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R$ 13,87</w:t>
            </w:r>
          </w:p>
        </w:tc>
        <w:tc>
          <w:tcPr>
            <w:tcW w:w="1701" w:type="dxa"/>
          </w:tcPr>
          <w:p w14:paraId="04049068"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R$ 4.161,00</w:t>
            </w:r>
          </w:p>
        </w:tc>
      </w:tr>
      <w:tr w:rsidR="00DB6F7E" w:rsidRPr="00C67E03" w14:paraId="2739724D" w14:textId="77777777" w:rsidTr="003F1BCD">
        <w:tc>
          <w:tcPr>
            <w:tcW w:w="732" w:type="dxa"/>
          </w:tcPr>
          <w:p w14:paraId="1DED0115"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2</w:t>
            </w:r>
          </w:p>
        </w:tc>
        <w:tc>
          <w:tcPr>
            <w:tcW w:w="827" w:type="dxa"/>
          </w:tcPr>
          <w:p w14:paraId="284F379B"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0214F8E6"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2500</w:t>
            </w:r>
          </w:p>
        </w:tc>
        <w:tc>
          <w:tcPr>
            <w:tcW w:w="2938" w:type="dxa"/>
          </w:tcPr>
          <w:p w14:paraId="799D3CE2"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Agua copo </w:t>
            </w:r>
            <w:r>
              <w:rPr>
                <w:rFonts w:ascii="Arial Narrow" w:hAnsi="Arial Narrow" w:cstheme="minorHAnsi"/>
                <w:b/>
                <w:bCs/>
                <w:sz w:val="18"/>
                <w:szCs w:val="18"/>
              </w:rPr>
              <w:t>200 ml</w:t>
            </w:r>
          </w:p>
        </w:tc>
        <w:tc>
          <w:tcPr>
            <w:tcW w:w="1428" w:type="dxa"/>
          </w:tcPr>
          <w:p w14:paraId="2035A630"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1,14</w:t>
            </w:r>
          </w:p>
        </w:tc>
        <w:tc>
          <w:tcPr>
            <w:tcW w:w="1701" w:type="dxa"/>
          </w:tcPr>
          <w:p w14:paraId="45354233"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R$ 2.850,00</w:t>
            </w:r>
          </w:p>
        </w:tc>
      </w:tr>
      <w:tr w:rsidR="00DB6F7E" w:rsidRPr="00C67E03" w14:paraId="4AD65858" w14:textId="77777777" w:rsidTr="003F1BCD">
        <w:tc>
          <w:tcPr>
            <w:tcW w:w="732" w:type="dxa"/>
          </w:tcPr>
          <w:p w14:paraId="61E2AA4B"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3</w:t>
            </w:r>
          </w:p>
        </w:tc>
        <w:tc>
          <w:tcPr>
            <w:tcW w:w="827" w:type="dxa"/>
          </w:tcPr>
          <w:p w14:paraId="4FABF389"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pct</w:t>
            </w:r>
          </w:p>
        </w:tc>
        <w:tc>
          <w:tcPr>
            <w:tcW w:w="1447" w:type="dxa"/>
          </w:tcPr>
          <w:p w14:paraId="12AAA504"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40</w:t>
            </w:r>
          </w:p>
        </w:tc>
        <w:tc>
          <w:tcPr>
            <w:tcW w:w="2938" w:type="dxa"/>
          </w:tcPr>
          <w:p w14:paraId="3789408D"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Gelo de pacote 10 kg </w:t>
            </w:r>
          </w:p>
        </w:tc>
        <w:tc>
          <w:tcPr>
            <w:tcW w:w="1428" w:type="dxa"/>
          </w:tcPr>
          <w:p w14:paraId="277E409C"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R$ 14,32</w:t>
            </w:r>
          </w:p>
        </w:tc>
        <w:tc>
          <w:tcPr>
            <w:tcW w:w="1701" w:type="dxa"/>
          </w:tcPr>
          <w:p w14:paraId="31815CEA"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R$ 572,80</w:t>
            </w:r>
          </w:p>
        </w:tc>
      </w:tr>
      <w:tr w:rsidR="00DB6F7E" w:rsidRPr="00C67E03" w14:paraId="2D0BC6AC" w14:textId="77777777" w:rsidTr="003F1BCD">
        <w:tc>
          <w:tcPr>
            <w:tcW w:w="732" w:type="dxa"/>
          </w:tcPr>
          <w:p w14:paraId="1C0811EB"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4</w:t>
            </w:r>
          </w:p>
        </w:tc>
        <w:tc>
          <w:tcPr>
            <w:tcW w:w="827" w:type="dxa"/>
          </w:tcPr>
          <w:p w14:paraId="7CA43810"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4307B9E5"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240</w:t>
            </w:r>
          </w:p>
        </w:tc>
        <w:tc>
          <w:tcPr>
            <w:tcW w:w="2938" w:type="dxa"/>
          </w:tcPr>
          <w:p w14:paraId="1A73583E"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240 unid. Guaraná </w:t>
            </w:r>
            <w:r>
              <w:rPr>
                <w:rFonts w:ascii="Arial Narrow" w:hAnsi="Arial Narrow" w:cstheme="minorHAnsi"/>
                <w:b/>
                <w:bCs/>
                <w:sz w:val="18"/>
                <w:szCs w:val="18"/>
              </w:rPr>
              <w:t>sabor referencia</w:t>
            </w:r>
          </w:p>
        </w:tc>
        <w:tc>
          <w:tcPr>
            <w:tcW w:w="1428" w:type="dxa"/>
          </w:tcPr>
          <w:p w14:paraId="560CF207"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R$ 13,08</w:t>
            </w:r>
          </w:p>
        </w:tc>
        <w:tc>
          <w:tcPr>
            <w:tcW w:w="1701" w:type="dxa"/>
          </w:tcPr>
          <w:p w14:paraId="49ADD687"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R$ 3.139,20</w:t>
            </w:r>
          </w:p>
        </w:tc>
      </w:tr>
      <w:tr w:rsidR="00DB6F7E" w:rsidRPr="00C67E03" w14:paraId="0D4D6DAF" w14:textId="77777777" w:rsidTr="003F1BCD">
        <w:tc>
          <w:tcPr>
            <w:tcW w:w="732" w:type="dxa"/>
          </w:tcPr>
          <w:p w14:paraId="37D16EDB"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5</w:t>
            </w:r>
          </w:p>
        </w:tc>
        <w:tc>
          <w:tcPr>
            <w:tcW w:w="827" w:type="dxa"/>
          </w:tcPr>
          <w:p w14:paraId="78968E23"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42D7D8F7" w14:textId="77777777" w:rsidR="00DB6F7E" w:rsidRPr="00C67E03" w:rsidRDefault="00DB6F7E"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180</w:t>
            </w:r>
          </w:p>
        </w:tc>
        <w:tc>
          <w:tcPr>
            <w:tcW w:w="2938" w:type="dxa"/>
          </w:tcPr>
          <w:p w14:paraId="6DAB4622" w14:textId="77777777" w:rsidR="00DB6F7E" w:rsidRPr="00C67E03" w:rsidRDefault="00DB6F7E"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sendo </w:t>
            </w:r>
            <w:r>
              <w:rPr>
                <w:rFonts w:ascii="Arial Narrow" w:hAnsi="Arial Narrow" w:cstheme="minorHAnsi"/>
                <w:b/>
                <w:bCs/>
                <w:sz w:val="18"/>
                <w:szCs w:val="18"/>
              </w:rPr>
              <w:t>1</w:t>
            </w:r>
            <w:r w:rsidRPr="00C67E03">
              <w:rPr>
                <w:rFonts w:ascii="Arial Narrow" w:hAnsi="Arial Narrow" w:cstheme="minorHAnsi"/>
                <w:b/>
                <w:bCs/>
                <w:sz w:val="18"/>
                <w:szCs w:val="18"/>
              </w:rPr>
              <w:t>80 unidades coca cola zero.</w:t>
            </w:r>
          </w:p>
        </w:tc>
        <w:tc>
          <w:tcPr>
            <w:tcW w:w="1428" w:type="dxa"/>
          </w:tcPr>
          <w:p w14:paraId="5EAE6E5A"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R$ 14,08</w:t>
            </w:r>
          </w:p>
        </w:tc>
        <w:tc>
          <w:tcPr>
            <w:tcW w:w="1701" w:type="dxa"/>
          </w:tcPr>
          <w:p w14:paraId="64CC5107" w14:textId="77777777" w:rsidR="00DB6F7E" w:rsidRPr="00C67E03" w:rsidRDefault="00DB6F7E"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R$ 2.534,40</w:t>
            </w:r>
          </w:p>
        </w:tc>
      </w:tr>
    </w:tbl>
    <w:p w14:paraId="4026C9E7" w14:textId="5AC60232" w:rsidR="00BF20A1" w:rsidRDefault="00BF20A1" w:rsidP="002A7A98">
      <w:pPr>
        <w:widowControl/>
        <w:autoSpaceDE/>
        <w:autoSpaceDN/>
        <w:spacing w:line="276" w:lineRule="auto"/>
        <w:contextualSpacing/>
        <w:rPr>
          <w:b/>
          <w:bCs/>
        </w:rPr>
      </w:pPr>
    </w:p>
    <w:p w14:paraId="2B952517" w14:textId="77777777" w:rsidR="002A7A98" w:rsidRPr="002A7A98" w:rsidRDefault="002A7A98" w:rsidP="002A7A98">
      <w:pPr>
        <w:widowControl/>
        <w:autoSpaceDE/>
        <w:autoSpaceDN/>
        <w:spacing w:line="276" w:lineRule="auto"/>
        <w:contextualSpacing/>
        <w:rPr>
          <w:b/>
          <w:bCs/>
        </w:rPr>
      </w:pPr>
    </w:p>
    <w:p w14:paraId="3261B8BB" w14:textId="77777777" w:rsidR="007E035C" w:rsidRPr="00AC508A" w:rsidRDefault="007E035C">
      <w:pPr>
        <w:pStyle w:val="Ttulo1"/>
        <w:ind w:left="0" w:right="20"/>
        <w:jc w:val="center"/>
        <w:rPr>
          <w:w w:val="115"/>
          <w:lang w:val="pt-BR"/>
        </w:rPr>
      </w:pPr>
    </w:p>
    <w:p w14:paraId="271F294D" w14:textId="77777777" w:rsidR="00BF20A1" w:rsidRDefault="00BF20A1">
      <w:pPr>
        <w:pStyle w:val="Ttulo1"/>
        <w:ind w:left="0" w:right="20"/>
        <w:jc w:val="center"/>
        <w:rPr>
          <w:w w:val="115"/>
          <w:lang w:val="pt-BR"/>
        </w:rPr>
      </w:pPr>
    </w:p>
    <w:p w14:paraId="09269D8B" w14:textId="77777777" w:rsidR="00BF20A1" w:rsidRDefault="00BF20A1" w:rsidP="00DB6F7E">
      <w:pPr>
        <w:pStyle w:val="Ttulo1"/>
        <w:ind w:left="0" w:right="20"/>
        <w:rPr>
          <w:w w:val="115"/>
        </w:rPr>
      </w:pPr>
    </w:p>
    <w:p w14:paraId="683B2F6A" w14:textId="77777777" w:rsidR="00BF20A1" w:rsidRDefault="00BF20A1" w:rsidP="001116EE">
      <w:pPr>
        <w:pStyle w:val="Ttulo1"/>
        <w:ind w:left="0" w:right="20"/>
        <w:rPr>
          <w:w w:val="115"/>
        </w:rPr>
      </w:pPr>
    </w:p>
    <w:p w14:paraId="551E32A7" w14:textId="77777777" w:rsidR="00BF20A1" w:rsidRDefault="00BF20A1">
      <w:pPr>
        <w:pStyle w:val="Ttulo1"/>
        <w:ind w:left="299" w:right="20"/>
        <w:jc w:val="center"/>
        <w:rPr>
          <w:w w:val="115"/>
        </w:rPr>
      </w:pPr>
    </w:p>
    <w:p w14:paraId="07798F9B" w14:textId="77777777" w:rsidR="00BF20A1" w:rsidRDefault="00BF20A1">
      <w:pPr>
        <w:pStyle w:val="Ttulo1"/>
        <w:ind w:left="299" w:right="20"/>
        <w:jc w:val="center"/>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hyperlink r:id="rId19">
        <w:r w:rsidRPr="00AC508A">
          <w:rPr>
            <w:color w:val="0000FF"/>
            <w:w w:val="110"/>
          </w:rPr>
          <w:t>www.portaldoempreende</w:t>
        </w:r>
      </w:hyperlink>
      <w:hyperlink r:id="rId20">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lastRenderedPageBreak/>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21">
        <w:r w:rsidR="007E035C" w:rsidRPr="00AC508A">
          <w:rPr>
            <w:color w:val="0000FF"/>
            <w:w w:val="115"/>
            <w:u w:val="single" w:color="0000FF"/>
          </w:rPr>
          <w:t>https://solucoes.receita.fa</w:t>
        </w:r>
      </w:hyperlink>
      <w:hyperlink r:id="rId22">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23">
        <w:r w:rsidR="007E035C" w:rsidRPr="00AC508A">
          <w:rPr>
            <w:color w:val="0000FF"/>
            <w:spacing w:val="-2"/>
            <w:w w:val="110"/>
            <w:u w:val="single" w:color="0000FF"/>
          </w:rPr>
          <w:t>https://servi</w:t>
        </w:r>
      </w:hyperlink>
      <w:hyperlink r:id="rId24">
        <w:r w:rsidR="007E035C" w:rsidRPr="00AC508A">
          <w:rPr>
            <w:color w:val="0000FF"/>
            <w:spacing w:val="-2"/>
            <w:w w:val="110"/>
            <w:u w:val="single" w:color="0000FF"/>
          </w:rPr>
          <w:t>cos.receita.fazenda.gov.br/servicos/cpf/impressaocomprovante/consultaim</w:t>
        </w:r>
      </w:hyperlink>
      <w:hyperlink r:id="rId25">
        <w:r w:rsidR="007E035C" w:rsidRPr="00AC508A">
          <w:rPr>
            <w:color w:val="0000FF"/>
            <w:spacing w:val="-2"/>
            <w:w w:val="110"/>
            <w:u w:val="single" w:color="0000FF"/>
          </w:rPr>
          <w:t>pressao.a</w:t>
        </w:r>
      </w:hyperlink>
      <w:r w:rsidRPr="00AC508A">
        <w:rPr>
          <w:color w:val="0000FF"/>
          <w:spacing w:val="80"/>
          <w:w w:val="115"/>
        </w:rPr>
        <w:t xml:space="preserve">  </w:t>
      </w:r>
      <w:hyperlink r:id="rId26">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7">
        <w:r w:rsidR="007E035C" w:rsidRPr="00AC508A">
          <w:rPr>
            <w:color w:val="0000FF"/>
            <w:spacing w:val="-2"/>
            <w:w w:val="115"/>
            <w:u w:val="single" w:color="0000FF"/>
          </w:rPr>
          <w:t>https://solu</w:t>
        </w:r>
      </w:hyperlink>
      <w:hyperlink r:id="rId28">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hyperlink r:id="rId29">
        <w:r w:rsidRPr="00AC508A">
          <w:rPr>
            <w:color w:val="0000FF"/>
            <w:u w:val="single" w:color="0000FF"/>
          </w:rPr>
          <w:t>https://consulta-</w:t>
        </w:r>
        <w:r w:rsidRPr="00AC508A">
          <w:rPr>
            <w:color w:val="0000FF"/>
            <w:spacing w:val="-2"/>
            <w:u w:val="single" w:color="0000FF"/>
          </w:rPr>
          <w:t>crf.caixa.gov.br/consultacrf/pages/consultaEmpre</w:t>
        </w:r>
      </w:hyperlink>
      <w:hyperlink r:id="rId30">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hyperlink r:id="rId31">
        <w:r w:rsidRPr="00AC508A">
          <w:rPr>
            <w:color w:val="0000FF"/>
            <w:w w:val="115"/>
            <w:u w:val="single" w:color="0000FF"/>
          </w:rPr>
          <w:t>https://cndt-certi-</w:t>
        </w:r>
      </w:hyperlink>
      <w:r w:rsidRPr="00AC508A">
        <w:rPr>
          <w:color w:val="0000FF"/>
          <w:w w:val="115"/>
        </w:rPr>
        <w:t xml:space="preserve"> </w:t>
      </w:r>
      <w:hyperlink r:id="rId32">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33"/>
          <w:footerReference w:type="default" r:id="rId34"/>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6"/>
          <w:footerReference w:type="default" r:id="rId37"/>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528BE53A" w14:textId="77777777" w:rsidR="00CF2CF1" w:rsidRDefault="00CF2CF1" w:rsidP="00CF2CF1">
      <w:pPr>
        <w:pStyle w:val="Ttulo1"/>
        <w:jc w:val="both"/>
        <w:rPr>
          <w:rFonts w:ascii="Arial Narrow" w:hAnsi="Arial Narrow"/>
          <w:sz w:val="18"/>
          <w:szCs w:val="18"/>
        </w:rPr>
        <w:sectPr w:rsidR="00CF2CF1" w:rsidSect="006C687D">
          <w:headerReference w:type="default" r:id="rId38"/>
          <w:footerReference w:type="default" r:id="rId39"/>
          <w:pgSz w:w="11906" w:h="16838"/>
          <w:pgMar w:top="1418" w:right="1274" w:bottom="1134" w:left="1134" w:header="539" w:footer="533" w:gutter="0"/>
          <w:cols w:num="2" w:space="720"/>
          <w:docGrid w:linePitch="360"/>
        </w:sectPr>
      </w:pPr>
      <w:bookmarkStart w:id="4" w:name="_Hlk223529503"/>
      <w:bookmarkStart w:id="5" w:name="_Hlk223528779"/>
    </w:p>
    <w:p w14:paraId="6C5399FD" w14:textId="77777777" w:rsidR="00CF2CF1" w:rsidRPr="00C67E03" w:rsidRDefault="00CF2CF1" w:rsidP="00CF2CF1">
      <w:pPr>
        <w:pStyle w:val="Ttulo1"/>
        <w:jc w:val="both"/>
        <w:rPr>
          <w:rFonts w:ascii="Arial Narrow" w:hAnsi="Arial Narrow"/>
          <w:sz w:val="18"/>
          <w:szCs w:val="18"/>
        </w:rPr>
      </w:pPr>
      <w:r w:rsidRPr="00C67E03">
        <w:rPr>
          <w:rFonts w:ascii="Arial Narrow" w:hAnsi="Arial Narrow"/>
          <w:sz w:val="18"/>
          <w:szCs w:val="18"/>
        </w:rPr>
        <w:t>TERMO DE REFERÊNCIA</w:t>
      </w:r>
    </w:p>
    <w:p w14:paraId="5E476735" w14:textId="77777777" w:rsidR="00CF2CF1" w:rsidRDefault="00CF2CF1" w:rsidP="00CF2CF1">
      <w:pPr>
        <w:pStyle w:val="NormalWeb"/>
        <w:jc w:val="both"/>
        <w:rPr>
          <w:rStyle w:val="Forte"/>
          <w:rFonts w:ascii="Arial Narrow" w:hAnsi="Arial Narrow"/>
          <w:sz w:val="18"/>
          <w:szCs w:val="18"/>
        </w:rPr>
      </w:pPr>
      <w:r w:rsidRPr="00C67E03">
        <w:rPr>
          <w:rStyle w:val="Forte"/>
          <w:rFonts w:ascii="Arial Narrow" w:hAnsi="Arial Narrow"/>
          <w:sz w:val="18"/>
          <w:szCs w:val="18"/>
        </w:rPr>
        <w:t>Aquisição de Bebidas e Gelo – Evento Domingo no Parque</w:t>
      </w:r>
    </w:p>
    <w:p w14:paraId="744F5676" w14:textId="77777777" w:rsidR="00CF2CF1" w:rsidRPr="00C67E03" w:rsidRDefault="00CF2CF1" w:rsidP="00CF2CF1">
      <w:pPr>
        <w:pStyle w:val="NormalWeb"/>
        <w:jc w:val="both"/>
        <w:rPr>
          <w:rFonts w:ascii="Arial Narrow" w:hAnsi="Arial Narrow"/>
          <w:sz w:val="18"/>
          <w:szCs w:val="18"/>
        </w:rPr>
      </w:pPr>
      <w:r>
        <w:rPr>
          <w:rStyle w:val="Forte"/>
          <w:rFonts w:ascii="Arial Narrow" w:hAnsi="Arial Narrow"/>
          <w:sz w:val="18"/>
          <w:szCs w:val="18"/>
        </w:rPr>
        <w:t>Dispensa de Licitação:</w:t>
      </w:r>
    </w:p>
    <w:p w14:paraId="22B4D086"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1. DEFINIÇÃO DO OBJETO</w:t>
      </w:r>
    </w:p>
    <w:p w14:paraId="0DB06EA3" w14:textId="77777777" w:rsidR="00CF2CF1" w:rsidRDefault="00CF2CF1" w:rsidP="00CF2CF1">
      <w:pPr>
        <w:pStyle w:val="NormalWeb"/>
        <w:jc w:val="both"/>
        <w:rPr>
          <w:rFonts w:ascii="Arial Narrow" w:hAnsi="Arial Narrow"/>
          <w:sz w:val="18"/>
          <w:szCs w:val="18"/>
        </w:rPr>
      </w:pPr>
      <w:bookmarkStart w:id="6" w:name="_Hlk223529524"/>
      <w:bookmarkEnd w:id="4"/>
      <w:r w:rsidRPr="00C67E03">
        <w:rPr>
          <w:rFonts w:ascii="Arial Narrow" w:hAnsi="Arial Narrow"/>
          <w:sz w:val="18"/>
          <w:szCs w:val="18"/>
        </w:rPr>
        <w:t>Aquisição de:</w:t>
      </w:r>
    </w:p>
    <w:tbl>
      <w:tblPr>
        <w:tblStyle w:val="Tabelacomgrade"/>
        <w:tblW w:w="8784" w:type="dxa"/>
        <w:tblLook w:val="04A0" w:firstRow="1" w:lastRow="0" w:firstColumn="1" w:lastColumn="0" w:noHBand="0" w:noVBand="1"/>
      </w:tblPr>
      <w:tblGrid>
        <w:gridCol w:w="749"/>
        <w:gridCol w:w="861"/>
        <w:gridCol w:w="1475"/>
        <w:gridCol w:w="5699"/>
      </w:tblGrid>
      <w:tr w:rsidR="00CF2CF1" w:rsidRPr="00C67E03" w14:paraId="756159F7" w14:textId="77777777" w:rsidTr="003F1BCD">
        <w:tc>
          <w:tcPr>
            <w:tcW w:w="749" w:type="dxa"/>
          </w:tcPr>
          <w:p w14:paraId="44912168"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ITEM</w:t>
            </w:r>
          </w:p>
        </w:tc>
        <w:tc>
          <w:tcPr>
            <w:tcW w:w="861" w:type="dxa"/>
          </w:tcPr>
          <w:p w14:paraId="0EBB637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75" w:type="dxa"/>
          </w:tcPr>
          <w:p w14:paraId="45E43136"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QUANTIDADE</w:t>
            </w:r>
          </w:p>
        </w:tc>
        <w:tc>
          <w:tcPr>
            <w:tcW w:w="5699" w:type="dxa"/>
          </w:tcPr>
          <w:p w14:paraId="5E40C20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DESCRIÇÃO </w:t>
            </w:r>
          </w:p>
        </w:tc>
      </w:tr>
      <w:tr w:rsidR="00CF2CF1" w:rsidRPr="00C67E03" w14:paraId="40DE094A" w14:textId="77777777" w:rsidTr="003F1BCD">
        <w:tc>
          <w:tcPr>
            <w:tcW w:w="749" w:type="dxa"/>
          </w:tcPr>
          <w:p w14:paraId="32C5527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01</w:t>
            </w:r>
          </w:p>
        </w:tc>
        <w:tc>
          <w:tcPr>
            <w:tcW w:w="861" w:type="dxa"/>
          </w:tcPr>
          <w:p w14:paraId="56FA65B1"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75" w:type="dxa"/>
          </w:tcPr>
          <w:p w14:paraId="5F1C20CC"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300</w:t>
            </w:r>
          </w:p>
        </w:tc>
        <w:tc>
          <w:tcPr>
            <w:tcW w:w="5699" w:type="dxa"/>
          </w:tcPr>
          <w:p w14:paraId="552328B8"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Refrigerante pet 2 litros</w:t>
            </w:r>
            <w:r>
              <w:rPr>
                <w:rFonts w:ascii="Arial Narrow" w:hAnsi="Arial Narrow" w:cstheme="minorHAnsi"/>
                <w:b/>
                <w:bCs/>
                <w:sz w:val="18"/>
                <w:szCs w:val="18"/>
              </w:rPr>
              <w:t xml:space="preserve"> sabor coca </w:t>
            </w:r>
          </w:p>
        </w:tc>
      </w:tr>
      <w:tr w:rsidR="00CF2CF1" w:rsidRPr="00C67E03" w14:paraId="6E53DE6F" w14:textId="77777777" w:rsidTr="003F1BCD">
        <w:tc>
          <w:tcPr>
            <w:tcW w:w="749" w:type="dxa"/>
          </w:tcPr>
          <w:p w14:paraId="21172BAF"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2</w:t>
            </w:r>
          </w:p>
        </w:tc>
        <w:tc>
          <w:tcPr>
            <w:tcW w:w="861" w:type="dxa"/>
          </w:tcPr>
          <w:p w14:paraId="10F39D36"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75" w:type="dxa"/>
          </w:tcPr>
          <w:p w14:paraId="6CE2E2C7"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240</w:t>
            </w:r>
          </w:p>
        </w:tc>
        <w:tc>
          <w:tcPr>
            <w:tcW w:w="5699" w:type="dxa"/>
          </w:tcPr>
          <w:p w14:paraId="5722D50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Refrigerante pet 2 litros:  240 unid.</w:t>
            </w:r>
            <w:r>
              <w:rPr>
                <w:rFonts w:ascii="Arial Narrow" w:hAnsi="Arial Narrow" w:cstheme="minorHAnsi"/>
                <w:b/>
                <w:bCs/>
                <w:sz w:val="18"/>
                <w:szCs w:val="18"/>
              </w:rPr>
              <w:t xml:space="preserve"> Sabor </w:t>
            </w:r>
            <w:r w:rsidRPr="00C67E03">
              <w:rPr>
                <w:rFonts w:ascii="Arial Narrow" w:hAnsi="Arial Narrow" w:cstheme="minorHAnsi"/>
                <w:b/>
                <w:bCs/>
                <w:sz w:val="18"/>
                <w:szCs w:val="18"/>
              </w:rPr>
              <w:t xml:space="preserve"> Guaraná </w:t>
            </w:r>
          </w:p>
        </w:tc>
      </w:tr>
      <w:tr w:rsidR="00CF2CF1" w:rsidRPr="00C67E03" w14:paraId="3B648699" w14:textId="77777777" w:rsidTr="003F1BCD">
        <w:tc>
          <w:tcPr>
            <w:tcW w:w="749" w:type="dxa"/>
          </w:tcPr>
          <w:p w14:paraId="2289478E"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3</w:t>
            </w:r>
          </w:p>
        </w:tc>
        <w:tc>
          <w:tcPr>
            <w:tcW w:w="861" w:type="dxa"/>
          </w:tcPr>
          <w:p w14:paraId="078AD68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75" w:type="dxa"/>
          </w:tcPr>
          <w:p w14:paraId="74558908"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180</w:t>
            </w:r>
          </w:p>
        </w:tc>
        <w:tc>
          <w:tcPr>
            <w:tcW w:w="5699" w:type="dxa"/>
          </w:tcPr>
          <w:p w14:paraId="1076DF63"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sendo </w:t>
            </w:r>
            <w:r>
              <w:rPr>
                <w:rFonts w:ascii="Arial Narrow" w:hAnsi="Arial Narrow" w:cstheme="minorHAnsi"/>
                <w:b/>
                <w:bCs/>
                <w:sz w:val="18"/>
                <w:szCs w:val="18"/>
              </w:rPr>
              <w:t>1</w:t>
            </w:r>
            <w:r w:rsidRPr="00C67E03">
              <w:rPr>
                <w:rFonts w:ascii="Arial Narrow" w:hAnsi="Arial Narrow" w:cstheme="minorHAnsi"/>
                <w:b/>
                <w:bCs/>
                <w:sz w:val="18"/>
                <w:szCs w:val="18"/>
              </w:rPr>
              <w:t>80 unidades coca cola zero.</w:t>
            </w:r>
          </w:p>
        </w:tc>
      </w:tr>
      <w:tr w:rsidR="00CF2CF1" w:rsidRPr="00C67E03" w14:paraId="473A92EA" w14:textId="77777777" w:rsidTr="003F1BCD">
        <w:tc>
          <w:tcPr>
            <w:tcW w:w="749" w:type="dxa"/>
          </w:tcPr>
          <w:p w14:paraId="1A8C66D0"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4</w:t>
            </w:r>
          </w:p>
        </w:tc>
        <w:tc>
          <w:tcPr>
            <w:tcW w:w="861" w:type="dxa"/>
          </w:tcPr>
          <w:p w14:paraId="1750FB21"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pct</w:t>
            </w:r>
          </w:p>
        </w:tc>
        <w:tc>
          <w:tcPr>
            <w:tcW w:w="1475" w:type="dxa"/>
          </w:tcPr>
          <w:p w14:paraId="18BED1FE"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40</w:t>
            </w:r>
          </w:p>
        </w:tc>
        <w:tc>
          <w:tcPr>
            <w:tcW w:w="5699" w:type="dxa"/>
          </w:tcPr>
          <w:p w14:paraId="6B8ACF2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Gelo de pacote 10 kg </w:t>
            </w:r>
          </w:p>
        </w:tc>
      </w:tr>
      <w:tr w:rsidR="00CF2CF1" w:rsidRPr="00C67E03" w14:paraId="62A309B4" w14:textId="77777777" w:rsidTr="003F1BCD">
        <w:tc>
          <w:tcPr>
            <w:tcW w:w="749" w:type="dxa"/>
          </w:tcPr>
          <w:p w14:paraId="2D23033C"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5</w:t>
            </w:r>
          </w:p>
        </w:tc>
        <w:tc>
          <w:tcPr>
            <w:tcW w:w="861" w:type="dxa"/>
          </w:tcPr>
          <w:p w14:paraId="333FE1A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75" w:type="dxa"/>
          </w:tcPr>
          <w:p w14:paraId="34C16B43"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2500</w:t>
            </w:r>
          </w:p>
        </w:tc>
        <w:tc>
          <w:tcPr>
            <w:tcW w:w="5699" w:type="dxa"/>
          </w:tcPr>
          <w:p w14:paraId="7B3CB2C4"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Agua copo </w:t>
            </w:r>
            <w:r>
              <w:rPr>
                <w:rFonts w:ascii="Arial Narrow" w:hAnsi="Arial Narrow" w:cstheme="minorHAnsi"/>
                <w:b/>
                <w:bCs/>
                <w:sz w:val="18"/>
                <w:szCs w:val="18"/>
              </w:rPr>
              <w:t>200 ml</w:t>
            </w:r>
          </w:p>
        </w:tc>
      </w:tr>
    </w:tbl>
    <w:p w14:paraId="23B82C03" w14:textId="77777777" w:rsidR="00CF2CF1" w:rsidRPr="00C67E03" w:rsidRDefault="00CF2CF1" w:rsidP="00CF2CF1">
      <w:pPr>
        <w:pStyle w:val="NormalWeb"/>
        <w:jc w:val="both"/>
        <w:rPr>
          <w:rFonts w:ascii="Arial Narrow" w:hAnsi="Arial Narrow"/>
          <w:sz w:val="18"/>
          <w:szCs w:val="18"/>
        </w:rPr>
      </w:pPr>
      <w:bookmarkStart w:id="7" w:name="_Hlk223529561"/>
      <w:bookmarkStart w:id="8" w:name="_Hlk223529532"/>
      <w:bookmarkEnd w:id="6"/>
      <w:r w:rsidRPr="00C67E03">
        <w:rPr>
          <w:rFonts w:ascii="Arial Narrow" w:hAnsi="Arial Narrow"/>
          <w:sz w:val="18"/>
          <w:szCs w:val="18"/>
        </w:rPr>
        <w:t>Destinação: Eventos “Domingo no Parque”, dias 29 de março e 11 de outubro.</w:t>
      </w:r>
    </w:p>
    <w:p w14:paraId="6B7D3EF6" w14:textId="77777777" w:rsidR="00CF2CF1" w:rsidRDefault="00CF2CF1" w:rsidP="00CF2CF1">
      <w:pPr>
        <w:pStyle w:val="NormalWeb"/>
        <w:jc w:val="both"/>
        <w:rPr>
          <w:rFonts w:ascii="Arial Narrow" w:hAnsi="Arial Narrow"/>
          <w:sz w:val="18"/>
          <w:szCs w:val="18"/>
        </w:rPr>
      </w:pPr>
      <w:r w:rsidRPr="00C67E03">
        <w:rPr>
          <w:rFonts w:ascii="Arial Narrow" w:hAnsi="Arial Narrow"/>
          <w:sz w:val="18"/>
          <w:szCs w:val="18"/>
        </w:rPr>
        <w:t>Natureza: bem comum.</w:t>
      </w:r>
      <w:r>
        <w:rPr>
          <w:rFonts w:ascii="Arial Narrow" w:hAnsi="Arial Narrow"/>
          <w:sz w:val="18"/>
          <w:szCs w:val="18"/>
        </w:rPr>
        <w:t xml:space="preserve"> </w:t>
      </w:r>
    </w:p>
    <w:p w14:paraId="3EE55555"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Prazo contratual: até a entrega integral dos produtos referentes aos dois eventos.</w:t>
      </w:r>
    </w:p>
    <w:p w14:paraId="7F07825B"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2. FUNDAMENTAÇÃO DA CONTRATAÇÃO</w:t>
      </w:r>
    </w:p>
    <w:p w14:paraId="5E20CD26" w14:textId="77777777" w:rsidR="00CF2CF1" w:rsidRDefault="00CF2CF1" w:rsidP="00CF2CF1">
      <w:pPr>
        <w:pStyle w:val="NormalWeb"/>
        <w:jc w:val="both"/>
        <w:rPr>
          <w:rFonts w:ascii="Arial Narrow" w:hAnsi="Arial Narrow"/>
          <w:sz w:val="18"/>
          <w:szCs w:val="18"/>
        </w:rPr>
      </w:pPr>
      <w:r w:rsidRPr="00C67E03">
        <w:rPr>
          <w:rFonts w:ascii="Arial Narrow" w:hAnsi="Arial Narrow"/>
          <w:sz w:val="18"/>
          <w:szCs w:val="18"/>
        </w:rPr>
        <w:t xml:space="preserve">Baseia-se no Estudo Técnico Preliminar elaborado para atendimento das demandas logísticas dos eventos “Domingo no Parque”, promovidos pela Secretaria Municipal de </w:t>
      </w:r>
      <w:r>
        <w:rPr>
          <w:rFonts w:ascii="Arial Narrow" w:hAnsi="Arial Narrow"/>
          <w:sz w:val="18"/>
          <w:szCs w:val="18"/>
        </w:rPr>
        <w:t>Esporte</w:t>
      </w:r>
      <w:r w:rsidRPr="00C67E03">
        <w:rPr>
          <w:rFonts w:ascii="Arial Narrow" w:hAnsi="Arial Narrow"/>
          <w:sz w:val="18"/>
          <w:szCs w:val="18"/>
        </w:rPr>
        <w:t>.</w:t>
      </w:r>
    </w:p>
    <w:p w14:paraId="2B6B20D1" w14:textId="77777777" w:rsidR="00CF2CF1" w:rsidRPr="00C67E03" w:rsidRDefault="00CF2CF1" w:rsidP="00CF2CF1">
      <w:pPr>
        <w:pStyle w:val="SemEspaamento"/>
        <w:ind w:left="360"/>
        <w:jc w:val="both"/>
        <w:rPr>
          <w:rFonts w:ascii="Arial Narrow" w:hAnsi="Arial Narrow" w:cstheme="minorHAnsi"/>
          <w:sz w:val="18"/>
          <w:szCs w:val="18"/>
        </w:rPr>
      </w:pPr>
      <w:r w:rsidRPr="00C67E03">
        <w:rPr>
          <w:rFonts w:ascii="Arial Narrow" w:hAnsi="Arial Narrow" w:cstheme="minorHAnsi"/>
          <w:sz w:val="18"/>
          <w:szCs w:val="18"/>
        </w:rPr>
        <w:t>2.2. A realização deste procedimento se faz necessária para futura e eventual aquisição de gelo e refrigerante pet de 2 litros sabores cola, cola zero e guaraná e água copo para atender as necessidades da secretaria de</w:t>
      </w:r>
      <w:r>
        <w:rPr>
          <w:rFonts w:ascii="Arial Narrow" w:hAnsi="Arial Narrow" w:cstheme="minorHAnsi"/>
          <w:sz w:val="18"/>
          <w:szCs w:val="18"/>
        </w:rPr>
        <w:t xml:space="preserve"> Esporte</w:t>
      </w:r>
      <w:r w:rsidRPr="00C67E03">
        <w:rPr>
          <w:rFonts w:ascii="Arial Narrow" w:hAnsi="Arial Narrow" w:cstheme="minorHAnsi"/>
          <w:sz w:val="18"/>
          <w:szCs w:val="18"/>
        </w:rPr>
        <w:t xml:space="preserve"> responsável pelos eventos municipais e ser usado no evento Domingo no Parque. </w:t>
      </w:r>
    </w:p>
    <w:p w14:paraId="47D6CEFD" w14:textId="77777777" w:rsidR="00CF2CF1" w:rsidRPr="00C67E03" w:rsidRDefault="00CF2CF1" w:rsidP="00CF2CF1">
      <w:pPr>
        <w:pStyle w:val="SemEspaamento"/>
        <w:ind w:left="360"/>
        <w:jc w:val="both"/>
        <w:rPr>
          <w:rFonts w:ascii="Arial Narrow" w:hAnsi="Arial Narrow" w:cstheme="minorHAnsi"/>
          <w:sz w:val="18"/>
          <w:szCs w:val="18"/>
        </w:rPr>
      </w:pPr>
      <w:r w:rsidRPr="00C67E03">
        <w:rPr>
          <w:rFonts w:ascii="Arial Narrow" w:hAnsi="Arial Narrow" w:cstheme="minorHAnsi"/>
          <w:sz w:val="18"/>
          <w:szCs w:val="18"/>
        </w:rPr>
        <w:t xml:space="preserve">2.2. A aquisição se faz necessário pois o evento acontece já todos os anos sempre em 2 edições no ano dividido entre os semestres e voltado ao público infantil. A contratação é necessária para o abastecimento no dia do evento onde além de brinquedos, trenzinho da alegria é fornecido pipoca, refrigerante para todos. </w:t>
      </w:r>
    </w:p>
    <w:p w14:paraId="16CF8A51" w14:textId="77777777" w:rsidR="00CF2CF1" w:rsidRDefault="00CF2CF1" w:rsidP="00CF2CF1">
      <w:pPr>
        <w:pStyle w:val="SemEspaamento"/>
        <w:ind w:firstLine="360"/>
        <w:jc w:val="both"/>
        <w:rPr>
          <w:rFonts w:ascii="Arial Narrow" w:hAnsi="Arial Narrow" w:cstheme="minorHAnsi"/>
          <w:sz w:val="18"/>
          <w:szCs w:val="18"/>
        </w:rPr>
      </w:pPr>
      <w:r w:rsidRPr="00C67E03">
        <w:rPr>
          <w:rFonts w:ascii="Arial Narrow" w:hAnsi="Arial Narrow" w:cstheme="minorHAnsi"/>
          <w:sz w:val="18"/>
          <w:szCs w:val="18"/>
        </w:rPr>
        <w:t xml:space="preserve">2.3. O referido evento está descrito no plano de contratações anual. </w:t>
      </w:r>
    </w:p>
    <w:p w14:paraId="32FA0710" w14:textId="77777777" w:rsidR="00CF2CF1" w:rsidRPr="00C67E03" w:rsidRDefault="00CF2CF1" w:rsidP="00CF2CF1">
      <w:pPr>
        <w:pStyle w:val="SemEspaamento"/>
        <w:ind w:firstLine="360"/>
        <w:jc w:val="both"/>
        <w:rPr>
          <w:rFonts w:ascii="Arial Narrow" w:hAnsi="Arial Narrow" w:cstheme="minorHAnsi"/>
          <w:sz w:val="18"/>
          <w:szCs w:val="18"/>
        </w:rPr>
      </w:pPr>
    </w:p>
    <w:p w14:paraId="3CEDCF26" w14:textId="77777777" w:rsidR="00CF2CF1" w:rsidRPr="00C67E03" w:rsidRDefault="00CF2CF1" w:rsidP="00CF2CF1">
      <w:pPr>
        <w:adjustRightInd w:val="0"/>
        <w:jc w:val="both"/>
        <w:rPr>
          <w:rFonts w:ascii="Arial Narrow" w:eastAsiaTheme="minorHAnsi" w:hAnsi="Arial Narrow" w:cstheme="minorHAnsi"/>
          <w:b/>
          <w:bCs/>
          <w:color w:val="000000"/>
          <w:sz w:val="18"/>
          <w:szCs w:val="18"/>
        </w:rPr>
      </w:pPr>
      <w:r w:rsidRPr="00C67E03">
        <w:rPr>
          <w:rFonts w:ascii="Arial Narrow" w:eastAsiaTheme="minorHAnsi" w:hAnsi="Arial Narrow" w:cstheme="minorHAnsi"/>
          <w:b/>
          <w:bCs/>
          <w:color w:val="000000"/>
          <w:sz w:val="18"/>
          <w:szCs w:val="18"/>
        </w:rPr>
        <w:t xml:space="preserve"> VIGÊNCIA CONTRATO</w:t>
      </w:r>
    </w:p>
    <w:p w14:paraId="0A30B295" w14:textId="77777777" w:rsidR="00CF2CF1" w:rsidRPr="00C67E03" w:rsidRDefault="00CF2CF1" w:rsidP="00CF2CF1">
      <w:pPr>
        <w:adjustRightInd w:val="0"/>
        <w:ind w:left="708"/>
        <w:jc w:val="both"/>
        <w:rPr>
          <w:rFonts w:ascii="Arial Narrow" w:eastAsiaTheme="minorHAnsi" w:hAnsi="Arial Narrow" w:cstheme="minorHAnsi"/>
          <w:color w:val="000000"/>
          <w:sz w:val="18"/>
          <w:szCs w:val="18"/>
        </w:rPr>
      </w:pPr>
      <w:r w:rsidRPr="00C67E03">
        <w:rPr>
          <w:rFonts w:ascii="Arial Narrow" w:eastAsiaTheme="minorHAnsi" w:hAnsi="Arial Narrow" w:cstheme="minorHAnsi"/>
          <w:color w:val="000000"/>
          <w:sz w:val="18"/>
          <w:szCs w:val="18"/>
        </w:rPr>
        <w:t xml:space="preserve">4.1. O contrato terá vigência </w:t>
      </w:r>
      <w:r>
        <w:rPr>
          <w:rFonts w:ascii="Arial Narrow" w:eastAsiaTheme="minorHAnsi" w:hAnsi="Arial Narrow" w:cstheme="minorHAnsi"/>
          <w:color w:val="000000"/>
          <w:sz w:val="18"/>
          <w:szCs w:val="18"/>
        </w:rPr>
        <w:t>até 31 de dezembro de 2026</w:t>
      </w:r>
      <w:r w:rsidRPr="00C67E03">
        <w:rPr>
          <w:rFonts w:ascii="Arial Narrow" w:eastAsiaTheme="minorHAnsi" w:hAnsi="Arial Narrow" w:cstheme="minorHAnsi"/>
          <w:color w:val="000000"/>
          <w:sz w:val="18"/>
          <w:szCs w:val="18"/>
        </w:rPr>
        <w:t xml:space="preserve">, podendo ser prorrogado por iguais e sucessivos períodos, até sua execução total, mediante Termo Aditivo, conforme artigo 107 da Lei nº 14.133/2021. </w:t>
      </w:r>
    </w:p>
    <w:p w14:paraId="093FC670" w14:textId="77777777" w:rsidR="00CF2CF1" w:rsidRPr="00C67E03" w:rsidRDefault="00CF2CF1" w:rsidP="00CF2CF1">
      <w:pPr>
        <w:pStyle w:val="SemEspaamento"/>
        <w:ind w:left="708"/>
        <w:jc w:val="both"/>
        <w:rPr>
          <w:rFonts w:ascii="Arial Narrow" w:eastAsiaTheme="minorHAnsi" w:hAnsi="Arial Narrow" w:cstheme="minorHAnsi"/>
          <w:color w:val="000000"/>
          <w:sz w:val="18"/>
          <w:szCs w:val="18"/>
        </w:rPr>
      </w:pPr>
      <w:r w:rsidRPr="00C67E03">
        <w:rPr>
          <w:rFonts w:ascii="Arial Narrow" w:eastAsiaTheme="minorHAnsi" w:hAnsi="Arial Narrow" w:cstheme="minorHAnsi"/>
          <w:color w:val="000000"/>
          <w:sz w:val="18"/>
          <w:szCs w:val="18"/>
        </w:rPr>
        <w:t>4.2. No caso de prorrogação, o valor do contrato será reajustado com base na variação do IGP-M acumulado no período de 12 meses ou outro índice que vier a substituí-lo.</w:t>
      </w:r>
    </w:p>
    <w:bookmarkEnd w:id="7"/>
    <w:p w14:paraId="6EAC7506" w14:textId="77777777" w:rsidR="00CF2CF1" w:rsidRPr="00C67E03" w:rsidRDefault="00CF2CF1" w:rsidP="00CF2CF1">
      <w:pPr>
        <w:pStyle w:val="SemEspaamento"/>
        <w:jc w:val="both"/>
        <w:rPr>
          <w:rFonts w:ascii="Arial Narrow" w:hAnsi="Arial Narrow" w:cstheme="minorHAnsi"/>
          <w:sz w:val="18"/>
          <w:szCs w:val="18"/>
        </w:rPr>
      </w:pPr>
    </w:p>
    <w:p w14:paraId="69126C2D"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3. DESCRIÇÃO DA SOLUÇÃO</w:t>
      </w:r>
    </w:p>
    <w:p w14:paraId="02CCE413"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 xml:space="preserve">Fornecimento integral dos itens com entrega programada antes de cada evento, em local indicado pela Secretaria Municipal de </w:t>
      </w:r>
      <w:r>
        <w:rPr>
          <w:rFonts w:ascii="Arial Narrow" w:hAnsi="Arial Narrow"/>
          <w:sz w:val="18"/>
          <w:szCs w:val="18"/>
        </w:rPr>
        <w:t>Esporte</w:t>
      </w:r>
      <w:r w:rsidRPr="00C67E03">
        <w:rPr>
          <w:rFonts w:ascii="Arial Narrow" w:hAnsi="Arial Narrow"/>
          <w:sz w:val="18"/>
          <w:szCs w:val="18"/>
        </w:rPr>
        <w:t>.</w:t>
      </w:r>
    </w:p>
    <w:p w14:paraId="09566BB2"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4. REQUISITOS DA CONTRATAÇÃO</w:t>
      </w:r>
    </w:p>
    <w:p w14:paraId="536E4762"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Produtos lacrados e dentro da validade;</w:t>
      </w:r>
    </w:p>
    <w:p w14:paraId="48B56284"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Conformidade sanitária;</w:t>
      </w:r>
    </w:p>
    <w:p w14:paraId="71915065"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Entrega conforme cronograma;</w:t>
      </w:r>
    </w:p>
    <w:p w14:paraId="6EC628DA"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Emissão de nota fiscal;</w:t>
      </w:r>
    </w:p>
    <w:p w14:paraId="431A1E45"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Regularidade fiscal da empresa.</w:t>
      </w:r>
    </w:p>
    <w:p w14:paraId="5C080645"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lastRenderedPageBreak/>
        <w:t>5. MODELO DE EXECUÇÃO</w:t>
      </w:r>
    </w:p>
    <w:p w14:paraId="3AE570AA"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A entrega poderá ocorrer:</w:t>
      </w:r>
    </w:p>
    <w:p w14:paraId="0F1FFD4E"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Parcialmente antes de cada evento; ou</w:t>
      </w:r>
    </w:p>
    <w:p w14:paraId="5945611E"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Integralmente, com armazenamento sob responsabilidade da Administração.</w:t>
      </w:r>
    </w:p>
    <w:p w14:paraId="55AB9630"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6. MODELO DE GESTÃO</w:t>
      </w:r>
    </w:p>
    <w:p w14:paraId="32AD848F"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Fiscal designado pela Secretaria de</w:t>
      </w:r>
      <w:r>
        <w:rPr>
          <w:rFonts w:ascii="Arial Narrow" w:hAnsi="Arial Narrow"/>
          <w:sz w:val="18"/>
          <w:szCs w:val="18"/>
        </w:rPr>
        <w:t xml:space="preserve"> Esporte</w:t>
      </w:r>
      <w:r w:rsidRPr="00C67E03">
        <w:rPr>
          <w:rFonts w:ascii="Arial Narrow" w:hAnsi="Arial Narrow"/>
          <w:sz w:val="18"/>
          <w:szCs w:val="18"/>
        </w:rPr>
        <w:t>;</w:t>
      </w:r>
    </w:p>
    <w:p w14:paraId="45C3229D"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Conferência no ato da entrega;</w:t>
      </w:r>
    </w:p>
    <w:p w14:paraId="6A13B182"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Registro formal do recebimento.</w:t>
      </w:r>
    </w:p>
    <w:p w14:paraId="108DA537"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7. CRITÉRIOS DE MEDIÇÃO E PAGAMENTO</w:t>
      </w:r>
    </w:p>
    <w:p w14:paraId="2507F26B"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Pagamento após:</w:t>
      </w:r>
    </w:p>
    <w:p w14:paraId="3CEBB8A1"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Entrega e conferência;</w:t>
      </w:r>
    </w:p>
    <w:p w14:paraId="3A16D673"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Atesto do fiscal;</w:t>
      </w:r>
    </w:p>
    <w:p w14:paraId="192DCB14"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Apresentação de nota fiscal.</w:t>
      </w:r>
    </w:p>
    <w:p w14:paraId="0CD474D1"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8. FORMA E CRITÉRIOS DE SELEÇÃO</w:t>
      </w:r>
    </w:p>
    <w:p w14:paraId="4D923264"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Dispensa de Licitação, com critério de menor preço global, observada a regularidade documental.</w:t>
      </w:r>
    </w:p>
    <w:p w14:paraId="7CA41691" w14:textId="77777777" w:rsidR="00CF2CF1" w:rsidRDefault="00CF2CF1" w:rsidP="00CF2CF1">
      <w:pPr>
        <w:pStyle w:val="Ttulo2"/>
        <w:ind w:left="0" w:firstLine="0"/>
        <w:rPr>
          <w:rFonts w:ascii="Arial Narrow" w:hAnsi="Arial Narrow"/>
          <w:sz w:val="18"/>
          <w:szCs w:val="18"/>
        </w:rPr>
      </w:pPr>
      <w:r w:rsidRPr="00C67E03">
        <w:rPr>
          <w:rFonts w:ascii="Arial Narrow" w:hAnsi="Arial Narrow"/>
          <w:sz w:val="18"/>
          <w:szCs w:val="18"/>
        </w:rPr>
        <w:t>9. ESTIMATIVA DO VALOR</w:t>
      </w:r>
    </w:p>
    <w:bookmarkEnd w:id="8"/>
    <w:p w14:paraId="3E02BCA0" w14:textId="77777777" w:rsidR="00CF2CF1" w:rsidRDefault="00CF2CF1" w:rsidP="00CF2CF1">
      <w:pPr>
        <w:rPr>
          <w:lang w:val="x-none" w:eastAsia="x-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
        <w:gridCol w:w="873"/>
        <w:gridCol w:w="1824"/>
        <w:gridCol w:w="1166"/>
      </w:tblGrid>
      <w:tr w:rsidR="00CF2CF1" w:rsidRPr="00C67E03" w14:paraId="3A2E41FF" w14:textId="77777777" w:rsidTr="003F1BCD">
        <w:trPr>
          <w:tblHeader/>
          <w:tblCellSpacing w:w="15" w:type="dxa"/>
        </w:trPr>
        <w:tc>
          <w:tcPr>
            <w:tcW w:w="0" w:type="auto"/>
            <w:vAlign w:val="center"/>
            <w:hideMark/>
          </w:tcPr>
          <w:p w14:paraId="0A0B1B06" w14:textId="77777777" w:rsidR="00CF2CF1" w:rsidRPr="00C67E03" w:rsidRDefault="00CF2CF1" w:rsidP="003F1BCD">
            <w:pPr>
              <w:jc w:val="both"/>
              <w:rPr>
                <w:rFonts w:ascii="Arial Narrow" w:hAnsi="Arial Narrow"/>
                <w:b/>
                <w:bCs/>
                <w:sz w:val="18"/>
                <w:szCs w:val="18"/>
              </w:rPr>
            </w:pPr>
            <w:r w:rsidRPr="00C67E03">
              <w:rPr>
                <w:rFonts w:ascii="Arial Narrow" w:hAnsi="Arial Narrow"/>
                <w:b/>
                <w:bCs/>
                <w:sz w:val="18"/>
                <w:szCs w:val="18"/>
              </w:rPr>
              <w:t>Item</w:t>
            </w:r>
          </w:p>
        </w:tc>
        <w:tc>
          <w:tcPr>
            <w:tcW w:w="0" w:type="auto"/>
            <w:vAlign w:val="center"/>
            <w:hideMark/>
          </w:tcPr>
          <w:p w14:paraId="671860F0" w14:textId="77777777" w:rsidR="00CF2CF1" w:rsidRPr="00C67E03" w:rsidRDefault="00CF2CF1" w:rsidP="003F1BCD">
            <w:pPr>
              <w:jc w:val="both"/>
              <w:rPr>
                <w:rFonts w:ascii="Arial Narrow" w:hAnsi="Arial Narrow"/>
                <w:b/>
                <w:bCs/>
                <w:sz w:val="18"/>
                <w:szCs w:val="18"/>
              </w:rPr>
            </w:pPr>
            <w:r w:rsidRPr="00C67E03">
              <w:rPr>
                <w:rFonts w:ascii="Arial Narrow" w:hAnsi="Arial Narrow"/>
                <w:b/>
                <w:bCs/>
                <w:sz w:val="18"/>
                <w:szCs w:val="18"/>
              </w:rPr>
              <w:t>Quantidade</w:t>
            </w:r>
          </w:p>
        </w:tc>
        <w:tc>
          <w:tcPr>
            <w:tcW w:w="0" w:type="auto"/>
            <w:vAlign w:val="center"/>
            <w:hideMark/>
          </w:tcPr>
          <w:p w14:paraId="2D4BB406" w14:textId="77777777" w:rsidR="00CF2CF1" w:rsidRPr="00C67E03" w:rsidRDefault="00CF2CF1" w:rsidP="003F1BCD">
            <w:pPr>
              <w:jc w:val="both"/>
              <w:rPr>
                <w:rFonts w:ascii="Arial Narrow" w:hAnsi="Arial Narrow"/>
                <w:b/>
                <w:bCs/>
                <w:sz w:val="18"/>
                <w:szCs w:val="18"/>
              </w:rPr>
            </w:pPr>
            <w:r w:rsidRPr="00C67E03">
              <w:rPr>
                <w:rFonts w:ascii="Arial Narrow" w:hAnsi="Arial Narrow"/>
                <w:b/>
                <w:bCs/>
                <w:sz w:val="18"/>
                <w:szCs w:val="18"/>
              </w:rPr>
              <w:t>Valor Unitário Médio (R$)</w:t>
            </w:r>
          </w:p>
        </w:tc>
        <w:tc>
          <w:tcPr>
            <w:tcW w:w="0" w:type="auto"/>
            <w:vAlign w:val="center"/>
            <w:hideMark/>
          </w:tcPr>
          <w:p w14:paraId="4C46260B" w14:textId="77777777" w:rsidR="00CF2CF1" w:rsidRPr="00C67E03" w:rsidRDefault="00CF2CF1" w:rsidP="003F1BCD">
            <w:pPr>
              <w:jc w:val="both"/>
              <w:rPr>
                <w:rFonts w:ascii="Arial Narrow" w:hAnsi="Arial Narrow"/>
                <w:b/>
                <w:bCs/>
                <w:sz w:val="18"/>
                <w:szCs w:val="18"/>
              </w:rPr>
            </w:pPr>
            <w:r w:rsidRPr="00C67E03">
              <w:rPr>
                <w:rFonts w:ascii="Arial Narrow" w:hAnsi="Arial Narrow"/>
                <w:b/>
                <w:bCs/>
                <w:sz w:val="18"/>
                <w:szCs w:val="18"/>
              </w:rPr>
              <w:t>Valor Total (R$)</w:t>
            </w:r>
          </w:p>
        </w:tc>
      </w:tr>
    </w:tbl>
    <w:tbl>
      <w:tblPr>
        <w:tblStyle w:val="Tabelacomgrade"/>
        <w:tblW w:w="5000" w:type="pct"/>
        <w:tblLook w:val="04A0" w:firstRow="1" w:lastRow="0" w:firstColumn="1" w:lastColumn="0" w:noHBand="0" w:noVBand="1"/>
      </w:tblPr>
      <w:tblGrid>
        <w:gridCol w:w="766"/>
        <w:gridCol w:w="866"/>
        <w:gridCol w:w="1513"/>
        <w:gridCol w:w="3072"/>
        <w:gridCol w:w="1493"/>
        <w:gridCol w:w="1778"/>
      </w:tblGrid>
      <w:tr w:rsidR="00CF2CF1" w:rsidRPr="00C67E03" w14:paraId="4714E01C" w14:textId="77777777" w:rsidTr="00B34EAD">
        <w:tc>
          <w:tcPr>
            <w:tcW w:w="403" w:type="pct"/>
          </w:tcPr>
          <w:p w14:paraId="1BA6B0DA" w14:textId="77777777" w:rsidR="00CF2CF1" w:rsidRPr="00C67E03" w:rsidRDefault="00CF2CF1" w:rsidP="003F1BCD">
            <w:pPr>
              <w:pStyle w:val="SemEspaamento"/>
              <w:jc w:val="both"/>
              <w:rPr>
                <w:rFonts w:ascii="Arial Narrow" w:hAnsi="Arial Narrow" w:cstheme="minorHAnsi"/>
                <w:b/>
                <w:bCs/>
                <w:sz w:val="18"/>
                <w:szCs w:val="18"/>
              </w:rPr>
            </w:pPr>
            <w:bookmarkStart w:id="9" w:name="_Hlk223528677"/>
            <w:r w:rsidRPr="00C67E03">
              <w:rPr>
                <w:rFonts w:ascii="Arial Narrow" w:hAnsi="Arial Narrow" w:cstheme="minorHAnsi"/>
                <w:b/>
                <w:bCs/>
                <w:sz w:val="18"/>
                <w:szCs w:val="18"/>
              </w:rPr>
              <w:t>ITEM</w:t>
            </w:r>
          </w:p>
        </w:tc>
        <w:tc>
          <w:tcPr>
            <w:tcW w:w="456" w:type="pct"/>
          </w:tcPr>
          <w:p w14:paraId="64DB4D2C"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797" w:type="pct"/>
          </w:tcPr>
          <w:p w14:paraId="4C2C70BE"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QUANTIDADE</w:t>
            </w:r>
          </w:p>
        </w:tc>
        <w:tc>
          <w:tcPr>
            <w:tcW w:w="1619" w:type="pct"/>
          </w:tcPr>
          <w:p w14:paraId="5FEE081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DESCRIÇÃO </w:t>
            </w:r>
          </w:p>
        </w:tc>
        <w:tc>
          <w:tcPr>
            <w:tcW w:w="787" w:type="pct"/>
          </w:tcPr>
          <w:p w14:paraId="49B9E0E7"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UNT.</w:t>
            </w:r>
          </w:p>
        </w:tc>
        <w:tc>
          <w:tcPr>
            <w:tcW w:w="937" w:type="pct"/>
          </w:tcPr>
          <w:p w14:paraId="7AF5E9BD"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TOTAL</w:t>
            </w:r>
          </w:p>
        </w:tc>
      </w:tr>
      <w:tr w:rsidR="00CF2CF1" w:rsidRPr="00C67E03" w14:paraId="7E661537" w14:textId="77777777" w:rsidTr="00B34EAD">
        <w:tc>
          <w:tcPr>
            <w:tcW w:w="403" w:type="pct"/>
          </w:tcPr>
          <w:p w14:paraId="06E6741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01</w:t>
            </w:r>
          </w:p>
        </w:tc>
        <w:tc>
          <w:tcPr>
            <w:tcW w:w="456" w:type="pct"/>
          </w:tcPr>
          <w:p w14:paraId="5200F2C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797" w:type="pct"/>
          </w:tcPr>
          <w:p w14:paraId="096F3E6D"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300</w:t>
            </w:r>
          </w:p>
        </w:tc>
        <w:tc>
          <w:tcPr>
            <w:tcW w:w="1619" w:type="pct"/>
          </w:tcPr>
          <w:p w14:paraId="0BBA8590"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Refrigerante pet 2 litros</w:t>
            </w:r>
            <w:r>
              <w:rPr>
                <w:rFonts w:ascii="Arial Narrow" w:hAnsi="Arial Narrow" w:cstheme="minorHAnsi"/>
                <w:b/>
                <w:bCs/>
                <w:sz w:val="18"/>
                <w:szCs w:val="18"/>
              </w:rPr>
              <w:t xml:space="preserve"> sabor referencia</w:t>
            </w:r>
            <w:r w:rsidRPr="00C67E03">
              <w:rPr>
                <w:rFonts w:ascii="Arial Narrow" w:hAnsi="Arial Narrow" w:cstheme="minorHAnsi"/>
                <w:b/>
                <w:bCs/>
                <w:sz w:val="18"/>
                <w:szCs w:val="18"/>
              </w:rPr>
              <w:t xml:space="preserve"> coca cola.</w:t>
            </w:r>
          </w:p>
        </w:tc>
        <w:tc>
          <w:tcPr>
            <w:tcW w:w="787" w:type="pct"/>
          </w:tcPr>
          <w:p w14:paraId="0DA28E01"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R$ 13,87</w:t>
            </w:r>
          </w:p>
        </w:tc>
        <w:tc>
          <w:tcPr>
            <w:tcW w:w="937" w:type="pct"/>
          </w:tcPr>
          <w:p w14:paraId="302E61AE"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R$ 4.161,00</w:t>
            </w:r>
          </w:p>
        </w:tc>
      </w:tr>
      <w:tr w:rsidR="00CF2CF1" w:rsidRPr="00C67E03" w14:paraId="57C5DAD9" w14:textId="77777777" w:rsidTr="00B34EAD">
        <w:tc>
          <w:tcPr>
            <w:tcW w:w="403" w:type="pct"/>
          </w:tcPr>
          <w:p w14:paraId="2D48EA59"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2</w:t>
            </w:r>
          </w:p>
        </w:tc>
        <w:tc>
          <w:tcPr>
            <w:tcW w:w="456" w:type="pct"/>
          </w:tcPr>
          <w:p w14:paraId="61532C7A"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797" w:type="pct"/>
          </w:tcPr>
          <w:p w14:paraId="4EDE1D7C"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2500</w:t>
            </w:r>
          </w:p>
        </w:tc>
        <w:tc>
          <w:tcPr>
            <w:tcW w:w="1619" w:type="pct"/>
          </w:tcPr>
          <w:p w14:paraId="3A1DFDBB"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Agua copo </w:t>
            </w:r>
            <w:r>
              <w:rPr>
                <w:rFonts w:ascii="Arial Narrow" w:hAnsi="Arial Narrow" w:cstheme="minorHAnsi"/>
                <w:b/>
                <w:bCs/>
                <w:sz w:val="18"/>
                <w:szCs w:val="18"/>
              </w:rPr>
              <w:t>200 ml</w:t>
            </w:r>
          </w:p>
        </w:tc>
        <w:tc>
          <w:tcPr>
            <w:tcW w:w="787" w:type="pct"/>
          </w:tcPr>
          <w:p w14:paraId="2B9BC70D"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1,14</w:t>
            </w:r>
          </w:p>
        </w:tc>
        <w:tc>
          <w:tcPr>
            <w:tcW w:w="937" w:type="pct"/>
          </w:tcPr>
          <w:p w14:paraId="12300894"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R$ 2.850,00</w:t>
            </w:r>
          </w:p>
        </w:tc>
      </w:tr>
      <w:tr w:rsidR="00CF2CF1" w:rsidRPr="00C67E03" w14:paraId="0AA78E6D" w14:textId="77777777" w:rsidTr="00B34EAD">
        <w:tc>
          <w:tcPr>
            <w:tcW w:w="403" w:type="pct"/>
          </w:tcPr>
          <w:p w14:paraId="5C69A2C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3</w:t>
            </w:r>
          </w:p>
        </w:tc>
        <w:tc>
          <w:tcPr>
            <w:tcW w:w="456" w:type="pct"/>
          </w:tcPr>
          <w:p w14:paraId="5B9788DC"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pct</w:t>
            </w:r>
          </w:p>
        </w:tc>
        <w:tc>
          <w:tcPr>
            <w:tcW w:w="797" w:type="pct"/>
          </w:tcPr>
          <w:p w14:paraId="5F6A3976"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40</w:t>
            </w:r>
          </w:p>
        </w:tc>
        <w:tc>
          <w:tcPr>
            <w:tcW w:w="1619" w:type="pct"/>
          </w:tcPr>
          <w:p w14:paraId="092B4008"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Gelo de pacote 10 kg </w:t>
            </w:r>
          </w:p>
        </w:tc>
        <w:tc>
          <w:tcPr>
            <w:tcW w:w="787" w:type="pct"/>
          </w:tcPr>
          <w:p w14:paraId="5B44366A"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R$ 14,32</w:t>
            </w:r>
          </w:p>
        </w:tc>
        <w:tc>
          <w:tcPr>
            <w:tcW w:w="937" w:type="pct"/>
          </w:tcPr>
          <w:p w14:paraId="62E87399"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R$ 572,80</w:t>
            </w:r>
          </w:p>
        </w:tc>
      </w:tr>
      <w:tr w:rsidR="00CF2CF1" w:rsidRPr="00C67E03" w14:paraId="70A23044" w14:textId="77777777" w:rsidTr="00B34EAD">
        <w:tc>
          <w:tcPr>
            <w:tcW w:w="403" w:type="pct"/>
          </w:tcPr>
          <w:p w14:paraId="590F96E8"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4</w:t>
            </w:r>
          </w:p>
        </w:tc>
        <w:tc>
          <w:tcPr>
            <w:tcW w:w="456" w:type="pct"/>
          </w:tcPr>
          <w:p w14:paraId="461D1BAC"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797" w:type="pct"/>
          </w:tcPr>
          <w:p w14:paraId="65BB63B5"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240</w:t>
            </w:r>
          </w:p>
        </w:tc>
        <w:tc>
          <w:tcPr>
            <w:tcW w:w="1619" w:type="pct"/>
          </w:tcPr>
          <w:p w14:paraId="60ED08DE"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240 unid. Guaraná </w:t>
            </w:r>
            <w:r>
              <w:rPr>
                <w:rFonts w:ascii="Arial Narrow" w:hAnsi="Arial Narrow" w:cstheme="minorHAnsi"/>
                <w:b/>
                <w:bCs/>
                <w:sz w:val="18"/>
                <w:szCs w:val="18"/>
              </w:rPr>
              <w:t>sabor referencia</w:t>
            </w:r>
          </w:p>
        </w:tc>
        <w:tc>
          <w:tcPr>
            <w:tcW w:w="787" w:type="pct"/>
          </w:tcPr>
          <w:p w14:paraId="007A1EFE"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R$ 13,08</w:t>
            </w:r>
          </w:p>
        </w:tc>
        <w:tc>
          <w:tcPr>
            <w:tcW w:w="937" w:type="pct"/>
          </w:tcPr>
          <w:p w14:paraId="6803B0CA"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R$ 3.139,20</w:t>
            </w:r>
          </w:p>
        </w:tc>
      </w:tr>
      <w:tr w:rsidR="00CF2CF1" w:rsidRPr="00C67E03" w14:paraId="231C28B2" w14:textId="77777777" w:rsidTr="00B34EAD">
        <w:tc>
          <w:tcPr>
            <w:tcW w:w="403" w:type="pct"/>
          </w:tcPr>
          <w:p w14:paraId="192281D0"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5</w:t>
            </w:r>
          </w:p>
        </w:tc>
        <w:tc>
          <w:tcPr>
            <w:tcW w:w="456" w:type="pct"/>
          </w:tcPr>
          <w:p w14:paraId="5BDACB9F"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797" w:type="pct"/>
          </w:tcPr>
          <w:p w14:paraId="73C28267" w14:textId="77777777" w:rsidR="00CF2CF1" w:rsidRPr="00C67E03" w:rsidRDefault="00CF2CF1"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180</w:t>
            </w:r>
          </w:p>
        </w:tc>
        <w:tc>
          <w:tcPr>
            <w:tcW w:w="1619" w:type="pct"/>
          </w:tcPr>
          <w:p w14:paraId="08119BFD" w14:textId="77777777" w:rsidR="00CF2CF1" w:rsidRPr="00C67E03" w:rsidRDefault="00CF2CF1"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sendo </w:t>
            </w:r>
            <w:r>
              <w:rPr>
                <w:rFonts w:ascii="Arial Narrow" w:hAnsi="Arial Narrow" w:cstheme="minorHAnsi"/>
                <w:b/>
                <w:bCs/>
                <w:sz w:val="18"/>
                <w:szCs w:val="18"/>
              </w:rPr>
              <w:t>1</w:t>
            </w:r>
            <w:r w:rsidRPr="00C67E03">
              <w:rPr>
                <w:rFonts w:ascii="Arial Narrow" w:hAnsi="Arial Narrow" w:cstheme="minorHAnsi"/>
                <w:b/>
                <w:bCs/>
                <w:sz w:val="18"/>
                <w:szCs w:val="18"/>
              </w:rPr>
              <w:t>80 unidades coca cola zero.</w:t>
            </w:r>
          </w:p>
        </w:tc>
        <w:tc>
          <w:tcPr>
            <w:tcW w:w="787" w:type="pct"/>
          </w:tcPr>
          <w:p w14:paraId="2699E20C"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R$ 14,08</w:t>
            </w:r>
          </w:p>
        </w:tc>
        <w:tc>
          <w:tcPr>
            <w:tcW w:w="937" w:type="pct"/>
          </w:tcPr>
          <w:p w14:paraId="7881B57B" w14:textId="77777777" w:rsidR="00CF2CF1" w:rsidRPr="00C67E03" w:rsidRDefault="00CF2CF1"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R$ 2.534,40</w:t>
            </w:r>
          </w:p>
        </w:tc>
      </w:tr>
      <w:bookmarkEnd w:id="9"/>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CF2CF1" w:rsidRPr="00C67E03" w14:paraId="2130BE83" w14:textId="77777777" w:rsidTr="003F1BCD">
        <w:trPr>
          <w:tblCellSpacing w:w="15" w:type="dxa"/>
        </w:trPr>
        <w:tc>
          <w:tcPr>
            <w:tcW w:w="0" w:type="auto"/>
            <w:vAlign w:val="center"/>
          </w:tcPr>
          <w:p w14:paraId="0A51F5A1" w14:textId="77777777" w:rsidR="00CF2CF1" w:rsidRPr="00C67E03" w:rsidRDefault="00CF2CF1" w:rsidP="003F1BCD">
            <w:pPr>
              <w:jc w:val="both"/>
              <w:rPr>
                <w:rFonts w:ascii="Arial Narrow" w:hAnsi="Arial Narrow"/>
                <w:sz w:val="18"/>
                <w:szCs w:val="18"/>
              </w:rPr>
            </w:pPr>
          </w:p>
        </w:tc>
        <w:tc>
          <w:tcPr>
            <w:tcW w:w="0" w:type="auto"/>
            <w:vAlign w:val="center"/>
          </w:tcPr>
          <w:p w14:paraId="0548E77A" w14:textId="77777777" w:rsidR="00CF2CF1" w:rsidRPr="00C67E03" w:rsidRDefault="00CF2CF1" w:rsidP="003F1BCD">
            <w:pPr>
              <w:jc w:val="both"/>
              <w:rPr>
                <w:rFonts w:ascii="Arial Narrow" w:hAnsi="Arial Narrow"/>
                <w:sz w:val="18"/>
                <w:szCs w:val="18"/>
              </w:rPr>
            </w:pPr>
          </w:p>
        </w:tc>
        <w:tc>
          <w:tcPr>
            <w:tcW w:w="0" w:type="auto"/>
            <w:vAlign w:val="center"/>
          </w:tcPr>
          <w:p w14:paraId="58E4D975" w14:textId="77777777" w:rsidR="00CF2CF1" w:rsidRPr="00C67E03" w:rsidRDefault="00CF2CF1" w:rsidP="003F1BCD">
            <w:pPr>
              <w:jc w:val="both"/>
              <w:rPr>
                <w:rFonts w:ascii="Arial Narrow" w:hAnsi="Arial Narrow"/>
                <w:sz w:val="18"/>
                <w:szCs w:val="18"/>
              </w:rPr>
            </w:pPr>
          </w:p>
        </w:tc>
        <w:tc>
          <w:tcPr>
            <w:tcW w:w="0" w:type="auto"/>
            <w:vAlign w:val="center"/>
          </w:tcPr>
          <w:p w14:paraId="5E7748CD" w14:textId="77777777" w:rsidR="00CF2CF1" w:rsidRPr="00C67E03" w:rsidRDefault="00CF2CF1" w:rsidP="003F1BCD">
            <w:pPr>
              <w:jc w:val="both"/>
              <w:rPr>
                <w:rFonts w:ascii="Arial Narrow" w:hAnsi="Arial Narrow"/>
                <w:sz w:val="18"/>
                <w:szCs w:val="18"/>
              </w:rPr>
            </w:pPr>
          </w:p>
        </w:tc>
      </w:tr>
    </w:tbl>
    <w:p w14:paraId="6609597D" w14:textId="77777777" w:rsidR="00CF2CF1" w:rsidRPr="00C67E03" w:rsidRDefault="00CF2CF1" w:rsidP="00CF2CF1">
      <w:pPr>
        <w:pStyle w:val="NormalWeb"/>
        <w:jc w:val="both"/>
        <w:rPr>
          <w:rFonts w:ascii="Arial Narrow" w:hAnsi="Arial Narrow"/>
          <w:sz w:val="18"/>
          <w:szCs w:val="18"/>
        </w:rPr>
      </w:pPr>
      <w:r w:rsidRPr="00C67E03">
        <w:rPr>
          <w:rStyle w:val="Forte"/>
          <w:rFonts w:ascii="Arial Narrow" w:hAnsi="Arial Narrow"/>
          <w:sz w:val="18"/>
          <w:szCs w:val="18"/>
        </w:rPr>
        <w:t>Valor Total Estimado: R$ 1</w:t>
      </w:r>
      <w:r>
        <w:rPr>
          <w:rStyle w:val="Forte"/>
          <w:rFonts w:ascii="Arial Narrow" w:hAnsi="Arial Narrow"/>
          <w:sz w:val="18"/>
          <w:szCs w:val="18"/>
        </w:rPr>
        <w:t>3.257,40</w:t>
      </w:r>
    </w:p>
    <w:p w14:paraId="0FBB0F91" w14:textId="77777777" w:rsidR="00CF2CF1" w:rsidRPr="00B52689" w:rsidRDefault="00CF2CF1" w:rsidP="00CF2CF1">
      <w:pPr>
        <w:rPr>
          <w:lang w:val="x-none" w:eastAsia="x-none"/>
        </w:rPr>
      </w:pPr>
    </w:p>
    <w:p w14:paraId="1650EA85" w14:textId="77777777" w:rsidR="00CF2CF1" w:rsidRPr="00C67E03" w:rsidRDefault="00CF2CF1" w:rsidP="00CF2CF1">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FORMA E PRAZO DE PAGAMENTO</w:t>
      </w:r>
    </w:p>
    <w:p w14:paraId="3941B6AD" w14:textId="77777777" w:rsidR="00CF2CF1" w:rsidRPr="00C67E03" w:rsidRDefault="00CF2CF1" w:rsidP="00CF2CF1">
      <w:pPr>
        <w:pStyle w:val="SemEspaamento"/>
        <w:ind w:left="708"/>
        <w:jc w:val="both"/>
        <w:rPr>
          <w:rFonts w:ascii="Arial Narrow" w:hAnsi="Arial Narrow" w:cstheme="minorHAnsi"/>
          <w:sz w:val="18"/>
          <w:szCs w:val="18"/>
        </w:rPr>
      </w:pPr>
      <w:r w:rsidRPr="00C67E03">
        <w:rPr>
          <w:rFonts w:ascii="Arial Narrow" w:hAnsi="Arial Narrow" w:cstheme="minorHAnsi"/>
          <w:sz w:val="18"/>
          <w:szCs w:val="18"/>
        </w:rPr>
        <w:t>a. O pagamento será realizado 10 dias úteis após entrega do produto, contados a partir do recebimento da Nota Fiscal ou Fatura, através de ordem bancária, para crédito em banco, agência e conta corrente indicados pelo contratado.</w:t>
      </w:r>
    </w:p>
    <w:p w14:paraId="2909D3D4" w14:textId="77777777" w:rsidR="00CF2CF1" w:rsidRPr="00C67E03" w:rsidRDefault="00CF2CF1" w:rsidP="00CF2CF1">
      <w:pPr>
        <w:pStyle w:val="SemEspaamento"/>
        <w:ind w:left="708"/>
        <w:jc w:val="both"/>
        <w:rPr>
          <w:rFonts w:ascii="Arial Narrow" w:hAnsi="Arial Narrow" w:cstheme="minorHAnsi"/>
          <w:sz w:val="18"/>
          <w:szCs w:val="18"/>
        </w:rPr>
      </w:pPr>
      <w:r w:rsidRPr="00C67E03">
        <w:rPr>
          <w:rFonts w:ascii="Arial Narrow" w:hAnsi="Arial Narrow" w:cstheme="minorHAnsi"/>
          <w:sz w:val="18"/>
          <w:szCs w:val="18"/>
        </w:rPr>
        <w:t>b. A Nota Fiscal/Fatura liquidada, deverá, obrigatoriamente, conter o mesmo CNPJ/MF do vencedor da contratação e atestada pelo fiscal do contrato.</w:t>
      </w:r>
    </w:p>
    <w:p w14:paraId="791042B4" w14:textId="77777777" w:rsidR="00CF2CF1" w:rsidRPr="00C67E03" w:rsidRDefault="00CF2CF1" w:rsidP="00CF2CF1">
      <w:pPr>
        <w:pStyle w:val="SemEspaamento"/>
        <w:ind w:left="708"/>
        <w:jc w:val="both"/>
        <w:rPr>
          <w:rFonts w:ascii="Arial Narrow" w:hAnsi="Arial Narrow" w:cstheme="minorHAnsi"/>
          <w:sz w:val="18"/>
          <w:szCs w:val="18"/>
        </w:rPr>
      </w:pPr>
      <w:r w:rsidRPr="00C67E03">
        <w:rPr>
          <w:rFonts w:ascii="Arial Narrow" w:hAnsi="Arial Narrow" w:cstheme="minorHAnsi"/>
          <w:sz w:val="18"/>
          <w:szCs w:val="18"/>
        </w:rPr>
        <w:t>c. Considera-se ocorrido o recebimento da nota fiscal ou fatura no momento em que o órgão contratante atestar a execução do objeto do contrato.</w:t>
      </w:r>
    </w:p>
    <w:p w14:paraId="7FDBF9A9" w14:textId="77777777" w:rsidR="00CF2CF1" w:rsidRPr="00C67E03" w:rsidRDefault="00CF2CF1" w:rsidP="00CF2CF1">
      <w:pPr>
        <w:pStyle w:val="SemEspaamento"/>
        <w:ind w:left="708"/>
        <w:jc w:val="both"/>
        <w:rPr>
          <w:rFonts w:ascii="Arial Narrow" w:hAnsi="Arial Narrow" w:cstheme="minorHAnsi"/>
          <w:sz w:val="18"/>
          <w:szCs w:val="18"/>
        </w:rPr>
      </w:pPr>
      <w:r w:rsidRPr="00C67E03">
        <w:rPr>
          <w:rFonts w:ascii="Arial Narrow" w:hAnsi="Arial Narrow" w:cstheme="minorHAnsi"/>
          <w:sz w:val="18"/>
          <w:szCs w:val="18"/>
        </w:rPr>
        <w:t>d.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505B56B" w14:textId="77777777" w:rsidR="00CF2CF1" w:rsidRDefault="00CF2CF1" w:rsidP="00CF2CF1">
      <w:pPr>
        <w:pStyle w:val="Ttulo2"/>
        <w:ind w:left="0" w:firstLine="0"/>
        <w:rPr>
          <w:rFonts w:ascii="Arial Narrow" w:hAnsi="Arial Narrow"/>
          <w:sz w:val="18"/>
          <w:szCs w:val="18"/>
        </w:rPr>
      </w:pPr>
      <w:r w:rsidRPr="00C67E03">
        <w:rPr>
          <w:rFonts w:ascii="Arial Narrow" w:hAnsi="Arial Narrow"/>
          <w:sz w:val="18"/>
          <w:szCs w:val="18"/>
        </w:rPr>
        <w:t>10. ADEQUAÇÃO ORÇAMENTÁRIA</w:t>
      </w:r>
    </w:p>
    <w:p w14:paraId="370D8870" w14:textId="77777777" w:rsidR="00CF2CF1" w:rsidRDefault="00CF2CF1" w:rsidP="00CF2CF1">
      <w:pPr>
        <w:rPr>
          <w:lang w:val="x-none" w:eastAsia="x-none"/>
        </w:rPr>
      </w:pPr>
    </w:p>
    <w:p w14:paraId="1D37FDDE" w14:textId="77777777" w:rsidR="00CF2CF1" w:rsidRDefault="00CF2CF1" w:rsidP="00CF2CF1">
      <w:pPr>
        <w:rPr>
          <w:lang w:eastAsia="x-none"/>
        </w:rPr>
      </w:pPr>
      <w:bookmarkStart w:id="10" w:name="_Hlk223524024"/>
      <w:r>
        <w:rPr>
          <w:lang w:eastAsia="x-none"/>
        </w:rPr>
        <w:t>Código da Ficha: 195</w:t>
      </w:r>
    </w:p>
    <w:p w14:paraId="0812E493" w14:textId="77777777" w:rsidR="00CF2CF1" w:rsidRDefault="00CF2CF1" w:rsidP="00CF2CF1">
      <w:pPr>
        <w:rPr>
          <w:lang w:eastAsia="x-none"/>
        </w:rPr>
      </w:pPr>
      <w:r>
        <w:rPr>
          <w:lang w:eastAsia="x-none"/>
        </w:rPr>
        <w:lastRenderedPageBreak/>
        <w:t xml:space="preserve">Órgão: 02 PREFEITURA MUNICIPAL </w:t>
      </w:r>
    </w:p>
    <w:p w14:paraId="57D79459" w14:textId="77777777" w:rsidR="00CF2CF1" w:rsidRDefault="00CF2CF1" w:rsidP="00CF2CF1">
      <w:pPr>
        <w:rPr>
          <w:lang w:eastAsia="x-none"/>
        </w:rPr>
      </w:pPr>
      <w:r>
        <w:rPr>
          <w:lang w:eastAsia="x-none"/>
        </w:rPr>
        <w:t xml:space="preserve">Unidade: 09 SECRETARIA MUNICIPAL ESPORTE E LAZER </w:t>
      </w:r>
    </w:p>
    <w:p w14:paraId="0462F5F9" w14:textId="77777777" w:rsidR="00CF2CF1" w:rsidRDefault="00CF2CF1" w:rsidP="00CF2CF1">
      <w:pPr>
        <w:rPr>
          <w:lang w:eastAsia="x-none"/>
        </w:rPr>
      </w:pPr>
      <w:r>
        <w:rPr>
          <w:lang w:eastAsia="x-none"/>
        </w:rPr>
        <w:t>Dotação: 27.813.0030.2062.0000</w:t>
      </w:r>
    </w:p>
    <w:p w14:paraId="63830A8D" w14:textId="77777777" w:rsidR="00CF2CF1" w:rsidRDefault="00CF2CF1" w:rsidP="00CF2CF1">
      <w:pPr>
        <w:rPr>
          <w:lang w:eastAsia="x-none"/>
        </w:rPr>
      </w:pPr>
      <w:r>
        <w:rPr>
          <w:lang w:eastAsia="x-none"/>
        </w:rPr>
        <w:tab/>
        <w:t>Rifaina em Festa – Promoção de atividades</w:t>
      </w:r>
    </w:p>
    <w:p w14:paraId="3538ACCC" w14:textId="77777777" w:rsidR="00CF2CF1" w:rsidRPr="00D25DBC" w:rsidRDefault="00CF2CF1" w:rsidP="00CF2CF1">
      <w:pPr>
        <w:rPr>
          <w:lang w:eastAsia="x-none"/>
        </w:rPr>
      </w:pPr>
      <w:r>
        <w:rPr>
          <w:lang w:eastAsia="x-none"/>
        </w:rPr>
        <w:tab/>
        <w:t>3.3.90.30.00</w:t>
      </w:r>
      <w:r>
        <w:rPr>
          <w:lang w:eastAsia="x-none"/>
        </w:rPr>
        <w:tab/>
        <w:t>MATERIAL DE CONSUMO</w:t>
      </w:r>
    </w:p>
    <w:bookmarkEnd w:id="10"/>
    <w:p w14:paraId="5A49E553"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 xml:space="preserve">Dotação própria da Secretaria Municipal de </w:t>
      </w:r>
      <w:r>
        <w:rPr>
          <w:rFonts w:ascii="Arial Narrow" w:hAnsi="Arial Narrow"/>
          <w:sz w:val="18"/>
          <w:szCs w:val="18"/>
        </w:rPr>
        <w:t>Esporte</w:t>
      </w:r>
      <w:r w:rsidRPr="00C67E03">
        <w:rPr>
          <w:rFonts w:ascii="Arial Narrow" w:hAnsi="Arial Narrow"/>
          <w:sz w:val="18"/>
          <w:szCs w:val="18"/>
        </w:rPr>
        <w:t xml:space="preserve"> prevista no orçamento vigente.</w:t>
      </w:r>
    </w:p>
    <w:p w14:paraId="5FEF8B79"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11. ESPECIFICAÇÃO DO PRODUTO</w:t>
      </w:r>
    </w:p>
    <w:p w14:paraId="03C6977F" w14:textId="77777777" w:rsidR="00CF2CF1" w:rsidRPr="00C67E03" w:rsidRDefault="00CF2CF1" w:rsidP="00CF2CF1">
      <w:pPr>
        <w:pStyle w:val="NormalWeb"/>
        <w:widowControl/>
        <w:numPr>
          <w:ilvl w:val="1"/>
          <w:numId w:val="44"/>
        </w:numPr>
        <w:autoSpaceDE/>
        <w:autoSpaceDN/>
        <w:jc w:val="both"/>
        <w:rPr>
          <w:rFonts w:ascii="Arial Narrow" w:hAnsi="Arial Narrow" w:cstheme="minorHAnsi"/>
          <w:sz w:val="18"/>
          <w:szCs w:val="18"/>
        </w:rPr>
      </w:pPr>
      <w:r w:rsidRPr="00C67E03">
        <w:rPr>
          <w:rFonts w:ascii="Arial Narrow" w:hAnsi="Arial Narrow"/>
          <w:sz w:val="18"/>
          <w:szCs w:val="18"/>
        </w:rPr>
        <w:t xml:space="preserve">O refrigerante de cola bebida gaseificada com sabor característico de caramelo, geralmente adoçada sem açúcar ou adoçantes artificiais, inclui cafeína, ácido fosfórico e extratos aromáticos que conferem um gosto levemente adocicado e refrescante. </w:t>
      </w:r>
    </w:p>
    <w:p w14:paraId="74AEA43F" w14:textId="77777777" w:rsidR="00CF2CF1" w:rsidRPr="00C67E03" w:rsidRDefault="00CF2CF1" w:rsidP="00CF2CF1">
      <w:pPr>
        <w:pStyle w:val="NormalWeb"/>
        <w:widowControl/>
        <w:numPr>
          <w:ilvl w:val="1"/>
          <w:numId w:val="44"/>
        </w:numPr>
        <w:autoSpaceDE/>
        <w:autoSpaceDN/>
        <w:jc w:val="both"/>
        <w:rPr>
          <w:rFonts w:ascii="Arial Narrow" w:hAnsi="Arial Narrow" w:cstheme="minorHAnsi"/>
          <w:sz w:val="18"/>
          <w:szCs w:val="18"/>
        </w:rPr>
      </w:pPr>
      <w:r w:rsidRPr="00C67E03">
        <w:rPr>
          <w:rFonts w:ascii="Arial Narrow" w:hAnsi="Arial Narrow"/>
          <w:sz w:val="18"/>
          <w:szCs w:val="18"/>
        </w:rPr>
        <w:t>O refrigerante de guaraná é uma bebida gaseificada de sabor adocicado e frutado, produzida a partir do extrato da fruta guaraná, típica da região amazônica. Ele possui um aroma característico e um leve toque cítrico. Naturalmente rico em cafeína.</w:t>
      </w:r>
    </w:p>
    <w:p w14:paraId="6ADFFF2B" w14:textId="77777777" w:rsidR="00CF2CF1" w:rsidRPr="00C67E03" w:rsidRDefault="00CF2CF1" w:rsidP="00CF2CF1">
      <w:pPr>
        <w:pStyle w:val="NormalWeb"/>
        <w:widowControl/>
        <w:numPr>
          <w:ilvl w:val="1"/>
          <w:numId w:val="44"/>
        </w:numPr>
        <w:autoSpaceDE/>
        <w:autoSpaceDN/>
        <w:jc w:val="both"/>
        <w:rPr>
          <w:rFonts w:ascii="Arial Narrow" w:hAnsi="Arial Narrow" w:cstheme="minorHAnsi"/>
          <w:sz w:val="18"/>
          <w:szCs w:val="18"/>
        </w:rPr>
      </w:pPr>
      <w:r w:rsidRPr="00C67E03">
        <w:rPr>
          <w:rFonts w:ascii="Arial Narrow" w:hAnsi="Arial Narrow" w:cstheme="minorHAnsi"/>
          <w:sz w:val="18"/>
          <w:szCs w:val="18"/>
        </w:rPr>
        <w:t>Refrigerante de sabores cola e guaraná com água gaseificada, açúcar, extratos vegetais, cafeína, caramelo, corantes artificiais, acondicionado em garrafa pet de 02 litros.  Gelo, água potável ou mineral, triturado, sacos plásticos de 10 kg.</w:t>
      </w:r>
    </w:p>
    <w:p w14:paraId="2E4CFF3F" w14:textId="77777777" w:rsidR="00CF2CF1" w:rsidRPr="00C67E03" w:rsidRDefault="00CF2CF1" w:rsidP="00CF2CF1">
      <w:pPr>
        <w:pStyle w:val="NormalWeb"/>
        <w:widowControl/>
        <w:numPr>
          <w:ilvl w:val="1"/>
          <w:numId w:val="44"/>
        </w:numPr>
        <w:autoSpaceDE/>
        <w:autoSpaceDN/>
        <w:jc w:val="both"/>
        <w:rPr>
          <w:rFonts w:ascii="Arial Narrow" w:hAnsi="Arial Narrow" w:cstheme="minorHAnsi"/>
          <w:sz w:val="18"/>
          <w:szCs w:val="18"/>
        </w:rPr>
      </w:pPr>
      <w:r w:rsidRPr="00C67E03">
        <w:rPr>
          <w:rFonts w:ascii="Arial Narrow" w:hAnsi="Arial Narrow" w:cstheme="minorHAnsi"/>
          <w:sz w:val="18"/>
          <w:szCs w:val="18"/>
        </w:rPr>
        <w:t xml:space="preserve"> As entregas serão em 2 etapas sendo uma no primeiro semestre em 30 de março e a segunda entrega no dia 01 de outubro.</w:t>
      </w:r>
    </w:p>
    <w:p w14:paraId="5AE8D9A5" w14:textId="77777777" w:rsidR="00CF2CF1" w:rsidRDefault="00CF2CF1" w:rsidP="00CF2CF1">
      <w:pPr>
        <w:pStyle w:val="NormalWeb"/>
        <w:widowControl/>
        <w:numPr>
          <w:ilvl w:val="1"/>
          <w:numId w:val="44"/>
        </w:numPr>
        <w:autoSpaceDE/>
        <w:autoSpaceDN/>
        <w:jc w:val="both"/>
        <w:rPr>
          <w:rFonts w:ascii="Arial Narrow" w:hAnsi="Arial Narrow" w:cstheme="minorHAnsi"/>
          <w:sz w:val="18"/>
          <w:szCs w:val="18"/>
        </w:rPr>
      </w:pPr>
      <w:r w:rsidRPr="00C67E03">
        <w:rPr>
          <w:rFonts w:ascii="Arial Narrow" w:hAnsi="Arial Narrow" w:cstheme="minorHAnsi"/>
          <w:sz w:val="18"/>
          <w:szCs w:val="18"/>
        </w:rPr>
        <w:t>As entregas serão efetuadas no Departamento Alimentar da Escola João Etchebehere.</w:t>
      </w:r>
    </w:p>
    <w:p w14:paraId="31F26CE7" w14:textId="77777777" w:rsidR="00CF2CF1" w:rsidRPr="00C67E03" w:rsidRDefault="00CF2CF1" w:rsidP="00CF2CF1">
      <w:pPr>
        <w:pStyle w:val="NormalWeb"/>
        <w:widowControl/>
        <w:numPr>
          <w:ilvl w:val="0"/>
          <w:numId w:val="44"/>
        </w:numPr>
        <w:autoSpaceDE/>
        <w:autoSpaceDN/>
        <w:jc w:val="both"/>
        <w:rPr>
          <w:rFonts w:ascii="Arial Narrow" w:hAnsi="Arial Narrow"/>
          <w:sz w:val="18"/>
          <w:szCs w:val="18"/>
        </w:rPr>
      </w:pPr>
      <w:r w:rsidRPr="00C67E03">
        <w:rPr>
          <w:rFonts w:ascii="Arial Narrow" w:hAnsi="Arial Narrow"/>
          <w:sz w:val="18"/>
          <w:szCs w:val="18"/>
        </w:rPr>
        <w:t xml:space="preserve">Refrigerante PET (mínimo 2 litros), sabores </w:t>
      </w:r>
      <w:r>
        <w:rPr>
          <w:rFonts w:ascii="Arial Narrow" w:hAnsi="Arial Narrow"/>
          <w:sz w:val="18"/>
          <w:szCs w:val="18"/>
        </w:rPr>
        <w:t xml:space="preserve">coca cola </w:t>
      </w:r>
      <w:r w:rsidRPr="00C67E03">
        <w:rPr>
          <w:rFonts w:ascii="Arial Narrow" w:hAnsi="Arial Narrow"/>
          <w:sz w:val="18"/>
          <w:szCs w:val="18"/>
        </w:rPr>
        <w:t>tradicional, zero açúcar e guaraná</w:t>
      </w:r>
      <w:r>
        <w:rPr>
          <w:rFonts w:ascii="Arial Narrow" w:hAnsi="Arial Narrow"/>
          <w:sz w:val="18"/>
          <w:szCs w:val="18"/>
        </w:rPr>
        <w:t xml:space="preserve"> antártica;</w:t>
      </w:r>
    </w:p>
    <w:p w14:paraId="3C48AB37" w14:textId="77777777" w:rsidR="00CF2CF1" w:rsidRPr="00C67E03" w:rsidRDefault="00CF2CF1" w:rsidP="00CF2CF1">
      <w:pPr>
        <w:pStyle w:val="NormalWeb"/>
        <w:widowControl/>
        <w:numPr>
          <w:ilvl w:val="0"/>
          <w:numId w:val="44"/>
        </w:numPr>
        <w:autoSpaceDE/>
        <w:autoSpaceDN/>
        <w:jc w:val="both"/>
        <w:rPr>
          <w:rFonts w:ascii="Arial Narrow" w:hAnsi="Arial Narrow"/>
          <w:sz w:val="18"/>
          <w:szCs w:val="18"/>
        </w:rPr>
      </w:pPr>
      <w:r w:rsidRPr="00C67E03">
        <w:rPr>
          <w:rFonts w:ascii="Arial Narrow" w:hAnsi="Arial Narrow"/>
          <w:sz w:val="18"/>
          <w:szCs w:val="18"/>
        </w:rPr>
        <w:t>Água mineral copo 200 ml;</w:t>
      </w:r>
    </w:p>
    <w:p w14:paraId="4ADD39E4" w14:textId="77777777" w:rsidR="00CF2CF1" w:rsidRPr="00C67E03" w:rsidRDefault="00CF2CF1" w:rsidP="00CF2CF1">
      <w:pPr>
        <w:pStyle w:val="NormalWeb"/>
        <w:widowControl/>
        <w:numPr>
          <w:ilvl w:val="0"/>
          <w:numId w:val="44"/>
        </w:numPr>
        <w:autoSpaceDE/>
        <w:autoSpaceDN/>
        <w:jc w:val="both"/>
        <w:rPr>
          <w:rFonts w:ascii="Arial Narrow" w:hAnsi="Arial Narrow"/>
          <w:sz w:val="18"/>
          <w:szCs w:val="18"/>
        </w:rPr>
      </w:pPr>
      <w:r w:rsidRPr="00C67E03">
        <w:rPr>
          <w:rFonts w:ascii="Arial Narrow" w:hAnsi="Arial Narrow"/>
          <w:sz w:val="18"/>
          <w:szCs w:val="18"/>
        </w:rPr>
        <w:t>Gelo filtrado, embalado em fardos de 10 kg.</w:t>
      </w:r>
    </w:p>
    <w:p w14:paraId="2402C2A9"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12. LOCAL DE ENTREGA</w:t>
      </w:r>
    </w:p>
    <w:p w14:paraId="18F29747" w14:textId="77777777" w:rsidR="00CF2CF1" w:rsidRPr="00C67E03" w:rsidRDefault="00CF2CF1" w:rsidP="00CF2CF1">
      <w:pPr>
        <w:pStyle w:val="NormalWeb"/>
        <w:jc w:val="both"/>
        <w:rPr>
          <w:rFonts w:ascii="Arial Narrow" w:hAnsi="Arial Narrow"/>
          <w:sz w:val="18"/>
          <w:szCs w:val="18"/>
        </w:rPr>
      </w:pPr>
      <w:r>
        <w:rPr>
          <w:rFonts w:ascii="Arial Narrow" w:hAnsi="Arial Narrow"/>
          <w:sz w:val="18"/>
          <w:szCs w:val="18"/>
        </w:rPr>
        <w:t>Departamento de alimentação municipal ou dir</w:t>
      </w:r>
      <w:r w:rsidRPr="00C67E03">
        <w:rPr>
          <w:rFonts w:ascii="Arial Narrow" w:hAnsi="Arial Narrow"/>
          <w:sz w:val="18"/>
          <w:szCs w:val="18"/>
        </w:rPr>
        <w:t>etamente no local do evento, conforme determinação formal.</w:t>
      </w:r>
    </w:p>
    <w:p w14:paraId="2DA23604"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Recebimento provisório e definitivo mediante conferência.</w:t>
      </w:r>
    </w:p>
    <w:p w14:paraId="42FF0C46" w14:textId="77777777" w:rsidR="00CF2CF1" w:rsidRPr="00C67E03" w:rsidRDefault="00CF2CF1" w:rsidP="00CF2CF1">
      <w:pPr>
        <w:pStyle w:val="Ttulo2"/>
        <w:ind w:left="0" w:firstLine="0"/>
        <w:rPr>
          <w:rFonts w:ascii="Arial Narrow" w:hAnsi="Arial Narrow"/>
          <w:sz w:val="18"/>
          <w:szCs w:val="18"/>
        </w:rPr>
      </w:pPr>
      <w:r w:rsidRPr="00C67E03">
        <w:rPr>
          <w:rFonts w:ascii="Arial Narrow" w:hAnsi="Arial Narrow"/>
          <w:sz w:val="18"/>
          <w:szCs w:val="18"/>
        </w:rPr>
        <w:t>13. GARANTIA</w:t>
      </w:r>
    </w:p>
    <w:p w14:paraId="4D86A495" w14:textId="77777777" w:rsidR="00CF2CF1" w:rsidRPr="00C67E03" w:rsidRDefault="00CF2CF1" w:rsidP="00CF2CF1">
      <w:pPr>
        <w:pStyle w:val="NormalWeb"/>
        <w:jc w:val="both"/>
        <w:rPr>
          <w:rFonts w:ascii="Arial Narrow" w:hAnsi="Arial Narrow"/>
          <w:sz w:val="18"/>
          <w:szCs w:val="18"/>
        </w:rPr>
      </w:pPr>
      <w:r w:rsidRPr="00C67E03">
        <w:rPr>
          <w:rFonts w:ascii="Arial Narrow" w:hAnsi="Arial Narrow"/>
          <w:sz w:val="18"/>
          <w:szCs w:val="18"/>
        </w:rPr>
        <w:t>Não se aplica garantia contratual específica, devendo ser respeitado o prazo de validade legal dos produtos.</w:t>
      </w:r>
    </w:p>
    <w:p w14:paraId="4164C916" w14:textId="77777777" w:rsidR="00CF2CF1" w:rsidRPr="00C67E03" w:rsidRDefault="00CF2CF1" w:rsidP="00CF2CF1">
      <w:pPr>
        <w:pStyle w:val="SemEspaamento"/>
        <w:jc w:val="both"/>
        <w:rPr>
          <w:rFonts w:ascii="Arial Narrow" w:hAnsi="Arial Narrow" w:cstheme="minorHAnsi"/>
          <w:sz w:val="18"/>
          <w:szCs w:val="18"/>
        </w:rPr>
      </w:pPr>
    </w:p>
    <w:p w14:paraId="52832C7B" w14:textId="77777777" w:rsidR="00CF2CF1" w:rsidRPr="00C67E03" w:rsidRDefault="00CF2CF1" w:rsidP="00CF2CF1">
      <w:pPr>
        <w:pStyle w:val="SemEspaamento"/>
        <w:jc w:val="both"/>
        <w:rPr>
          <w:rFonts w:ascii="Arial Narrow" w:hAnsi="Arial Narrow" w:cstheme="minorHAnsi"/>
          <w:sz w:val="18"/>
          <w:szCs w:val="18"/>
        </w:rPr>
      </w:pPr>
    </w:p>
    <w:p w14:paraId="0D4E3C36" w14:textId="77777777" w:rsidR="00CF2CF1" w:rsidRPr="00C67E03"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 xml:space="preserve">Rifaina, </w:t>
      </w:r>
      <w:r>
        <w:rPr>
          <w:rFonts w:ascii="Arial Narrow" w:hAnsi="Arial Narrow" w:cstheme="minorHAnsi"/>
          <w:sz w:val="18"/>
          <w:szCs w:val="18"/>
        </w:rPr>
        <w:t>02</w:t>
      </w:r>
      <w:r w:rsidRPr="00C67E03">
        <w:rPr>
          <w:rFonts w:ascii="Arial Narrow" w:hAnsi="Arial Narrow" w:cstheme="minorHAnsi"/>
          <w:sz w:val="18"/>
          <w:szCs w:val="18"/>
        </w:rPr>
        <w:t xml:space="preserve"> de </w:t>
      </w:r>
      <w:r>
        <w:rPr>
          <w:rFonts w:ascii="Arial Narrow" w:hAnsi="Arial Narrow" w:cstheme="minorHAnsi"/>
          <w:sz w:val="18"/>
          <w:szCs w:val="18"/>
        </w:rPr>
        <w:t xml:space="preserve">março </w:t>
      </w:r>
      <w:r w:rsidRPr="00C67E03">
        <w:rPr>
          <w:rFonts w:ascii="Arial Narrow" w:hAnsi="Arial Narrow" w:cstheme="minorHAnsi"/>
          <w:sz w:val="18"/>
          <w:szCs w:val="18"/>
        </w:rPr>
        <w:t>de 202</w:t>
      </w:r>
      <w:r>
        <w:rPr>
          <w:rFonts w:ascii="Arial Narrow" w:hAnsi="Arial Narrow" w:cstheme="minorHAnsi"/>
          <w:sz w:val="18"/>
          <w:szCs w:val="18"/>
        </w:rPr>
        <w:t>6</w:t>
      </w:r>
      <w:r w:rsidRPr="00C67E03">
        <w:rPr>
          <w:rFonts w:ascii="Arial Narrow" w:hAnsi="Arial Narrow" w:cstheme="minorHAnsi"/>
          <w:sz w:val="18"/>
          <w:szCs w:val="18"/>
        </w:rPr>
        <w:t>.</w:t>
      </w:r>
    </w:p>
    <w:p w14:paraId="0D6888B6" w14:textId="77777777" w:rsidR="00CF2CF1" w:rsidRPr="00C67E03" w:rsidRDefault="00CF2CF1" w:rsidP="00CF2CF1">
      <w:pPr>
        <w:pStyle w:val="SemEspaamento"/>
        <w:jc w:val="both"/>
        <w:rPr>
          <w:rFonts w:ascii="Arial Narrow" w:hAnsi="Arial Narrow" w:cstheme="minorHAnsi"/>
          <w:sz w:val="18"/>
          <w:szCs w:val="18"/>
        </w:rPr>
      </w:pPr>
    </w:p>
    <w:p w14:paraId="7E515E38" w14:textId="77777777" w:rsidR="00CF2CF1" w:rsidRPr="00C67E03" w:rsidRDefault="00CF2CF1" w:rsidP="00CF2CF1">
      <w:pPr>
        <w:pStyle w:val="SemEspaamento"/>
        <w:jc w:val="both"/>
        <w:rPr>
          <w:rFonts w:ascii="Arial Narrow" w:hAnsi="Arial Narrow" w:cstheme="minorHAnsi"/>
          <w:sz w:val="18"/>
          <w:szCs w:val="18"/>
        </w:rPr>
      </w:pPr>
    </w:p>
    <w:p w14:paraId="12987BB7" w14:textId="77777777" w:rsidR="00CF2CF1" w:rsidRPr="00C67E03" w:rsidRDefault="00CF2CF1" w:rsidP="00CF2CF1">
      <w:pPr>
        <w:pStyle w:val="SemEspaamento"/>
        <w:jc w:val="both"/>
        <w:rPr>
          <w:rFonts w:ascii="Arial Narrow" w:hAnsi="Arial Narrow" w:cstheme="minorHAnsi"/>
          <w:sz w:val="18"/>
          <w:szCs w:val="18"/>
        </w:rPr>
      </w:pPr>
    </w:p>
    <w:p w14:paraId="7ECEC836" w14:textId="77777777" w:rsidR="00CF2CF1" w:rsidRPr="00C67E03"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_______________________________________________</w:t>
      </w:r>
    </w:p>
    <w:p w14:paraId="5DE3AA50" w14:textId="77777777" w:rsidR="00CF2CF1" w:rsidRPr="00C67E03"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SUDÁRIO LUIZ LOPES FILHO</w:t>
      </w:r>
    </w:p>
    <w:p w14:paraId="0209B215" w14:textId="77777777" w:rsidR="00CF2CF1"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 xml:space="preserve">Secretário de </w:t>
      </w:r>
      <w:r>
        <w:rPr>
          <w:rFonts w:ascii="Arial Narrow" w:hAnsi="Arial Narrow" w:cstheme="minorHAnsi"/>
          <w:sz w:val="18"/>
          <w:szCs w:val="18"/>
        </w:rPr>
        <w:t>Esporte</w:t>
      </w:r>
    </w:p>
    <w:p w14:paraId="49017C23" w14:textId="77777777" w:rsidR="00CF2CF1" w:rsidRDefault="00CF2CF1" w:rsidP="00CF2CF1">
      <w:pPr>
        <w:pStyle w:val="SemEspaamento"/>
        <w:jc w:val="both"/>
        <w:rPr>
          <w:rFonts w:ascii="Arial Narrow" w:hAnsi="Arial Narrow" w:cstheme="minorHAnsi"/>
          <w:sz w:val="18"/>
          <w:szCs w:val="18"/>
        </w:rPr>
      </w:pPr>
    </w:p>
    <w:p w14:paraId="59042082" w14:textId="77777777" w:rsidR="00CF2CF1" w:rsidRDefault="00CF2CF1" w:rsidP="00CF2CF1">
      <w:pPr>
        <w:pStyle w:val="SemEspaamento"/>
        <w:jc w:val="both"/>
        <w:rPr>
          <w:rFonts w:ascii="Arial Narrow" w:hAnsi="Arial Narrow" w:cstheme="minorHAnsi"/>
          <w:sz w:val="18"/>
          <w:szCs w:val="18"/>
        </w:rPr>
      </w:pPr>
    </w:p>
    <w:p w14:paraId="0E600B3F" w14:textId="77777777" w:rsidR="00CF2CF1" w:rsidRDefault="00CF2CF1" w:rsidP="00CF2CF1">
      <w:pPr>
        <w:pStyle w:val="SemEspaamento"/>
        <w:jc w:val="both"/>
        <w:rPr>
          <w:rFonts w:ascii="Arial Narrow" w:hAnsi="Arial Narrow" w:cstheme="minorHAnsi"/>
          <w:sz w:val="18"/>
          <w:szCs w:val="18"/>
        </w:rPr>
      </w:pPr>
    </w:p>
    <w:p w14:paraId="159C3892" w14:textId="77777777" w:rsidR="00CF2CF1" w:rsidRPr="00C67E03"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__________________________________________________</w:t>
      </w:r>
    </w:p>
    <w:p w14:paraId="2532F3DC" w14:textId="77777777" w:rsidR="00CF2CF1" w:rsidRDefault="00CF2CF1" w:rsidP="00CF2CF1">
      <w:pPr>
        <w:pStyle w:val="SemEspaamento"/>
        <w:jc w:val="both"/>
        <w:rPr>
          <w:rFonts w:ascii="Arial Narrow" w:hAnsi="Arial Narrow" w:cstheme="minorHAnsi"/>
          <w:sz w:val="18"/>
          <w:szCs w:val="18"/>
        </w:rPr>
      </w:pPr>
      <w:r w:rsidRPr="00C67E03">
        <w:rPr>
          <w:rFonts w:ascii="Arial Narrow" w:hAnsi="Arial Narrow" w:cstheme="minorHAnsi"/>
          <w:sz w:val="18"/>
          <w:szCs w:val="18"/>
        </w:rPr>
        <w:t>WILSON ALVES DA SILVA JUNIOR</w:t>
      </w:r>
    </w:p>
    <w:p w14:paraId="2EC208F4" w14:textId="77777777" w:rsidR="00CF2CF1" w:rsidRPr="00C67E03" w:rsidRDefault="00CF2CF1" w:rsidP="00CF2CF1">
      <w:pPr>
        <w:pStyle w:val="SemEspaamento"/>
        <w:jc w:val="both"/>
        <w:rPr>
          <w:rFonts w:ascii="Arial Narrow" w:hAnsi="Arial Narrow" w:cstheme="minorHAnsi"/>
          <w:sz w:val="18"/>
          <w:szCs w:val="18"/>
        </w:rPr>
      </w:pPr>
      <w:r>
        <w:rPr>
          <w:rFonts w:ascii="Arial Narrow" w:hAnsi="Arial Narrow" w:cstheme="minorHAnsi"/>
          <w:sz w:val="18"/>
          <w:szCs w:val="18"/>
        </w:rPr>
        <w:t>Prefeito Municipal</w:t>
      </w:r>
    </w:p>
    <w:p w14:paraId="64DE3DCC" w14:textId="77777777" w:rsidR="00CF2CF1" w:rsidRPr="00C67E03" w:rsidRDefault="00CF2CF1" w:rsidP="00CF2CF1">
      <w:pPr>
        <w:pStyle w:val="SemEspaamento"/>
        <w:jc w:val="both"/>
        <w:rPr>
          <w:rFonts w:ascii="Arial Narrow" w:hAnsi="Arial Narrow" w:cstheme="minorHAnsi"/>
          <w:sz w:val="18"/>
          <w:szCs w:val="18"/>
        </w:rPr>
      </w:pPr>
    </w:p>
    <w:bookmarkEnd w:id="5"/>
    <w:p w14:paraId="5BE5D409" w14:textId="77777777" w:rsidR="00CF2CF1" w:rsidRDefault="00CF2CF1" w:rsidP="00CF2CF1">
      <w:pPr>
        <w:pStyle w:val="SemEspaamento"/>
        <w:jc w:val="both"/>
        <w:rPr>
          <w:rFonts w:ascii="Arial Narrow" w:hAnsi="Arial Narrow" w:cstheme="minorHAnsi"/>
          <w:sz w:val="18"/>
          <w:szCs w:val="18"/>
        </w:rPr>
        <w:sectPr w:rsidR="00CF2CF1" w:rsidSect="00CF2CF1">
          <w:type w:val="continuous"/>
          <w:pgSz w:w="11906" w:h="16838"/>
          <w:pgMar w:top="1418" w:right="1274" w:bottom="1134" w:left="1134" w:header="539" w:footer="533" w:gutter="0"/>
          <w:cols w:space="720"/>
          <w:docGrid w:linePitch="360"/>
        </w:sectPr>
      </w:pPr>
    </w:p>
    <w:p w14:paraId="3CF5AE0D" w14:textId="77777777" w:rsidR="00CF2CF1" w:rsidRPr="00C67E03" w:rsidRDefault="00CF2CF1" w:rsidP="00CF2CF1">
      <w:pPr>
        <w:pStyle w:val="SemEspaamento"/>
        <w:jc w:val="both"/>
        <w:rPr>
          <w:rFonts w:ascii="Arial Narrow" w:hAnsi="Arial Narrow" w:cstheme="minorHAnsi"/>
          <w:sz w:val="18"/>
          <w:szCs w:val="18"/>
        </w:rPr>
      </w:pPr>
    </w:p>
    <w:p w14:paraId="23EBECD0" w14:textId="77777777" w:rsidR="006C687D" w:rsidRDefault="006C687D" w:rsidP="001116EE">
      <w:pPr>
        <w:spacing w:line="360" w:lineRule="auto"/>
        <w:ind w:left="-567" w:right="-708" w:firstLine="709"/>
        <w:jc w:val="both"/>
        <w:rPr>
          <w:rFonts w:ascii="Arial" w:hAnsi="Arial" w:cs="Arial"/>
          <w:sz w:val="24"/>
          <w:szCs w:val="24"/>
        </w:rPr>
      </w:pPr>
    </w:p>
    <w:p w14:paraId="74E3BC89" w14:textId="2B3D065E" w:rsidR="00CF2CF1" w:rsidRDefault="00CF2CF1" w:rsidP="001116EE">
      <w:pPr>
        <w:spacing w:line="360" w:lineRule="auto"/>
        <w:ind w:left="-567" w:right="-708" w:firstLine="709"/>
        <w:jc w:val="both"/>
        <w:rPr>
          <w:rFonts w:ascii="Arial" w:hAnsi="Arial" w:cs="Arial"/>
          <w:sz w:val="24"/>
          <w:szCs w:val="24"/>
        </w:rPr>
        <w:sectPr w:rsidR="00CF2CF1" w:rsidSect="00CF2CF1">
          <w:type w:val="continuous"/>
          <w:pgSz w:w="11906" w:h="16838"/>
          <w:pgMar w:top="1418" w:right="1274" w:bottom="1134" w:left="1134" w:header="539" w:footer="533" w:gutter="0"/>
          <w:cols w:num="2" w:space="720"/>
          <w:docGrid w:linePitch="360"/>
        </w:sect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69396927"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8A3947">
        <w:rPr>
          <w:b/>
          <w:w w:val="115"/>
          <w:lang w:val="pt-BR"/>
        </w:rPr>
        <w:t>30</w:t>
      </w:r>
      <w:r w:rsidRPr="00AC508A">
        <w:rPr>
          <w:b/>
          <w:w w:val="115"/>
          <w:lang w:val="pt-BR"/>
        </w:rPr>
        <w:t xml:space="preserve">/2026 </w:t>
      </w:r>
      <w:r w:rsidRPr="00AC508A">
        <w:rPr>
          <w:b/>
          <w:spacing w:val="-2"/>
          <w:w w:val="115"/>
        </w:rPr>
        <w:t>PROCESSO ADM Nº</w:t>
      </w:r>
      <w:r w:rsidR="00BF20A1">
        <w:rPr>
          <w:b/>
          <w:spacing w:val="-2"/>
          <w:w w:val="115"/>
          <w:lang w:val="pt-BR"/>
        </w:rPr>
        <w:t>8</w:t>
      </w:r>
      <w:r w:rsidR="008A3947">
        <w:rPr>
          <w:b/>
          <w:spacing w:val="-2"/>
          <w:w w:val="115"/>
          <w:lang w:val="pt-BR"/>
        </w:rPr>
        <w:t>4</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Style w:val="Tabelacomgrade"/>
        <w:tblW w:w="9073" w:type="dxa"/>
        <w:tblInd w:w="-289" w:type="dxa"/>
        <w:tblLook w:val="04A0" w:firstRow="1" w:lastRow="0" w:firstColumn="1" w:lastColumn="0" w:noHBand="0" w:noVBand="1"/>
      </w:tblPr>
      <w:tblGrid>
        <w:gridCol w:w="732"/>
        <w:gridCol w:w="827"/>
        <w:gridCol w:w="1447"/>
        <w:gridCol w:w="2938"/>
        <w:gridCol w:w="1428"/>
        <w:gridCol w:w="1701"/>
      </w:tblGrid>
      <w:tr w:rsidR="008A3947" w:rsidRPr="00C67E03" w14:paraId="01CCE9B7" w14:textId="77777777" w:rsidTr="003F1BCD">
        <w:tc>
          <w:tcPr>
            <w:tcW w:w="732" w:type="dxa"/>
          </w:tcPr>
          <w:p w14:paraId="19216F8F"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ITEM</w:t>
            </w:r>
          </w:p>
        </w:tc>
        <w:tc>
          <w:tcPr>
            <w:tcW w:w="827" w:type="dxa"/>
          </w:tcPr>
          <w:p w14:paraId="32C17A32"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4379A150"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QUANTIDADE</w:t>
            </w:r>
          </w:p>
        </w:tc>
        <w:tc>
          <w:tcPr>
            <w:tcW w:w="2938" w:type="dxa"/>
          </w:tcPr>
          <w:p w14:paraId="2C2E490A"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DESCRIÇÃO </w:t>
            </w:r>
          </w:p>
        </w:tc>
        <w:tc>
          <w:tcPr>
            <w:tcW w:w="1428" w:type="dxa"/>
          </w:tcPr>
          <w:p w14:paraId="06B4C959"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UNT.</w:t>
            </w:r>
          </w:p>
        </w:tc>
        <w:tc>
          <w:tcPr>
            <w:tcW w:w="1701" w:type="dxa"/>
          </w:tcPr>
          <w:p w14:paraId="609CFE19"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VALOR TOTAL</w:t>
            </w:r>
          </w:p>
        </w:tc>
      </w:tr>
      <w:tr w:rsidR="008A3947" w:rsidRPr="00C67E03" w14:paraId="2989262E" w14:textId="77777777" w:rsidTr="003F1BCD">
        <w:tc>
          <w:tcPr>
            <w:tcW w:w="732" w:type="dxa"/>
          </w:tcPr>
          <w:p w14:paraId="2D2EC2C9"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01</w:t>
            </w:r>
          </w:p>
        </w:tc>
        <w:tc>
          <w:tcPr>
            <w:tcW w:w="827" w:type="dxa"/>
          </w:tcPr>
          <w:p w14:paraId="75F3606D"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14C72A6A"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300</w:t>
            </w:r>
          </w:p>
        </w:tc>
        <w:tc>
          <w:tcPr>
            <w:tcW w:w="2938" w:type="dxa"/>
          </w:tcPr>
          <w:p w14:paraId="37B2DEE1"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Refrigerante pet 2 litros</w:t>
            </w:r>
            <w:r>
              <w:rPr>
                <w:rFonts w:ascii="Arial Narrow" w:hAnsi="Arial Narrow" w:cstheme="minorHAnsi"/>
                <w:b/>
                <w:bCs/>
                <w:sz w:val="18"/>
                <w:szCs w:val="18"/>
              </w:rPr>
              <w:t xml:space="preserve"> sabor referencia</w:t>
            </w:r>
            <w:r w:rsidRPr="00C67E03">
              <w:rPr>
                <w:rFonts w:ascii="Arial Narrow" w:hAnsi="Arial Narrow" w:cstheme="minorHAnsi"/>
                <w:b/>
                <w:bCs/>
                <w:sz w:val="18"/>
                <w:szCs w:val="18"/>
              </w:rPr>
              <w:t xml:space="preserve"> coca cola.</w:t>
            </w:r>
          </w:p>
        </w:tc>
        <w:tc>
          <w:tcPr>
            <w:tcW w:w="1428" w:type="dxa"/>
          </w:tcPr>
          <w:p w14:paraId="641D2452"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R$ 13,87</w:t>
            </w:r>
          </w:p>
        </w:tc>
        <w:tc>
          <w:tcPr>
            <w:tcW w:w="1701" w:type="dxa"/>
          </w:tcPr>
          <w:p w14:paraId="4D073BAC"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R$ 4.161,00</w:t>
            </w:r>
          </w:p>
        </w:tc>
      </w:tr>
      <w:tr w:rsidR="008A3947" w:rsidRPr="00C67E03" w14:paraId="7018F1A1" w14:textId="77777777" w:rsidTr="003F1BCD">
        <w:tc>
          <w:tcPr>
            <w:tcW w:w="732" w:type="dxa"/>
          </w:tcPr>
          <w:p w14:paraId="0D8A6D62"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2</w:t>
            </w:r>
          </w:p>
        </w:tc>
        <w:tc>
          <w:tcPr>
            <w:tcW w:w="827" w:type="dxa"/>
          </w:tcPr>
          <w:p w14:paraId="129304B2"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2D27EE11"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2500</w:t>
            </w:r>
          </w:p>
        </w:tc>
        <w:tc>
          <w:tcPr>
            <w:tcW w:w="2938" w:type="dxa"/>
          </w:tcPr>
          <w:p w14:paraId="6FE4CE00"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Agua copo </w:t>
            </w:r>
            <w:r>
              <w:rPr>
                <w:rFonts w:ascii="Arial Narrow" w:hAnsi="Arial Narrow" w:cstheme="minorHAnsi"/>
                <w:b/>
                <w:bCs/>
                <w:sz w:val="18"/>
                <w:szCs w:val="18"/>
              </w:rPr>
              <w:t>200 ml</w:t>
            </w:r>
          </w:p>
        </w:tc>
        <w:tc>
          <w:tcPr>
            <w:tcW w:w="1428" w:type="dxa"/>
          </w:tcPr>
          <w:p w14:paraId="37BFCF4F"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1,14</w:t>
            </w:r>
          </w:p>
        </w:tc>
        <w:tc>
          <w:tcPr>
            <w:tcW w:w="1701" w:type="dxa"/>
          </w:tcPr>
          <w:p w14:paraId="5480E689"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R$ 2.850,00</w:t>
            </w:r>
          </w:p>
        </w:tc>
      </w:tr>
      <w:tr w:rsidR="008A3947" w:rsidRPr="00C67E03" w14:paraId="3AFA7909" w14:textId="77777777" w:rsidTr="003F1BCD">
        <w:tc>
          <w:tcPr>
            <w:tcW w:w="732" w:type="dxa"/>
          </w:tcPr>
          <w:p w14:paraId="07FAA1DB"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3</w:t>
            </w:r>
          </w:p>
        </w:tc>
        <w:tc>
          <w:tcPr>
            <w:tcW w:w="827" w:type="dxa"/>
          </w:tcPr>
          <w:p w14:paraId="3520057B"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pct</w:t>
            </w:r>
          </w:p>
        </w:tc>
        <w:tc>
          <w:tcPr>
            <w:tcW w:w="1447" w:type="dxa"/>
          </w:tcPr>
          <w:p w14:paraId="287F1EFF"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40</w:t>
            </w:r>
          </w:p>
        </w:tc>
        <w:tc>
          <w:tcPr>
            <w:tcW w:w="2938" w:type="dxa"/>
          </w:tcPr>
          <w:p w14:paraId="2FD4D1E9"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Gelo de pacote 10 kg </w:t>
            </w:r>
          </w:p>
        </w:tc>
        <w:tc>
          <w:tcPr>
            <w:tcW w:w="1428" w:type="dxa"/>
          </w:tcPr>
          <w:p w14:paraId="1285B71B"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R$ 14,32</w:t>
            </w:r>
          </w:p>
        </w:tc>
        <w:tc>
          <w:tcPr>
            <w:tcW w:w="1701" w:type="dxa"/>
          </w:tcPr>
          <w:p w14:paraId="2ECE4A05"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R$ 572,80</w:t>
            </w:r>
          </w:p>
        </w:tc>
      </w:tr>
      <w:tr w:rsidR="008A3947" w:rsidRPr="00C67E03" w14:paraId="758085E0" w14:textId="77777777" w:rsidTr="003F1BCD">
        <w:tc>
          <w:tcPr>
            <w:tcW w:w="732" w:type="dxa"/>
          </w:tcPr>
          <w:p w14:paraId="3602123B"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4</w:t>
            </w:r>
          </w:p>
        </w:tc>
        <w:tc>
          <w:tcPr>
            <w:tcW w:w="827" w:type="dxa"/>
          </w:tcPr>
          <w:p w14:paraId="0882319C"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05B5EECA"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240</w:t>
            </w:r>
          </w:p>
        </w:tc>
        <w:tc>
          <w:tcPr>
            <w:tcW w:w="2938" w:type="dxa"/>
          </w:tcPr>
          <w:p w14:paraId="2F9668F1"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240 unid. Guaraná </w:t>
            </w:r>
            <w:r>
              <w:rPr>
                <w:rFonts w:ascii="Arial Narrow" w:hAnsi="Arial Narrow" w:cstheme="minorHAnsi"/>
                <w:b/>
                <w:bCs/>
                <w:sz w:val="18"/>
                <w:szCs w:val="18"/>
              </w:rPr>
              <w:t>sabor referencia</w:t>
            </w:r>
          </w:p>
        </w:tc>
        <w:tc>
          <w:tcPr>
            <w:tcW w:w="1428" w:type="dxa"/>
          </w:tcPr>
          <w:p w14:paraId="3844A9D0"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R$ 13,08</w:t>
            </w:r>
          </w:p>
        </w:tc>
        <w:tc>
          <w:tcPr>
            <w:tcW w:w="1701" w:type="dxa"/>
          </w:tcPr>
          <w:p w14:paraId="3D33563F"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R$ 3.139,20</w:t>
            </w:r>
          </w:p>
        </w:tc>
      </w:tr>
      <w:tr w:rsidR="008A3947" w:rsidRPr="00C67E03" w14:paraId="189F897B" w14:textId="77777777" w:rsidTr="003F1BCD">
        <w:tc>
          <w:tcPr>
            <w:tcW w:w="732" w:type="dxa"/>
          </w:tcPr>
          <w:p w14:paraId="5E9CDE28"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0</w:t>
            </w:r>
            <w:r>
              <w:rPr>
                <w:rFonts w:ascii="Arial Narrow" w:hAnsi="Arial Narrow" w:cstheme="minorHAnsi"/>
                <w:b/>
                <w:bCs/>
                <w:sz w:val="18"/>
                <w:szCs w:val="18"/>
              </w:rPr>
              <w:t>5</w:t>
            </w:r>
          </w:p>
        </w:tc>
        <w:tc>
          <w:tcPr>
            <w:tcW w:w="827" w:type="dxa"/>
          </w:tcPr>
          <w:p w14:paraId="43038111"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und</w:t>
            </w:r>
          </w:p>
        </w:tc>
        <w:tc>
          <w:tcPr>
            <w:tcW w:w="1447" w:type="dxa"/>
          </w:tcPr>
          <w:p w14:paraId="787B4F86" w14:textId="77777777" w:rsidR="008A3947" w:rsidRPr="00C67E03" w:rsidRDefault="008A3947" w:rsidP="003F1BCD">
            <w:pPr>
              <w:pStyle w:val="SemEspaamento"/>
              <w:jc w:val="both"/>
              <w:rPr>
                <w:rFonts w:ascii="Arial Narrow" w:hAnsi="Arial Narrow" w:cstheme="minorHAnsi"/>
                <w:b/>
                <w:bCs/>
                <w:sz w:val="18"/>
                <w:szCs w:val="18"/>
              </w:rPr>
            </w:pPr>
            <w:r>
              <w:rPr>
                <w:rFonts w:ascii="Arial Narrow" w:hAnsi="Arial Narrow" w:cstheme="minorHAnsi"/>
                <w:b/>
                <w:bCs/>
                <w:sz w:val="18"/>
                <w:szCs w:val="18"/>
              </w:rPr>
              <w:t>180</w:t>
            </w:r>
          </w:p>
        </w:tc>
        <w:tc>
          <w:tcPr>
            <w:tcW w:w="2938" w:type="dxa"/>
          </w:tcPr>
          <w:p w14:paraId="2DA6CC87" w14:textId="77777777" w:rsidR="008A3947" w:rsidRPr="00C67E03" w:rsidRDefault="008A3947" w:rsidP="003F1BCD">
            <w:pPr>
              <w:pStyle w:val="SemEspaamento"/>
              <w:jc w:val="both"/>
              <w:rPr>
                <w:rFonts w:ascii="Arial Narrow" w:hAnsi="Arial Narrow" w:cstheme="minorHAnsi"/>
                <w:b/>
                <w:bCs/>
                <w:sz w:val="18"/>
                <w:szCs w:val="18"/>
              </w:rPr>
            </w:pPr>
            <w:r w:rsidRPr="00C67E03">
              <w:rPr>
                <w:rFonts w:ascii="Arial Narrow" w:hAnsi="Arial Narrow" w:cstheme="minorHAnsi"/>
                <w:b/>
                <w:bCs/>
                <w:sz w:val="18"/>
                <w:szCs w:val="18"/>
              </w:rPr>
              <w:t xml:space="preserve">Refrigerante pet 2 litros: sendo </w:t>
            </w:r>
            <w:r>
              <w:rPr>
                <w:rFonts w:ascii="Arial Narrow" w:hAnsi="Arial Narrow" w:cstheme="minorHAnsi"/>
                <w:b/>
                <w:bCs/>
                <w:sz w:val="18"/>
                <w:szCs w:val="18"/>
              </w:rPr>
              <w:t>1</w:t>
            </w:r>
            <w:r w:rsidRPr="00C67E03">
              <w:rPr>
                <w:rFonts w:ascii="Arial Narrow" w:hAnsi="Arial Narrow" w:cstheme="minorHAnsi"/>
                <w:b/>
                <w:bCs/>
                <w:sz w:val="18"/>
                <w:szCs w:val="18"/>
              </w:rPr>
              <w:t>80 unidades coca cola zero.</w:t>
            </w:r>
          </w:p>
        </w:tc>
        <w:tc>
          <w:tcPr>
            <w:tcW w:w="1428" w:type="dxa"/>
          </w:tcPr>
          <w:p w14:paraId="730132D4"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R$ 14,08</w:t>
            </w:r>
          </w:p>
        </w:tc>
        <w:tc>
          <w:tcPr>
            <w:tcW w:w="1701" w:type="dxa"/>
          </w:tcPr>
          <w:p w14:paraId="1007DC6A" w14:textId="77777777" w:rsidR="008A3947" w:rsidRPr="00C67E03" w:rsidRDefault="008A3947" w:rsidP="003F1BCD">
            <w:pPr>
              <w:pStyle w:val="SemEspaamento"/>
              <w:jc w:val="right"/>
              <w:rPr>
                <w:rFonts w:ascii="Arial Narrow" w:hAnsi="Arial Narrow" w:cstheme="minorHAnsi"/>
                <w:b/>
                <w:bCs/>
                <w:sz w:val="18"/>
                <w:szCs w:val="18"/>
              </w:rPr>
            </w:pPr>
            <w:r>
              <w:rPr>
                <w:rFonts w:ascii="Arial Narrow" w:hAnsi="Arial Narrow" w:cstheme="minorHAnsi"/>
                <w:b/>
                <w:bCs/>
                <w:sz w:val="18"/>
                <w:szCs w:val="18"/>
              </w:rPr>
              <w:t>R$ 2.534,40</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8A3947" w:rsidRPr="00C67E03" w14:paraId="69B67DF2" w14:textId="77777777" w:rsidTr="003F1BCD">
        <w:trPr>
          <w:tblCellSpacing w:w="15" w:type="dxa"/>
        </w:trPr>
        <w:tc>
          <w:tcPr>
            <w:tcW w:w="0" w:type="auto"/>
            <w:vAlign w:val="center"/>
          </w:tcPr>
          <w:p w14:paraId="3B69E549" w14:textId="77777777" w:rsidR="008A3947" w:rsidRPr="00C67E03" w:rsidRDefault="008A3947" w:rsidP="003F1BCD">
            <w:pPr>
              <w:jc w:val="both"/>
              <w:rPr>
                <w:rFonts w:ascii="Arial Narrow" w:hAnsi="Arial Narrow"/>
                <w:sz w:val="18"/>
                <w:szCs w:val="18"/>
              </w:rPr>
            </w:pPr>
          </w:p>
        </w:tc>
        <w:tc>
          <w:tcPr>
            <w:tcW w:w="0" w:type="auto"/>
            <w:vAlign w:val="center"/>
          </w:tcPr>
          <w:p w14:paraId="688E04CC" w14:textId="77777777" w:rsidR="008A3947" w:rsidRPr="00C67E03" w:rsidRDefault="008A3947" w:rsidP="003F1BCD">
            <w:pPr>
              <w:jc w:val="both"/>
              <w:rPr>
                <w:rFonts w:ascii="Arial Narrow" w:hAnsi="Arial Narrow"/>
                <w:sz w:val="18"/>
                <w:szCs w:val="18"/>
              </w:rPr>
            </w:pPr>
          </w:p>
        </w:tc>
        <w:tc>
          <w:tcPr>
            <w:tcW w:w="0" w:type="auto"/>
            <w:vAlign w:val="center"/>
          </w:tcPr>
          <w:p w14:paraId="2B5AF9CD" w14:textId="77777777" w:rsidR="008A3947" w:rsidRPr="00C67E03" w:rsidRDefault="008A3947" w:rsidP="003F1BCD">
            <w:pPr>
              <w:jc w:val="both"/>
              <w:rPr>
                <w:rFonts w:ascii="Arial Narrow" w:hAnsi="Arial Narrow"/>
                <w:sz w:val="18"/>
                <w:szCs w:val="18"/>
              </w:rPr>
            </w:pPr>
          </w:p>
        </w:tc>
        <w:tc>
          <w:tcPr>
            <w:tcW w:w="0" w:type="auto"/>
            <w:vAlign w:val="center"/>
          </w:tcPr>
          <w:p w14:paraId="5C2DF255" w14:textId="77777777" w:rsidR="008A3947" w:rsidRPr="00C67E03" w:rsidRDefault="008A3947" w:rsidP="003F1BCD">
            <w:pPr>
              <w:jc w:val="both"/>
              <w:rPr>
                <w:rFonts w:ascii="Arial Narrow" w:hAnsi="Arial Narrow"/>
                <w:sz w:val="18"/>
                <w:szCs w:val="18"/>
              </w:rPr>
            </w:pPr>
          </w:p>
        </w:tc>
      </w:tr>
    </w:tbl>
    <w:p w14:paraId="389653DB" w14:textId="2D61CEAC" w:rsidR="00BF20A1" w:rsidRPr="008A3947" w:rsidRDefault="008A3947" w:rsidP="008A3947">
      <w:pPr>
        <w:pStyle w:val="NormalWeb"/>
        <w:jc w:val="both"/>
        <w:rPr>
          <w:rFonts w:ascii="Arial Narrow" w:hAnsi="Arial Narrow"/>
          <w:sz w:val="18"/>
          <w:szCs w:val="18"/>
        </w:rPr>
      </w:pPr>
      <w:r w:rsidRPr="00C67E03">
        <w:rPr>
          <w:rStyle w:val="Forte"/>
          <w:rFonts w:ascii="Arial Narrow" w:hAnsi="Arial Narrow"/>
          <w:sz w:val="18"/>
          <w:szCs w:val="18"/>
        </w:rPr>
        <w:t>Valor Total Estimado: R$ 1</w:t>
      </w:r>
      <w:r>
        <w:rPr>
          <w:rStyle w:val="Forte"/>
          <w:rFonts w:ascii="Arial Narrow" w:hAnsi="Arial Narrow"/>
          <w:sz w:val="18"/>
          <w:szCs w:val="18"/>
        </w:rPr>
        <w:t>3.257,40</w:t>
      </w: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43A63D9B" w14:textId="28432B8E" w:rsidR="00254D1B" w:rsidRPr="00254D1B" w:rsidRDefault="006207AF" w:rsidP="00BF20A1">
      <w:pPr>
        <w:jc w:val="both"/>
        <w:rPr>
          <w:b/>
        </w:rPr>
      </w:pPr>
      <w:r w:rsidRPr="00AC508A">
        <w:rPr>
          <w:b/>
          <w:bCs/>
        </w:rPr>
        <w:t>OBJETO :</w:t>
      </w:r>
      <w:r w:rsidRPr="00AC508A">
        <w:rPr>
          <w:b/>
          <w:bCs/>
          <w:lang w:val="pt-BR"/>
        </w:rPr>
        <w:t xml:space="preserve"> </w:t>
      </w:r>
      <w:r w:rsidR="008A3947">
        <w:rPr>
          <w:b/>
          <w:bCs/>
          <w:sz w:val="24"/>
          <w:szCs w:val="24"/>
        </w:rPr>
        <w:t>AQUISIÇÃO DE GELO, REFRIGERANTES PARA O EVENTO DOMINGO NO PARQUE, DIAS 29 DE MARÇO E 11 DE OUTUBRO</w:t>
      </w:r>
    </w:p>
    <w:p w14:paraId="59B3AA6B" w14:textId="77777777" w:rsidR="00BF20A1" w:rsidRDefault="00BF20A1" w:rsidP="00141DF7">
      <w:pPr>
        <w:spacing w:line="480" w:lineRule="auto"/>
        <w:jc w:val="both"/>
      </w:pPr>
    </w:p>
    <w:p w14:paraId="7F661C3C" w14:textId="69D98AEE"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E1BBC80" w14:textId="33EABB7B" w:rsidR="00BF20A1" w:rsidRDefault="006207AF" w:rsidP="008A3947">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r w:rsidRPr="00AC508A">
        <w:rPr>
          <w:rFonts w:ascii="Times New Roman" w:hAnsi="Times New Roman"/>
        </w:rPr>
        <w:t>cnpj,</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831A382" w14:textId="77777777" w:rsidR="00BF20A1" w:rsidRDefault="00BF20A1">
      <w:pPr>
        <w:pStyle w:val="SemEspaamento"/>
        <w:jc w:val="center"/>
        <w:rPr>
          <w:rFonts w:ascii="Times New Roman" w:hAnsi="Times New Roman"/>
          <w:b/>
          <w:bCs/>
        </w:rPr>
      </w:pPr>
    </w:p>
    <w:p w14:paraId="223DEB0D" w14:textId="77777777" w:rsidR="00BF20A1" w:rsidRDefault="00BF20A1">
      <w:pPr>
        <w:pStyle w:val="SemEspaamento"/>
        <w:jc w:val="center"/>
        <w:rPr>
          <w:rFonts w:ascii="Times New Roman" w:hAnsi="Times New Roman"/>
          <w:b/>
          <w:bCs/>
        </w:rPr>
      </w:pPr>
    </w:p>
    <w:p w14:paraId="0BBC94F8" w14:textId="77777777" w:rsidR="00BF20A1" w:rsidRDefault="00BF20A1">
      <w:pPr>
        <w:pStyle w:val="SemEspaamento"/>
        <w:jc w:val="center"/>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3D0FBC55" w14:textId="77777777" w:rsidR="008A3947" w:rsidRDefault="008A3947">
      <w:pPr>
        <w:pStyle w:val="SemEspaamento"/>
        <w:jc w:val="center"/>
        <w:rPr>
          <w:rFonts w:ascii="Times New Roman" w:hAnsi="Times New Roman"/>
          <w:b/>
          <w:bCs/>
        </w:rPr>
      </w:pPr>
    </w:p>
    <w:p w14:paraId="135FD8B3" w14:textId="77777777" w:rsidR="008A3947" w:rsidRDefault="008A3947">
      <w:pPr>
        <w:pStyle w:val="SemEspaamento"/>
        <w:jc w:val="center"/>
        <w:rPr>
          <w:rFonts w:ascii="Times New Roman" w:hAnsi="Times New Roman"/>
          <w:b/>
          <w:bCs/>
        </w:rPr>
      </w:pPr>
    </w:p>
    <w:p w14:paraId="77FB8251" w14:textId="77777777" w:rsidR="008A3947" w:rsidRDefault="008A3947">
      <w:pPr>
        <w:pStyle w:val="SemEspaamento"/>
        <w:jc w:val="center"/>
        <w:rPr>
          <w:rFonts w:ascii="Times New Roman" w:hAnsi="Times New Roman"/>
          <w:b/>
          <w:bCs/>
        </w:rPr>
      </w:pPr>
    </w:p>
    <w:p w14:paraId="0D0EBC24" w14:textId="77777777" w:rsidR="008A3947" w:rsidRDefault="008A3947">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BF20A1">
        <w:rPr>
          <w:sz w:val="24"/>
          <w:szCs w:val="24"/>
        </w:rPr>
        <w:lastRenderedPageBreak/>
        <w:t>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40"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w:t>
      </w:r>
      <w:r w:rsidRPr="00BF20A1">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w:t>
      </w:r>
      <w:r w:rsidRPr="00BF20A1">
        <w:rPr>
          <w:rFonts w:eastAsia="Arial MT"/>
          <w:sz w:val="24"/>
          <w:szCs w:val="24"/>
        </w:rPr>
        <w:lastRenderedPageBreak/>
        <w:t xml:space="preserve">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lastRenderedPageBreak/>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11"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11"/>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lastRenderedPageBreak/>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41"/>
      <w:footerReference w:type="default" r:id="rId4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35F8" w14:textId="77777777" w:rsidR="00D76CC5" w:rsidRDefault="00D76CC5">
      <w:r>
        <w:separator/>
      </w:r>
    </w:p>
  </w:endnote>
  <w:endnote w:type="continuationSeparator" w:id="0">
    <w:p w14:paraId="173E98D4" w14:textId="77777777" w:rsidR="00D76CC5" w:rsidRDefault="00D7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AE31" w14:textId="77777777" w:rsidR="00D76CC5" w:rsidRDefault="00D76CC5">
      <w:r>
        <w:separator/>
      </w:r>
    </w:p>
  </w:footnote>
  <w:footnote w:type="continuationSeparator" w:id="0">
    <w:p w14:paraId="5775C09E" w14:textId="77777777" w:rsidR="00D76CC5" w:rsidRDefault="00D7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54154083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PREFEITURA 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8" w15:restartNumberingAfterBreak="0">
    <w:nsid w:val="12A45F83"/>
    <w:multiLevelType w:val="multilevel"/>
    <w:tmpl w:val="0478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1"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1C3D7505"/>
    <w:multiLevelType w:val="hybridMultilevel"/>
    <w:tmpl w:val="C4AEF5D6"/>
    <w:lvl w:ilvl="0" w:tplc="9A764AB0">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7"/>
  </w:num>
  <w:num w:numId="2" w16cid:durableId="1655142330">
    <w:abstractNumId w:val="9"/>
  </w:num>
  <w:num w:numId="3" w16cid:durableId="2138794430">
    <w:abstractNumId w:val="7"/>
  </w:num>
  <w:num w:numId="4" w16cid:durableId="1118379108">
    <w:abstractNumId w:val="16"/>
  </w:num>
  <w:num w:numId="5" w16cid:durableId="1993369557">
    <w:abstractNumId w:val="29"/>
  </w:num>
  <w:num w:numId="6" w16cid:durableId="1661689075">
    <w:abstractNumId w:val="11"/>
  </w:num>
  <w:num w:numId="7" w16cid:durableId="1788507358">
    <w:abstractNumId w:val="41"/>
  </w:num>
  <w:num w:numId="8" w16cid:durableId="1386492958">
    <w:abstractNumId w:val="35"/>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0"/>
  </w:num>
  <w:num w:numId="14"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9"/>
  </w:num>
  <w:num w:numId="16" w16cid:durableId="2116243502">
    <w:abstractNumId w:val="39"/>
  </w:num>
  <w:num w:numId="17" w16cid:durableId="1713001323">
    <w:abstractNumId w:val="23"/>
  </w:num>
  <w:num w:numId="18" w16cid:durableId="1282804763">
    <w:abstractNumId w:val="21"/>
  </w:num>
  <w:num w:numId="19" w16cid:durableId="1200509380">
    <w:abstractNumId w:val="36"/>
  </w:num>
  <w:num w:numId="20" w16cid:durableId="242297235">
    <w:abstractNumId w:val="5"/>
  </w:num>
  <w:num w:numId="21" w16cid:durableId="1765225747">
    <w:abstractNumId w:val="38"/>
  </w:num>
  <w:num w:numId="22" w16cid:durableId="135727114">
    <w:abstractNumId w:val="3"/>
  </w:num>
  <w:num w:numId="23" w16cid:durableId="1096170672">
    <w:abstractNumId w:val="30"/>
  </w:num>
  <w:num w:numId="24" w16cid:durableId="1717661129">
    <w:abstractNumId w:val="33"/>
  </w:num>
  <w:num w:numId="25" w16cid:durableId="2001305314">
    <w:abstractNumId w:val="1"/>
  </w:num>
  <w:num w:numId="26" w16cid:durableId="672682249">
    <w:abstractNumId w:val="31"/>
  </w:num>
  <w:num w:numId="27" w16cid:durableId="84304372">
    <w:abstractNumId w:val="6"/>
  </w:num>
  <w:num w:numId="28" w16cid:durableId="1542783195">
    <w:abstractNumId w:val="42"/>
  </w:num>
  <w:num w:numId="29" w16cid:durableId="1922717674">
    <w:abstractNumId w:val="28"/>
  </w:num>
  <w:num w:numId="30" w16cid:durableId="987131403">
    <w:abstractNumId w:val="15"/>
  </w:num>
  <w:num w:numId="31" w16cid:durableId="1547371005">
    <w:abstractNumId w:val="25"/>
  </w:num>
  <w:num w:numId="32" w16cid:durableId="605818113">
    <w:abstractNumId w:val="13"/>
  </w:num>
  <w:num w:numId="33" w16cid:durableId="528416809">
    <w:abstractNumId w:val="24"/>
  </w:num>
  <w:num w:numId="34" w16cid:durableId="895746996">
    <w:abstractNumId w:val="37"/>
  </w:num>
  <w:num w:numId="35" w16cid:durableId="118031665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0"/>
  </w:num>
  <w:num w:numId="37" w16cid:durableId="1117213543">
    <w:abstractNumId w:val="34"/>
  </w:num>
  <w:num w:numId="38" w16cid:durableId="379788445">
    <w:abstractNumId w:val="14"/>
  </w:num>
  <w:num w:numId="39" w16cid:durableId="1220900026">
    <w:abstractNumId w:val="26"/>
  </w:num>
  <w:num w:numId="40" w16cid:durableId="100028467">
    <w:abstractNumId w:val="4"/>
  </w:num>
  <w:num w:numId="41" w16cid:durableId="835345235">
    <w:abstractNumId w:val="32"/>
  </w:num>
  <w:num w:numId="42" w16cid:durableId="1397628452">
    <w:abstractNumId w:val="22"/>
  </w:num>
  <w:num w:numId="43" w16cid:durableId="200629266">
    <w:abstractNumId w:val="12"/>
  </w:num>
  <w:num w:numId="44" w16cid:durableId="161667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8364E"/>
    <w:rsid w:val="000A74F7"/>
    <w:rsid w:val="000E1363"/>
    <w:rsid w:val="000E7042"/>
    <w:rsid w:val="00106250"/>
    <w:rsid w:val="001116EE"/>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37565"/>
    <w:rsid w:val="00361892"/>
    <w:rsid w:val="003B27EA"/>
    <w:rsid w:val="003B5809"/>
    <w:rsid w:val="003B6C96"/>
    <w:rsid w:val="003C6F93"/>
    <w:rsid w:val="003E5220"/>
    <w:rsid w:val="003E5E5F"/>
    <w:rsid w:val="003F3C44"/>
    <w:rsid w:val="00402C92"/>
    <w:rsid w:val="00404275"/>
    <w:rsid w:val="004111F5"/>
    <w:rsid w:val="004122D5"/>
    <w:rsid w:val="00421A0D"/>
    <w:rsid w:val="00427B8D"/>
    <w:rsid w:val="0043219F"/>
    <w:rsid w:val="004334AA"/>
    <w:rsid w:val="00441FFF"/>
    <w:rsid w:val="00442FC7"/>
    <w:rsid w:val="0044367C"/>
    <w:rsid w:val="00454BFD"/>
    <w:rsid w:val="004866F0"/>
    <w:rsid w:val="00497A82"/>
    <w:rsid w:val="004A119F"/>
    <w:rsid w:val="004A2345"/>
    <w:rsid w:val="004B28A4"/>
    <w:rsid w:val="004C7F32"/>
    <w:rsid w:val="004F4202"/>
    <w:rsid w:val="005462B4"/>
    <w:rsid w:val="005623E7"/>
    <w:rsid w:val="005708EA"/>
    <w:rsid w:val="00570F50"/>
    <w:rsid w:val="005736B7"/>
    <w:rsid w:val="00573914"/>
    <w:rsid w:val="00594216"/>
    <w:rsid w:val="005B628E"/>
    <w:rsid w:val="005B68C7"/>
    <w:rsid w:val="005C7558"/>
    <w:rsid w:val="005D22D5"/>
    <w:rsid w:val="005E7614"/>
    <w:rsid w:val="00617633"/>
    <w:rsid w:val="006207AF"/>
    <w:rsid w:val="0062245F"/>
    <w:rsid w:val="0063419D"/>
    <w:rsid w:val="00647CBA"/>
    <w:rsid w:val="00656119"/>
    <w:rsid w:val="006608B0"/>
    <w:rsid w:val="00671BF7"/>
    <w:rsid w:val="00682D15"/>
    <w:rsid w:val="0069252E"/>
    <w:rsid w:val="00694F26"/>
    <w:rsid w:val="006A0994"/>
    <w:rsid w:val="006A150E"/>
    <w:rsid w:val="006B6452"/>
    <w:rsid w:val="006C5421"/>
    <w:rsid w:val="006C687D"/>
    <w:rsid w:val="006D535D"/>
    <w:rsid w:val="006D60E9"/>
    <w:rsid w:val="006E01CD"/>
    <w:rsid w:val="006E3854"/>
    <w:rsid w:val="006F4395"/>
    <w:rsid w:val="00717D09"/>
    <w:rsid w:val="0072199B"/>
    <w:rsid w:val="007379CC"/>
    <w:rsid w:val="00743192"/>
    <w:rsid w:val="00750CF2"/>
    <w:rsid w:val="00751984"/>
    <w:rsid w:val="0075432F"/>
    <w:rsid w:val="00777BD2"/>
    <w:rsid w:val="007A1496"/>
    <w:rsid w:val="007B48E2"/>
    <w:rsid w:val="007E035C"/>
    <w:rsid w:val="00803B02"/>
    <w:rsid w:val="008151CA"/>
    <w:rsid w:val="008155FA"/>
    <w:rsid w:val="00852712"/>
    <w:rsid w:val="00883EB2"/>
    <w:rsid w:val="00887FD9"/>
    <w:rsid w:val="008979A8"/>
    <w:rsid w:val="008A3947"/>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34EAD"/>
    <w:rsid w:val="00B3607F"/>
    <w:rsid w:val="00B45334"/>
    <w:rsid w:val="00B467B8"/>
    <w:rsid w:val="00B47CB7"/>
    <w:rsid w:val="00B60194"/>
    <w:rsid w:val="00B6386C"/>
    <w:rsid w:val="00B74A8A"/>
    <w:rsid w:val="00B866F3"/>
    <w:rsid w:val="00B8685C"/>
    <w:rsid w:val="00BA3DE2"/>
    <w:rsid w:val="00BA6099"/>
    <w:rsid w:val="00BB407C"/>
    <w:rsid w:val="00BC4BFF"/>
    <w:rsid w:val="00BD2872"/>
    <w:rsid w:val="00BF0F1B"/>
    <w:rsid w:val="00BF20A1"/>
    <w:rsid w:val="00C00DAD"/>
    <w:rsid w:val="00C260C7"/>
    <w:rsid w:val="00C35E2D"/>
    <w:rsid w:val="00C41D73"/>
    <w:rsid w:val="00C44DF1"/>
    <w:rsid w:val="00C63C65"/>
    <w:rsid w:val="00C95D5C"/>
    <w:rsid w:val="00CA2DDF"/>
    <w:rsid w:val="00CB3846"/>
    <w:rsid w:val="00CB49E7"/>
    <w:rsid w:val="00CC67A8"/>
    <w:rsid w:val="00CD064B"/>
    <w:rsid w:val="00CD4A45"/>
    <w:rsid w:val="00CF2CF1"/>
    <w:rsid w:val="00D02440"/>
    <w:rsid w:val="00D264CD"/>
    <w:rsid w:val="00D311E1"/>
    <w:rsid w:val="00D32D88"/>
    <w:rsid w:val="00D35808"/>
    <w:rsid w:val="00D365A0"/>
    <w:rsid w:val="00D37EF9"/>
    <w:rsid w:val="00D55558"/>
    <w:rsid w:val="00D759F1"/>
    <w:rsid w:val="00D76CC5"/>
    <w:rsid w:val="00D833F3"/>
    <w:rsid w:val="00DA389A"/>
    <w:rsid w:val="00DA525F"/>
    <w:rsid w:val="00DB15FD"/>
    <w:rsid w:val="00DB6F7E"/>
    <w:rsid w:val="00DE02D0"/>
    <w:rsid w:val="00DE402B"/>
    <w:rsid w:val="00DF57E1"/>
    <w:rsid w:val="00E07666"/>
    <w:rsid w:val="00E140E3"/>
    <w:rsid w:val="00E16481"/>
    <w:rsid w:val="00E37A2E"/>
    <w:rsid w:val="00E4239F"/>
    <w:rsid w:val="00E60777"/>
    <w:rsid w:val="00E6426B"/>
    <w:rsid w:val="00E65DDF"/>
    <w:rsid w:val="00E716F8"/>
    <w:rsid w:val="00E7217E"/>
    <w:rsid w:val="00E72EB0"/>
    <w:rsid w:val="00E75C92"/>
    <w:rsid w:val="00E77291"/>
    <w:rsid w:val="00E93344"/>
    <w:rsid w:val="00E96A4B"/>
    <w:rsid w:val="00EA38F3"/>
    <w:rsid w:val="00EA532A"/>
    <w:rsid w:val="00EC0267"/>
    <w:rsid w:val="00ED4691"/>
    <w:rsid w:val="00EF0AC0"/>
    <w:rsid w:val="00EF39C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29</Pages>
  <Words>9398</Words>
  <Characters>50750</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54</cp:revision>
  <cp:lastPrinted>2026-03-04T18:49:00Z</cp:lastPrinted>
  <dcterms:created xsi:type="dcterms:W3CDTF">2026-01-21T11:25:00Z</dcterms:created>
  <dcterms:modified xsi:type="dcterms:W3CDTF">2026-03-06T11:32:00Z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