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30A5" w14:textId="230A8FE2" w:rsidR="007E035C" w:rsidRPr="00BF20A1" w:rsidRDefault="002E42D5" w:rsidP="00AC508A">
      <w:pPr>
        <w:spacing w:before="208"/>
        <w:ind w:right="889"/>
        <w:rPr>
          <w:b/>
        </w:rPr>
      </w:pPr>
      <w:r w:rsidRPr="00BF20A1">
        <w:rPr>
          <w:b/>
          <w:w w:val="115"/>
        </w:rPr>
        <w:t xml:space="preserve">    </w:t>
      </w:r>
      <w:r w:rsidR="006207AF" w:rsidRPr="00BF20A1">
        <w:rPr>
          <w:b/>
          <w:w w:val="115"/>
        </w:rPr>
        <w:t>EDITAL</w:t>
      </w:r>
      <w:r w:rsidR="006207AF" w:rsidRPr="00BF20A1">
        <w:rPr>
          <w:b/>
          <w:spacing w:val="8"/>
          <w:w w:val="115"/>
        </w:rPr>
        <w:t xml:space="preserve"> </w:t>
      </w:r>
      <w:r w:rsidR="006207AF" w:rsidRPr="00BF20A1">
        <w:rPr>
          <w:b/>
          <w:w w:val="115"/>
        </w:rPr>
        <w:t>DE</w:t>
      </w:r>
      <w:r w:rsidR="006207AF" w:rsidRPr="00BF20A1">
        <w:rPr>
          <w:b/>
          <w:spacing w:val="9"/>
          <w:w w:val="115"/>
        </w:rPr>
        <w:t xml:space="preserve"> </w:t>
      </w:r>
      <w:r w:rsidR="006207AF" w:rsidRPr="00BF20A1">
        <w:rPr>
          <w:b/>
          <w:w w:val="115"/>
        </w:rPr>
        <w:t>DISPENSA</w:t>
      </w:r>
      <w:r w:rsidR="006207AF" w:rsidRPr="00BF20A1">
        <w:rPr>
          <w:b/>
          <w:spacing w:val="7"/>
          <w:w w:val="115"/>
        </w:rPr>
        <w:t xml:space="preserve"> </w:t>
      </w:r>
      <w:r w:rsidR="006207AF" w:rsidRPr="00BF20A1">
        <w:rPr>
          <w:b/>
          <w:w w:val="115"/>
        </w:rPr>
        <w:t>ELETRÔNICA</w:t>
      </w:r>
      <w:r w:rsidR="006207AF" w:rsidRPr="00BF20A1">
        <w:rPr>
          <w:b/>
          <w:spacing w:val="9"/>
          <w:w w:val="115"/>
        </w:rPr>
        <w:t xml:space="preserve"> </w:t>
      </w:r>
      <w:r w:rsidR="006207AF" w:rsidRPr="00BF20A1">
        <w:rPr>
          <w:b/>
          <w:w w:val="115"/>
        </w:rPr>
        <w:t>Nº</w:t>
      </w:r>
      <w:r w:rsidR="00D311E1" w:rsidRPr="00BF20A1">
        <w:rPr>
          <w:b/>
          <w:w w:val="115"/>
          <w:lang w:val="pt-BR"/>
        </w:rPr>
        <w:t xml:space="preserve"> </w:t>
      </w:r>
      <w:r w:rsidR="004B2666">
        <w:rPr>
          <w:b/>
          <w:w w:val="115"/>
          <w:lang w:val="pt-BR"/>
        </w:rPr>
        <w:t>103</w:t>
      </w:r>
      <w:r w:rsidR="00D311E1" w:rsidRPr="00BF20A1">
        <w:rPr>
          <w:b/>
          <w:w w:val="115"/>
          <w:lang w:val="pt-BR"/>
        </w:rPr>
        <w:t xml:space="preserve">/2026 </w:t>
      </w:r>
      <w:r w:rsidR="006207AF" w:rsidRPr="00BF20A1">
        <w:rPr>
          <w:b/>
          <w:spacing w:val="-2"/>
          <w:w w:val="115"/>
        </w:rPr>
        <w:t xml:space="preserve">PROCESSO ADM </w:t>
      </w:r>
      <w:r w:rsidR="004D3694">
        <w:rPr>
          <w:b/>
          <w:spacing w:val="-2"/>
          <w:w w:val="115"/>
        </w:rPr>
        <w:t>30</w:t>
      </w:r>
      <w:r w:rsidR="004B2666">
        <w:rPr>
          <w:b/>
          <w:spacing w:val="-2"/>
          <w:w w:val="115"/>
        </w:rPr>
        <w:t>8</w:t>
      </w:r>
      <w:r w:rsidR="00D311E1" w:rsidRPr="00BF20A1">
        <w:rPr>
          <w:b/>
          <w:spacing w:val="-2"/>
          <w:w w:val="115"/>
          <w:lang w:val="pt-BR"/>
        </w:rPr>
        <w:t>/2026</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5AFBD36E"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4B2666">
        <w:rPr>
          <w:b/>
          <w:bCs/>
          <w:spacing w:val="4"/>
          <w:w w:val="115"/>
          <w:sz w:val="24"/>
          <w:szCs w:val="24"/>
          <w:lang w:val="pt-BR"/>
        </w:rPr>
        <w:t>22</w:t>
      </w:r>
      <w:r w:rsidRPr="00BF20A1">
        <w:rPr>
          <w:b/>
          <w:bCs/>
          <w:spacing w:val="4"/>
          <w:w w:val="115"/>
          <w:sz w:val="24"/>
          <w:szCs w:val="24"/>
          <w:lang w:val="pt-BR"/>
        </w:rPr>
        <w:t>/</w:t>
      </w:r>
      <w:r w:rsidR="004D3694">
        <w:rPr>
          <w:b/>
          <w:bCs/>
          <w:spacing w:val="4"/>
          <w:w w:val="115"/>
          <w:sz w:val="24"/>
          <w:szCs w:val="24"/>
          <w:lang w:val="pt-BR"/>
        </w:rPr>
        <w:t>09</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4B2666">
        <w:rPr>
          <w:b/>
          <w:bCs/>
          <w:w w:val="110"/>
          <w:sz w:val="24"/>
          <w:szCs w:val="24"/>
          <w:lang w:val="pt-BR"/>
        </w:rPr>
        <w:t>28</w:t>
      </w:r>
      <w:r w:rsidR="007B48E2" w:rsidRPr="00BF20A1">
        <w:rPr>
          <w:b/>
          <w:bCs/>
          <w:w w:val="110"/>
          <w:sz w:val="24"/>
          <w:szCs w:val="24"/>
          <w:lang w:val="pt-BR"/>
        </w:rPr>
        <w:t>/</w:t>
      </w:r>
      <w:r w:rsidR="00D104BB">
        <w:rPr>
          <w:b/>
          <w:bCs/>
          <w:w w:val="110"/>
          <w:sz w:val="24"/>
          <w:szCs w:val="24"/>
          <w:lang w:val="pt-BR"/>
        </w:rPr>
        <w:t>09</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3DD84811"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4B2666">
        <w:rPr>
          <w:b/>
          <w:bCs/>
          <w:w w:val="115"/>
          <w:sz w:val="24"/>
          <w:szCs w:val="24"/>
          <w:lang w:val="pt-BR"/>
        </w:rPr>
        <w:t>28</w:t>
      </w:r>
      <w:r w:rsidR="002F0DED" w:rsidRPr="00BF20A1">
        <w:rPr>
          <w:b/>
          <w:bCs/>
          <w:w w:val="115"/>
          <w:sz w:val="24"/>
          <w:szCs w:val="24"/>
          <w:lang w:val="pt-BR"/>
        </w:rPr>
        <w:t>/</w:t>
      </w:r>
      <w:r w:rsidR="00D104BB">
        <w:rPr>
          <w:b/>
          <w:bCs/>
          <w:w w:val="115"/>
          <w:sz w:val="24"/>
          <w:szCs w:val="24"/>
          <w:lang w:val="pt-BR"/>
        </w:rPr>
        <w:t>09</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48112BA4" w:rsidR="007E035C" w:rsidRPr="00BF20A1" w:rsidRDefault="006207AF">
      <w:pPr>
        <w:spacing w:line="516" w:lineRule="auto"/>
        <w:ind w:left="492" w:right="4124"/>
        <w:rPr>
          <w:b/>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horas d</w:t>
      </w:r>
      <w:r w:rsidR="007B48E2" w:rsidRPr="00BF20A1">
        <w:rPr>
          <w:w w:val="110"/>
          <w:sz w:val="24"/>
          <w:szCs w:val="24"/>
        </w:rPr>
        <w:t xml:space="preserve">e </w:t>
      </w:r>
      <w:r w:rsidRPr="00BF20A1">
        <w:rPr>
          <w:w w:val="110"/>
          <w:sz w:val="24"/>
          <w:szCs w:val="24"/>
        </w:rPr>
        <w:t xml:space="preserve">disputa. Link da Plataforma Eletrônica: </w:t>
      </w:r>
      <w:r>
        <w:fldChar w:fldCharType="begin"/>
      </w:r>
      <w:r>
        <w:instrText>HYPERLINK "http://www.bll.org.br/" \h</w:instrText>
      </w:r>
      <w:r>
        <w:fldChar w:fldCharType="separate"/>
      </w:r>
      <w:r w:rsidRPr="00BF20A1">
        <w:rPr>
          <w:b/>
          <w:w w:val="110"/>
          <w:sz w:val="24"/>
          <w:szCs w:val="24"/>
          <w:u w:val="single"/>
        </w:rPr>
        <w:t>www.bll.org.br</w:t>
      </w:r>
      <w:r>
        <w:fldChar w:fldCharType="end"/>
      </w:r>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9">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5751E640" w14:textId="77777777" w:rsidR="004B2666" w:rsidRPr="004B2666" w:rsidRDefault="004B2666" w:rsidP="004B2666">
      <w:pPr>
        <w:spacing w:after="103" w:line="259" w:lineRule="auto"/>
        <w:rPr>
          <w:lang w:val="pt-BR"/>
        </w:rPr>
      </w:pPr>
      <w:r w:rsidRPr="004B2666">
        <w:rPr>
          <w:lang w:val="pt-BR"/>
        </w:rPr>
        <w:t>Código da Ficha: 142</w:t>
      </w:r>
    </w:p>
    <w:p w14:paraId="7BFB0322" w14:textId="77777777" w:rsidR="004B2666" w:rsidRPr="004B2666" w:rsidRDefault="004B2666" w:rsidP="004B2666">
      <w:pPr>
        <w:spacing w:after="103" w:line="259" w:lineRule="auto"/>
        <w:rPr>
          <w:lang w:val="pt-BR"/>
        </w:rPr>
      </w:pPr>
      <w:r w:rsidRPr="004B2666">
        <w:rPr>
          <w:lang w:val="pt-BR"/>
        </w:rPr>
        <w:t>Órgão 02 PREFEITURA MUNICIPAL</w:t>
      </w:r>
    </w:p>
    <w:p w14:paraId="67B4200B" w14:textId="77777777" w:rsidR="004B2666" w:rsidRPr="004B2666" w:rsidRDefault="004B2666" w:rsidP="004B2666">
      <w:pPr>
        <w:spacing w:after="103" w:line="259" w:lineRule="auto"/>
        <w:rPr>
          <w:lang w:val="pt-BR"/>
        </w:rPr>
      </w:pPr>
      <w:r w:rsidRPr="004B2666">
        <w:rPr>
          <w:lang w:val="pt-BR"/>
        </w:rPr>
        <w:t>Unidade: 08 SECRETARIA MUNICIPAL DE EDUCAÇÃO</w:t>
      </w:r>
    </w:p>
    <w:p w14:paraId="043E2708" w14:textId="77777777" w:rsidR="004B2666" w:rsidRPr="004B2666" w:rsidRDefault="004B2666" w:rsidP="004B2666">
      <w:pPr>
        <w:spacing w:after="103" w:line="259" w:lineRule="auto"/>
        <w:rPr>
          <w:lang w:val="pt-BR"/>
        </w:rPr>
      </w:pPr>
      <w:r w:rsidRPr="004B2666">
        <w:rPr>
          <w:lang w:val="pt-BR"/>
        </w:rPr>
        <w:t xml:space="preserve">Dotação: 12.361.0011.2009.0220 </w:t>
      </w:r>
    </w:p>
    <w:p w14:paraId="5F6C19FF" w14:textId="77777777" w:rsidR="004B2666" w:rsidRPr="004B2666" w:rsidRDefault="004B2666" w:rsidP="004B2666">
      <w:pPr>
        <w:spacing w:after="103" w:line="259" w:lineRule="auto"/>
        <w:rPr>
          <w:lang w:val="pt-BR"/>
        </w:rPr>
      </w:pPr>
      <w:r w:rsidRPr="004B2666">
        <w:rPr>
          <w:lang w:val="pt-BR"/>
        </w:rPr>
        <w:t>3.3.90.30.00 MATERIAL DE CONSUMO</w:t>
      </w:r>
    </w:p>
    <w:p w14:paraId="512E3F66" w14:textId="77777777" w:rsidR="004B2666" w:rsidRPr="004B2666" w:rsidRDefault="004B2666" w:rsidP="004B2666">
      <w:pPr>
        <w:spacing w:after="103" w:line="259" w:lineRule="auto"/>
        <w:rPr>
          <w:lang w:val="pt-BR"/>
        </w:rPr>
      </w:pPr>
    </w:p>
    <w:p w14:paraId="76431E3E" w14:textId="77777777" w:rsidR="004B2666" w:rsidRPr="004B2666" w:rsidRDefault="004B2666" w:rsidP="004B2666">
      <w:pPr>
        <w:spacing w:after="103" w:line="259" w:lineRule="auto"/>
        <w:rPr>
          <w:lang w:val="pt-BR"/>
        </w:rPr>
      </w:pPr>
      <w:r w:rsidRPr="004B2666">
        <w:rPr>
          <w:lang w:val="pt-BR"/>
        </w:rPr>
        <w:t>Código da Ficha: 343</w:t>
      </w:r>
    </w:p>
    <w:p w14:paraId="07EC29D6" w14:textId="77777777" w:rsidR="004B2666" w:rsidRPr="004B2666" w:rsidRDefault="004B2666" w:rsidP="004B2666">
      <w:pPr>
        <w:spacing w:after="103" w:line="259" w:lineRule="auto"/>
        <w:rPr>
          <w:lang w:val="pt-BR"/>
        </w:rPr>
      </w:pPr>
      <w:r w:rsidRPr="004B2666">
        <w:rPr>
          <w:lang w:val="pt-BR"/>
        </w:rPr>
        <w:t>Órgão: 02 PREFEITURA MUNICIPAL</w:t>
      </w:r>
    </w:p>
    <w:p w14:paraId="0A0DAD38" w14:textId="77777777" w:rsidR="004B2666" w:rsidRPr="004B2666" w:rsidRDefault="004B2666" w:rsidP="004B2666">
      <w:pPr>
        <w:spacing w:after="103" w:line="259" w:lineRule="auto"/>
        <w:rPr>
          <w:lang w:val="pt-BR"/>
        </w:rPr>
      </w:pPr>
      <w:r w:rsidRPr="004B2666">
        <w:rPr>
          <w:lang w:val="pt-BR"/>
        </w:rPr>
        <w:t>Unidade: 17 SECRETARIA MUNICIPAL DE ASSISTENCIA SOCIAL</w:t>
      </w:r>
    </w:p>
    <w:p w14:paraId="49BAF2D8" w14:textId="77777777" w:rsidR="004B2666" w:rsidRPr="004B2666" w:rsidRDefault="004B2666" w:rsidP="004B2666">
      <w:pPr>
        <w:spacing w:after="103" w:line="259" w:lineRule="auto"/>
        <w:rPr>
          <w:lang w:val="pt-BR"/>
        </w:rPr>
      </w:pPr>
      <w:r w:rsidRPr="004B2666">
        <w:rPr>
          <w:lang w:val="pt-BR"/>
        </w:rPr>
        <w:t xml:space="preserve">Dotação: 08.244.0061.2012.1010 </w:t>
      </w:r>
    </w:p>
    <w:p w14:paraId="24031679" w14:textId="77777777" w:rsidR="004B2666" w:rsidRPr="004B2666" w:rsidRDefault="004B2666" w:rsidP="004B2666">
      <w:pPr>
        <w:spacing w:after="103" w:line="259" w:lineRule="auto"/>
        <w:rPr>
          <w:lang w:val="pt-BR"/>
        </w:rPr>
      </w:pPr>
      <w:r w:rsidRPr="004B2666">
        <w:rPr>
          <w:lang w:val="pt-BR"/>
        </w:rPr>
        <w:t>3.3.90.30.00 MATERIAL DE CONSUMO</w:t>
      </w:r>
    </w:p>
    <w:p w14:paraId="2581D6CE" w14:textId="77777777" w:rsidR="004B2666" w:rsidRPr="004B2666" w:rsidRDefault="004B2666" w:rsidP="004B2666">
      <w:pPr>
        <w:spacing w:after="103" w:line="259" w:lineRule="auto"/>
        <w:rPr>
          <w:lang w:val="pt-BR"/>
        </w:rPr>
      </w:pPr>
    </w:p>
    <w:p w14:paraId="011A752E" w14:textId="77777777" w:rsidR="004B2666" w:rsidRPr="004B2666" w:rsidRDefault="004B2666" w:rsidP="004B2666">
      <w:pPr>
        <w:spacing w:after="103" w:line="259" w:lineRule="auto"/>
        <w:rPr>
          <w:lang w:val="pt-BR"/>
        </w:rPr>
      </w:pPr>
      <w:r w:rsidRPr="004B2666">
        <w:rPr>
          <w:lang w:val="pt-BR"/>
        </w:rPr>
        <w:t>Código da Ficha: 268</w:t>
      </w:r>
    </w:p>
    <w:p w14:paraId="6F0E1F1A" w14:textId="77777777" w:rsidR="004B2666" w:rsidRPr="004B2666" w:rsidRDefault="004B2666" w:rsidP="004B2666">
      <w:pPr>
        <w:spacing w:after="103" w:line="259" w:lineRule="auto"/>
        <w:rPr>
          <w:lang w:val="pt-BR"/>
        </w:rPr>
      </w:pPr>
      <w:r w:rsidRPr="004B2666">
        <w:rPr>
          <w:lang w:val="pt-BR"/>
        </w:rPr>
        <w:t>Órgão: 02 PREFEITUA MUNICIPAL</w:t>
      </w:r>
    </w:p>
    <w:p w14:paraId="0BCC2DE6" w14:textId="77777777" w:rsidR="004B2666" w:rsidRPr="004B2666" w:rsidRDefault="004B2666" w:rsidP="004B2666">
      <w:pPr>
        <w:spacing w:after="103" w:line="259" w:lineRule="auto"/>
        <w:rPr>
          <w:lang w:val="pt-BR"/>
        </w:rPr>
      </w:pPr>
      <w:r w:rsidRPr="004B2666">
        <w:rPr>
          <w:lang w:val="pt-BR"/>
        </w:rPr>
        <w:lastRenderedPageBreak/>
        <w:t>Unidade: 16 SECRETARIA MUNICIPAL DE SAUDE</w:t>
      </w:r>
    </w:p>
    <w:p w14:paraId="33097C8A" w14:textId="77777777" w:rsidR="004B2666" w:rsidRPr="004B2666" w:rsidRDefault="004B2666" w:rsidP="004B2666">
      <w:pPr>
        <w:spacing w:after="103" w:line="259" w:lineRule="auto"/>
        <w:rPr>
          <w:lang w:val="pt-BR"/>
        </w:rPr>
      </w:pPr>
      <w:r w:rsidRPr="004B2666">
        <w:rPr>
          <w:lang w:val="pt-BR"/>
        </w:rPr>
        <w:t>Dotação: 10.301.0034.2015.0000</w:t>
      </w:r>
    </w:p>
    <w:p w14:paraId="473D2DAF" w14:textId="0DFB8584" w:rsidR="004C76D9" w:rsidRDefault="004B2666" w:rsidP="004B2666">
      <w:pPr>
        <w:spacing w:after="103" w:line="259" w:lineRule="auto"/>
      </w:pPr>
      <w:r w:rsidRPr="004B2666">
        <w:rPr>
          <w:lang w:val="pt-BR"/>
        </w:rPr>
        <w:t>3.3.90.30.00 MATERIAL DE CONSUMO</w:t>
      </w: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255D9418"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o objeto da presente dispensa é a escolha da proposta mais vantajosa para  a</w:t>
      </w:r>
      <w:r w:rsidRPr="00BF20A1">
        <w:rPr>
          <w:w w:val="115"/>
          <w:sz w:val="24"/>
          <w:szCs w:val="24"/>
          <w:lang w:val="pt-BR"/>
        </w:rPr>
        <w:t xml:space="preserve"> </w:t>
      </w:r>
      <w:r w:rsidR="001B14DC" w:rsidRPr="00BF20A1">
        <w:rPr>
          <w:w w:val="115"/>
          <w:sz w:val="24"/>
          <w:szCs w:val="24"/>
          <w:lang w:val="pt-BR"/>
        </w:rPr>
        <w:t>“</w:t>
      </w:r>
      <w:r w:rsidR="004B2666" w:rsidRPr="004B2666">
        <w:rPr>
          <w:w w:val="115"/>
          <w:sz w:val="24"/>
          <w:szCs w:val="24"/>
        </w:rPr>
        <w:t>CONTRATAÇÃO DE EMPRESA ESPECIALIZADA EM  FORNECIMENTO DE MATERIAIS DESCARTÁVEIS</w:t>
      </w:r>
      <w:r w:rsidR="001B14DC" w:rsidRPr="00BF20A1">
        <w:rPr>
          <w:b/>
          <w:bCs/>
          <w:sz w:val="24"/>
          <w:szCs w:val="24"/>
        </w:rPr>
        <w:t>”</w:t>
      </w:r>
      <w:r w:rsidR="00D311E1" w:rsidRPr="00BF20A1">
        <w:rPr>
          <w:b/>
          <w:bCs/>
          <w:sz w:val="24"/>
          <w:szCs w:val="24"/>
        </w:rPr>
        <w:t xml:space="preserve"> </w:t>
      </w:r>
      <w:r w:rsidRPr="00BF20A1">
        <w:rPr>
          <w:w w:val="110"/>
          <w:sz w:val="24"/>
          <w:szCs w:val="24"/>
        </w:rPr>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Havendo mais de um item ou lote faculta-se ao fornecedor a participação em 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0">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 xml:space="preserve">seja dirigente, gerente, controlador, acionista ou detentor de mais de 5% (cinco por cento) do capital com </w:t>
      </w:r>
      <w:r w:rsidRPr="00BF20A1">
        <w:rPr>
          <w:w w:val="110"/>
          <w:sz w:val="24"/>
          <w:szCs w:val="24"/>
        </w:rPr>
        <w:lastRenderedPageBreak/>
        <w:t>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pessoa física ou jurídica que se encontre, ao tempo da contratação, 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lastRenderedPageBreak/>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Nos valores propostos estarão inclusos todos os custos operacionais, encargos previdenciários, trabalhistas, tributários, comerciais e quaisquer outros que incidam direta 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lastRenderedPageBreak/>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t>Encerrada a fase de lances, será</w:t>
      </w:r>
      <w:r w:rsidR="00C41D73">
        <w:rPr>
          <w:w w:val="110"/>
          <w:sz w:val="24"/>
          <w:szCs w:val="24"/>
        </w:rPr>
        <w:t xml:space="preserve"> solicitada o envio de documentação de habilitação 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 xml:space="preserve">for insuficiente para a cobertura dos custos da contratação, apresente preços unitário ou unitários simbólicos, irrisórios ou de valor zero, incompatíveis com os preços dos insumos e salários de mercado, acrescidos dos respectivos encargos, ainda que o ato </w:t>
      </w:r>
      <w:r w:rsidRPr="00BF20A1">
        <w:rPr>
          <w:w w:val="110"/>
          <w:sz w:val="24"/>
          <w:szCs w:val="24"/>
        </w:rPr>
        <w:lastRenderedPageBreak/>
        <w:t>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r>
        <w:fldChar w:fldCharType="begin"/>
      </w:r>
      <w:r>
        <w:instrText>HYPERLINK "https://www.tce.sp.gov.br/pesquisa-relacao-apenados" \h</w:instrText>
      </w:r>
      <w:r>
        <w:fldChar w:fldCharType="separate"/>
      </w:r>
      <w:r w:rsidRPr="00BF20A1">
        <w:rPr>
          <w:w w:val="110"/>
          <w:sz w:val="24"/>
          <w:szCs w:val="24"/>
        </w:rPr>
        <w:t>(</w:t>
      </w:r>
      <w:r>
        <w:fldChar w:fldCharType="end"/>
      </w:r>
      <w:hyperlink r:id="rId11">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r>
        <w:fldChar w:fldCharType="begin"/>
      </w:r>
      <w:r>
        <w:instrText>HYPERLINK "https://certidoes-apf.apps.tcu.gov.br/" \h</w:instrText>
      </w:r>
      <w:r>
        <w:fldChar w:fldCharType="separate"/>
      </w:r>
      <w:r w:rsidRPr="00BF20A1">
        <w:rPr>
          <w:b/>
          <w:spacing w:val="-2"/>
          <w:w w:val="110"/>
          <w:sz w:val="24"/>
          <w:szCs w:val="24"/>
        </w:rPr>
        <w:t>https://certidoes-</w:t>
      </w:r>
      <w:r>
        <w:fldChar w:fldCharType="end"/>
      </w:r>
      <w:r w:rsidRPr="00BF20A1">
        <w:rPr>
          <w:b/>
          <w:spacing w:val="-2"/>
          <w:w w:val="110"/>
          <w:sz w:val="24"/>
          <w:szCs w:val="24"/>
        </w:rPr>
        <w:t xml:space="preserve"> </w:t>
      </w:r>
      <w:hyperlink r:id="rId12">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 xml:space="preserve">O descumprimento do subitem acima implicará a inabilitação do fornecedor, exceto se a consulta aos sítios eletrônicos oficiais emissores de certidões lograr êxito em encontrar </w:t>
      </w:r>
      <w:r w:rsidRPr="00BF20A1">
        <w:rPr>
          <w:w w:val="110"/>
          <w:sz w:val="24"/>
          <w:szCs w:val="24"/>
        </w:rPr>
        <w:lastRenderedPageBreak/>
        <w:t>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t>Havendo necessidade de analisar minuciosamente os documentos exigidos, a 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de classificação, até a apuração de uma proposta que atenda às especificações do objeto e 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 xml:space="preserve">a contratada reconhece que as hipóteses de rescisão são aquelas previstas nos artigos 137 e 138 da Lei nº 14.133/21 e reconhece os direitos da Administração </w:t>
      </w:r>
      <w:r w:rsidRPr="00BF20A1">
        <w:rPr>
          <w:w w:val="115"/>
          <w:sz w:val="24"/>
          <w:szCs w:val="24"/>
        </w:rPr>
        <w:lastRenderedPageBreak/>
        <w:t>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quando praticadas as condutas descritas 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 xml:space="preserve">as penalidades de impedimento </w:t>
      </w:r>
      <w:r w:rsidRPr="00BF20A1">
        <w:rPr>
          <w:w w:val="110"/>
          <w:sz w:val="24"/>
          <w:szCs w:val="24"/>
        </w:rPr>
        <w:lastRenderedPageBreak/>
        <w:t>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3">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 xml:space="preserve">suas </w:t>
      </w:r>
      <w:r w:rsidRPr="00BF20A1">
        <w:rPr>
          <w:w w:val="110"/>
          <w:sz w:val="24"/>
          <w:szCs w:val="24"/>
        </w:rPr>
        <w:lastRenderedPageBreak/>
        <w:t>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e de 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(vinte e cinco por cento) do valor inicial 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9.16 Integram este Aviso de Contratação Direta, para todos os fins e efeitos, os 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6B2BA244" w:rsidR="007E035C" w:rsidRPr="00BF20A1" w:rsidRDefault="006207AF" w:rsidP="00A278B4">
      <w:pPr>
        <w:pStyle w:val="Corpodetexto"/>
        <w:ind w:left="1341" w:right="889"/>
        <w:jc w:val="right"/>
        <w:rPr>
          <w:sz w:val="24"/>
          <w:szCs w:val="24"/>
          <w:lang w:val="pt-BR"/>
        </w:rPr>
      </w:pPr>
      <w:bookmarkStart w:id="3" w:name="_Hlk189576754"/>
      <w:r w:rsidRPr="00BF20A1">
        <w:rPr>
          <w:w w:val="115"/>
          <w:sz w:val="24"/>
          <w:szCs w:val="24"/>
        </w:rPr>
        <w:t>RIFAINA/SP,</w:t>
      </w:r>
      <w:r w:rsidR="002201BC" w:rsidRPr="00BF20A1">
        <w:rPr>
          <w:w w:val="115"/>
          <w:sz w:val="24"/>
          <w:szCs w:val="24"/>
        </w:rPr>
        <w:t xml:space="preserve"> </w:t>
      </w:r>
      <w:r w:rsidR="00D90CE8">
        <w:rPr>
          <w:w w:val="115"/>
          <w:sz w:val="24"/>
          <w:szCs w:val="24"/>
        </w:rPr>
        <w:t>22</w:t>
      </w:r>
      <w:r w:rsidRPr="00BF20A1">
        <w:rPr>
          <w:w w:val="115"/>
          <w:sz w:val="24"/>
          <w:szCs w:val="24"/>
          <w:lang w:val="pt-BR"/>
        </w:rPr>
        <w:t xml:space="preserve"> DE </w:t>
      </w:r>
      <w:r w:rsidR="00322E80">
        <w:rPr>
          <w:w w:val="115"/>
          <w:sz w:val="24"/>
          <w:szCs w:val="24"/>
          <w:lang w:val="pt-BR"/>
        </w:rPr>
        <w:t>SETEMBRO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3"/>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7E607FEA" w14:textId="449A4E0F" w:rsidR="00852712" w:rsidRPr="004C76D9" w:rsidRDefault="006207AF" w:rsidP="00C95D5C">
      <w:pPr>
        <w:spacing w:line="360" w:lineRule="auto"/>
        <w:ind w:firstLine="1134"/>
        <w:rPr>
          <w:b/>
          <w:sz w:val="20"/>
          <w:szCs w:val="20"/>
        </w:rPr>
      </w:pPr>
      <w:r w:rsidRPr="004C76D9">
        <w:rPr>
          <w:b/>
          <w:spacing w:val="4"/>
          <w:w w:val="110"/>
        </w:rPr>
        <w:t>OBJETO</w:t>
      </w:r>
      <w:r w:rsidR="004C76D9" w:rsidRPr="004C76D9">
        <w:rPr>
          <w:b/>
          <w:spacing w:val="4"/>
          <w:w w:val="110"/>
        </w:rPr>
        <w:t xml:space="preserve"> </w:t>
      </w:r>
      <w:r w:rsidR="00D90CE8" w:rsidRPr="00D90CE8">
        <w:rPr>
          <w:b/>
          <w:w w:val="115"/>
          <w:sz w:val="24"/>
          <w:szCs w:val="24"/>
        </w:rPr>
        <w:t>CONTRATAÇÃO DE EMPRESA ESPECIALIZADA EM  FORNECIMENTO DE MATERIAIS DESCARTÁVEIS</w:t>
      </w:r>
    </w:p>
    <w:p w14:paraId="7D8D14BC" w14:textId="175FA95E" w:rsidR="005D22D5" w:rsidRDefault="005D22D5">
      <w:pPr>
        <w:pStyle w:val="PargrafodaLista"/>
        <w:widowControl/>
        <w:numPr>
          <w:ilvl w:val="1"/>
          <w:numId w:val="17"/>
        </w:numPr>
        <w:autoSpaceDE/>
        <w:autoSpaceDN/>
        <w:spacing w:line="276" w:lineRule="auto"/>
        <w:contextualSpacing/>
        <w:rPr>
          <w:b/>
          <w:bCs/>
        </w:rPr>
      </w:pPr>
      <w:r w:rsidRPr="009078F8">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p w14:paraId="2812B83F" w14:textId="77777777" w:rsidR="00D90CE8" w:rsidRPr="00CE70C0" w:rsidRDefault="00D90CE8" w:rsidP="00D90CE8">
      <w:pPr>
        <w:rPr>
          <w:rFonts w:ascii="Arial" w:hAnsi="Arial" w:cs="Arial"/>
          <w:sz w:val="24"/>
          <w:szCs w:val="24"/>
          <w:highlight w:val="red"/>
        </w:rPr>
      </w:pPr>
    </w:p>
    <w:tbl>
      <w:tblPr>
        <w:tblpPr w:leftFromText="141" w:rightFromText="141"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348"/>
        <w:gridCol w:w="1218"/>
        <w:gridCol w:w="1552"/>
      </w:tblGrid>
      <w:tr w:rsidR="00D90CE8" w:rsidRPr="00CE70C0" w14:paraId="30F98696" w14:textId="77777777" w:rsidTr="00512B68">
        <w:trPr>
          <w:trHeight w:val="510"/>
        </w:trPr>
        <w:tc>
          <w:tcPr>
            <w:tcW w:w="710" w:type="dxa"/>
            <w:noWrap/>
            <w:vAlign w:val="center"/>
            <w:hideMark/>
          </w:tcPr>
          <w:p w14:paraId="71331490"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4FA8C3AF"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1867F5A8"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UNID.</w:t>
            </w:r>
          </w:p>
        </w:tc>
        <w:tc>
          <w:tcPr>
            <w:tcW w:w="3348" w:type="dxa"/>
            <w:vAlign w:val="center"/>
          </w:tcPr>
          <w:p w14:paraId="6747E2C7"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218" w:type="dxa"/>
            <w:vAlign w:val="center"/>
          </w:tcPr>
          <w:p w14:paraId="4BD3E7B3"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UNITARIO</w:t>
            </w:r>
          </w:p>
        </w:tc>
        <w:tc>
          <w:tcPr>
            <w:tcW w:w="1552" w:type="dxa"/>
            <w:vAlign w:val="center"/>
          </w:tcPr>
          <w:p w14:paraId="1B6C9E17"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TOTAL</w:t>
            </w:r>
          </w:p>
        </w:tc>
      </w:tr>
      <w:tr w:rsidR="00D90CE8" w:rsidRPr="00CE70C0" w14:paraId="6866EFA1" w14:textId="77777777" w:rsidTr="00512B68">
        <w:trPr>
          <w:trHeight w:val="510"/>
        </w:trPr>
        <w:tc>
          <w:tcPr>
            <w:tcW w:w="710" w:type="dxa"/>
            <w:noWrap/>
            <w:vAlign w:val="center"/>
            <w:hideMark/>
          </w:tcPr>
          <w:p w14:paraId="6FAD051A"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01</w:t>
            </w:r>
          </w:p>
        </w:tc>
        <w:tc>
          <w:tcPr>
            <w:tcW w:w="984" w:type="dxa"/>
            <w:noWrap/>
            <w:vAlign w:val="center"/>
          </w:tcPr>
          <w:p w14:paraId="5BA9A3C4"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bCs/>
                <w:position w:val="-1"/>
                <w:lang w:eastAsia="pt-BR"/>
              </w:rPr>
              <w:t>100</w:t>
            </w:r>
          </w:p>
        </w:tc>
        <w:tc>
          <w:tcPr>
            <w:tcW w:w="1681" w:type="dxa"/>
            <w:noWrap/>
            <w:vAlign w:val="center"/>
          </w:tcPr>
          <w:p w14:paraId="15FC70A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EMABALAGEM</w:t>
            </w:r>
          </w:p>
        </w:tc>
        <w:tc>
          <w:tcPr>
            <w:tcW w:w="3348" w:type="dxa"/>
            <w:vAlign w:val="center"/>
          </w:tcPr>
          <w:p w14:paraId="107A26A3"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rasa, dimensões aproximadas de 28 cm x 34 cm (modelo MP-27 ou equivalente), própria para acondicionamento de alimentos, resistente, atóxica, de uso descartável, cor branca, com boa rigidez estrutural, acondicionada em embalagem contendo 100 (cem) unidades.</w:t>
            </w:r>
          </w:p>
        </w:tc>
        <w:tc>
          <w:tcPr>
            <w:tcW w:w="1218" w:type="dxa"/>
            <w:vAlign w:val="center"/>
          </w:tcPr>
          <w:p w14:paraId="3928F3A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w:t>
            </w:r>
          </w:p>
        </w:tc>
        <w:tc>
          <w:tcPr>
            <w:tcW w:w="1552" w:type="dxa"/>
            <w:vAlign w:val="center"/>
          </w:tcPr>
          <w:p w14:paraId="7317856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3.573,00</w:t>
            </w:r>
          </w:p>
        </w:tc>
      </w:tr>
      <w:tr w:rsidR="00D90CE8" w:rsidRPr="00CE70C0" w14:paraId="4DEE70A2" w14:textId="77777777" w:rsidTr="00512B68">
        <w:trPr>
          <w:trHeight w:val="510"/>
        </w:trPr>
        <w:tc>
          <w:tcPr>
            <w:tcW w:w="710" w:type="dxa"/>
            <w:noWrap/>
            <w:vAlign w:val="center"/>
            <w:hideMark/>
          </w:tcPr>
          <w:p w14:paraId="5003DA8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02</w:t>
            </w:r>
          </w:p>
        </w:tc>
        <w:tc>
          <w:tcPr>
            <w:tcW w:w="984" w:type="dxa"/>
            <w:noWrap/>
            <w:vAlign w:val="center"/>
          </w:tcPr>
          <w:p w14:paraId="3EE2CA6D"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70</w:t>
            </w:r>
          </w:p>
        </w:tc>
        <w:tc>
          <w:tcPr>
            <w:tcW w:w="1681" w:type="dxa"/>
            <w:noWrap/>
            <w:vAlign w:val="center"/>
          </w:tcPr>
          <w:p w14:paraId="1D7C949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4F5D01ED"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funda, dimensões aproximadas de 28,5 cm x 34,5 cm, própria para acondicionamento de alimentos, resistente, atóxica, de uso descartável, cor branca, com boa profundidade e resistência para suportar líquidos, acondicionada em embalagem contendo 100 (cem) unidades.</w:t>
            </w:r>
          </w:p>
        </w:tc>
        <w:tc>
          <w:tcPr>
            <w:tcW w:w="1218" w:type="dxa"/>
            <w:vAlign w:val="center"/>
          </w:tcPr>
          <w:p w14:paraId="3E1FCD3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40,33</w:t>
            </w:r>
          </w:p>
        </w:tc>
        <w:tc>
          <w:tcPr>
            <w:tcW w:w="1552" w:type="dxa"/>
            <w:vAlign w:val="center"/>
          </w:tcPr>
          <w:p w14:paraId="6510BB4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2.823,10</w:t>
            </w:r>
          </w:p>
        </w:tc>
      </w:tr>
      <w:tr w:rsidR="00D90CE8" w:rsidRPr="00CE70C0" w14:paraId="3469FFDD" w14:textId="77777777" w:rsidTr="00512B68">
        <w:trPr>
          <w:trHeight w:val="510"/>
        </w:trPr>
        <w:tc>
          <w:tcPr>
            <w:tcW w:w="710" w:type="dxa"/>
            <w:noWrap/>
            <w:vAlign w:val="center"/>
            <w:hideMark/>
          </w:tcPr>
          <w:p w14:paraId="4F63D3C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03</w:t>
            </w:r>
          </w:p>
        </w:tc>
        <w:tc>
          <w:tcPr>
            <w:tcW w:w="984" w:type="dxa"/>
            <w:noWrap/>
            <w:vAlign w:val="center"/>
          </w:tcPr>
          <w:p w14:paraId="43BFC2AC"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50</w:t>
            </w:r>
          </w:p>
        </w:tc>
        <w:tc>
          <w:tcPr>
            <w:tcW w:w="1681" w:type="dxa"/>
            <w:noWrap/>
            <w:vAlign w:val="center"/>
          </w:tcPr>
          <w:p w14:paraId="2E9C0A5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33466F5F"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Copo plástico descartável, transparente, tipo cristal, capacidade de 300 ml, confeccionado em poliestireno (PS) ou material equivalente, atóxico, resistente, adequado para consumo de bebidas frias, com borda reforçada, acondicionado em embalagem contendo 25 (vinte e cinco) unidades.</w:t>
            </w:r>
          </w:p>
        </w:tc>
        <w:tc>
          <w:tcPr>
            <w:tcW w:w="1218" w:type="dxa"/>
            <w:vAlign w:val="center"/>
          </w:tcPr>
          <w:p w14:paraId="302B645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19,75</w:t>
            </w:r>
          </w:p>
        </w:tc>
        <w:tc>
          <w:tcPr>
            <w:tcW w:w="1552" w:type="dxa"/>
            <w:vAlign w:val="center"/>
          </w:tcPr>
          <w:p w14:paraId="0BB4DC09"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987,50</w:t>
            </w:r>
          </w:p>
        </w:tc>
      </w:tr>
      <w:tr w:rsidR="00D90CE8" w:rsidRPr="00CE70C0" w14:paraId="2F0201F9" w14:textId="77777777" w:rsidTr="00512B68">
        <w:trPr>
          <w:trHeight w:val="510"/>
        </w:trPr>
        <w:tc>
          <w:tcPr>
            <w:tcW w:w="710" w:type="dxa"/>
            <w:noWrap/>
            <w:vAlign w:val="center"/>
          </w:tcPr>
          <w:p w14:paraId="61899CC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04</w:t>
            </w:r>
          </w:p>
        </w:tc>
        <w:tc>
          <w:tcPr>
            <w:tcW w:w="984" w:type="dxa"/>
            <w:noWrap/>
            <w:vAlign w:val="center"/>
          </w:tcPr>
          <w:p w14:paraId="7750297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25</w:t>
            </w:r>
          </w:p>
        </w:tc>
        <w:tc>
          <w:tcPr>
            <w:tcW w:w="1681" w:type="dxa"/>
            <w:noWrap/>
            <w:vAlign w:val="center"/>
          </w:tcPr>
          <w:p w14:paraId="5953129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ROLO</w:t>
            </w:r>
          </w:p>
        </w:tc>
        <w:tc>
          <w:tcPr>
            <w:tcW w:w="3348" w:type="dxa"/>
            <w:vAlign w:val="center"/>
          </w:tcPr>
          <w:p w14:paraId="62FD27C2"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 xml:space="preserve">Rolo de pano multiuso descartável na cor BRANCA, de uso institucional, contendo aproximadamente 300 (trezentas) folhas por rolo, indicado para limpeza e </w:t>
            </w:r>
            <w:r w:rsidRPr="00CE70C0">
              <w:rPr>
                <w:rFonts w:ascii="Arial" w:hAnsi="Arial" w:cs="Arial"/>
                <w:color w:val="000000"/>
                <w:lang w:eastAsia="pt-BR"/>
              </w:rPr>
              <w:lastRenderedPageBreak/>
              <w:t>higienização de superfícies em geral</w:t>
            </w:r>
            <w:r>
              <w:rPr>
                <w:rFonts w:ascii="Arial" w:hAnsi="Arial" w:cs="Arial"/>
                <w:color w:val="000000"/>
                <w:lang w:eastAsia="pt-BR"/>
              </w:rPr>
              <w:t xml:space="preserve"> (inclusive alimentos)</w:t>
            </w:r>
            <w:r w:rsidRPr="00CE70C0">
              <w:rPr>
                <w:rFonts w:ascii="Arial" w:hAnsi="Arial" w:cs="Arial"/>
                <w:color w:val="000000"/>
                <w:lang w:eastAsia="pt-BR"/>
              </w:rPr>
              <w:t>, fabricado em material não tecido (TNT), composto por fibras de viscose e poliéster ou similar, não resinado, com elevada resistência mecânica, alta capacidade de absorção de líquidos e baixo desprendimento de fiapos, adequado para uso seco ou úmido, inclusive com produtos de limpeza, sem perda significativa de desempenho. O produto deverá possuir textura macia e não abrasiva, evitando danos às superfícies, com sistema de separação individual das folhas, dimensões aproximadas entre 25 cm e 35 cm por lado, acondicionado em embalagem adequada, contendo identificação do fabricante e características do produto, sendo admitido produto equivalente ou superior.</w:t>
            </w:r>
          </w:p>
        </w:tc>
        <w:tc>
          <w:tcPr>
            <w:tcW w:w="1218" w:type="dxa"/>
            <w:vAlign w:val="center"/>
          </w:tcPr>
          <w:p w14:paraId="24EB35D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lastRenderedPageBreak/>
              <w:t>R$ 174,45</w:t>
            </w:r>
          </w:p>
        </w:tc>
        <w:tc>
          <w:tcPr>
            <w:tcW w:w="1552" w:type="dxa"/>
            <w:vAlign w:val="center"/>
          </w:tcPr>
          <w:p w14:paraId="6E7C3B7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R$ 4.361,25</w:t>
            </w:r>
          </w:p>
        </w:tc>
      </w:tr>
      <w:tr w:rsidR="00D90CE8" w:rsidRPr="00CE70C0" w14:paraId="60AF9374" w14:textId="77777777" w:rsidTr="00512B68">
        <w:trPr>
          <w:trHeight w:val="510"/>
        </w:trPr>
        <w:tc>
          <w:tcPr>
            <w:tcW w:w="710" w:type="dxa"/>
            <w:noWrap/>
            <w:vAlign w:val="center"/>
          </w:tcPr>
          <w:p w14:paraId="7B127AB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05</w:t>
            </w:r>
          </w:p>
        </w:tc>
        <w:tc>
          <w:tcPr>
            <w:tcW w:w="984" w:type="dxa"/>
            <w:noWrap/>
            <w:vAlign w:val="center"/>
          </w:tcPr>
          <w:p w14:paraId="0EFA560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15</w:t>
            </w:r>
          </w:p>
        </w:tc>
        <w:tc>
          <w:tcPr>
            <w:tcW w:w="1681" w:type="dxa"/>
            <w:noWrap/>
            <w:vAlign w:val="center"/>
          </w:tcPr>
          <w:p w14:paraId="34C26611"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PCT</w:t>
            </w:r>
          </w:p>
        </w:tc>
        <w:tc>
          <w:tcPr>
            <w:tcW w:w="3348" w:type="dxa"/>
            <w:vAlign w:val="center"/>
          </w:tcPr>
          <w:p w14:paraId="20D25DC3"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Saco</w:t>
            </w:r>
            <w:r>
              <w:rPr>
                <w:rFonts w:ascii="Arial" w:hAnsi="Arial" w:cs="Arial"/>
                <w:color w:val="000000"/>
                <w:lang w:eastAsia="pt-BR"/>
              </w:rPr>
              <w:t>la</w:t>
            </w:r>
            <w:r w:rsidRPr="00CE70C0">
              <w:rPr>
                <w:rFonts w:ascii="Arial" w:hAnsi="Arial" w:cs="Arial"/>
                <w:color w:val="000000"/>
                <w:lang w:eastAsia="pt-BR"/>
              </w:rPr>
              <w:t xml:space="preserve"> plástic</w:t>
            </w:r>
            <w:r>
              <w:rPr>
                <w:rFonts w:ascii="Arial" w:hAnsi="Arial" w:cs="Arial"/>
                <w:color w:val="000000"/>
                <w:lang w:eastAsia="pt-BR"/>
              </w:rPr>
              <w:t>a</w:t>
            </w:r>
            <w:r w:rsidRPr="00CE70C0">
              <w:rPr>
                <w:rFonts w:ascii="Arial" w:hAnsi="Arial" w:cs="Arial"/>
                <w:color w:val="000000"/>
                <w:lang w:eastAsia="pt-BR"/>
              </w:rPr>
              <w:t xml:space="preserve"> leitos</w:t>
            </w:r>
            <w:r>
              <w:rPr>
                <w:rFonts w:ascii="Arial" w:hAnsi="Arial" w:cs="Arial"/>
                <w:color w:val="000000"/>
                <w:lang w:eastAsia="pt-BR"/>
              </w:rPr>
              <w:t>a</w:t>
            </w:r>
            <w:r w:rsidRPr="00CE70C0">
              <w:rPr>
                <w:rFonts w:ascii="Arial" w:hAnsi="Arial" w:cs="Arial"/>
                <w:color w:val="000000"/>
                <w:lang w:eastAsia="pt-BR"/>
              </w:rPr>
              <w:t xml:space="preserve"> branc</w:t>
            </w:r>
            <w:r>
              <w:rPr>
                <w:rFonts w:ascii="Arial" w:hAnsi="Arial" w:cs="Arial"/>
                <w:color w:val="000000"/>
                <w:lang w:eastAsia="pt-BR"/>
              </w:rPr>
              <w:t>a</w:t>
            </w:r>
            <w:r w:rsidRPr="00CE70C0">
              <w:rPr>
                <w:rFonts w:ascii="Arial" w:hAnsi="Arial" w:cs="Arial"/>
                <w:color w:val="000000"/>
                <w:lang w:eastAsia="pt-BR"/>
              </w:rPr>
              <w:t>, confeccionad</w:t>
            </w:r>
            <w:r>
              <w:rPr>
                <w:rFonts w:ascii="Arial" w:hAnsi="Arial" w:cs="Arial"/>
                <w:color w:val="000000"/>
                <w:lang w:eastAsia="pt-BR"/>
              </w:rPr>
              <w:t>a</w:t>
            </w:r>
            <w:r w:rsidRPr="00CE70C0">
              <w:rPr>
                <w:rFonts w:ascii="Arial" w:hAnsi="Arial" w:cs="Arial"/>
                <w:color w:val="000000"/>
                <w:lang w:eastAsia="pt-BR"/>
              </w:rPr>
              <w:t xml:space="preserve"> em polietileno de baixa densidade (PEBD), dimensões aproximadas de 15 cm x 25 cm, espessura mínima de 0,06 mm, resistente, indicado para acondicionamento de alimentos, fornecido em pacote com 1.000 (mil) unidades.</w:t>
            </w:r>
          </w:p>
        </w:tc>
        <w:tc>
          <w:tcPr>
            <w:tcW w:w="1218" w:type="dxa"/>
            <w:vAlign w:val="center"/>
          </w:tcPr>
          <w:p w14:paraId="4163D589"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R$ 104,12</w:t>
            </w:r>
          </w:p>
        </w:tc>
        <w:tc>
          <w:tcPr>
            <w:tcW w:w="1552" w:type="dxa"/>
            <w:vAlign w:val="center"/>
          </w:tcPr>
          <w:p w14:paraId="2E03BE7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R$ 1.561,80</w:t>
            </w:r>
          </w:p>
        </w:tc>
      </w:tr>
      <w:tr w:rsidR="00D90CE8" w:rsidRPr="00CE70C0" w14:paraId="5AE269A7" w14:textId="77777777" w:rsidTr="00512B68">
        <w:trPr>
          <w:trHeight w:val="510"/>
        </w:trPr>
        <w:tc>
          <w:tcPr>
            <w:tcW w:w="710" w:type="dxa"/>
            <w:noWrap/>
            <w:vAlign w:val="center"/>
            <w:hideMark/>
          </w:tcPr>
          <w:p w14:paraId="4AB8C55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06</w:t>
            </w:r>
          </w:p>
        </w:tc>
        <w:tc>
          <w:tcPr>
            <w:tcW w:w="984" w:type="dxa"/>
            <w:noWrap/>
            <w:vAlign w:val="center"/>
          </w:tcPr>
          <w:p w14:paraId="2D78AD7F"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12</w:t>
            </w:r>
          </w:p>
        </w:tc>
        <w:tc>
          <w:tcPr>
            <w:tcW w:w="1681" w:type="dxa"/>
            <w:noWrap/>
            <w:vAlign w:val="center"/>
          </w:tcPr>
          <w:p w14:paraId="09A4AEC4"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PCT</w:t>
            </w:r>
          </w:p>
        </w:tc>
        <w:tc>
          <w:tcPr>
            <w:tcW w:w="3348" w:type="dxa"/>
            <w:vAlign w:val="center"/>
          </w:tcPr>
          <w:p w14:paraId="0DD14F93"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Sacola plástica branca, confeccionada em polietileno resistente, dimensões aproximadas de 48 cm x 58 cm, com alças, indicada para acondicionamento e transporte de produtos, fornecida em pacote contendo aproximadamente 1.000 (mil) unidades.</w:t>
            </w:r>
          </w:p>
        </w:tc>
        <w:tc>
          <w:tcPr>
            <w:tcW w:w="1218" w:type="dxa"/>
            <w:vAlign w:val="center"/>
          </w:tcPr>
          <w:p w14:paraId="31E680FC"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R$ 111,09</w:t>
            </w:r>
          </w:p>
        </w:tc>
        <w:tc>
          <w:tcPr>
            <w:tcW w:w="1552" w:type="dxa"/>
            <w:vAlign w:val="center"/>
          </w:tcPr>
          <w:p w14:paraId="72EF216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R$ 1.333,08</w:t>
            </w:r>
          </w:p>
        </w:tc>
      </w:tr>
    </w:tbl>
    <w:p w14:paraId="1A5EE834" w14:textId="3AFC0CB3" w:rsidR="00BF20A1" w:rsidRDefault="00D90CE8">
      <w:pPr>
        <w:pStyle w:val="Ttulo1"/>
        <w:ind w:left="299" w:right="20"/>
        <w:jc w:val="center"/>
        <w:rPr>
          <w:w w:val="115"/>
        </w:rPr>
      </w:pPr>
      <w:r w:rsidRPr="00CE70C0">
        <w:rPr>
          <w:rFonts w:ascii="Arial" w:hAnsi="Arial" w:cs="Arial"/>
          <w:sz w:val="24"/>
          <w:szCs w:val="24"/>
        </w:rPr>
        <w:br w:type="textWrapping" w:clear="all"/>
      </w: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lastRenderedPageBreak/>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r>
        <w:fldChar w:fldCharType="begin"/>
      </w:r>
      <w:r>
        <w:instrText>HYPERLINK "http://www.portaldoempreendedor.gov.br/" \h</w:instrText>
      </w:r>
      <w:r>
        <w:fldChar w:fldCharType="separate"/>
      </w:r>
      <w:r w:rsidRPr="00AC508A">
        <w:rPr>
          <w:color w:val="0000FF"/>
          <w:w w:val="110"/>
        </w:rPr>
        <w:t>www.portaldoempreende</w:t>
      </w:r>
      <w:r>
        <w:fldChar w:fldCharType="end"/>
      </w:r>
      <w:hyperlink r:id="rId16">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comprobatório 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17">
        <w:r w:rsidR="007E035C" w:rsidRPr="00AC508A">
          <w:rPr>
            <w:color w:val="0000FF"/>
            <w:w w:val="115"/>
            <w:u w:val="single" w:color="0000FF"/>
          </w:rPr>
          <w:t>https://solucoes.receita.fa</w:t>
        </w:r>
      </w:hyperlink>
      <w:hyperlink r:id="rId18">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19">
        <w:r w:rsidR="007E035C" w:rsidRPr="00AC508A">
          <w:rPr>
            <w:color w:val="0000FF"/>
            <w:spacing w:val="-2"/>
            <w:w w:val="110"/>
            <w:u w:val="single" w:color="0000FF"/>
          </w:rPr>
          <w:t>https://servi</w:t>
        </w:r>
      </w:hyperlink>
      <w:hyperlink r:id="rId20">
        <w:r w:rsidR="007E035C" w:rsidRPr="00AC508A">
          <w:rPr>
            <w:color w:val="0000FF"/>
            <w:spacing w:val="-2"/>
            <w:w w:val="110"/>
            <w:u w:val="single" w:color="0000FF"/>
          </w:rPr>
          <w:t>cos.receita.fazenda.gov.br/servicos/cpf/impressaocomprovante/consultaim</w:t>
        </w:r>
      </w:hyperlink>
      <w:hyperlink r:id="rId21">
        <w:r w:rsidR="007E035C" w:rsidRPr="00AC508A">
          <w:rPr>
            <w:color w:val="0000FF"/>
            <w:spacing w:val="-2"/>
            <w:w w:val="110"/>
            <w:u w:val="single" w:color="0000FF"/>
          </w:rPr>
          <w:t>pressao.a</w:t>
        </w:r>
      </w:hyperlink>
      <w:r w:rsidRPr="00AC508A">
        <w:rPr>
          <w:color w:val="0000FF"/>
          <w:spacing w:val="80"/>
          <w:w w:val="115"/>
        </w:rPr>
        <w:t xml:space="preserve">  </w:t>
      </w:r>
      <w:hyperlink r:id="rId22">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de 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tributários 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3">
        <w:r w:rsidR="007E035C" w:rsidRPr="00AC508A">
          <w:rPr>
            <w:color w:val="0000FF"/>
            <w:spacing w:val="-2"/>
            <w:w w:val="115"/>
            <w:u w:val="single" w:color="0000FF"/>
          </w:rPr>
          <w:t>https://solu</w:t>
        </w:r>
      </w:hyperlink>
      <w:hyperlink r:id="rId24">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r>
        <w:fldChar w:fldCharType="begin"/>
      </w:r>
      <w:r>
        <w:instrText>HYPERLINK "https://consulta-crf.caixa.gov.br/consultacrf/pages/consultaEmpregador.jsf" \h</w:instrText>
      </w:r>
      <w:r>
        <w:fldChar w:fldCharType="separate"/>
      </w:r>
      <w:r w:rsidRPr="00AC508A">
        <w:rPr>
          <w:color w:val="0000FF"/>
          <w:u w:val="single" w:color="0000FF"/>
        </w:rPr>
        <w:t>https://consulta-</w:t>
      </w:r>
      <w:r w:rsidRPr="00AC508A">
        <w:rPr>
          <w:color w:val="0000FF"/>
          <w:spacing w:val="-2"/>
          <w:u w:val="single" w:color="0000FF"/>
        </w:rPr>
        <w:t>crf.caixa.gov.br/consultacrf/pages/consultaEmpre</w:t>
      </w:r>
      <w:r>
        <w:fldChar w:fldCharType="end"/>
      </w:r>
      <w:hyperlink r:id="rId25">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r>
        <w:fldChar w:fldCharType="begin"/>
      </w:r>
      <w:r>
        <w:instrText>HYPERLINK "https://cndt-certidao.tst.jus.br/inicio.faces" \h</w:instrText>
      </w:r>
      <w:r>
        <w:fldChar w:fldCharType="separate"/>
      </w:r>
      <w:r w:rsidRPr="00AC508A">
        <w:rPr>
          <w:color w:val="0000FF"/>
          <w:w w:val="115"/>
          <w:u w:val="single" w:color="0000FF"/>
        </w:rPr>
        <w:t>https://cndt-certi-</w:t>
      </w:r>
      <w:r>
        <w:fldChar w:fldCharType="end"/>
      </w:r>
      <w:r w:rsidRPr="00AC508A">
        <w:rPr>
          <w:color w:val="0000FF"/>
          <w:w w:val="115"/>
        </w:rPr>
        <w:t xml:space="preserve"> </w:t>
      </w:r>
      <w:hyperlink r:id="rId26">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 xml:space="preserve">Declaração de que inexiste qualquer fato impeditivo à sua participação na licitação, que não foi </w:t>
      </w:r>
      <w:r w:rsidRPr="00AC508A">
        <w:lastRenderedPageBreak/>
        <w:t>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lastRenderedPageBreak/>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27"/>
          <w:footerReference w:type="default" r:id="rId28"/>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9"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0"/>
          <w:footerReference w:type="default" r:id="rId31"/>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2"/>
          <w:footerReference w:type="default" r:id="rId33"/>
          <w:type w:val="continuous"/>
          <w:pgSz w:w="11906" w:h="16838"/>
          <w:pgMar w:top="1418" w:right="1274" w:bottom="1134" w:left="1134" w:header="539" w:footer="533" w:gutter="0"/>
          <w:cols w:num="2" w:space="720"/>
          <w:docGrid w:linePitch="360"/>
        </w:sectPr>
      </w:pPr>
      <w:bookmarkStart w:id="5" w:name="_Hlk225781009"/>
      <w:bookmarkStart w:id="6" w:name="_Hlk225780970"/>
    </w:p>
    <w:bookmarkEnd w:id="5"/>
    <w:bookmarkEnd w:id="6"/>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34"/>
          <w:footerReference w:type="default" r:id="rId35"/>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25577A39" w14:textId="77777777" w:rsidR="00D90CE8" w:rsidRPr="00CE70C0" w:rsidRDefault="00D90CE8" w:rsidP="00D90CE8">
      <w:pPr>
        <w:jc w:val="center"/>
        <w:rPr>
          <w:rFonts w:ascii="Arial" w:hAnsi="Arial" w:cs="Arial"/>
          <w:b/>
          <w:bCs/>
          <w:sz w:val="24"/>
          <w:szCs w:val="24"/>
        </w:rPr>
      </w:pPr>
      <w:r w:rsidRPr="00CE70C0">
        <w:rPr>
          <w:rFonts w:ascii="Arial" w:hAnsi="Arial" w:cs="Arial"/>
          <w:b/>
          <w:bCs/>
          <w:sz w:val="24"/>
          <w:szCs w:val="24"/>
        </w:rPr>
        <w:t>TERMO DE REFERÊNCIA</w:t>
      </w:r>
    </w:p>
    <w:p w14:paraId="27F8A829" w14:textId="77777777" w:rsidR="00D90CE8" w:rsidRPr="00CE70C0" w:rsidRDefault="00D90CE8" w:rsidP="00D90CE8">
      <w:pPr>
        <w:rPr>
          <w:rFonts w:ascii="Arial" w:hAnsi="Arial" w:cs="Arial"/>
          <w:sz w:val="24"/>
          <w:szCs w:val="24"/>
        </w:rPr>
      </w:pPr>
      <w:r w:rsidRPr="00CE70C0">
        <w:rPr>
          <w:rFonts w:ascii="Arial" w:hAnsi="Arial" w:cs="Arial"/>
          <w:sz w:val="24"/>
          <w:szCs w:val="24"/>
        </w:rPr>
        <w:t>1. OBJETO</w:t>
      </w:r>
    </w:p>
    <w:p w14:paraId="0958035E" w14:textId="77777777" w:rsidR="00D90CE8" w:rsidRPr="00CE70C0" w:rsidRDefault="00D90CE8" w:rsidP="00D90CE8">
      <w:pPr>
        <w:rPr>
          <w:rFonts w:ascii="Arial" w:hAnsi="Arial" w:cs="Arial"/>
          <w:sz w:val="24"/>
          <w:szCs w:val="24"/>
        </w:rPr>
      </w:pPr>
      <w:r w:rsidRPr="00CE70C0">
        <w:rPr>
          <w:rFonts w:ascii="Arial" w:hAnsi="Arial" w:cs="Arial"/>
          <w:sz w:val="24"/>
          <w:szCs w:val="24"/>
        </w:rPr>
        <w:t>Objeto</w:t>
      </w:r>
      <w:r w:rsidRPr="00CE70C0">
        <w:rPr>
          <w:rFonts w:ascii="Arial" w:hAnsi="Arial" w:cs="Arial"/>
          <w:sz w:val="24"/>
          <w:szCs w:val="24"/>
        </w:rPr>
        <w:tab/>
        <w:t xml:space="preserve"> - REFERENTE A</w:t>
      </w:r>
      <w:r>
        <w:rPr>
          <w:rFonts w:ascii="Arial" w:hAnsi="Arial" w:cs="Arial"/>
          <w:sz w:val="24"/>
          <w:szCs w:val="24"/>
        </w:rPr>
        <w:t xml:space="preserve"> CONTRATAÇÃO DE EMPRESA ESPECIALIZADA EM </w:t>
      </w:r>
      <w:r w:rsidRPr="00CE70C0">
        <w:rPr>
          <w:rFonts w:ascii="Arial" w:hAnsi="Arial" w:cs="Arial"/>
          <w:sz w:val="24"/>
          <w:szCs w:val="24"/>
        </w:rPr>
        <w:t xml:space="preserve"> FORNECIMENTO DE MATERIAIS DESCARTÁVEIS, compreendendo o fornecimento dos itens, nas quantidades e especificações constantes deste Termo de Referência.</w:t>
      </w:r>
    </w:p>
    <w:p w14:paraId="1085D1CB" w14:textId="77777777" w:rsidR="00D90CE8" w:rsidRPr="00CE70C0" w:rsidRDefault="00D90CE8" w:rsidP="00D90CE8">
      <w:pPr>
        <w:rPr>
          <w:rFonts w:ascii="Arial" w:hAnsi="Arial" w:cs="Arial"/>
          <w:sz w:val="24"/>
          <w:szCs w:val="24"/>
        </w:rPr>
      </w:pPr>
    </w:p>
    <w:p w14:paraId="78CE0566" w14:textId="77777777" w:rsidR="00D90CE8" w:rsidRPr="00CE70C0" w:rsidRDefault="00D90CE8" w:rsidP="00D90CE8">
      <w:pPr>
        <w:rPr>
          <w:rFonts w:ascii="Arial" w:hAnsi="Arial" w:cs="Arial"/>
          <w:sz w:val="24"/>
          <w:szCs w:val="24"/>
          <w:highlight w:val="red"/>
        </w:rPr>
      </w:pPr>
      <w:r w:rsidRPr="00CE70C0">
        <w:rPr>
          <w:rFonts w:ascii="Arial" w:hAnsi="Arial" w:cs="Arial"/>
          <w:sz w:val="24"/>
          <w:szCs w:val="24"/>
        </w:rPr>
        <w:t>1.1. Especificação:</w:t>
      </w:r>
    </w:p>
    <w:p w14:paraId="12B22427" w14:textId="77777777" w:rsidR="00D90CE8" w:rsidRPr="00CE70C0" w:rsidRDefault="00D90CE8" w:rsidP="00D90CE8">
      <w:pPr>
        <w:rPr>
          <w:rFonts w:ascii="Arial" w:hAnsi="Arial" w:cs="Arial"/>
          <w:sz w:val="24"/>
          <w:szCs w:val="24"/>
          <w:highlight w:val="red"/>
        </w:rPr>
      </w:pPr>
    </w:p>
    <w:tbl>
      <w:tblPr>
        <w:tblpPr w:leftFromText="141" w:rightFromText="141"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348"/>
        <w:gridCol w:w="1218"/>
        <w:gridCol w:w="1552"/>
      </w:tblGrid>
      <w:tr w:rsidR="00D90CE8" w:rsidRPr="00CE70C0" w14:paraId="3AD09CF9" w14:textId="77777777" w:rsidTr="00512B68">
        <w:trPr>
          <w:trHeight w:val="510"/>
        </w:trPr>
        <w:tc>
          <w:tcPr>
            <w:tcW w:w="710" w:type="dxa"/>
            <w:noWrap/>
            <w:vAlign w:val="center"/>
            <w:hideMark/>
          </w:tcPr>
          <w:p w14:paraId="572196A7"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3E9D5E22"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3631138C"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UNID.</w:t>
            </w:r>
          </w:p>
        </w:tc>
        <w:tc>
          <w:tcPr>
            <w:tcW w:w="3348" w:type="dxa"/>
            <w:vAlign w:val="center"/>
          </w:tcPr>
          <w:p w14:paraId="13C7A97E"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218" w:type="dxa"/>
            <w:vAlign w:val="center"/>
          </w:tcPr>
          <w:p w14:paraId="6DBE131F"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UNITARIO</w:t>
            </w:r>
          </w:p>
        </w:tc>
        <w:tc>
          <w:tcPr>
            <w:tcW w:w="1552" w:type="dxa"/>
            <w:vAlign w:val="center"/>
          </w:tcPr>
          <w:p w14:paraId="2FF08FFD"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TOTAL</w:t>
            </w:r>
          </w:p>
        </w:tc>
      </w:tr>
      <w:tr w:rsidR="00D90CE8" w:rsidRPr="00CE70C0" w14:paraId="5F07C4D9" w14:textId="77777777" w:rsidTr="00512B68">
        <w:trPr>
          <w:trHeight w:val="510"/>
        </w:trPr>
        <w:tc>
          <w:tcPr>
            <w:tcW w:w="710" w:type="dxa"/>
            <w:noWrap/>
            <w:vAlign w:val="center"/>
            <w:hideMark/>
          </w:tcPr>
          <w:p w14:paraId="7022E1E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01</w:t>
            </w:r>
          </w:p>
        </w:tc>
        <w:tc>
          <w:tcPr>
            <w:tcW w:w="984" w:type="dxa"/>
            <w:noWrap/>
            <w:vAlign w:val="center"/>
          </w:tcPr>
          <w:p w14:paraId="05417F3D"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bCs/>
                <w:position w:val="-1"/>
                <w:lang w:eastAsia="pt-BR"/>
              </w:rPr>
              <w:t>100</w:t>
            </w:r>
          </w:p>
        </w:tc>
        <w:tc>
          <w:tcPr>
            <w:tcW w:w="1681" w:type="dxa"/>
            <w:noWrap/>
            <w:vAlign w:val="center"/>
          </w:tcPr>
          <w:p w14:paraId="3CBB07A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EMABALAGEM</w:t>
            </w:r>
          </w:p>
        </w:tc>
        <w:tc>
          <w:tcPr>
            <w:tcW w:w="3348" w:type="dxa"/>
            <w:vAlign w:val="center"/>
          </w:tcPr>
          <w:p w14:paraId="6E223A62"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rasa, dimensões aproximadas de 28 cm x 34 cm (modelo MP-27 ou equivalente), própria para acondicionamento de alimentos, resistente, atóxica, de uso descartável, cor branca, com boa rigidez estrutural, acondicionada em embalagem contendo 100 (cem) unidades.</w:t>
            </w:r>
          </w:p>
        </w:tc>
        <w:tc>
          <w:tcPr>
            <w:tcW w:w="1218" w:type="dxa"/>
            <w:vAlign w:val="center"/>
          </w:tcPr>
          <w:p w14:paraId="3226A6D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w:t>
            </w:r>
          </w:p>
        </w:tc>
        <w:tc>
          <w:tcPr>
            <w:tcW w:w="1552" w:type="dxa"/>
            <w:vAlign w:val="center"/>
          </w:tcPr>
          <w:p w14:paraId="0FDAFC2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3.573,00</w:t>
            </w:r>
          </w:p>
        </w:tc>
      </w:tr>
      <w:tr w:rsidR="00D90CE8" w:rsidRPr="00CE70C0" w14:paraId="67E3D021" w14:textId="77777777" w:rsidTr="00512B68">
        <w:trPr>
          <w:trHeight w:val="510"/>
        </w:trPr>
        <w:tc>
          <w:tcPr>
            <w:tcW w:w="710" w:type="dxa"/>
            <w:noWrap/>
            <w:vAlign w:val="center"/>
            <w:hideMark/>
          </w:tcPr>
          <w:p w14:paraId="4817958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02</w:t>
            </w:r>
          </w:p>
        </w:tc>
        <w:tc>
          <w:tcPr>
            <w:tcW w:w="984" w:type="dxa"/>
            <w:noWrap/>
            <w:vAlign w:val="center"/>
          </w:tcPr>
          <w:p w14:paraId="4BCFDD3E"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70</w:t>
            </w:r>
          </w:p>
        </w:tc>
        <w:tc>
          <w:tcPr>
            <w:tcW w:w="1681" w:type="dxa"/>
            <w:noWrap/>
            <w:vAlign w:val="center"/>
          </w:tcPr>
          <w:p w14:paraId="006769C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1A5160AB"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funda, dimensões aproximadas de 28,5 cm x 34,5 cm, própria para acondicionamento de alimentos, resistente, atóxica, de uso descartável, cor branca, com boa profundidade e resistência para suportar líquidos, acondicionada em embalagem contendo 100 (cem) unidades.</w:t>
            </w:r>
          </w:p>
        </w:tc>
        <w:tc>
          <w:tcPr>
            <w:tcW w:w="1218" w:type="dxa"/>
            <w:vAlign w:val="center"/>
          </w:tcPr>
          <w:p w14:paraId="3EF6392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40,33</w:t>
            </w:r>
          </w:p>
        </w:tc>
        <w:tc>
          <w:tcPr>
            <w:tcW w:w="1552" w:type="dxa"/>
            <w:vAlign w:val="center"/>
          </w:tcPr>
          <w:p w14:paraId="06FB0B0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2.823,10</w:t>
            </w:r>
          </w:p>
        </w:tc>
      </w:tr>
      <w:tr w:rsidR="00D90CE8" w:rsidRPr="00CE70C0" w14:paraId="662D8487" w14:textId="77777777" w:rsidTr="00512B68">
        <w:trPr>
          <w:trHeight w:val="510"/>
        </w:trPr>
        <w:tc>
          <w:tcPr>
            <w:tcW w:w="710" w:type="dxa"/>
            <w:noWrap/>
            <w:vAlign w:val="center"/>
            <w:hideMark/>
          </w:tcPr>
          <w:p w14:paraId="29B47D19"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03</w:t>
            </w:r>
          </w:p>
        </w:tc>
        <w:tc>
          <w:tcPr>
            <w:tcW w:w="984" w:type="dxa"/>
            <w:noWrap/>
            <w:vAlign w:val="center"/>
          </w:tcPr>
          <w:p w14:paraId="0C2FEC45"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50</w:t>
            </w:r>
          </w:p>
        </w:tc>
        <w:tc>
          <w:tcPr>
            <w:tcW w:w="1681" w:type="dxa"/>
            <w:noWrap/>
            <w:vAlign w:val="center"/>
          </w:tcPr>
          <w:p w14:paraId="2587D1C9"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6687C0C4"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Copo plástico descartável, transparente, tipo cristal, capacidade de 300 ml, confeccionado em poliestireno (PS) ou material equivalente, atóxico, resistente, adequado para consumo de bebidas frias, com borda reforçada, acondicionado em embalagem contendo 25 (vinte e cinco) unidades.</w:t>
            </w:r>
          </w:p>
        </w:tc>
        <w:tc>
          <w:tcPr>
            <w:tcW w:w="1218" w:type="dxa"/>
            <w:vAlign w:val="center"/>
          </w:tcPr>
          <w:p w14:paraId="00FB1A9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19,75</w:t>
            </w:r>
          </w:p>
        </w:tc>
        <w:tc>
          <w:tcPr>
            <w:tcW w:w="1552" w:type="dxa"/>
            <w:vAlign w:val="center"/>
          </w:tcPr>
          <w:p w14:paraId="3C38B2BB"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987,50</w:t>
            </w:r>
          </w:p>
        </w:tc>
      </w:tr>
      <w:tr w:rsidR="00D90CE8" w:rsidRPr="00CE70C0" w14:paraId="6B4E23A9" w14:textId="77777777" w:rsidTr="00512B68">
        <w:trPr>
          <w:trHeight w:val="510"/>
        </w:trPr>
        <w:tc>
          <w:tcPr>
            <w:tcW w:w="710" w:type="dxa"/>
            <w:noWrap/>
            <w:vAlign w:val="center"/>
          </w:tcPr>
          <w:p w14:paraId="7B42171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04</w:t>
            </w:r>
          </w:p>
        </w:tc>
        <w:tc>
          <w:tcPr>
            <w:tcW w:w="984" w:type="dxa"/>
            <w:noWrap/>
            <w:vAlign w:val="center"/>
          </w:tcPr>
          <w:p w14:paraId="317DBF3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25</w:t>
            </w:r>
          </w:p>
        </w:tc>
        <w:tc>
          <w:tcPr>
            <w:tcW w:w="1681" w:type="dxa"/>
            <w:noWrap/>
            <w:vAlign w:val="center"/>
          </w:tcPr>
          <w:p w14:paraId="401CF78C"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ROLO</w:t>
            </w:r>
          </w:p>
        </w:tc>
        <w:tc>
          <w:tcPr>
            <w:tcW w:w="3348" w:type="dxa"/>
            <w:vAlign w:val="center"/>
          </w:tcPr>
          <w:p w14:paraId="32517E8A"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 xml:space="preserve">Rolo de pano multiuso descartável na cor BRANCA, de uso institucional, contendo aproximadamente 300 (trezentas) folhas por rolo, indicado para limpeza e </w:t>
            </w:r>
            <w:r w:rsidRPr="00CE70C0">
              <w:rPr>
                <w:rFonts w:ascii="Arial" w:hAnsi="Arial" w:cs="Arial"/>
                <w:color w:val="000000"/>
                <w:lang w:eastAsia="pt-BR"/>
              </w:rPr>
              <w:lastRenderedPageBreak/>
              <w:t>higienização de superfícies em geral</w:t>
            </w:r>
            <w:r>
              <w:rPr>
                <w:rFonts w:ascii="Arial" w:hAnsi="Arial" w:cs="Arial"/>
                <w:color w:val="000000"/>
                <w:lang w:eastAsia="pt-BR"/>
              </w:rPr>
              <w:t xml:space="preserve"> (inclusive alimentos)</w:t>
            </w:r>
            <w:r w:rsidRPr="00CE70C0">
              <w:rPr>
                <w:rFonts w:ascii="Arial" w:hAnsi="Arial" w:cs="Arial"/>
                <w:color w:val="000000"/>
                <w:lang w:eastAsia="pt-BR"/>
              </w:rPr>
              <w:t>, fabricado em material não tecido (TNT), composto por fibras de viscose e poliéster ou similar, não resinado, com elevada resistência mecânica, alta capacidade de absorção de líquidos e baixo desprendimento de fiapos, adequado para uso seco ou úmido, inclusive com produtos de limpeza, sem perda significativa de desempenho. O produto deverá possuir textura macia e não abrasiva, evitando danos às superfícies, com sistema de separação individual das folhas, dimensões aproximadas entre 25 cm e 35 cm por lado, acondicionado em embalagem adequada, contendo identificação do fabricante e características do produto, sendo admitido produto equivalente ou superior.</w:t>
            </w:r>
          </w:p>
        </w:tc>
        <w:tc>
          <w:tcPr>
            <w:tcW w:w="1218" w:type="dxa"/>
            <w:vAlign w:val="center"/>
          </w:tcPr>
          <w:p w14:paraId="7B70555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lastRenderedPageBreak/>
              <w:t>R$ 174,45</w:t>
            </w:r>
          </w:p>
        </w:tc>
        <w:tc>
          <w:tcPr>
            <w:tcW w:w="1552" w:type="dxa"/>
            <w:vAlign w:val="center"/>
          </w:tcPr>
          <w:p w14:paraId="1F85CE7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R$ 4.361,25</w:t>
            </w:r>
          </w:p>
        </w:tc>
      </w:tr>
      <w:tr w:rsidR="00D90CE8" w:rsidRPr="00CE70C0" w14:paraId="32A40BA9" w14:textId="77777777" w:rsidTr="00512B68">
        <w:trPr>
          <w:trHeight w:val="510"/>
        </w:trPr>
        <w:tc>
          <w:tcPr>
            <w:tcW w:w="710" w:type="dxa"/>
            <w:noWrap/>
            <w:vAlign w:val="center"/>
          </w:tcPr>
          <w:p w14:paraId="2FBAFD5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05</w:t>
            </w:r>
          </w:p>
        </w:tc>
        <w:tc>
          <w:tcPr>
            <w:tcW w:w="984" w:type="dxa"/>
            <w:noWrap/>
            <w:vAlign w:val="center"/>
          </w:tcPr>
          <w:p w14:paraId="3395984C"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15</w:t>
            </w:r>
          </w:p>
        </w:tc>
        <w:tc>
          <w:tcPr>
            <w:tcW w:w="1681" w:type="dxa"/>
            <w:noWrap/>
            <w:vAlign w:val="center"/>
          </w:tcPr>
          <w:p w14:paraId="0D005D1A"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PCT</w:t>
            </w:r>
          </w:p>
        </w:tc>
        <w:tc>
          <w:tcPr>
            <w:tcW w:w="3348" w:type="dxa"/>
            <w:vAlign w:val="center"/>
          </w:tcPr>
          <w:p w14:paraId="6200587A"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Saco</w:t>
            </w:r>
            <w:r>
              <w:rPr>
                <w:rFonts w:ascii="Arial" w:hAnsi="Arial" w:cs="Arial"/>
                <w:color w:val="000000"/>
                <w:lang w:eastAsia="pt-BR"/>
              </w:rPr>
              <w:t>la</w:t>
            </w:r>
            <w:r w:rsidRPr="00CE70C0">
              <w:rPr>
                <w:rFonts w:ascii="Arial" w:hAnsi="Arial" w:cs="Arial"/>
                <w:color w:val="000000"/>
                <w:lang w:eastAsia="pt-BR"/>
              </w:rPr>
              <w:t xml:space="preserve"> plástic</w:t>
            </w:r>
            <w:r>
              <w:rPr>
                <w:rFonts w:ascii="Arial" w:hAnsi="Arial" w:cs="Arial"/>
                <w:color w:val="000000"/>
                <w:lang w:eastAsia="pt-BR"/>
              </w:rPr>
              <w:t>a</w:t>
            </w:r>
            <w:r w:rsidRPr="00CE70C0">
              <w:rPr>
                <w:rFonts w:ascii="Arial" w:hAnsi="Arial" w:cs="Arial"/>
                <w:color w:val="000000"/>
                <w:lang w:eastAsia="pt-BR"/>
              </w:rPr>
              <w:t xml:space="preserve"> leitos</w:t>
            </w:r>
            <w:r>
              <w:rPr>
                <w:rFonts w:ascii="Arial" w:hAnsi="Arial" w:cs="Arial"/>
                <w:color w:val="000000"/>
                <w:lang w:eastAsia="pt-BR"/>
              </w:rPr>
              <w:t>a</w:t>
            </w:r>
            <w:r w:rsidRPr="00CE70C0">
              <w:rPr>
                <w:rFonts w:ascii="Arial" w:hAnsi="Arial" w:cs="Arial"/>
                <w:color w:val="000000"/>
                <w:lang w:eastAsia="pt-BR"/>
              </w:rPr>
              <w:t xml:space="preserve"> branc</w:t>
            </w:r>
            <w:r>
              <w:rPr>
                <w:rFonts w:ascii="Arial" w:hAnsi="Arial" w:cs="Arial"/>
                <w:color w:val="000000"/>
                <w:lang w:eastAsia="pt-BR"/>
              </w:rPr>
              <w:t>a</w:t>
            </w:r>
            <w:r w:rsidRPr="00CE70C0">
              <w:rPr>
                <w:rFonts w:ascii="Arial" w:hAnsi="Arial" w:cs="Arial"/>
                <w:color w:val="000000"/>
                <w:lang w:eastAsia="pt-BR"/>
              </w:rPr>
              <w:t>, confeccionad</w:t>
            </w:r>
            <w:r>
              <w:rPr>
                <w:rFonts w:ascii="Arial" w:hAnsi="Arial" w:cs="Arial"/>
                <w:color w:val="000000"/>
                <w:lang w:eastAsia="pt-BR"/>
              </w:rPr>
              <w:t>a</w:t>
            </w:r>
            <w:r w:rsidRPr="00CE70C0">
              <w:rPr>
                <w:rFonts w:ascii="Arial" w:hAnsi="Arial" w:cs="Arial"/>
                <w:color w:val="000000"/>
                <w:lang w:eastAsia="pt-BR"/>
              </w:rPr>
              <w:t xml:space="preserve"> em polietileno de baixa densidade (PEBD), dimensões aproximadas de 15 cm x 25 cm, espessura mínima de 0,06 mm, resistente, indicado para acondicionamento de alimentos, fornecido em pacote com 1.000 (mil) unidades.</w:t>
            </w:r>
          </w:p>
        </w:tc>
        <w:tc>
          <w:tcPr>
            <w:tcW w:w="1218" w:type="dxa"/>
            <w:vAlign w:val="center"/>
          </w:tcPr>
          <w:p w14:paraId="424F3CB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R$ 104,12</w:t>
            </w:r>
          </w:p>
        </w:tc>
        <w:tc>
          <w:tcPr>
            <w:tcW w:w="1552" w:type="dxa"/>
            <w:vAlign w:val="center"/>
          </w:tcPr>
          <w:p w14:paraId="74D88CF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R$ 1.561,80</w:t>
            </w:r>
          </w:p>
        </w:tc>
      </w:tr>
      <w:tr w:rsidR="00D90CE8" w:rsidRPr="00CE70C0" w14:paraId="6EC22A2A" w14:textId="77777777" w:rsidTr="00512B68">
        <w:trPr>
          <w:trHeight w:val="510"/>
        </w:trPr>
        <w:tc>
          <w:tcPr>
            <w:tcW w:w="710" w:type="dxa"/>
            <w:noWrap/>
            <w:vAlign w:val="center"/>
            <w:hideMark/>
          </w:tcPr>
          <w:p w14:paraId="5A60340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06</w:t>
            </w:r>
          </w:p>
        </w:tc>
        <w:tc>
          <w:tcPr>
            <w:tcW w:w="984" w:type="dxa"/>
            <w:noWrap/>
            <w:vAlign w:val="center"/>
          </w:tcPr>
          <w:p w14:paraId="37B8BE05"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12</w:t>
            </w:r>
          </w:p>
        </w:tc>
        <w:tc>
          <w:tcPr>
            <w:tcW w:w="1681" w:type="dxa"/>
            <w:noWrap/>
            <w:vAlign w:val="center"/>
          </w:tcPr>
          <w:p w14:paraId="455E989D"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PCT</w:t>
            </w:r>
          </w:p>
        </w:tc>
        <w:tc>
          <w:tcPr>
            <w:tcW w:w="3348" w:type="dxa"/>
            <w:vAlign w:val="center"/>
          </w:tcPr>
          <w:p w14:paraId="59118DDC"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Sacola plástica branca, confeccionada em polietileno resistente, dimensões aproximadas de 48 cm x 58 cm, com alças, indicada para acondicionamento e transporte de produtos, fornecida em pacote contendo aproximadamente 1.000 (mil) unidades.</w:t>
            </w:r>
          </w:p>
        </w:tc>
        <w:tc>
          <w:tcPr>
            <w:tcW w:w="1218" w:type="dxa"/>
            <w:vAlign w:val="center"/>
          </w:tcPr>
          <w:p w14:paraId="117C0E1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R$ 111,09</w:t>
            </w:r>
          </w:p>
        </w:tc>
        <w:tc>
          <w:tcPr>
            <w:tcW w:w="1552" w:type="dxa"/>
            <w:vAlign w:val="center"/>
          </w:tcPr>
          <w:p w14:paraId="5F3426D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R$ 1.333,08</w:t>
            </w:r>
          </w:p>
        </w:tc>
      </w:tr>
    </w:tbl>
    <w:p w14:paraId="29D89255" w14:textId="77777777" w:rsidR="00D90CE8" w:rsidRPr="00CE70C0" w:rsidRDefault="00D90CE8" w:rsidP="00D90CE8">
      <w:pPr>
        <w:rPr>
          <w:rFonts w:ascii="Arial" w:hAnsi="Arial" w:cs="Arial"/>
          <w:sz w:val="24"/>
          <w:szCs w:val="24"/>
          <w:highlight w:val="red"/>
        </w:rPr>
      </w:pPr>
      <w:r w:rsidRPr="00CE70C0">
        <w:rPr>
          <w:rFonts w:ascii="Arial" w:hAnsi="Arial" w:cs="Arial"/>
          <w:sz w:val="24"/>
          <w:szCs w:val="24"/>
        </w:rPr>
        <w:br w:type="textWrapping" w:clear="all"/>
        <w:t>VALOR TOTAL: R$ 14.639,73 (catorze mil, seiscentos e trinta e nove reais e setenta e três centavos).</w:t>
      </w:r>
    </w:p>
    <w:p w14:paraId="74729121" w14:textId="77777777" w:rsidR="00D90CE8" w:rsidRPr="00CE70C0" w:rsidRDefault="00D90CE8" w:rsidP="00D90CE8">
      <w:pPr>
        <w:rPr>
          <w:rFonts w:ascii="Arial" w:hAnsi="Arial" w:cs="Arial"/>
          <w:sz w:val="24"/>
          <w:szCs w:val="24"/>
        </w:rPr>
      </w:pPr>
    </w:p>
    <w:p w14:paraId="6A369F6A" w14:textId="77777777" w:rsidR="00D90CE8" w:rsidRPr="00CE70C0" w:rsidRDefault="00D90CE8" w:rsidP="00D90CE8">
      <w:pPr>
        <w:rPr>
          <w:rFonts w:ascii="Arial" w:hAnsi="Arial" w:cs="Arial"/>
          <w:sz w:val="24"/>
          <w:szCs w:val="24"/>
        </w:rPr>
      </w:pPr>
      <w:r w:rsidRPr="00CE70C0">
        <w:rPr>
          <w:rFonts w:ascii="Arial" w:hAnsi="Arial" w:cs="Arial"/>
          <w:sz w:val="24"/>
          <w:szCs w:val="24"/>
        </w:rPr>
        <w:t>2. FUNDAMENTAÇÃO E DESCRIÇÃO DA NECESSIDADE DA CONTRATAÇÃO</w:t>
      </w:r>
    </w:p>
    <w:p w14:paraId="4C8E8C3C"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A contratação de materiais descartáveis se faz necessária para atender às demandas do Departamento de Alimentação Escolar (DAE), da Assistência Social e da Secretaria Municipal de Saúde, garantindo o adequado funcionamento das atividades administrativas, operacionais e de atendimento ao público. Os materiais serão utilizados na rotina dos setores, em ações, eventos, serviços de alimentação e demais atividades </w:t>
      </w:r>
      <w:r w:rsidRPr="00CE70C0">
        <w:rPr>
          <w:rFonts w:ascii="Arial" w:hAnsi="Arial" w:cs="Arial"/>
          <w:sz w:val="24"/>
          <w:szCs w:val="24"/>
        </w:rPr>
        <w:lastRenderedPageBreak/>
        <w:t>institucionais, contribuindo para a manutenção das condições de higiene, organização e segurança, bem como para a continuidade e qualidade dos serviços prestados à população.</w:t>
      </w:r>
    </w:p>
    <w:p w14:paraId="13A6B4C3" w14:textId="77777777" w:rsidR="00D90CE8" w:rsidRPr="00CE70C0" w:rsidRDefault="00D90CE8" w:rsidP="00D90CE8">
      <w:pPr>
        <w:rPr>
          <w:rFonts w:ascii="Arial" w:hAnsi="Arial" w:cs="Arial"/>
          <w:sz w:val="24"/>
          <w:szCs w:val="24"/>
        </w:rPr>
      </w:pPr>
    </w:p>
    <w:p w14:paraId="7D7163F2" w14:textId="77777777" w:rsidR="00D90CE8" w:rsidRPr="00CE70C0" w:rsidRDefault="00D90CE8" w:rsidP="00D90CE8">
      <w:pPr>
        <w:rPr>
          <w:rFonts w:ascii="Arial" w:hAnsi="Arial" w:cs="Arial"/>
          <w:sz w:val="24"/>
          <w:szCs w:val="24"/>
        </w:rPr>
      </w:pPr>
      <w:r w:rsidRPr="00CE70C0">
        <w:rPr>
          <w:rFonts w:ascii="Arial" w:hAnsi="Arial" w:cs="Arial"/>
          <w:sz w:val="24"/>
          <w:szCs w:val="24"/>
        </w:rPr>
        <w:t>3. DESCRIÇÃO DA SOLUÇÃO COMO UM TODO</w:t>
      </w:r>
    </w:p>
    <w:p w14:paraId="02142338" w14:textId="77777777" w:rsidR="00D90CE8" w:rsidRPr="00CE70C0" w:rsidRDefault="00D90CE8" w:rsidP="00D90CE8">
      <w:pPr>
        <w:rPr>
          <w:rFonts w:ascii="Arial" w:hAnsi="Arial" w:cs="Arial"/>
          <w:sz w:val="24"/>
          <w:szCs w:val="24"/>
        </w:rPr>
      </w:pPr>
      <w:r w:rsidRPr="00CE70C0">
        <w:rPr>
          <w:rFonts w:ascii="Arial" w:hAnsi="Arial" w:cs="Arial"/>
          <w:sz w:val="24"/>
          <w:szCs w:val="24"/>
        </w:rPr>
        <w:t>A solução consiste na contratação de empresa especializada para o fornecimento de materiais descartáveis destinados ao atendimento das necessidades do Departamento de Alimentação Escolar (DAE), da Assistência Social e da Secretaria Municipal de Saúde, mediante fornecimento parcelado, conforme a demanda dos setores. A contratação visa garantir a disponibilidade contínua dos materiais necessários às atividades administrativas, operacionais, ações sociais, eventos e serviços de atendimento, assegurando condições adequadas de higiene, organização e funcionamento dos serviços públicos, com fornecimento de produtos de qualidade e em conformidade com as especificações estabelecidas pela Administração.</w:t>
      </w:r>
    </w:p>
    <w:p w14:paraId="5997C8D3" w14:textId="77777777" w:rsidR="00D90CE8" w:rsidRPr="00CE70C0" w:rsidRDefault="00D90CE8" w:rsidP="00D90CE8">
      <w:pPr>
        <w:rPr>
          <w:rFonts w:ascii="Arial" w:hAnsi="Arial" w:cs="Arial"/>
          <w:sz w:val="24"/>
          <w:szCs w:val="24"/>
        </w:rPr>
      </w:pPr>
    </w:p>
    <w:p w14:paraId="2F002A50" w14:textId="77777777" w:rsidR="00D90CE8" w:rsidRPr="00CE70C0" w:rsidRDefault="00D90CE8" w:rsidP="00D90CE8">
      <w:pPr>
        <w:rPr>
          <w:rFonts w:ascii="Arial" w:hAnsi="Arial" w:cs="Arial"/>
          <w:sz w:val="24"/>
          <w:szCs w:val="24"/>
        </w:rPr>
      </w:pPr>
      <w:r w:rsidRPr="00CE70C0">
        <w:rPr>
          <w:rFonts w:ascii="Arial" w:hAnsi="Arial" w:cs="Arial"/>
          <w:sz w:val="24"/>
          <w:szCs w:val="24"/>
        </w:rPr>
        <w:t>4. REQUISITOS DA CONTRATAÇÃO</w:t>
      </w:r>
    </w:p>
    <w:p w14:paraId="3463F982" w14:textId="77777777" w:rsidR="00D90CE8" w:rsidRPr="00CE70C0" w:rsidRDefault="00D90CE8" w:rsidP="00D90CE8">
      <w:pPr>
        <w:rPr>
          <w:rFonts w:ascii="Arial" w:hAnsi="Arial" w:cs="Arial"/>
          <w:sz w:val="24"/>
          <w:szCs w:val="24"/>
        </w:rPr>
      </w:pPr>
      <w:r w:rsidRPr="00CE70C0">
        <w:rPr>
          <w:rFonts w:ascii="Arial" w:hAnsi="Arial" w:cs="Arial"/>
          <w:sz w:val="24"/>
          <w:szCs w:val="24"/>
        </w:rPr>
        <w:t>4.1. Os produtos deverão estar em conformidade com as normas técnicas e de segurança vigentes aplicáveis ao objeto contratado.</w:t>
      </w:r>
    </w:p>
    <w:p w14:paraId="7A67BDC6" w14:textId="77777777" w:rsidR="00D90CE8" w:rsidRPr="00CE70C0" w:rsidRDefault="00D90CE8" w:rsidP="00D90CE8">
      <w:pPr>
        <w:rPr>
          <w:rFonts w:ascii="Arial" w:hAnsi="Arial" w:cs="Arial"/>
          <w:sz w:val="24"/>
          <w:szCs w:val="24"/>
        </w:rPr>
      </w:pPr>
      <w:r w:rsidRPr="00CE70C0">
        <w:rPr>
          <w:rFonts w:ascii="Arial" w:hAnsi="Arial" w:cs="Arial"/>
          <w:sz w:val="24"/>
          <w:szCs w:val="24"/>
        </w:rPr>
        <w:t>4.2. A contratada será responsável pelo cumprimento de todas as exigências previstas na legislação pertinente, especialmente quanto à qualidade, especificação e adequação dos produtos fornecidos.</w:t>
      </w:r>
    </w:p>
    <w:p w14:paraId="78E8550E" w14:textId="77777777" w:rsidR="00D90CE8" w:rsidRPr="00CE70C0" w:rsidRDefault="00D90CE8" w:rsidP="00D90CE8">
      <w:pPr>
        <w:rPr>
          <w:rFonts w:ascii="Arial" w:hAnsi="Arial" w:cs="Arial"/>
          <w:sz w:val="24"/>
          <w:szCs w:val="24"/>
        </w:rPr>
      </w:pPr>
      <w:r w:rsidRPr="00CE70C0">
        <w:rPr>
          <w:rFonts w:ascii="Arial" w:hAnsi="Arial" w:cs="Arial"/>
          <w:sz w:val="24"/>
          <w:szCs w:val="24"/>
        </w:rPr>
        <w:t>4.3. Não será admitida a subcontratação total ou parcial do objeto contratual.</w:t>
      </w:r>
    </w:p>
    <w:p w14:paraId="0413EB4E" w14:textId="77777777" w:rsidR="00D90CE8" w:rsidRPr="00CE70C0" w:rsidRDefault="00D90CE8" w:rsidP="00D90CE8">
      <w:pPr>
        <w:rPr>
          <w:rFonts w:ascii="Arial" w:hAnsi="Arial" w:cs="Arial"/>
          <w:sz w:val="24"/>
          <w:szCs w:val="24"/>
        </w:rPr>
      </w:pPr>
      <w:r w:rsidRPr="00CE70C0">
        <w:rPr>
          <w:rFonts w:ascii="Arial" w:hAnsi="Arial" w:cs="Arial"/>
          <w:sz w:val="24"/>
          <w:szCs w:val="24"/>
        </w:rPr>
        <w:t>4.4. A contratada deverá executar diretamente o objeto da contratação, sendo vedada a transferência de responsabilidades a terceiros, independentemente da natureza jurídica.</w:t>
      </w:r>
    </w:p>
    <w:p w14:paraId="0B36D480" w14:textId="77777777" w:rsidR="00D90CE8" w:rsidRPr="00CE70C0" w:rsidRDefault="00D90CE8" w:rsidP="00D90CE8">
      <w:pPr>
        <w:rPr>
          <w:rFonts w:ascii="Arial" w:hAnsi="Arial" w:cs="Arial"/>
          <w:sz w:val="24"/>
          <w:szCs w:val="24"/>
        </w:rPr>
      </w:pPr>
      <w:r w:rsidRPr="00CE70C0">
        <w:rPr>
          <w:rFonts w:ascii="Arial" w:hAnsi="Arial" w:cs="Arial"/>
          <w:sz w:val="24"/>
          <w:szCs w:val="24"/>
        </w:rPr>
        <w:t>4.5. Nos valores apresentados pela contratada deverão estar inclusos todos os custos diretos e indiretos, tais como encargos trabalhistas, previdenciários, tributários, comerciais, fretes, seguros e demais despesas necessárias ao pleno cumprimento do objeto contratado.</w:t>
      </w:r>
    </w:p>
    <w:p w14:paraId="5182D8B6" w14:textId="77777777" w:rsidR="00D90CE8" w:rsidRPr="00CE70C0" w:rsidRDefault="00D90CE8" w:rsidP="00D90CE8">
      <w:pPr>
        <w:rPr>
          <w:rFonts w:ascii="Arial" w:hAnsi="Arial" w:cs="Arial"/>
          <w:sz w:val="24"/>
          <w:szCs w:val="24"/>
        </w:rPr>
      </w:pPr>
      <w:r w:rsidRPr="00CE70C0">
        <w:rPr>
          <w:rFonts w:ascii="Arial" w:hAnsi="Arial" w:cs="Arial"/>
          <w:sz w:val="24"/>
          <w:szCs w:val="24"/>
        </w:rPr>
        <w:t>4.6. A contratada será integralmente responsável pelas despesas relativas ao transporte, entrega e demais custos logísticos necessários ao recebimento provisório e definitivo do objeto.</w:t>
      </w:r>
    </w:p>
    <w:p w14:paraId="23C0B063" w14:textId="77777777" w:rsidR="00D90CE8" w:rsidRPr="00CE70C0" w:rsidRDefault="00D90CE8" w:rsidP="00D90CE8">
      <w:pPr>
        <w:rPr>
          <w:rFonts w:ascii="Arial" w:hAnsi="Arial" w:cs="Arial"/>
          <w:sz w:val="24"/>
          <w:szCs w:val="24"/>
        </w:rPr>
      </w:pPr>
    </w:p>
    <w:p w14:paraId="323B7984" w14:textId="77777777" w:rsidR="00D90CE8" w:rsidRPr="00CE70C0" w:rsidRDefault="00D90CE8" w:rsidP="00D90CE8">
      <w:pPr>
        <w:rPr>
          <w:rFonts w:ascii="Arial" w:hAnsi="Arial" w:cs="Arial"/>
          <w:sz w:val="24"/>
          <w:szCs w:val="24"/>
        </w:rPr>
      </w:pPr>
      <w:r w:rsidRPr="00CE70C0">
        <w:rPr>
          <w:rFonts w:ascii="Arial" w:hAnsi="Arial" w:cs="Arial"/>
          <w:sz w:val="24"/>
          <w:szCs w:val="24"/>
        </w:rPr>
        <w:t>4.7. DA HABILITAÇÃO TÉCNICA</w:t>
      </w:r>
    </w:p>
    <w:p w14:paraId="2EB19598" w14:textId="77777777" w:rsidR="00D90CE8" w:rsidRPr="00CE70C0" w:rsidRDefault="00D90CE8" w:rsidP="00D90CE8">
      <w:pPr>
        <w:rPr>
          <w:rFonts w:ascii="Arial" w:hAnsi="Arial" w:cs="Arial"/>
          <w:sz w:val="24"/>
          <w:szCs w:val="24"/>
        </w:rPr>
      </w:pPr>
      <w:r w:rsidRPr="00CE70C0">
        <w:rPr>
          <w:rFonts w:ascii="Arial" w:hAnsi="Arial" w:cs="Arial"/>
          <w:sz w:val="24"/>
          <w:szCs w:val="24"/>
        </w:rPr>
        <w:t>4.7.1. A licitante deverá apresentar:</w:t>
      </w:r>
    </w:p>
    <w:p w14:paraId="6DC4BD7C" w14:textId="77777777" w:rsidR="00D90CE8" w:rsidRPr="00CE70C0" w:rsidRDefault="00D90CE8" w:rsidP="00D90CE8">
      <w:pPr>
        <w:rPr>
          <w:rFonts w:ascii="Arial" w:hAnsi="Arial" w:cs="Arial"/>
          <w:sz w:val="24"/>
          <w:szCs w:val="24"/>
        </w:rPr>
      </w:pPr>
      <w:r w:rsidRPr="00CE70C0">
        <w:rPr>
          <w:rFonts w:ascii="Arial" w:hAnsi="Arial" w:cs="Arial"/>
          <w:sz w:val="24"/>
          <w:szCs w:val="24"/>
        </w:rPr>
        <w:t>I – Atestado de Capacidade Técnica;</w:t>
      </w:r>
    </w:p>
    <w:p w14:paraId="2FA63303" w14:textId="77777777" w:rsidR="00D90CE8" w:rsidRPr="00CE70C0" w:rsidRDefault="00D90CE8" w:rsidP="00D90CE8">
      <w:pPr>
        <w:rPr>
          <w:rFonts w:ascii="Arial" w:hAnsi="Arial" w:cs="Arial"/>
          <w:sz w:val="24"/>
          <w:szCs w:val="24"/>
        </w:rPr>
      </w:pPr>
      <w:r w:rsidRPr="00CE70C0">
        <w:rPr>
          <w:rFonts w:ascii="Arial" w:hAnsi="Arial" w:cs="Arial"/>
          <w:sz w:val="24"/>
          <w:szCs w:val="24"/>
        </w:rPr>
        <w:t>II – Declaração de que os produtos ofertados atendem integralmente às especificações constantes no Termo de Referência;</w:t>
      </w:r>
    </w:p>
    <w:p w14:paraId="15FFC266" w14:textId="77777777" w:rsidR="00D90CE8" w:rsidRPr="00CE70C0" w:rsidRDefault="00D90CE8" w:rsidP="00D90CE8">
      <w:pPr>
        <w:rPr>
          <w:rFonts w:ascii="Arial" w:hAnsi="Arial" w:cs="Arial"/>
          <w:sz w:val="24"/>
          <w:szCs w:val="24"/>
        </w:rPr>
      </w:pPr>
      <w:r w:rsidRPr="00CE70C0">
        <w:rPr>
          <w:rFonts w:ascii="Arial" w:hAnsi="Arial" w:cs="Arial"/>
          <w:sz w:val="24"/>
          <w:szCs w:val="24"/>
        </w:rPr>
        <w:t>III – Certificações, selos ou documentos de conformidade exigidos pela legislação específica aplicável aos produtos, quando cabíveis, especialmente aqueles emitidos pelo INMETRO ou por outro órgão competente.</w:t>
      </w:r>
    </w:p>
    <w:p w14:paraId="0FD18166" w14:textId="77777777" w:rsidR="00D90CE8" w:rsidRDefault="00D90CE8" w:rsidP="00D90CE8">
      <w:pPr>
        <w:rPr>
          <w:rFonts w:ascii="Arial" w:hAnsi="Arial" w:cs="Arial"/>
          <w:sz w:val="24"/>
          <w:szCs w:val="24"/>
        </w:rPr>
      </w:pPr>
      <w:r w:rsidRPr="00CE70C0">
        <w:rPr>
          <w:rFonts w:ascii="Arial" w:hAnsi="Arial" w:cs="Arial"/>
          <w:sz w:val="24"/>
          <w:szCs w:val="24"/>
        </w:rPr>
        <w:t>4.7.2. A Administração poderá realizar diligências para verificar a autenticidade dos documentos apresentados, bem como solicitar esclarecimentos ou documentação complementar, nos termos da Lei nº 14.133/2021.</w:t>
      </w:r>
    </w:p>
    <w:p w14:paraId="735DDE53" w14:textId="77777777" w:rsidR="00D90CE8" w:rsidRPr="00CE70C0" w:rsidRDefault="00D90CE8" w:rsidP="00D90CE8">
      <w:pPr>
        <w:rPr>
          <w:rFonts w:ascii="Arial" w:hAnsi="Arial" w:cs="Arial"/>
          <w:sz w:val="24"/>
          <w:szCs w:val="24"/>
        </w:rPr>
      </w:pPr>
    </w:p>
    <w:p w14:paraId="7326FFCC" w14:textId="77777777" w:rsidR="00D90CE8" w:rsidRPr="004E289B" w:rsidRDefault="00D90CE8" w:rsidP="00D90CE8">
      <w:pPr>
        <w:rPr>
          <w:rFonts w:ascii="Arial" w:hAnsi="Arial" w:cs="Arial"/>
          <w:sz w:val="24"/>
          <w:szCs w:val="24"/>
        </w:rPr>
      </w:pPr>
      <w:r w:rsidRPr="004E289B">
        <w:rPr>
          <w:rFonts w:ascii="Arial" w:hAnsi="Arial" w:cs="Arial"/>
          <w:sz w:val="24"/>
          <w:szCs w:val="24"/>
        </w:rPr>
        <w:t>5. MODELO DE EXECUÇÃO DO OBJETO</w:t>
      </w:r>
    </w:p>
    <w:p w14:paraId="3A3039CF"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 DAS OBRIGAÇÕES DA CONTRATANTE</w:t>
      </w:r>
    </w:p>
    <w:p w14:paraId="6726880C"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5.1.1. Disponibilizar todas as informações e condições necessárias para a adequada execução do objeto, conforme especificações constantes neste Termo de Referência.</w:t>
      </w:r>
    </w:p>
    <w:p w14:paraId="4C3E29FF"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5.1.2. Emitir a nota de empenho em favor da contratada, observadas as disposições legais e orçamentárias aplicáveis.</w:t>
      </w:r>
    </w:p>
    <w:p w14:paraId="07DDFC39"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 xml:space="preserve">5.1.3. Encaminhar à contratada a respectiva nota de empenho para início da execução </w:t>
      </w:r>
      <w:r w:rsidRPr="004E289B">
        <w:rPr>
          <w:rFonts w:ascii="Arial" w:hAnsi="Arial" w:cs="Arial"/>
          <w:bCs/>
          <w:sz w:val="24"/>
          <w:szCs w:val="24"/>
        </w:rPr>
        <w:lastRenderedPageBreak/>
        <w:t>contratual.</w:t>
      </w:r>
    </w:p>
    <w:p w14:paraId="6A21CF5A"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5.1.4. Prestar os esclarecimentos e informações que venham a ser solicitados pela contratada, assegurando condições adequadas para o cumprimento das obrigações pactuadas.</w:t>
      </w:r>
    </w:p>
    <w:p w14:paraId="2E1C95D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5.1.5. Acompanhar e fiscalizar a execução contratual por meio de servidor formalmente designado.</w:t>
      </w:r>
    </w:p>
    <w:p w14:paraId="19AC893C"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5.1.6. Notificar formalmente a contratada acerca de irregularidades verificadas na execução do contrato, podendo aplicar as penalidades cabíveis, nos termos da legislação vigente.</w:t>
      </w:r>
    </w:p>
    <w:p w14:paraId="0B19848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5.1.7. Efetuar o pagamento mediante apresentação de nota fiscal devidamente atestada, conforme prazo e condições estabelecidos neste Termo de Referência.</w:t>
      </w:r>
    </w:p>
    <w:p w14:paraId="6CFD5487"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 DAS OBRIGAÇÕES DA CONTRATADA</w:t>
      </w:r>
    </w:p>
    <w:p w14:paraId="4DA0AF0F"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5.2.1. Entregar produtos em conformidade com as especificações constantes neste Termo de Referência e na proposta apresentada.</w:t>
      </w:r>
    </w:p>
    <w:p w14:paraId="2868C192"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5.2.2. Responsabilizar-se integralmente pelas despesas decorrentes da execução contratual, inclusive obrigações trabalhistas, previdenciárias, fiscais e comerciais relativas aos seus empregados.</w:t>
      </w:r>
    </w:p>
    <w:p w14:paraId="55D6BFD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5.2.3. Ressarcir eventuais danos causados à Administração ou a terceiros em decorrência de falhas, irregularidades ou inexecução dos serviços contratados.</w:t>
      </w:r>
    </w:p>
    <w:p w14:paraId="2A89EDED"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5.2.4. Manter, durante toda a execução do contrato, as condições de habilitação e qualificação exigidas no processo de contratação, inclusive a regularidade da qualificação técnica apresentada.</w:t>
      </w:r>
    </w:p>
    <w:p w14:paraId="087962A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5.2.5. Não transferir a terceiros as obrigações assumidas, nem subcontratar o objeto, salvo nas hipóteses expressamente autorizadas pela Administração.</w:t>
      </w:r>
    </w:p>
    <w:p w14:paraId="33C9A9E8"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5.2.6. Responsabilizar-se por todos os tributos, encargos, taxas, fretes, seguros e demais despesas incidentes direta ou indiretamente sobre a execução do contrato.</w:t>
      </w:r>
    </w:p>
    <w:p w14:paraId="5A8806F1"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5.2.7. Observar integralmente as disposições contidas neste Termo de Referência e em seus anexos, independentemente de transcrição.</w:t>
      </w:r>
    </w:p>
    <w:p w14:paraId="2F7F2757"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5.2.8. O prazo para envio de amostras, apresentado pelo licitante, é de 05 (cinco) dias úteis devendo comprovar o atendimento às especificações constantes no Termo de Referência.</w:t>
      </w:r>
    </w:p>
    <w:p w14:paraId="3C14FBA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5.2.9. O recebimento definitivo dos materiais ocorrerá após a conferência integral dos produtos entregues, mediante verificação de sua quantidade, qualidade, especificações e conformidade com as condições estabelecidas neste Termo de Referência, </w:t>
      </w:r>
      <w:r w:rsidRPr="004E289B">
        <w:rPr>
          <w:rFonts w:ascii="Arial" w:hAnsi="Arial" w:cs="Arial"/>
          <w:sz w:val="24"/>
          <w:szCs w:val="24"/>
        </w:rPr>
        <w:t>no prazo de até 05 (cinco) dias úteis</w:t>
      </w:r>
      <w:r>
        <w:rPr>
          <w:rFonts w:ascii="Arial" w:hAnsi="Arial" w:cs="Arial"/>
          <w:sz w:val="24"/>
          <w:szCs w:val="24"/>
        </w:rPr>
        <w:t xml:space="preserve"> </w:t>
      </w:r>
      <w:r w:rsidRPr="00A8068C">
        <w:rPr>
          <w:rFonts w:ascii="Arial" w:hAnsi="Arial" w:cs="Arial"/>
          <w:sz w:val="24"/>
          <w:szCs w:val="24"/>
        </w:rPr>
        <w:t>após a emissão da ordem de fornecimento/nota de empenho</w:t>
      </w:r>
      <w:r w:rsidRPr="004E289B">
        <w:rPr>
          <w:rFonts w:ascii="Arial" w:hAnsi="Arial" w:cs="Arial"/>
          <w:bCs/>
          <w:sz w:val="24"/>
          <w:szCs w:val="24"/>
        </w:rPr>
        <w:t>. Constatada qualquer irregularidade, desconformidade, avaria, ausência ou inadequação dos produtos, o recebimento definitivo ficará condicionado à respectiva regularização pela contratada, sem prejuízo das demais providências cabíveis.</w:t>
      </w:r>
    </w:p>
    <w:p w14:paraId="0C067D8D" w14:textId="77777777" w:rsidR="00D90CE8" w:rsidRPr="004E289B" w:rsidRDefault="00D90CE8" w:rsidP="00D90CE8">
      <w:pPr>
        <w:rPr>
          <w:rFonts w:ascii="Arial" w:hAnsi="Arial" w:cs="Arial"/>
          <w:bCs/>
          <w:sz w:val="24"/>
          <w:szCs w:val="24"/>
        </w:rPr>
      </w:pPr>
    </w:p>
    <w:p w14:paraId="700B3BD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5.3. DAS SANÇÕES ADMINISTRATIVAS</w:t>
      </w:r>
    </w:p>
    <w:p w14:paraId="7A02F0EE"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5.3.1. O licitante ou a contratada será responsabilizado administrativamente pelas infrações previstas nos arts. 155 a 163 da Lei nº 14.133/2021.</w:t>
      </w:r>
    </w:p>
    <w:p w14:paraId="5DE1CE39"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5.3.2. Constituem infrações administrativas, dentre outras previstas em lei:</w:t>
      </w:r>
    </w:p>
    <w:p w14:paraId="3AB152F9"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 – dar causa à inexecução parcial ou total do contrato;</w:t>
      </w:r>
    </w:p>
    <w:p w14:paraId="3FC8F45F"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II – deixar de entregar documentação exigida para o certame;</w:t>
      </w:r>
    </w:p>
    <w:p w14:paraId="1B53B928"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III – não manter a proposta, salvo justificativa aceita pela Administração;</w:t>
      </w:r>
    </w:p>
    <w:p w14:paraId="75F2E26F"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IV – retardar injustificadamente a execução do objeto;</w:t>
      </w:r>
    </w:p>
    <w:p w14:paraId="01E5B14B"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V – apresentar documentação falsa ou praticar ato fraudulento na execução contratual;</w:t>
      </w:r>
    </w:p>
    <w:p w14:paraId="63CF2C30"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VI – comportar-se de modo inidôneo ou cometer fraude de qualquer natureza.</w:t>
      </w:r>
    </w:p>
    <w:p w14:paraId="1DDF1225"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5.3.3. Serão aplicadas ao responsável pelas infrações administrativas as seguintes sanções:</w:t>
      </w:r>
    </w:p>
    <w:p w14:paraId="11C7E4B8" w14:textId="77777777" w:rsidR="00D90CE8" w:rsidRPr="004E289B" w:rsidRDefault="00D90CE8" w:rsidP="00D90CE8">
      <w:pPr>
        <w:rPr>
          <w:rFonts w:ascii="Arial" w:hAnsi="Arial" w:cs="Arial"/>
          <w:bCs/>
          <w:sz w:val="24"/>
          <w:szCs w:val="24"/>
        </w:rPr>
      </w:pPr>
      <w:r w:rsidRPr="004E289B">
        <w:rPr>
          <w:rFonts w:ascii="Arial" w:hAnsi="Arial" w:cs="Arial"/>
          <w:bCs/>
          <w:sz w:val="24"/>
          <w:szCs w:val="24"/>
        </w:rPr>
        <w:lastRenderedPageBreak/>
        <w:t>I – advertência;</w:t>
      </w:r>
    </w:p>
    <w:p w14:paraId="3C9E2110"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II – multa;</w:t>
      </w:r>
    </w:p>
    <w:p w14:paraId="196741D3"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III – impedimento de licitar e contratar com a Administração Pública;</w:t>
      </w:r>
    </w:p>
    <w:p w14:paraId="2954FB6B"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IV – declaração de inidoneidade para licitar ou contratar.</w:t>
      </w:r>
    </w:p>
    <w:p w14:paraId="3C3E0174" w14:textId="77777777" w:rsidR="00D90CE8" w:rsidRPr="004E289B" w:rsidRDefault="00D90CE8" w:rsidP="00D90CE8">
      <w:pPr>
        <w:rPr>
          <w:rFonts w:ascii="Arial" w:hAnsi="Arial" w:cs="Arial"/>
          <w:bCs/>
          <w:sz w:val="24"/>
          <w:szCs w:val="24"/>
        </w:rPr>
      </w:pPr>
      <w:r w:rsidRPr="004E289B">
        <w:rPr>
          <w:rFonts w:ascii="Arial" w:hAnsi="Arial" w:cs="Arial"/>
          <w:bCs/>
          <w:sz w:val="24"/>
          <w:szCs w:val="24"/>
        </w:rPr>
        <w:t>5.3.4. A aplicação das penalidades observará o contraditório e a ampla defesa, conforme disposições da Lei nº 14.133/2021.</w:t>
      </w:r>
    </w:p>
    <w:p w14:paraId="31CA80DB" w14:textId="77777777" w:rsidR="00D90CE8" w:rsidRPr="00CE70C0" w:rsidRDefault="00D90CE8" w:rsidP="00D90CE8">
      <w:pPr>
        <w:rPr>
          <w:rFonts w:ascii="Arial" w:hAnsi="Arial" w:cs="Arial"/>
          <w:sz w:val="24"/>
          <w:szCs w:val="24"/>
        </w:rPr>
      </w:pPr>
    </w:p>
    <w:p w14:paraId="40BE1080" w14:textId="77777777" w:rsidR="00D90CE8" w:rsidRPr="00CE70C0" w:rsidRDefault="00D90CE8" w:rsidP="00D90CE8">
      <w:pPr>
        <w:rPr>
          <w:rFonts w:ascii="Arial" w:hAnsi="Arial" w:cs="Arial"/>
          <w:sz w:val="24"/>
          <w:szCs w:val="24"/>
        </w:rPr>
      </w:pPr>
      <w:r w:rsidRPr="00CE70C0">
        <w:rPr>
          <w:rFonts w:ascii="Arial" w:hAnsi="Arial" w:cs="Arial"/>
          <w:sz w:val="24"/>
          <w:szCs w:val="24"/>
        </w:rPr>
        <w:t>6. MODELO DE GESTÃO DO CONTRATO</w:t>
      </w:r>
    </w:p>
    <w:p w14:paraId="568BC827" w14:textId="77777777" w:rsidR="00D90CE8" w:rsidRPr="00CE70C0" w:rsidRDefault="00D90CE8" w:rsidP="00D90CE8">
      <w:pPr>
        <w:rPr>
          <w:rFonts w:ascii="Arial" w:hAnsi="Arial" w:cs="Arial"/>
          <w:sz w:val="24"/>
          <w:szCs w:val="24"/>
        </w:rPr>
      </w:pPr>
      <w:r w:rsidRPr="00CE70C0">
        <w:rPr>
          <w:rFonts w:ascii="Arial" w:hAnsi="Arial" w:cs="Arial"/>
          <w:sz w:val="24"/>
          <w:szCs w:val="24"/>
        </w:rPr>
        <w:t>6.1. O contrato deverá ser executado fielmente pelas partes, de acordo com as cláusulas avençadas e as normas da Lei n°14.133, de 2021, e cada parte responderá pelas consequências de sua inexecução total ou parcial.</w:t>
      </w:r>
    </w:p>
    <w:p w14:paraId="4B8A6F36" w14:textId="77777777" w:rsidR="00D90CE8" w:rsidRPr="00CE70C0" w:rsidRDefault="00D90CE8" w:rsidP="00D90CE8">
      <w:pPr>
        <w:rPr>
          <w:rFonts w:ascii="Arial" w:hAnsi="Arial" w:cs="Arial"/>
          <w:sz w:val="24"/>
          <w:szCs w:val="24"/>
        </w:rPr>
      </w:pPr>
      <w:r w:rsidRPr="00CE70C0">
        <w:rPr>
          <w:rFonts w:ascii="Arial" w:hAnsi="Arial" w:cs="Arial"/>
          <w:sz w:val="24"/>
          <w:szCs w:val="24"/>
        </w:rPr>
        <w:t>6.2. Em caso de impedimento, ordem de paralisação ou suspensão do contrato, o cronograma de execução será prorrogado automaticamente pelo tempo correspondente, anotadas tais circunstâncias mediante simples apostila.</w:t>
      </w:r>
    </w:p>
    <w:p w14:paraId="18D94BCD"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6.3. As comunicações entre órgão ou entidade e a contratada devem ser realizadas por escrito sempre que o ato exigir tal formalidade, admitindo-se o uso de mensagem eletrônica para esse fim. </w:t>
      </w:r>
    </w:p>
    <w:p w14:paraId="633DC180"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6.4. O órgão ou entidade poderá convocar representante da empresa para adoção de providências que devam ser cumpridas de imediato. </w:t>
      </w:r>
    </w:p>
    <w:p w14:paraId="53353705" w14:textId="77777777" w:rsidR="00D90CE8" w:rsidRPr="00CE70C0" w:rsidRDefault="00D90CE8" w:rsidP="00D90CE8">
      <w:pPr>
        <w:rPr>
          <w:rFonts w:ascii="Arial" w:hAnsi="Arial" w:cs="Arial"/>
          <w:sz w:val="24"/>
          <w:szCs w:val="24"/>
        </w:rPr>
      </w:pPr>
    </w:p>
    <w:p w14:paraId="3B8CADC2"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Fiscalização </w:t>
      </w:r>
    </w:p>
    <w:p w14:paraId="1EF2B762" w14:textId="77777777" w:rsidR="00D90CE8" w:rsidRPr="00CE70C0" w:rsidRDefault="00D90CE8" w:rsidP="00D90CE8">
      <w:pPr>
        <w:rPr>
          <w:rFonts w:ascii="Arial" w:hAnsi="Arial" w:cs="Arial"/>
          <w:sz w:val="24"/>
          <w:szCs w:val="24"/>
        </w:rPr>
      </w:pPr>
      <w:r w:rsidRPr="00CE70C0">
        <w:rPr>
          <w:rFonts w:ascii="Arial" w:hAnsi="Arial" w:cs="Arial"/>
          <w:sz w:val="24"/>
          <w:szCs w:val="24"/>
        </w:rPr>
        <w:t>6.5. A execução do contrato deverá ser acompanhada e fiscalizada pelo(s) fiscal(is) do contrato, ou pelos respectivos substitutos.</w:t>
      </w:r>
    </w:p>
    <w:p w14:paraId="6071DE27" w14:textId="77777777" w:rsidR="00D90CE8" w:rsidRPr="00CE70C0" w:rsidRDefault="00D90CE8" w:rsidP="00D90CE8">
      <w:pPr>
        <w:rPr>
          <w:rFonts w:ascii="Arial" w:hAnsi="Arial" w:cs="Arial"/>
          <w:sz w:val="24"/>
          <w:szCs w:val="24"/>
        </w:rPr>
      </w:pPr>
    </w:p>
    <w:p w14:paraId="0B6456D0" w14:textId="77777777" w:rsidR="00D90CE8" w:rsidRPr="00CE70C0" w:rsidRDefault="00D90CE8" w:rsidP="00D90CE8">
      <w:pPr>
        <w:rPr>
          <w:rFonts w:ascii="Arial" w:hAnsi="Arial" w:cs="Arial"/>
          <w:sz w:val="24"/>
          <w:szCs w:val="24"/>
        </w:rPr>
      </w:pPr>
      <w:r w:rsidRPr="00CE70C0">
        <w:rPr>
          <w:rFonts w:ascii="Arial" w:hAnsi="Arial" w:cs="Arial"/>
          <w:sz w:val="24"/>
          <w:szCs w:val="24"/>
        </w:rPr>
        <w:t>Fiscalização Técnica</w:t>
      </w:r>
    </w:p>
    <w:p w14:paraId="23631878"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O contrato deverá ser executado fielmente pelas partes, de acordo com as cláusulas avençadas e em conformidade com as disposições da Lei Federal nº 14.133/2021, respondendo cada uma pelas consequências de sua inexecução total ou parcial.</w:t>
      </w:r>
    </w:p>
    <w:p w14:paraId="2BAE8232"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A gestão do contrato será exercida pelos Gestores de Contratos formalmente designados por meio da Portaria nº 164, de 31 de dezembro de 2025, competindo-lhes acompanhar e garantir a adequada execução contratual, em conformidade com as disposições legais e contratuais.</w:t>
      </w:r>
    </w:p>
    <w:p w14:paraId="60C58065"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A fiscalização do contrato será realizada pelos responsáveis pela demanda, a Secretária Municipal de Educação: Lilian Mateus Floriano Comodaro, a Secretária Municipal de Assistência Social: Salma Elani Ferreira Silva e o Secretário Municipal de Saúde: Alysson Silva Gonçalves, a quem caberá acompanhar a execução do objeto, verificar o cumprimento das obrigações assumidas pela contratada, observando-se as condições estabelecidas neste Termo de Referência e no instrumento contratual, competindo-lhes:</w:t>
      </w:r>
    </w:p>
    <w:p w14:paraId="13DB806E"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6.6. Acompanhar e fiscalizar a entrega dos materiais descartáveis, verificando o cumprimento dos prazos, qualidade e conformidade com as especificações estabelecidas;</w:t>
      </w:r>
    </w:p>
    <w:p w14:paraId="66DAB85A"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6.7. Registrar todas as ocorrências relacionadas à execução do contrato, determinando o que for necessário à regularização de falhas ou irregularidades constatadas;</w:t>
      </w:r>
    </w:p>
    <w:p w14:paraId="6FDF3DF8"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6.8. Comunicar à autoridade competente, em tempo hábil, situações que demandem decisão ou providências que ultrapassem sua competência;</w:t>
      </w:r>
    </w:p>
    <w:p w14:paraId="625934CC"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6.9. Solicitar a substituição dos itens que não atendam às especificações estabelecidas, nos prazos definidos neste Termo de Referência;</w:t>
      </w:r>
    </w:p>
    <w:p w14:paraId="134B70EB"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6.10. Atestar as notas fiscais/faturas, após a verificação da regular execução do objeto, para fins de pagamento.</w:t>
      </w:r>
    </w:p>
    <w:p w14:paraId="5037B60C"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 xml:space="preserve">A contratada ficará obrigada a corrigir, reparar, remover, reconstruir ou substituir, às suas expensas, no todo ou em parte, o objeto do contrato em que se verificarem vícios, </w:t>
      </w:r>
      <w:r w:rsidRPr="00CE70C0">
        <w:rPr>
          <w:rFonts w:ascii="Arial" w:hAnsi="Arial" w:cs="Arial"/>
          <w:bCs/>
          <w:sz w:val="24"/>
          <w:szCs w:val="24"/>
        </w:rPr>
        <w:lastRenderedPageBreak/>
        <w:t>defeitos ou incorreções resultantes da execução ou dos materiais empregados.</w:t>
      </w:r>
    </w:p>
    <w:p w14:paraId="044FB990"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A contratada será responsável pelos danos causados diretamente à Administração ou a terceiros, decorrentes de sua culpa ou dolo na execução do contrato, não excluindo ou reduzindo essa responsabilidade a fiscalização ou o acompanhamento pelo órgão interessado.</w:t>
      </w:r>
    </w:p>
    <w:p w14:paraId="018E7C91" w14:textId="77777777" w:rsidR="00D90CE8" w:rsidRPr="00CE70C0" w:rsidRDefault="00D90CE8" w:rsidP="00D90CE8">
      <w:pPr>
        <w:rPr>
          <w:rFonts w:ascii="Arial" w:hAnsi="Arial" w:cs="Arial"/>
          <w:bCs/>
          <w:sz w:val="24"/>
          <w:szCs w:val="24"/>
        </w:rPr>
      </w:pPr>
      <w:r w:rsidRPr="00CE70C0">
        <w:rPr>
          <w:rFonts w:ascii="Arial" w:hAnsi="Arial" w:cs="Arial"/>
          <w:bCs/>
          <w:sz w:val="24"/>
          <w:szCs w:val="24"/>
        </w:rPr>
        <w:t>A contratada será, ainda, responsável pelos encargos trabalhistas, previdenciários, fiscais e comerciais resultantes da execução do contrato, não cabendo à Administração qualquer responsabilidade solidária ou subsidiária.</w:t>
      </w:r>
    </w:p>
    <w:p w14:paraId="524D8371" w14:textId="77777777" w:rsidR="00D90CE8" w:rsidRPr="00CE70C0" w:rsidRDefault="00D90CE8" w:rsidP="00D90CE8">
      <w:pPr>
        <w:rPr>
          <w:rFonts w:ascii="Arial" w:hAnsi="Arial" w:cs="Arial"/>
          <w:sz w:val="24"/>
          <w:szCs w:val="24"/>
        </w:rPr>
      </w:pPr>
    </w:p>
    <w:p w14:paraId="02B86BCF"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7. CRITÉRIOS DE MEDIÇÃO E PAGAMENTO </w:t>
      </w:r>
    </w:p>
    <w:p w14:paraId="780C9666" w14:textId="77777777" w:rsidR="00D90CE8" w:rsidRPr="00CE70C0" w:rsidRDefault="00D90CE8" w:rsidP="00D90CE8">
      <w:pPr>
        <w:rPr>
          <w:rFonts w:ascii="Arial" w:hAnsi="Arial" w:cs="Arial"/>
          <w:sz w:val="24"/>
          <w:szCs w:val="24"/>
        </w:rPr>
      </w:pPr>
    </w:p>
    <w:p w14:paraId="15F2BBB9" w14:textId="77777777" w:rsidR="00D90CE8" w:rsidRPr="00CE70C0" w:rsidRDefault="00D90CE8" w:rsidP="00D90CE8">
      <w:pPr>
        <w:rPr>
          <w:rFonts w:ascii="Arial" w:hAnsi="Arial" w:cs="Arial"/>
          <w:sz w:val="24"/>
          <w:szCs w:val="24"/>
        </w:rPr>
      </w:pPr>
      <w:r w:rsidRPr="00CE70C0">
        <w:rPr>
          <w:rFonts w:ascii="Arial" w:hAnsi="Arial" w:cs="Arial"/>
          <w:sz w:val="24"/>
          <w:szCs w:val="24"/>
        </w:rPr>
        <w:t>MEDIÇÃO</w:t>
      </w:r>
    </w:p>
    <w:p w14:paraId="1C186B92" w14:textId="77777777" w:rsidR="00D90CE8" w:rsidRPr="00CE70C0" w:rsidRDefault="00D90CE8" w:rsidP="00D90CE8">
      <w:pPr>
        <w:rPr>
          <w:rFonts w:ascii="Arial" w:hAnsi="Arial" w:cs="Arial"/>
          <w:sz w:val="24"/>
          <w:szCs w:val="24"/>
        </w:rPr>
      </w:pPr>
      <w:r w:rsidRPr="00CE70C0">
        <w:rPr>
          <w:rFonts w:ascii="Arial" w:hAnsi="Arial" w:cs="Arial"/>
          <w:sz w:val="24"/>
          <w:szCs w:val="24"/>
        </w:rPr>
        <w:t>7.1. Objeto: fornecimento de materiais descartáveis, conforme especificações definidas. Medição: Quantidade de unidades entregues e aceitas.</w:t>
      </w:r>
    </w:p>
    <w:p w14:paraId="6FE37ED4" w14:textId="77777777" w:rsidR="00D90CE8" w:rsidRPr="00CE70C0" w:rsidRDefault="00D90CE8" w:rsidP="00D90CE8">
      <w:pPr>
        <w:rPr>
          <w:rFonts w:ascii="Arial" w:hAnsi="Arial" w:cs="Arial"/>
          <w:sz w:val="24"/>
          <w:szCs w:val="24"/>
        </w:rPr>
      </w:pPr>
      <w:r w:rsidRPr="00CE70C0">
        <w:rPr>
          <w:rFonts w:ascii="Arial" w:hAnsi="Arial" w:cs="Arial"/>
          <w:sz w:val="24"/>
          <w:szCs w:val="24"/>
        </w:rPr>
        <w:t>7.2. Especificações: quantidade mínima, tamanho e embalagem íntegra. Medição: conferência física no recebimento.</w:t>
      </w:r>
    </w:p>
    <w:p w14:paraId="05856D1A" w14:textId="77777777" w:rsidR="00D90CE8" w:rsidRPr="00CE70C0" w:rsidRDefault="00D90CE8" w:rsidP="00D90CE8">
      <w:pPr>
        <w:rPr>
          <w:rFonts w:ascii="Arial" w:hAnsi="Arial" w:cs="Arial"/>
          <w:sz w:val="24"/>
          <w:szCs w:val="24"/>
        </w:rPr>
      </w:pPr>
      <w:r w:rsidRPr="00CE70C0">
        <w:rPr>
          <w:rFonts w:ascii="Arial" w:hAnsi="Arial" w:cs="Arial"/>
          <w:sz w:val="24"/>
          <w:szCs w:val="24"/>
        </w:rPr>
        <w:t>7.3. Entrega: prazo e local definidos previamente. Medição: cumprimento do prazo e protocolo de entrega.</w:t>
      </w:r>
    </w:p>
    <w:p w14:paraId="6AB72914" w14:textId="77777777" w:rsidR="00D90CE8" w:rsidRPr="00CE70C0" w:rsidRDefault="00D90CE8" w:rsidP="00D90CE8">
      <w:pPr>
        <w:rPr>
          <w:rFonts w:ascii="Arial" w:hAnsi="Arial" w:cs="Arial"/>
          <w:sz w:val="24"/>
          <w:szCs w:val="24"/>
        </w:rPr>
      </w:pPr>
      <w:r w:rsidRPr="00CE70C0">
        <w:rPr>
          <w:rFonts w:ascii="Arial" w:hAnsi="Arial" w:cs="Arial"/>
          <w:sz w:val="24"/>
          <w:szCs w:val="24"/>
        </w:rPr>
        <w:t>7.4. Condições: transporte e armazenamento adequados, sem avarias. Medição: inspeção visual e verificação de integridade.</w:t>
      </w:r>
    </w:p>
    <w:p w14:paraId="0FAFCBAC" w14:textId="77777777" w:rsidR="00D90CE8" w:rsidRPr="00CE70C0" w:rsidRDefault="00D90CE8" w:rsidP="00D90CE8">
      <w:pPr>
        <w:rPr>
          <w:rFonts w:ascii="Arial" w:hAnsi="Arial" w:cs="Arial"/>
          <w:sz w:val="24"/>
          <w:szCs w:val="24"/>
        </w:rPr>
      </w:pPr>
      <w:r w:rsidRPr="00CE70C0">
        <w:rPr>
          <w:rFonts w:ascii="Arial" w:hAnsi="Arial" w:cs="Arial"/>
          <w:sz w:val="24"/>
          <w:szCs w:val="24"/>
        </w:rPr>
        <w:t>7.5. Aceitação e Pagamento: somente produtos conformes serão atestados para pagamento. Medição: nota fiscal atestada pelo fiscal do contrato.</w:t>
      </w:r>
    </w:p>
    <w:p w14:paraId="66252C12" w14:textId="77777777" w:rsidR="00D90CE8" w:rsidRPr="00CE70C0" w:rsidRDefault="00D90CE8" w:rsidP="00D90CE8">
      <w:pPr>
        <w:rPr>
          <w:rFonts w:ascii="Arial" w:hAnsi="Arial" w:cs="Arial"/>
          <w:sz w:val="24"/>
          <w:szCs w:val="24"/>
        </w:rPr>
      </w:pPr>
    </w:p>
    <w:p w14:paraId="3B189D49" w14:textId="77777777" w:rsidR="00D90CE8" w:rsidRPr="00CE70C0" w:rsidRDefault="00D90CE8" w:rsidP="00D90CE8">
      <w:pPr>
        <w:rPr>
          <w:rFonts w:ascii="Arial" w:hAnsi="Arial" w:cs="Arial"/>
          <w:sz w:val="24"/>
          <w:szCs w:val="24"/>
        </w:rPr>
      </w:pPr>
      <w:r w:rsidRPr="00CE70C0">
        <w:rPr>
          <w:rFonts w:ascii="Arial" w:hAnsi="Arial" w:cs="Arial"/>
          <w:sz w:val="24"/>
          <w:szCs w:val="24"/>
        </w:rPr>
        <w:t>PAGAMENTO</w:t>
      </w:r>
    </w:p>
    <w:p w14:paraId="3A56BED4" w14:textId="77777777" w:rsidR="00D90CE8" w:rsidRPr="00CE70C0" w:rsidRDefault="00D90CE8" w:rsidP="00D90CE8">
      <w:pPr>
        <w:rPr>
          <w:rFonts w:ascii="Arial" w:hAnsi="Arial" w:cs="Arial"/>
          <w:sz w:val="24"/>
          <w:szCs w:val="24"/>
        </w:rPr>
      </w:pPr>
      <w:r w:rsidRPr="00CE70C0">
        <w:rPr>
          <w:rFonts w:ascii="Arial" w:hAnsi="Arial" w:cs="Arial"/>
          <w:sz w:val="24"/>
          <w:szCs w:val="24"/>
        </w:rPr>
        <w:t>7.6. O pagamento será realizado no prazo máximo de até 30 dias, contados a partir do recebimento da Nota Fiscal ou Fatura, através de ordem bancária, para crédito em banco, agência e conta corrente indicados pelo contratado, sempre após a realização das entregas</w:t>
      </w:r>
    </w:p>
    <w:p w14:paraId="2CE3A588" w14:textId="77777777" w:rsidR="00D90CE8" w:rsidRPr="00CE70C0" w:rsidRDefault="00D90CE8" w:rsidP="00D90CE8">
      <w:pPr>
        <w:rPr>
          <w:rFonts w:ascii="Arial" w:hAnsi="Arial" w:cs="Arial"/>
          <w:sz w:val="24"/>
          <w:szCs w:val="24"/>
        </w:rPr>
      </w:pPr>
      <w:r w:rsidRPr="00CE70C0">
        <w:rPr>
          <w:rFonts w:ascii="Arial" w:hAnsi="Arial" w:cs="Arial"/>
          <w:sz w:val="24"/>
          <w:szCs w:val="24"/>
        </w:rPr>
        <w:t>7.7. Considera-se ocorrido o recebimento da nota fiscal ou fatura no momento em que o órgão contratante atestar a execução do objeto do contrato.</w:t>
      </w:r>
    </w:p>
    <w:p w14:paraId="34521611" w14:textId="77777777" w:rsidR="00D90CE8" w:rsidRPr="00CE70C0" w:rsidRDefault="00D90CE8" w:rsidP="00D90CE8">
      <w:pPr>
        <w:rPr>
          <w:rFonts w:ascii="Arial" w:hAnsi="Arial" w:cs="Arial"/>
          <w:sz w:val="24"/>
          <w:szCs w:val="24"/>
        </w:rPr>
      </w:pPr>
      <w:r w:rsidRPr="00CE70C0">
        <w:rPr>
          <w:rFonts w:ascii="Arial" w:hAnsi="Arial" w:cs="Arial"/>
          <w:sz w:val="24"/>
          <w:szCs w:val="24"/>
        </w:rPr>
        <w:t>7.8. A Nota Fiscal ou Fatura deverá ser obrigatoriamente acompanhada da comprovação da regularidade fiscal, constatada por meio de consulta on-line mediante consulta aos sítios eletrônicos oficiais ou à documentação mencionada no art. 68 Lei nº 14.133/2021.</w:t>
      </w:r>
    </w:p>
    <w:p w14:paraId="4C2564D7" w14:textId="77777777" w:rsidR="00D90CE8" w:rsidRPr="00CE70C0" w:rsidRDefault="00D90CE8" w:rsidP="00D90CE8">
      <w:pPr>
        <w:rPr>
          <w:rFonts w:ascii="Arial" w:hAnsi="Arial" w:cs="Arial"/>
          <w:sz w:val="24"/>
          <w:szCs w:val="24"/>
        </w:rPr>
      </w:pPr>
      <w:r w:rsidRPr="00CE70C0">
        <w:rPr>
          <w:rFonts w:ascii="Arial" w:hAnsi="Arial" w:cs="Arial"/>
          <w:sz w:val="24"/>
          <w:szCs w:val="24"/>
        </w:rPr>
        <w:t>7.9. Caso se constate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14:paraId="519A5DB4" w14:textId="77777777" w:rsidR="00D90CE8" w:rsidRPr="00CE70C0" w:rsidRDefault="00D90CE8" w:rsidP="00D90CE8">
      <w:pPr>
        <w:rPr>
          <w:rFonts w:ascii="Arial" w:hAnsi="Arial" w:cs="Arial"/>
          <w:sz w:val="24"/>
          <w:szCs w:val="24"/>
        </w:rPr>
      </w:pPr>
      <w:r w:rsidRPr="00CE70C0">
        <w:rPr>
          <w:rFonts w:ascii="Arial" w:hAnsi="Arial" w:cs="Arial"/>
          <w:sz w:val="24"/>
          <w:szCs w:val="24"/>
        </w:rPr>
        <w:t>7.10. Na hipótese de devolução, a nota fiscal/fatura será considerada como não apresentada, para fins de atendimento das condições contratuais.</w:t>
      </w:r>
    </w:p>
    <w:p w14:paraId="2A0994D0" w14:textId="77777777" w:rsidR="00D90CE8" w:rsidRPr="00CE70C0" w:rsidRDefault="00D90CE8" w:rsidP="00D90CE8">
      <w:pPr>
        <w:rPr>
          <w:rFonts w:ascii="Arial" w:hAnsi="Arial" w:cs="Arial"/>
          <w:sz w:val="24"/>
          <w:szCs w:val="24"/>
        </w:rPr>
      </w:pPr>
      <w:r w:rsidRPr="00CE70C0">
        <w:rPr>
          <w:rFonts w:ascii="Arial" w:hAnsi="Arial" w:cs="Arial"/>
          <w:sz w:val="24"/>
          <w:szCs w:val="24"/>
        </w:rPr>
        <w:t>7.11. A Contratante efetuará retenção, na fonte, dos tributos e contribuições sobre todos os pagamentos devidos à Contratada, na forma da legislação aplicável.</w:t>
      </w:r>
    </w:p>
    <w:p w14:paraId="4C9EC1E9" w14:textId="77777777" w:rsidR="00D90CE8" w:rsidRPr="00CE70C0" w:rsidRDefault="00D90CE8" w:rsidP="00D90CE8">
      <w:pPr>
        <w:rPr>
          <w:rFonts w:ascii="Arial" w:hAnsi="Arial" w:cs="Arial"/>
          <w:sz w:val="24"/>
          <w:szCs w:val="24"/>
        </w:rPr>
      </w:pPr>
      <w:r w:rsidRPr="00CE70C0">
        <w:rPr>
          <w:rFonts w:ascii="Arial" w:hAnsi="Arial" w:cs="Arial"/>
          <w:sz w:val="24"/>
          <w:szCs w:val="24"/>
        </w:rPr>
        <w:t>7.12. Os eventuais encargos financeiros, processuais e outros, decorrentes da inobservância, pela Contratada, de prazo de pagamento, serão de sua exclusiva responsabilidade.</w:t>
      </w:r>
    </w:p>
    <w:p w14:paraId="0181D307" w14:textId="77777777" w:rsidR="00D90CE8" w:rsidRPr="00CE70C0" w:rsidRDefault="00D90CE8" w:rsidP="00D90CE8">
      <w:pPr>
        <w:rPr>
          <w:rFonts w:ascii="Arial" w:hAnsi="Arial" w:cs="Arial"/>
          <w:sz w:val="24"/>
          <w:szCs w:val="24"/>
        </w:rPr>
      </w:pPr>
      <w:r w:rsidRPr="00CE70C0">
        <w:rPr>
          <w:rFonts w:ascii="Arial" w:hAnsi="Arial" w:cs="Arial"/>
          <w:sz w:val="24"/>
          <w:szCs w:val="24"/>
        </w:rPr>
        <w:t>7.13. A Contratada, durante toda a execução do contrato, deverá manter todas as condições de habilitação e qualificação exigidas na licitação.</w:t>
      </w:r>
    </w:p>
    <w:p w14:paraId="6C895CAD" w14:textId="77777777" w:rsidR="00D90CE8" w:rsidRPr="00CE70C0" w:rsidRDefault="00D90CE8" w:rsidP="00D90CE8">
      <w:pPr>
        <w:rPr>
          <w:rFonts w:ascii="Arial" w:hAnsi="Arial" w:cs="Arial"/>
          <w:sz w:val="24"/>
          <w:szCs w:val="24"/>
        </w:rPr>
      </w:pPr>
    </w:p>
    <w:p w14:paraId="6CB54E56" w14:textId="77777777" w:rsidR="00D90CE8" w:rsidRPr="00CE70C0" w:rsidRDefault="00D90CE8" w:rsidP="00D90CE8">
      <w:pPr>
        <w:rPr>
          <w:rFonts w:ascii="Arial" w:hAnsi="Arial" w:cs="Arial"/>
          <w:sz w:val="24"/>
          <w:szCs w:val="24"/>
        </w:rPr>
      </w:pPr>
      <w:r w:rsidRPr="00CE70C0">
        <w:rPr>
          <w:rFonts w:ascii="Arial" w:hAnsi="Arial" w:cs="Arial"/>
          <w:sz w:val="24"/>
          <w:szCs w:val="24"/>
        </w:rPr>
        <w:t>8. FORMA E CRITÉRIOS DE SELEÇÃO DO FORNECEDOR</w:t>
      </w:r>
    </w:p>
    <w:p w14:paraId="028B176E"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8.1. Forma de seleção e critério de julgamento da proposta. </w:t>
      </w:r>
    </w:p>
    <w:p w14:paraId="2D0E96E0"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8.1.1. O fornecedor será selecionado por meio da realização de procedimento de </w:t>
      </w:r>
      <w:r w:rsidRPr="00CE70C0">
        <w:rPr>
          <w:rFonts w:ascii="Arial" w:hAnsi="Arial" w:cs="Arial"/>
          <w:sz w:val="24"/>
          <w:szCs w:val="24"/>
        </w:rPr>
        <w:lastRenderedPageBreak/>
        <w:t>LICITAÇÃO, sob a forma de DISPENSA ELETRÔNICA, com adoção do critério de julgamento pelo MENOR PREÇO, art. 75, inciso III, da Lei 14.133/21, pelo Sistema de Registro de Preços.</w:t>
      </w:r>
    </w:p>
    <w:p w14:paraId="23BEE6E5"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8.2. Exigências de habilitação: Para fins de habilitação técnica e técnica, poderá o departamento de Licitações exigir documentos de comprovações técnicas. </w:t>
      </w:r>
    </w:p>
    <w:p w14:paraId="6DACAFA9"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8.3. A licitação se dará por ITENS, sendo contratado aquele fornecedor que apresentar o </w:t>
      </w:r>
      <w:r w:rsidRPr="00CE70C0">
        <w:rPr>
          <w:rFonts w:ascii="Arial" w:hAnsi="Arial" w:cs="Arial"/>
          <w:sz w:val="24"/>
          <w:szCs w:val="24"/>
          <w:u w:val="single"/>
        </w:rPr>
        <w:t>MENOR</w:t>
      </w:r>
      <w:r w:rsidRPr="00CE70C0">
        <w:rPr>
          <w:rFonts w:ascii="Arial" w:hAnsi="Arial" w:cs="Arial"/>
          <w:sz w:val="24"/>
          <w:szCs w:val="24"/>
        </w:rPr>
        <w:t xml:space="preserve"> valor por ITEM.</w:t>
      </w:r>
    </w:p>
    <w:p w14:paraId="14DBE9BF" w14:textId="77777777" w:rsidR="00D90CE8" w:rsidRPr="00CE70C0" w:rsidRDefault="00D90CE8" w:rsidP="00D90CE8">
      <w:pPr>
        <w:rPr>
          <w:rFonts w:ascii="Arial" w:hAnsi="Arial" w:cs="Arial"/>
          <w:sz w:val="24"/>
          <w:szCs w:val="24"/>
        </w:rPr>
      </w:pPr>
    </w:p>
    <w:p w14:paraId="53A307E5"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9. ESTIMATIVAS DO VALOR DA CONTRATAÇÃO </w:t>
      </w:r>
    </w:p>
    <w:p w14:paraId="3072CF48" w14:textId="77777777" w:rsidR="00D90CE8" w:rsidRPr="00CE70C0" w:rsidRDefault="00D90CE8" w:rsidP="00D90CE8">
      <w:pPr>
        <w:rPr>
          <w:rFonts w:ascii="Arial" w:hAnsi="Arial" w:cs="Arial"/>
          <w:sz w:val="24"/>
          <w:szCs w:val="24"/>
          <w:highlight w:val="red"/>
        </w:rPr>
      </w:pPr>
      <w:r w:rsidRPr="00CE70C0">
        <w:rPr>
          <w:rFonts w:ascii="Arial" w:hAnsi="Arial" w:cs="Arial"/>
          <w:sz w:val="24"/>
          <w:szCs w:val="24"/>
        </w:rPr>
        <w:t xml:space="preserve"> </w:t>
      </w:r>
    </w:p>
    <w:tbl>
      <w:tblPr>
        <w:tblpPr w:leftFromText="141" w:rightFromText="141"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348"/>
        <w:gridCol w:w="1218"/>
        <w:gridCol w:w="1552"/>
      </w:tblGrid>
      <w:tr w:rsidR="00D90CE8" w:rsidRPr="00CE70C0" w14:paraId="55283726" w14:textId="77777777" w:rsidTr="00512B68">
        <w:trPr>
          <w:trHeight w:val="510"/>
        </w:trPr>
        <w:tc>
          <w:tcPr>
            <w:tcW w:w="710" w:type="dxa"/>
            <w:noWrap/>
            <w:vAlign w:val="center"/>
            <w:hideMark/>
          </w:tcPr>
          <w:p w14:paraId="3F86D6FF"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32F2C64F"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26AE9E17"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UNID.</w:t>
            </w:r>
          </w:p>
        </w:tc>
        <w:tc>
          <w:tcPr>
            <w:tcW w:w="3348" w:type="dxa"/>
            <w:vAlign w:val="center"/>
          </w:tcPr>
          <w:p w14:paraId="13F3A695"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218" w:type="dxa"/>
            <w:vAlign w:val="center"/>
          </w:tcPr>
          <w:p w14:paraId="054A6DE3"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UNITARIO</w:t>
            </w:r>
          </w:p>
        </w:tc>
        <w:tc>
          <w:tcPr>
            <w:tcW w:w="1552" w:type="dxa"/>
            <w:vAlign w:val="center"/>
          </w:tcPr>
          <w:p w14:paraId="13664315"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TOTAL</w:t>
            </w:r>
          </w:p>
        </w:tc>
      </w:tr>
      <w:tr w:rsidR="00D90CE8" w:rsidRPr="00CE70C0" w14:paraId="21DA21A5" w14:textId="77777777" w:rsidTr="00512B68">
        <w:trPr>
          <w:trHeight w:val="510"/>
        </w:trPr>
        <w:tc>
          <w:tcPr>
            <w:tcW w:w="710" w:type="dxa"/>
            <w:noWrap/>
            <w:vAlign w:val="center"/>
            <w:hideMark/>
          </w:tcPr>
          <w:p w14:paraId="02D8815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01</w:t>
            </w:r>
          </w:p>
        </w:tc>
        <w:tc>
          <w:tcPr>
            <w:tcW w:w="984" w:type="dxa"/>
            <w:noWrap/>
            <w:vAlign w:val="center"/>
          </w:tcPr>
          <w:p w14:paraId="46E622CC"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bCs/>
                <w:position w:val="-1"/>
                <w:lang w:eastAsia="pt-BR"/>
              </w:rPr>
              <w:t>100</w:t>
            </w:r>
          </w:p>
        </w:tc>
        <w:tc>
          <w:tcPr>
            <w:tcW w:w="1681" w:type="dxa"/>
            <w:noWrap/>
            <w:vAlign w:val="center"/>
          </w:tcPr>
          <w:p w14:paraId="05D1B73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EMABALAGEM</w:t>
            </w:r>
          </w:p>
        </w:tc>
        <w:tc>
          <w:tcPr>
            <w:tcW w:w="3348" w:type="dxa"/>
            <w:vAlign w:val="center"/>
          </w:tcPr>
          <w:p w14:paraId="596D9D6E"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rasa, dimensões aproximadas de 28 cm x 34 cm (modelo MP-27 ou equivalente), própria para acondicionamento de alimentos, resistente, atóxica, de uso descartável, cor branca, com boa rigidez estrutural, acondicionada em embalagem contendo 100 (cem) unidades.</w:t>
            </w:r>
          </w:p>
        </w:tc>
        <w:tc>
          <w:tcPr>
            <w:tcW w:w="1218" w:type="dxa"/>
            <w:vAlign w:val="center"/>
          </w:tcPr>
          <w:p w14:paraId="5D3D5B8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w:t>
            </w:r>
          </w:p>
        </w:tc>
        <w:tc>
          <w:tcPr>
            <w:tcW w:w="1552" w:type="dxa"/>
            <w:vAlign w:val="center"/>
          </w:tcPr>
          <w:p w14:paraId="15EC35D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3.573,00</w:t>
            </w:r>
          </w:p>
        </w:tc>
      </w:tr>
      <w:tr w:rsidR="00D90CE8" w:rsidRPr="00CE70C0" w14:paraId="4D2731DB" w14:textId="77777777" w:rsidTr="00512B68">
        <w:trPr>
          <w:trHeight w:val="510"/>
        </w:trPr>
        <w:tc>
          <w:tcPr>
            <w:tcW w:w="710" w:type="dxa"/>
            <w:noWrap/>
            <w:vAlign w:val="center"/>
            <w:hideMark/>
          </w:tcPr>
          <w:p w14:paraId="484974A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02</w:t>
            </w:r>
          </w:p>
        </w:tc>
        <w:tc>
          <w:tcPr>
            <w:tcW w:w="984" w:type="dxa"/>
            <w:noWrap/>
            <w:vAlign w:val="center"/>
          </w:tcPr>
          <w:p w14:paraId="450E2AD3"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70</w:t>
            </w:r>
          </w:p>
        </w:tc>
        <w:tc>
          <w:tcPr>
            <w:tcW w:w="1681" w:type="dxa"/>
            <w:noWrap/>
            <w:vAlign w:val="center"/>
          </w:tcPr>
          <w:p w14:paraId="4B8DC4E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18C7D379"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funda, dimensões aproximadas de 28,5 cm x 34,5 cm, própria para acondicionamento de alimentos, resistente, atóxica, de uso descartável, cor branca, com boa profundidade e resistência para suportar líquidos, acondicionada em embalagem contendo 100 (cem) unidades.</w:t>
            </w:r>
          </w:p>
        </w:tc>
        <w:tc>
          <w:tcPr>
            <w:tcW w:w="1218" w:type="dxa"/>
            <w:vAlign w:val="center"/>
          </w:tcPr>
          <w:p w14:paraId="45087E9B"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40,33</w:t>
            </w:r>
          </w:p>
        </w:tc>
        <w:tc>
          <w:tcPr>
            <w:tcW w:w="1552" w:type="dxa"/>
            <w:vAlign w:val="center"/>
          </w:tcPr>
          <w:p w14:paraId="71EDDC3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2.823,10</w:t>
            </w:r>
          </w:p>
        </w:tc>
      </w:tr>
      <w:tr w:rsidR="00D90CE8" w:rsidRPr="00CE70C0" w14:paraId="637B57B5" w14:textId="77777777" w:rsidTr="00512B68">
        <w:trPr>
          <w:trHeight w:val="510"/>
        </w:trPr>
        <w:tc>
          <w:tcPr>
            <w:tcW w:w="710" w:type="dxa"/>
            <w:noWrap/>
            <w:vAlign w:val="center"/>
            <w:hideMark/>
          </w:tcPr>
          <w:p w14:paraId="73B077CC"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03</w:t>
            </w:r>
          </w:p>
        </w:tc>
        <w:tc>
          <w:tcPr>
            <w:tcW w:w="984" w:type="dxa"/>
            <w:noWrap/>
            <w:vAlign w:val="center"/>
          </w:tcPr>
          <w:p w14:paraId="53F0B3C3"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50</w:t>
            </w:r>
          </w:p>
        </w:tc>
        <w:tc>
          <w:tcPr>
            <w:tcW w:w="1681" w:type="dxa"/>
            <w:noWrap/>
            <w:vAlign w:val="center"/>
          </w:tcPr>
          <w:p w14:paraId="542D13FC"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606483B6"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Copo plástico descartável, transparente, tipo cristal, capacidade de 300 ml, confeccionado em poliestireno (PS) ou material equivalente, atóxico, resistente, adequado para consumo de bebidas frias, com borda reforçada, acondicionado em embalagem contendo 25 (vinte e cinco) unidades.</w:t>
            </w:r>
          </w:p>
        </w:tc>
        <w:tc>
          <w:tcPr>
            <w:tcW w:w="1218" w:type="dxa"/>
            <w:vAlign w:val="center"/>
          </w:tcPr>
          <w:p w14:paraId="0B1DBCC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19,75</w:t>
            </w:r>
          </w:p>
        </w:tc>
        <w:tc>
          <w:tcPr>
            <w:tcW w:w="1552" w:type="dxa"/>
            <w:vAlign w:val="center"/>
          </w:tcPr>
          <w:p w14:paraId="0EE0DC97"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987,50</w:t>
            </w:r>
          </w:p>
        </w:tc>
      </w:tr>
      <w:tr w:rsidR="00D90CE8" w:rsidRPr="00CE70C0" w14:paraId="4E816F63" w14:textId="77777777" w:rsidTr="00512B68">
        <w:trPr>
          <w:trHeight w:val="510"/>
        </w:trPr>
        <w:tc>
          <w:tcPr>
            <w:tcW w:w="710" w:type="dxa"/>
            <w:noWrap/>
            <w:vAlign w:val="center"/>
          </w:tcPr>
          <w:p w14:paraId="0DE0A63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04</w:t>
            </w:r>
          </w:p>
        </w:tc>
        <w:tc>
          <w:tcPr>
            <w:tcW w:w="984" w:type="dxa"/>
            <w:noWrap/>
            <w:vAlign w:val="center"/>
          </w:tcPr>
          <w:p w14:paraId="7E54DE7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25</w:t>
            </w:r>
          </w:p>
        </w:tc>
        <w:tc>
          <w:tcPr>
            <w:tcW w:w="1681" w:type="dxa"/>
            <w:noWrap/>
            <w:vAlign w:val="center"/>
          </w:tcPr>
          <w:p w14:paraId="18E8A487"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ROLO</w:t>
            </w:r>
          </w:p>
        </w:tc>
        <w:tc>
          <w:tcPr>
            <w:tcW w:w="3348" w:type="dxa"/>
            <w:vAlign w:val="center"/>
          </w:tcPr>
          <w:p w14:paraId="2FFC8238"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Rolo de pano multiuso descartável na cor BRANCA, de uso institucional, contendo aproximadamente 300 (trezentas) folhas por rolo, indicado para limpeza e higienização de superfícies em geral</w:t>
            </w:r>
            <w:r>
              <w:rPr>
                <w:rFonts w:ascii="Arial" w:hAnsi="Arial" w:cs="Arial"/>
                <w:color w:val="000000"/>
                <w:lang w:eastAsia="pt-BR"/>
              </w:rPr>
              <w:t xml:space="preserve"> (inclusive alimentos)</w:t>
            </w:r>
            <w:r w:rsidRPr="00CE70C0">
              <w:rPr>
                <w:rFonts w:ascii="Arial" w:hAnsi="Arial" w:cs="Arial"/>
                <w:color w:val="000000"/>
                <w:lang w:eastAsia="pt-BR"/>
              </w:rPr>
              <w:t xml:space="preserve">, fabricado em material não tecido (TNT), composto por fibras de </w:t>
            </w:r>
            <w:r w:rsidRPr="00CE70C0">
              <w:rPr>
                <w:rFonts w:ascii="Arial" w:hAnsi="Arial" w:cs="Arial"/>
                <w:color w:val="000000"/>
                <w:lang w:eastAsia="pt-BR"/>
              </w:rPr>
              <w:lastRenderedPageBreak/>
              <w:t>viscose e poliéster ou similar, não resinado, com elevada resistência mecânica, alta capacidade de absorção de líquidos e baixo desprendimento de fiapos, adequado para uso seco ou úmido, inclusive com produtos de limpeza, sem perda significativa de desempenho. O produto deverá possuir textura macia e não abrasiva, evitando danos às superfícies, com sistema de separação individual das folhas, dimensões aproximadas entre 25 cm e 35 cm por lado, acondicionado em embalagem adequada, contendo identificação do fabricante e características do produto, sendo admitido produto equivalente ou superior.</w:t>
            </w:r>
          </w:p>
        </w:tc>
        <w:tc>
          <w:tcPr>
            <w:tcW w:w="1218" w:type="dxa"/>
            <w:vAlign w:val="center"/>
          </w:tcPr>
          <w:p w14:paraId="051C7A8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lastRenderedPageBreak/>
              <w:t>R$ 174,45</w:t>
            </w:r>
          </w:p>
        </w:tc>
        <w:tc>
          <w:tcPr>
            <w:tcW w:w="1552" w:type="dxa"/>
            <w:vAlign w:val="center"/>
          </w:tcPr>
          <w:p w14:paraId="309490B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R$ 4.361,25</w:t>
            </w:r>
          </w:p>
        </w:tc>
      </w:tr>
      <w:tr w:rsidR="00D90CE8" w:rsidRPr="00CE70C0" w14:paraId="3043AE5D" w14:textId="77777777" w:rsidTr="00512B68">
        <w:trPr>
          <w:trHeight w:val="510"/>
        </w:trPr>
        <w:tc>
          <w:tcPr>
            <w:tcW w:w="710" w:type="dxa"/>
            <w:noWrap/>
            <w:vAlign w:val="center"/>
          </w:tcPr>
          <w:p w14:paraId="569B02C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05</w:t>
            </w:r>
          </w:p>
        </w:tc>
        <w:tc>
          <w:tcPr>
            <w:tcW w:w="984" w:type="dxa"/>
            <w:noWrap/>
            <w:vAlign w:val="center"/>
          </w:tcPr>
          <w:p w14:paraId="13C76A8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15</w:t>
            </w:r>
          </w:p>
        </w:tc>
        <w:tc>
          <w:tcPr>
            <w:tcW w:w="1681" w:type="dxa"/>
            <w:noWrap/>
            <w:vAlign w:val="center"/>
          </w:tcPr>
          <w:p w14:paraId="644DD69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PCT</w:t>
            </w:r>
          </w:p>
        </w:tc>
        <w:tc>
          <w:tcPr>
            <w:tcW w:w="3348" w:type="dxa"/>
            <w:vAlign w:val="center"/>
          </w:tcPr>
          <w:p w14:paraId="192F39A0"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Saco</w:t>
            </w:r>
            <w:r>
              <w:rPr>
                <w:rFonts w:ascii="Arial" w:hAnsi="Arial" w:cs="Arial"/>
                <w:color w:val="000000"/>
                <w:lang w:eastAsia="pt-BR"/>
              </w:rPr>
              <w:t>la</w:t>
            </w:r>
            <w:r w:rsidRPr="00CE70C0">
              <w:rPr>
                <w:rFonts w:ascii="Arial" w:hAnsi="Arial" w:cs="Arial"/>
                <w:color w:val="000000"/>
                <w:lang w:eastAsia="pt-BR"/>
              </w:rPr>
              <w:t xml:space="preserve"> plástic</w:t>
            </w:r>
            <w:r>
              <w:rPr>
                <w:rFonts w:ascii="Arial" w:hAnsi="Arial" w:cs="Arial"/>
                <w:color w:val="000000"/>
                <w:lang w:eastAsia="pt-BR"/>
              </w:rPr>
              <w:t>a</w:t>
            </w:r>
            <w:r w:rsidRPr="00CE70C0">
              <w:rPr>
                <w:rFonts w:ascii="Arial" w:hAnsi="Arial" w:cs="Arial"/>
                <w:color w:val="000000"/>
                <w:lang w:eastAsia="pt-BR"/>
              </w:rPr>
              <w:t xml:space="preserve"> leitos</w:t>
            </w:r>
            <w:r>
              <w:rPr>
                <w:rFonts w:ascii="Arial" w:hAnsi="Arial" w:cs="Arial"/>
                <w:color w:val="000000"/>
                <w:lang w:eastAsia="pt-BR"/>
              </w:rPr>
              <w:t>a</w:t>
            </w:r>
            <w:r w:rsidRPr="00CE70C0">
              <w:rPr>
                <w:rFonts w:ascii="Arial" w:hAnsi="Arial" w:cs="Arial"/>
                <w:color w:val="000000"/>
                <w:lang w:eastAsia="pt-BR"/>
              </w:rPr>
              <w:t xml:space="preserve"> branc</w:t>
            </w:r>
            <w:r>
              <w:rPr>
                <w:rFonts w:ascii="Arial" w:hAnsi="Arial" w:cs="Arial"/>
                <w:color w:val="000000"/>
                <w:lang w:eastAsia="pt-BR"/>
              </w:rPr>
              <w:t>a</w:t>
            </w:r>
            <w:r w:rsidRPr="00CE70C0">
              <w:rPr>
                <w:rFonts w:ascii="Arial" w:hAnsi="Arial" w:cs="Arial"/>
                <w:color w:val="000000"/>
                <w:lang w:eastAsia="pt-BR"/>
              </w:rPr>
              <w:t>, confeccionad</w:t>
            </w:r>
            <w:r>
              <w:rPr>
                <w:rFonts w:ascii="Arial" w:hAnsi="Arial" w:cs="Arial"/>
                <w:color w:val="000000"/>
                <w:lang w:eastAsia="pt-BR"/>
              </w:rPr>
              <w:t>a</w:t>
            </w:r>
            <w:r w:rsidRPr="00CE70C0">
              <w:rPr>
                <w:rFonts w:ascii="Arial" w:hAnsi="Arial" w:cs="Arial"/>
                <w:color w:val="000000"/>
                <w:lang w:eastAsia="pt-BR"/>
              </w:rPr>
              <w:t xml:space="preserve"> em polietileno de baixa densidade (PEBD), dimensões aproximadas de 15 cm x 25 cm, espessura mínima de 0,06 mm, resistente, indicado para acondicionamento de alimentos, fornecido em pacote com 1.000 (mil) unidades.</w:t>
            </w:r>
          </w:p>
        </w:tc>
        <w:tc>
          <w:tcPr>
            <w:tcW w:w="1218" w:type="dxa"/>
            <w:vAlign w:val="center"/>
          </w:tcPr>
          <w:p w14:paraId="43C27AE1"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R$ 104,12</w:t>
            </w:r>
          </w:p>
        </w:tc>
        <w:tc>
          <w:tcPr>
            <w:tcW w:w="1552" w:type="dxa"/>
            <w:vAlign w:val="center"/>
          </w:tcPr>
          <w:p w14:paraId="16F0D5B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R$ 1.561,80</w:t>
            </w:r>
          </w:p>
        </w:tc>
      </w:tr>
      <w:tr w:rsidR="00D90CE8" w:rsidRPr="00CE70C0" w14:paraId="0AE0B3E8" w14:textId="77777777" w:rsidTr="00512B68">
        <w:trPr>
          <w:trHeight w:val="510"/>
        </w:trPr>
        <w:tc>
          <w:tcPr>
            <w:tcW w:w="710" w:type="dxa"/>
            <w:noWrap/>
            <w:vAlign w:val="center"/>
            <w:hideMark/>
          </w:tcPr>
          <w:p w14:paraId="2F84FA4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06</w:t>
            </w:r>
          </w:p>
        </w:tc>
        <w:tc>
          <w:tcPr>
            <w:tcW w:w="984" w:type="dxa"/>
            <w:noWrap/>
            <w:vAlign w:val="center"/>
          </w:tcPr>
          <w:p w14:paraId="1B8357FB"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12</w:t>
            </w:r>
          </w:p>
        </w:tc>
        <w:tc>
          <w:tcPr>
            <w:tcW w:w="1681" w:type="dxa"/>
            <w:noWrap/>
            <w:vAlign w:val="center"/>
          </w:tcPr>
          <w:p w14:paraId="18D30344"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PCT</w:t>
            </w:r>
          </w:p>
        </w:tc>
        <w:tc>
          <w:tcPr>
            <w:tcW w:w="3348" w:type="dxa"/>
            <w:vAlign w:val="center"/>
          </w:tcPr>
          <w:p w14:paraId="7230FB53"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Sacola plástica branca, confeccionada em polietileno resistente, dimensões aproximadas de 48 cm x 58 cm, com alças, indicada para acondicionamento e transporte de produtos, fornecida em pacote contendo aproximadamente 1.000 (mil) unidades.</w:t>
            </w:r>
          </w:p>
        </w:tc>
        <w:tc>
          <w:tcPr>
            <w:tcW w:w="1218" w:type="dxa"/>
            <w:vAlign w:val="center"/>
          </w:tcPr>
          <w:p w14:paraId="5C26A51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R$ 111,09</w:t>
            </w:r>
          </w:p>
        </w:tc>
        <w:tc>
          <w:tcPr>
            <w:tcW w:w="1552" w:type="dxa"/>
            <w:vAlign w:val="center"/>
          </w:tcPr>
          <w:p w14:paraId="51998DC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R$ 1.333,08</w:t>
            </w:r>
          </w:p>
        </w:tc>
      </w:tr>
    </w:tbl>
    <w:p w14:paraId="69628FFD" w14:textId="77777777" w:rsidR="00D90CE8" w:rsidRPr="00CE70C0" w:rsidRDefault="00D90CE8" w:rsidP="00D90CE8">
      <w:pPr>
        <w:rPr>
          <w:rFonts w:ascii="Arial" w:hAnsi="Arial" w:cs="Arial"/>
          <w:sz w:val="24"/>
          <w:szCs w:val="24"/>
          <w:highlight w:val="red"/>
        </w:rPr>
      </w:pPr>
      <w:r w:rsidRPr="00CE70C0">
        <w:rPr>
          <w:rFonts w:ascii="Arial" w:hAnsi="Arial" w:cs="Arial"/>
          <w:sz w:val="24"/>
          <w:szCs w:val="24"/>
        </w:rPr>
        <w:br w:type="textWrapping" w:clear="all"/>
        <w:t>VALOR TOTAL: R$ 14.639,73 (catorze mil, seiscentos e trinta e nove reais e setenta e três centavos).</w:t>
      </w:r>
    </w:p>
    <w:p w14:paraId="053ACC68" w14:textId="77777777" w:rsidR="00D90CE8" w:rsidRPr="00CE70C0" w:rsidRDefault="00D90CE8" w:rsidP="00D90CE8">
      <w:pPr>
        <w:jc w:val="center"/>
        <w:rPr>
          <w:rFonts w:ascii="Arial" w:hAnsi="Arial" w:cs="Arial"/>
          <w:sz w:val="24"/>
          <w:szCs w:val="24"/>
        </w:rPr>
      </w:pPr>
    </w:p>
    <w:p w14:paraId="3BC0700C" w14:textId="77777777" w:rsidR="00D90CE8" w:rsidRPr="00CE70C0" w:rsidRDefault="00D90CE8" w:rsidP="00D90CE8">
      <w:pPr>
        <w:rPr>
          <w:rFonts w:ascii="Arial" w:hAnsi="Arial" w:cs="Arial"/>
          <w:sz w:val="24"/>
          <w:szCs w:val="24"/>
          <w:highlight w:val="red"/>
        </w:rPr>
      </w:pPr>
      <w:r w:rsidRPr="00CE70C0">
        <w:rPr>
          <w:rFonts w:ascii="Arial" w:hAnsi="Arial" w:cs="Arial"/>
          <w:sz w:val="24"/>
          <w:szCs w:val="24"/>
        </w:rPr>
        <w:t>Por estimativa preliminar no “bancodeprecos.com.br”, o valor total da contratação é de R$ 14.639,73 (catorze mil, seiscentos e trinta e nove reais e setenta e três centavos).</w:t>
      </w:r>
    </w:p>
    <w:p w14:paraId="60975406" w14:textId="77777777" w:rsidR="00D90CE8" w:rsidRPr="00CE70C0" w:rsidRDefault="00D90CE8" w:rsidP="00D90CE8">
      <w:pPr>
        <w:rPr>
          <w:rFonts w:ascii="Arial" w:hAnsi="Arial" w:cs="Arial"/>
          <w:sz w:val="24"/>
          <w:szCs w:val="24"/>
        </w:rPr>
      </w:pPr>
    </w:p>
    <w:p w14:paraId="287F57F4" w14:textId="77777777" w:rsidR="00D90CE8" w:rsidRPr="00CE70C0" w:rsidRDefault="00D90CE8" w:rsidP="00D90CE8">
      <w:pPr>
        <w:rPr>
          <w:rFonts w:ascii="Arial" w:hAnsi="Arial" w:cs="Arial"/>
          <w:sz w:val="24"/>
          <w:szCs w:val="24"/>
        </w:rPr>
      </w:pPr>
      <w:r w:rsidRPr="00CE70C0">
        <w:rPr>
          <w:rFonts w:ascii="Arial" w:hAnsi="Arial" w:cs="Arial"/>
          <w:sz w:val="24"/>
          <w:szCs w:val="24"/>
        </w:rPr>
        <w:t>10. DOTAÇÃO ORÇAMENTÁRIA</w:t>
      </w:r>
    </w:p>
    <w:p w14:paraId="385DE317" w14:textId="77777777" w:rsidR="00D90CE8" w:rsidRPr="00CE70C0" w:rsidRDefault="00D90CE8" w:rsidP="00D90CE8">
      <w:pPr>
        <w:rPr>
          <w:rFonts w:ascii="Arial" w:hAnsi="Arial" w:cs="Arial"/>
          <w:sz w:val="24"/>
          <w:szCs w:val="24"/>
        </w:rPr>
      </w:pPr>
      <w:r w:rsidRPr="00CE70C0">
        <w:rPr>
          <w:rFonts w:ascii="Arial" w:hAnsi="Arial" w:cs="Arial"/>
          <w:sz w:val="24"/>
          <w:szCs w:val="24"/>
        </w:rPr>
        <w:t>Código da Ficha: 142</w:t>
      </w:r>
    </w:p>
    <w:p w14:paraId="04DDACB8" w14:textId="77777777" w:rsidR="00D90CE8" w:rsidRPr="00CE70C0" w:rsidRDefault="00D90CE8" w:rsidP="00D90CE8">
      <w:pPr>
        <w:rPr>
          <w:rFonts w:ascii="Arial" w:hAnsi="Arial" w:cs="Arial"/>
          <w:sz w:val="24"/>
          <w:szCs w:val="24"/>
        </w:rPr>
      </w:pPr>
      <w:r w:rsidRPr="00CE70C0">
        <w:rPr>
          <w:rFonts w:ascii="Arial" w:hAnsi="Arial" w:cs="Arial"/>
          <w:sz w:val="24"/>
          <w:szCs w:val="24"/>
        </w:rPr>
        <w:t>Órgão 02 PREFEITURA MUNICIPAL</w:t>
      </w:r>
    </w:p>
    <w:p w14:paraId="4737CDA2" w14:textId="77777777" w:rsidR="00D90CE8" w:rsidRPr="00CE70C0" w:rsidRDefault="00D90CE8" w:rsidP="00D90CE8">
      <w:pPr>
        <w:rPr>
          <w:rFonts w:ascii="Arial" w:hAnsi="Arial" w:cs="Arial"/>
          <w:sz w:val="24"/>
          <w:szCs w:val="24"/>
        </w:rPr>
      </w:pPr>
      <w:r w:rsidRPr="00CE70C0">
        <w:rPr>
          <w:rFonts w:ascii="Arial" w:hAnsi="Arial" w:cs="Arial"/>
          <w:sz w:val="24"/>
          <w:szCs w:val="24"/>
        </w:rPr>
        <w:t>Unidade: 08 SECRETARIA MUNICIPAL DE EDUCAÇÃO</w:t>
      </w:r>
    </w:p>
    <w:p w14:paraId="42D8A1EF"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Dotação: 12.361.0011.2009.0220 </w:t>
      </w:r>
    </w:p>
    <w:p w14:paraId="0BC91EC0" w14:textId="77777777" w:rsidR="00D90CE8" w:rsidRPr="00CE70C0" w:rsidRDefault="00D90CE8" w:rsidP="00D90CE8">
      <w:pPr>
        <w:rPr>
          <w:rFonts w:ascii="Arial" w:hAnsi="Arial" w:cs="Arial"/>
          <w:sz w:val="24"/>
          <w:szCs w:val="24"/>
        </w:rPr>
      </w:pPr>
      <w:r w:rsidRPr="00CE70C0">
        <w:rPr>
          <w:rFonts w:ascii="Arial" w:hAnsi="Arial" w:cs="Arial"/>
          <w:sz w:val="24"/>
          <w:szCs w:val="24"/>
        </w:rPr>
        <w:t>3.3.90.30.00 MATERIAL DE CONSUMO</w:t>
      </w:r>
    </w:p>
    <w:p w14:paraId="3DAD65D2" w14:textId="77777777" w:rsidR="00D90CE8" w:rsidRPr="00CE70C0" w:rsidRDefault="00D90CE8" w:rsidP="00D90CE8">
      <w:pPr>
        <w:rPr>
          <w:rFonts w:ascii="Arial" w:hAnsi="Arial" w:cs="Arial"/>
          <w:sz w:val="24"/>
          <w:szCs w:val="24"/>
        </w:rPr>
      </w:pPr>
    </w:p>
    <w:p w14:paraId="4027FA5D" w14:textId="77777777" w:rsidR="00D90CE8" w:rsidRPr="00CE70C0" w:rsidRDefault="00D90CE8" w:rsidP="00D90CE8">
      <w:pPr>
        <w:rPr>
          <w:rFonts w:ascii="Arial" w:hAnsi="Arial" w:cs="Arial"/>
          <w:sz w:val="24"/>
          <w:szCs w:val="24"/>
        </w:rPr>
      </w:pPr>
      <w:r w:rsidRPr="00CE70C0">
        <w:rPr>
          <w:rFonts w:ascii="Arial" w:hAnsi="Arial" w:cs="Arial"/>
          <w:sz w:val="24"/>
          <w:szCs w:val="24"/>
        </w:rPr>
        <w:lastRenderedPageBreak/>
        <w:t>Código da Ficha: 343</w:t>
      </w:r>
    </w:p>
    <w:p w14:paraId="58BC89CA" w14:textId="77777777" w:rsidR="00D90CE8" w:rsidRPr="00CE70C0" w:rsidRDefault="00D90CE8" w:rsidP="00D90CE8">
      <w:pPr>
        <w:rPr>
          <w:rFonts w:ascii="Arial" w:hAnsi="Arial" w:cs="Arial"/>
          <w:sz w:val="24"/>
          <w:szCs w:val="24"/>
        </w:rPr>
      </w:pPr>
      <w:r w:rsidRPr="00CE70C0">
        <w:rPr>
          <w:rFonts w:ascii="Arial" w:hAnsi="Arial" w:cs="Arial"/>
          <w:sz w:val="24"/>
          <w:szCs w:val="24"/>
        </w:rPr>
        <w:t>Órgão: 02 PREFEITURA MUNICIPAL</w:t>
      </w:r>
    </w:p>
    <w:p w14:paraId="53FEF993" w14:textId="77777777" w:rsidR="00D90CE8" w:rsidRPr="00CE70C0" w:rsidRDefault="00D90CE8" w:rsidP="00D90CE8">
      <w:pPr>
        <w:rPr>
          <w:rFonts w:ascii="Arial" w:hAnsi="Arial" w:cs="Arial"/>
          <w:sz w:val="24"/>
          <w:szCs w:val="24"/>
        </w:rPr>
      </w:pPr>
      <w:r w:rsidRPr="00CE70C0">
        <w:rPr>
          <w:rFonts w:ascii="Arial" w:hAnsi="Arial" w:cs="Arial"/>
          <w:sz w:val="24"/>
          <w:szCs w:val="24"/>
        </w:rPr>
        <w:t>Unidade: 17 SECRETARIA MUNICIPAL DE ASSISTENCIA SOCIAL</w:t>
      </w:r>
    </w:p>
    <w:p w14:paraId="77B96B85"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Dotação: 08.244.0061.2012.1010 </w:t>
      </w:r>
    </w:p>
    <w:p w14:paraId="1F5EB578" w14:textId="77777777" w:rsidR="00D90CE8" w:rsidRPr="00CE70C0" w:rsidRDefault="00D90CE8" w:rsidP="00D90CE8">
      <w:pPr>
        <w:rPr>
          <w:rFonts w:ascii="Arial" w:hAnsi="Arial" w:cs="Arial"/>
          <w:sz w:val="24"/>
          <w:szCs w:val="24"/>
        </w:rPr>
      </w:pPr>
      <w:r w:rsidRPr="00CE70C0">
        <w:rPr>
          <w:rFonts w:ascii="Arial" w:hAnsi="Arial" w:cs="Arial"/>
          <w:sz w:val="24"/>
          <w:szCs w:val="24"/>
        </w:rPr>
        <w:t>3.3.90.30.00 MATERIAL DE CONSUMO</w:t>
      </w:r>
    </w:p>
    <w:p w14:paraId="0F6482A8" w14:textId="77777777" w:rsidR="00D90CE8" w:rsidRPr="00CE70C0" w:rsidRDefault="00D90CE8" w:rsidP="00D90CE8">
      <w:pPr>
        <w:rPr>
          <w:rFonts w:ascii="Arial" w:hAnsi="Arial" w:cs="Arial"/>
          <w:sz w:val="24"/>
          <w:szCs w:val="24"/>
        </w:rPr>
      </w:pPr>
    </w:p>
    <w:p w14:paraId="1DF51424" w14:textId="77777777" w:rsidR="00D90CE8" w:rsidRPr="00CE70C0" w:rsidRDefault="00D90CE8" w:rsidP="00D90CE8">
      <w:pPr>
        <w:rPr>
          <w:rFonts w:ascii="Arial" w:hAnsi="Arial" w:cs="Arial"/>
          <w:sz w:val="24"/>
          <w:szCs w:val="24"/>
        </w:rPr>
      </w:pPr>
      <w:r w:rsidRPr="00CE70C0">
        <w:rPr>
          <w:rFonts w:ascii="Arial" w:hAnsi="Arial" w:cs="Arial"/>
          <w:sz w:val="24"/>
          <w:szCs w:val="24"/>
        </w:rPr>
        <w:t>Código da Ficha: 268</w:t>
      </w:r>
    </w:p>
    <w:p w14:paraId="5E1269E4" w14:textId="77777777" w:rsidR="00D90CE8" w:rsidRPr="00CE70C0" w:rsidRDefault="00D90CE8" w:rsidP="00D90CE8">
      <w:pPr>
        <w:rPr>
          <w:rFonts w:ascii="Arial" w:hAnsi="Arial" w:cs="Arial"/>
          <w:sz w:val="24"/>
          <w:szCs w:val="24"/>
        </w:rPr>
      </w:pPr>
      <w:r w:rsidRPr="00CE70C0">
        <w:rPr>
          <w:rFonts w:ascii="Arial" w:hAnsi="Arial" w:cs="Arial"/>
          <w:sz w:val="24"/>
          <w:szCs w:val="24"/>
        </w:rPr>
        <w:t>Órgão: 02 PREFEITUA MUNICIPAL</w:t>
      </w:r>
    </w:p>
    <w:p w14:paraId="03752E3E" w14:textId="77777777" w:rsidR="00D90CE8" w:rsidRPr="00CE70C0" w:rsidRDefault="00D90CE8" w:rsidP="00D90CE8">
      <w:pPr>
        <w:rPr>
          <w:rFonts w:ascii="Arial" w:hAnsi="Arial" w:cs="Arial"/>
          <w:sz w:val="24"/>
          <w:szCs w:val="24"/>
        </w:rPr>
      </w:pPr>
      <w:r w:rsidRPr="00CE70C0">
        <w:rPr>
          <w:rFonts w:ascii="Arial" w:hAnsi="Arial" w:cs="Arial"/>
          <w:sz w:val="24"/>
          <w:szCs w:val="24"/>
        </w:rPr>
        <w:t>Unidade: 16 SECRETARIA MUNICIPAL DE SAUDE</w:t>
      </w:r>
    </w:p>
    <w:p w14:paraId="417BAEE7" w14:textId="77777777" w:rsidR="00D90CE8" w:rsidRPr="00CE70C0" w:rsidRDefault="00D90CE8" w:rsidP="00D90CE8">
      <w:pPr>
        <w:rPr>
          <w:rFonts w:ascii="Arial" w:hAnsi="Arial" w:cs="Arial"/>
          <w:sz w:val="24"/>
          <w:szCs w:val="24"/>
        </w:rPr>
      </w:pPr>
      <w:r w:rsidRPr="00CE70C0">
        <w:rPr>
          <w:rFonts w:ascii="Arial" w:hAnsi="Arial" w:cs="Arial"/>
          <w:sz w:val="24"/>
          <w:szCs w:val="24"/>
        </w:rPr>
        <w:t>Dotação: 10.301.0034.2015.0000</w:t>
      </w:r>
    </w:p>
    <w:p w14:paraId="40F1BE77" w14:textId="77777777" w:rsidR="00D90CE8" w:rsidRPr="00CE70C0" w:rsidRDefault="00D90CE8" w:rsidP="00D90CE8">
      <w:pPr>
        <w:rPr>
          <w:rFonts w:ascii="Arial" w:hAnsi="Arial" w:cs="Arial"/>
          <w:sz w:val="24"/>
          <w:szCs w:val="24"/>
        </w:rPr>
      </w:pPr>
      <w:r w:rsidRPr="00CE70C0">
        <w:rPr>
          <w:rFonts w:ascii="Arial" w:hAnsi="Arial" w:cs="Arial"/>
          <w:sz w:val="24"/>
          <w:szCs w:val="24"/>
        </w:rPr>
        <w:t>3.3.90.30.00 MATERIAL DE CONSUMO</w:t>
      </w:r>
    </w:p>
    <w:p w14:paraId="1524C050" w14:textId="77777777" w:rsidR="00D90CE8" w:rsidRPr="00CE70C0" w:rsidRDefault="00D90CE8" w:rsidP="00D90CE8">
      <w:pPr>
        <w:rPr>
          <w:rFonts w:ascii="Arial" w:hAnsi="Arial" w:cs="Arial"/>
          <w:sz w:val="24"/>
          <w:szCs w:val="24"/>
        </w:rPr>
      </w:pPr>
    </w:p>
    <w:p w14:paraId="3DF271D0" w14:textId="77777777" w:rsidR="00D90CE8" w:rsidRPr="00CE70C0" w:rsidRDefault="00D90CE8" w:rsidP="00D90CE8">
      <w:pPr>
        <w:rPr>
          <w:rFonts w:ascii="Arial" w:hAnsi="Arial" w:cs="Arial"/>
          <w:sz w:val="24"/>
          <w:szCs w:val="24"/>
        </w:rPr>
      </w:pPr>
      <w:r w:rsidRPr="00CE70C0">
        <w:rPr>
          <w:rFonts w:ascii="Arial" w:hAnsi="Arial" w:cs="Arial"/>
          <w:sz w:val="24"/>
          <w:szCs w:val="24"/>
        </w:rPr>
        <w:t>11. ESPECIFICAÇÃO DO PRODUTO</w:t>
      </w:r>
    </w:p>
    <w:p w14:paraId="19050D9C" w14:textId="77777777" w:rsidR="00D90CE8" w:rsidRPr="00CE70C0" w:rsidRDefault="00D90CE8" w:rsidP="00D90CE8">
      <w:pPr>
        <w:rPr>
          <w:rFonts w:ascii="Arial" w:hAnsi="Arial" w:cs="Arial"/>
          <w:sz w:val="24"/>
          <w:szCs w:val="24"/>
        </w:rPr>
      </w:pPr>
      <w:r w:rsidRPr="00CE70C0">
        <w:rPr>
          <w:rFonts w:ascii="Arial" w:hAnsi="Arial" w:cs="Arial"/>
          <w:sz w:val="24"/>
          <w:szCs w:val="24"/>
        </w:rPr>
        <w:t>11.1. As especificações dos produtos desta contratação estão descritas de forma detalhada na tabela apresentada no item 1 deste Termo de Referência. Os produtos devem corresponder aos itens ilustrados abaixo:</w:t>
      </w:r>
    </w:p>
    <w:p w14:paraId="71E7D35D" w14:textId="77777777" w:rsidR="00D90CE8" w:rsidRDefault="00D90CE8" w:rsidP="00D90CE8">
      <w:pPr>
        <w:rPr>
          <w:rFonts w:ascii="Arial" w:hAnsi="Arial" w:cs="Arial"/>
          <w:sz w:val="24"/>
          <w:szCs w:val="24"/>
        </w:rPr>
      </w:pPr>
    </w:p>
    <w:p w14:paraId="65A491BE" w14:textId="77777777" w:rsidR="00D90CE8" w:rsidRDefault="00D90CE8" w:rsidP="00D90CE8">
      <w:pPr>
        <w:rPr>
          <w:rFonts w:ascii="Arial" w:hAnsi="Arial" w:cs="Arial"/>
          <w:sz w:val="24"/>
          <w:szCs w:val="24"/>
        </w:rPr>
      </w:pPr>
    </w:p>
    <w:p w14:paraId="757802B5" w14:textId="77777777" w:rsidR="00D90CE8" w:rsidRDefault="00D90CE8" w:rsidP="00D90CE8">
      <w:pPr>
        <w:rPr>
          <w:rFonts w:ascii="Arial" w:hAnsi="Arial" w:cs="Arial"/>
          <w:sz w:val="24"/>
          <w:szCs w:val="24"/>
        </w:rPr>
      </w:pPr>
    </w:p>
    <w:p w14:paraId="180CCE0C" w14:textId="77777777" w:rsidR="00D90CE8" w:rsidRDefault="00D90CE8" w:rsidP="00D90CE8">
      <w:pPr>
        <w:rPr>
          <w:rFonts w:ascii="Arial" w:hAnsi="Arial" w:cs="Arial"/>
          <w:sz w:val="24"/>
          <w:szCs w:val="24"/>
        </w:rPr>
      </w:pPr>
    </w:p>
    <w:p w14:paraId="3E49523D" w14:textId="77777777" w:rsidR="00D90CE8" w:rsidRDefault="00D90CE8" w:rsidP="00D90CE8">
      <w:pPr>
        <w:rPr>
          <w:rFonts w:ascii="Arial" w:hAnsi="Arial" w:cs="Arial"/>
          <w:sz w:val="24"/>
          <w:szCs w:val="24"/>
        </w:rPr>
      </w:pPr>
    </w:p>
    <w:p w14:paraId="1DE4CAA0" w14:textId="77777777" w:rsidR="00D90CE8" w:rsidRDefault="00D90CE8" w:rsidP="00D90CE8">
      <w:pPr>
        <w:rPr>
          <w:rFonts w:ascii="Arial" w:hAnsi="Arial" w:cs="Arial"/>
          <w:sz w:val="24"/>
          <w:szCs w:val="24"/>
        </w:rPr>
      </w:pPr>
    </w:p>
    <w:p w14:paraId="6D3E1525" w14:textId="77777777" w:rsidR="00D90CE8" w:rsidRDefault="00D90CE8" w:rsidP="00D90CE8">
      <w:pPr>
        <w:rPr>
          <w:rFonts w:ascii="Arial" w:hAnsi="Arial" w:cs="Arial"/>
          <w:sz w:val="24"/>
          <w:szCs w:val="24"/>
        </w:rPr>
      </w:pPr>
    </w:p>
    <w:p w14:paraId="01BE0F0D" w14:textId="77777777" w:rsidR="00D90CE8" w:rsidRDefault="00D90CE8" w:rsidP="00D90CE8">
      <w:pPr>
        <w:rPr>
          <w:rFonts w:ascii="Arial" w:hAnsi="Arial" w:cs="Arial"/>
          <w:sz w:val="24"/>
          <w:szCs w:val="24"/>
        </w:rPr>
      </w:pPr>
    </w:p>
    <w:p w14:paraId="73541AB2" w14:textId="77777777" w:rsidR="00D90CE8" w:rsidRDefault="00D90CE8" w:rsidP="00D90CE8">
      <w:pPr>
        <w:rPr>
          <w:rFonts w:ascii="Arial" w:hAnsi="Arial" w:cs="Arial"/>
          <w:sz w:val="24"/>
          <w:szCs w:val="24"/>
        </w:rPr>
      </w:pPr>
    </w:p>
    <w:p w14:paraId="7C91089D" w14:textId="77777777" w:rsidR="00D90CE8" w:rsidRDefault="00D90CE8" w:rsidP="00D90CE8">
      <w:pPr>
        <w:rPr>
          <w:rFonts w:ascii="Arial" w:hAnsi="Arial" w:cs="Arial"/>
          <w:sz w:val="24"/>
          <w:szCs w:val="24"/>
        </w:rPr>
      </w:pPr>
    </w:p>
    <w:p w14:paraId="630459CE" w14:textId="77777777" w:rsidR="00D90CE8" w:rsidRDefault="00D90CE8" w:rsidP="00D90CE8">
      <w:pPr>
        <w:rPr>
          <w:rFonts w:ascii="Arial" w:hAnsi="Arial" w:cs="Arial"/>
          <w:sz w:val="24"/>
          <w:szCs w:val="24"/>
        </w:rPr>
      </w:pPr>
    </w:p>
    <w:p w14:paraId="38F62DE5" w14:textId="77777777" w:rsidR="00D90CE8" w:rsidRDefault="00D90CE8" w:rsidP="00D90CE8">
      <w:pPr>
        <w:rPr>
          <w:rFonts w:ascii="Arial" w:hAnsi="Arial" w:cs="Arial"/>
          <w:sz w:val="24"/>
          <w:szCs w:val="24"/>
        </w:rPr>
      </w:pPr>
    </w:p>
    <w:p w14:paraId="574B7FE9" w14:textId="77777777" w:rsidR="00D90CE8" w:rsidRDefault="00D90CE8" w:rsidP="00D90CE8">
      <w:pPr>
        <w:rPr>
          <w:rFonts w:ascii="Arial" w:hAnsi="Arial" w:cs="Arial"/>
          <w:sz w:val="24"/>
          <w:szCs w:val="24"/>
        </w:rPr>
      </w:pPr>
    </w:p>
    <w:p w14:paraId="0676DFB2" w14:textId="77777777" w:rsidR="00D90CE8" w:rsidRDefault="00D90CE8" w:rsidP="00D90CE8">
      <w:pPr>
        <w:rPr>
          <w:rFonts w:ascii="Arial" w:hAnsi="Arial" w:cs="Arial"/>
          <w:sz w:val="24"/>
          <w:szCs w:val="24"/>
        </w:rPr>
      </w:pPr>
    </w:p>
    <w:p w14:paraId="19705F2C" w14:textId="77777777" w:rsidR="00D90CE8" w:rsidRDefault="00D90CE8" w:rsidP="00D90CE8">
      <w:pPr>
        <w:rPr>
          <w:rFonts w:ascii="Arial" w:hAnsi="Arial" w:cs="Arial"/>
          <w:sz w:val="24"/>
          <w:szCs w:val="24"/>
        </w:rPr>
      </w:pPr>
    </w:p>
    <w:p w14:paraId="06FFD49C" w14:textId="77777777" w:rsidR="00D90CE8" w:rsidRDefault="00D90CE8" w:rsidP="00D90CE8">
      <w:pPr>
        <w:rPr>
          <w:rFonts w:ascii="Arial" w:hAnsi="Arial" w:cs="Arial"/>
          <w:sz w:val="24"/>
          <w:szCs w:val="24"/>
        </w:rPr>
      </w:pPr>
    </w:p>
    <w:p w14:paraId="1F8C0BF0" w14:textId="77777777" w:rsidR="00D90CE8" w:rsidRPr="00CE70C0" w:rsidRDefault="00D90CE8" w:rsidP="00D90CE8">
      <w:pPr>
        <w:rPr>
          <w:rFonts w:ascii="Arial" w:hAnsi="Arial" w:cs="Arial"/>
          <w:sz w:val="24"/>
          <w:szCs w:val="24"/>
        </w:rPr>
      </w:pPr>
    </w:p>
    <w:p w14:paraId="5AB2B08E" w14:textId="77777777" w:rsidR="00D90CE8" w:rsidRPr="00CE70C0" w:rsidRDefault="00D90CE8" w:rsidP="00D90CE8">
      <w:pPr>
        <w:rPr>
          <w:rFonts w:ascii="Arial" w:hAnsi="Arial" w:cs="Arial"/>
          <w:sz w:val="24"/>
          <w:szCs w:val="24"/>
        </w:rPr>
      </w:pPr>
      <w:r w:rsidRPr="00CE70C0">
        <w:rPr>
          <w:rFonts w:ascii="Arial" w:hAnsi="Arial" w:cs="Arial"/>
          <w:sz w:val="24"/>
          <w:szCs w:val="24"/>
        </w:rPr>
        <w:t>Item 01 (bandeja de isopor 28cm x 34cm):</w:t>
      </w:r>
    </w:p>
    <w:p w14:paraId="142C2489"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4F71564C" wp14:editId="4A08753B">
            <wp:extent cx="4564380" cy="4640580"/>
            <wp:effectExtent l="0" t="0" r="7620" b="7620"/>
            <wp:docPr id="212145425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54256" name="Imagem 2121454256"/>
                    <pic:cNvPicPr/>
                  </pic:nvPicPr>
                  <pic:blipFill>
                    <a:blip r:embed="rId36">
                      <a:extLst>
                        <a:ext uri="{28A0092B-C50C-407E-A947-70E740481C1C}">
                          <a14:useLocalDpi xmlns:a14="http://schemas.microsoft.com/office/drawing/2010/main" val="0"/>
                        </a:ext>
                      </a:extLst>
                    </a:blip>
                    <a:stretch>
                      <a:fillRect/>
                    </a:stretch>
                  </pic:blipFill>
                  <pic:spPr>
                    <a:xfrm>
                      <a:off x="0" y="0"/>
                      <a:ext cx="4564380" cy="4640580"/>
                    </a:xfrm>
                    <a:prstGeom prst="rect">
                      <a:avLst/>
                    </a:prstGeom>
                  </pic:spPr>
                </pic:pic>
              </a:graphicData>
            </a:graphic>
          </wp:inline>
        </w:drawing>
      </w:r>
    </w:p>
    <w:p w14:paraId="7C82534A" w14:textId="77777777" w:rsidR="00D90CE8" w:rsidRDefault="00D90CE8" w:rsidP="00D90CE8">
      <w:pPr>
        <w:rPr>
          <w:rFonts w:ascii="Arial" w:hAnsi="Arial" w:cs="Arial"/>
          <w:sz w:val="24"/>
          <w:szCs w:val="24"/>
        </w:rPr>
      </w:pPr>
    </w:p>
    <w:p w14:paraId="2EC22E94" w14:textId="77777777" w:rsidR="00D90CE8" w:rsidRDefault="00D90CE8" w:rsidP="00D90CE8">
      <w:pPr>
        <w:rPr>
          <w:rFonts w:ascii="Arial" w:hAnsi="Arial" w:cs="Arial"/>
          <w:sz w:val="24"/>
          <w:szCs w:val="24"/>
        </w:rPr>
      </w:pPr>
    </w:p>
    <w:p w14:paraId="6A819E6F" w14:textId="77777777" w:rsidR="00D90CE8" w:rsidRDefault="00D90CE8" w:rsidP="00D90CE8">
      <w:pPr>
        <w:rPr>
          <w:rFonts w:ascii="Arial" w:hAnsi="Arial" w:cs="Arial"/>
          <w:sz w:val="24"/>
          <w:szCs w:val="24"/>
        </w:rPr>
      </w:pPr>
    </w:p>
    <w:p w14:paraId="09A7EAC9" w14:textId="77777777" w:rsidR="00D90CE8" w:rsidRDefault="00D90CE8" w:rsidP="00D90CE8">
      <w:pPr>
        <w:rPr>
          <w:rFonts w:ascii="Arial" w:hAnsi="Arial" w:cs="Arial"/>
          <w:sz w:val="24"/>
          <w:szCs w:val="24"/>
        </w:rPr>
      </w:pPr>
    </w:p>
    <w:p w14:paraId="09E6C810" w14:textId="77777777" w:rsidR="00D90CE8" w:rsidRDefault="00D90CE8" w:rsidP="00D90CE8">
      <w:pPr>
        <w:rPr>
          <w:rFonts w:ascii="Arial" w:hAnsi="Arial" w:cs="Arial"/>
          <w:sz w:val="24"/>
          <w:szCs w:val="24"/>
        </w:rPr>
      </w:pPr>
    </w:p>
    <w:p w14:paraId="7595B346" w14:textId="77777777" w:rsidR="00D90CE8" w:rsidRDefault="00D90CE8" w:rsidP="00D90CE8">
      <w:pPr>
        <w:rPr>
          <w:rFonts w:ascii="Arial" w:hAnsi="Arial" w:cs="Arial"/>
          <w:sz w:val="24"/>
          <w:szCs w:val="24"/>
        </w:rPr>
      </w:pPr>
    </w:p>
    <w:p w14:paraId="0B0B7DBE" w14:textId="77777777" w:rsidR="00D90CE8" w:rsidRDefault="00D90CE8" w:rsidP="00D90CE8">
      <w:pPr>
        <w:rPr>
          <w:rFonts w:ascii="Arial" w:hAnsi="Arial" w:cs="Arial"/>
          <w:sz w:val="24"/>
          <w:szCs w:val="24"/>
        </w:rPr>
      </w:pPr>
    </w:p>
    <w:p w14:paraId="52E3987F" w14:textId="77777777" w:rsidR="00D90CE8" w:rsidRDefault="00D90CE8" w:rsidP="00D90CE8">
      <w:pPr>
        <w:rPr>
          <w:rFonts w:ascii="Arial" w:hAnsi="Arial" w:cs="Arial"/>
          <w:sz w:val="24"/>
          <w:szCs w:val="24"/>
        </w:rPr>
      </w:pPr>
    </w:p>
    <w:p w14:paraId="005E1C01" w14:textId="77777777" w:rsidR="00D90CE8" w:rsidRDefault="00D90CE8" w:rsidP="00D90CE8">
      <w:pPr>
        <w:rPr>
          <w:rFonts w:ascii="Arial" w:hAnsi="Arial" w:cs="Arial"/>
          <w:sz w:val="24"/>
          <w:szCs w:val="24"/>
        </w:rPr>
      </w:pPr>
    </w:p>
    <w:p w14:paraId="3564FA00" w14:textId="77777777" w:rsidR="00D90CE8" w:rsidRDefault="00D90CE8" w:rsidP="00D90CE8">
      <w:pPr>
        <w:rPr>
          <w:rFonts w:ascii="Arial" w:hAnsi="Arial" w:cs="Arial"/>
          <w:sz w:val="24"/>
          <w:szCs w:val="24"/>
        </w:rPr>
      </w:pPr>
    </w:p>
    <w:p w14:paraId="7DD7AF35" w14:textId="77777777" w:rsidR="00D90CE8" w:rsidRPr="00CE70C0" w:rsidRDefault="00D90CE8" w:rsidP="00D90CE8">
      <w:pPr>
        <w:rPr>
          <w:rFonts w:ascii="Arial" w:hAnsi="Arial" w:cs="Arial"/>
          <w:sz w:val="24"/>
          <w:szCs w:val="24"/>
        </w:rPr>
      </w:pPr>
    </w:p>
    <w:p w14:paraId="56699158" w14:textId="77777777" w:rsidR="00D90CE8" w:rsidRPr="00CE70C0" w:rsidRDefault="00D90CE8" w:rsidP="00D90CE8">
      <w:pPr>
        <w:rPr>
          <w:rFonts w:ascii="Arial" w:hAnsi="Arial" w:cs="Arial"/>
          <w:sz w:val="24"/>
          <w:szCs w:val="24"/>
        </w:rPr>
      </w:pPr>
      <w:r w:rsidRPr="00CE70C0">
        <w:rPr>
          <w:rFonts w:ascii="Arial" w:hAnsi="Arial" w:cs="Arial"/>
          <w:sz w:val="24"/>
          <w:szCs w:val="24"/>
        </w:rPr>
        <w:t>Item 02 (bandeja de isopor 28,5cm x 34,5cm):</w:t>
      </w:r>
    </w:p>
    <w:p w14:paraId="2AF9B802"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4186272F" wp14:editId="529A0C3E">
            <wp:extent cx="4472940" cy="4511040"/>
            <wp:effectExtent l="0" t="0" r="3810" b="3810"/>
            <wp:docPr id="99916451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64511" name="Imagem 999164511"/>
                    <pic:cNvPicPr/>
                  </pic:nvPicPr>
                  <pic:blipFill>
                    <a:blip r:embed="rId37">
                      <a:extLst>
                        <a:ext uri="{28A0092B-C50C-407E-A947-70E740481C1C}">
                          <a14:useLocalDpi xmlns:a14="http://schemas.microsoft.com/office/drawing/2010/main" val="0"/>
                        </a:ext>
                      </a:extLst>
                    </a:blip>
                    <a:stretch>
                      <a:fillRect/>
                    </a:stretch>
                  </pic:blipFill>
                  <pic:spPr>
                    <a:xfrm>
                      <a:off x="0" y="0"/>
                      <a:ext cx="4472940" cy="4511040"/>
                    </a:xfrm>
                    <a:prstGeom prst="rect">
                      <a:avLst/>
                    </a:prstGeom>
                  </pic:spPr>
                </pic:pic>
              </a:graphicData>
            </a:graphic>
          </wp:inline>
        </w:drawing>
      </w:r>
    </w:p>
    <w:p w14:paraId="4914F2CD" w14:textId="77777777" w:rsidR="00D90CE8" w:rsidRPr="00CE70C0" w:rsidRDefault="00D90CE8" w:rsidP="00D90CE8">
      <w:pPr>
        <w:rPr>
          <w:rFonts w:ascii="Arial" w:hAnsi="Arial" w:cs="Arial"/>
          <w:sz w:val="24"/>
          <w:szCs w:val="24"/>
        </w:rPr>
      </w:pPr>
    </w:p>
    <w:p w14:paraId="43B386A7" w14:textId="77777777" w:rsidR="00D90CE8" w:rsidRDefault="00D90CE8" w:rsidP="00D90CE8">
      <w:pPr>
        <w:rPr>
          <w:rFonts w:ascii="Arial" w:hAnsi="Arial" w:cs="Arial"/>
          <w:sz w:val="24"/>
          <w:szCs w:val="24"/>
        </w:rPr>
      </w:pPr>
    </w:p>
    <w:p w14:paraId="594188E3" w14:textId="77777777" w:rsidR="00D90CE8" w:rsidRDefault="00D90CE8" w:rsidP="00D90CE8">
      <w:pPr>
        <w:rPr>
          <w:rFonts w:ascii="Arial" w:hAnsi="Arial" w:cs="Arial"/>
          <w:sz w:val="24"/>
          <w:szCs w:val="24"/>
        </w:rPr>
      </w:pPr>
    </w:p>
    <w:p w14:paraId="422D4C99" w14:textId="77777777" w:rsidR="00D90CE8" w:rsidRDefault="00D90CE8" w:rsidP="00D90CE8">
      <w:pPr>
        <w:rPr>
          <w:rFonts w:ascii="Arial" w:hAnsi="Arial" w:cs="Arial"/>
          <w:sz w:val="24"/>
          <w:szCs w:val="24"/>
        </w:rPr>
      </w:pPr>
    </w:p>
    <w:p w14:paraId="5EE06525" w14:textId="77777777" w:rsidR="00D90CE8" w:rsidRDefault="00D90CE8" w:rsidP="00D90CE8">
      <w:pPr>
        <w:rPr>
          <w:rFonts w:ascii="Arial" w:hAnsi="Arial" w:cs="Arial"/>
          <w:sz w:val="24"/>
          <w:szCs w:val="24"/>
        </w:rPr>
      </w:pPr>
    </w:p>
    <w:p w14:paraId="619514EE" w14:textId="77777777" w:rsidR="00D90CE8" w:rsidRDefault="00D90CE8" w:rsidP="00D90CE8">
      <w:pPr>
        <w:rPr>
          <w:rFonts w:ascii="Arial" w:hAnsi="Arial" w:cs="Arial"/>
          <w:sz w:val="24"/>
          <w:szCs w:val="24"/>
        </w:rPr>
      </w:pPr>
    </w:p>
    <w:p w14:paraId="2F50DC28" w14:textId="77777777" w:rsidR="00D90CE8" w:rsidRDefault="00D90CE8" w:rsidP="00D90CE8">
      <w:pPr>
        <w:rPr>
          <w:rFonts w:ascii="Arial" w:hAnsi="Arial" w:cs="Arial"/>
          <w:sz w:val="24"/>
          <w:szCs w:val="24"/>
        </w:rPr>
      </w:pPr>
    </w:p>
    <w:p w14:paraId="4C1AC15F" w14:textId="77777777" w:rsidR="00D90CE8" w:rsidRDefault="00D90CE8" w:rsidP="00D90CE8">
      <w:pPr>
        <w:rPr>
          <w:rFonts w:ascii="Arial" w:hAnsi="Arial" w:cs="Arial"/>
          <w:sz w:val="24"/>
          <w:szCs w:val="24"/>
        </w:rPr>
      </w:pPr>
    </w:p>
    <w:p w14:paraId="3979475B" w14:textId="77777777" w:rsidR="00D90CE8" w:rsidRDefault="00D90CE8" w:rsidP="00D90CE8">
      <w:pPr>
        <w:rPr>
          <w:rFonts w:ascii="Arial" w:hAnsi="Arial" w:cs="Arial"/>
          <w:sz w:val="24"/>
          <w:szCs w:val="24"/>
        </w:rPr>
      </w:pPr>
    </w:p>
    <w:p w14:paraId="7CB352D5" w14:textId="77777777" w:rsidR="00D90CE8" w:rsidRDefault="00D90CE8" w:rsidP="00D90CE8">
      <w:pPr>
        <w:rPr>
          <w:rFonts w:ascii="Arial" w:hAnsi="Arial" w:cs="Arial"/>
          <w:sz w:val="24"/>
          <w:szCs w:val="24"/>
        </w:rPr>
      </w:pPr>
    </w:p>
    <w:p w14:paraId="067DC159" w14:textId="77777777" w:rsidR="00D90CE8" w:rsidRDefault="00D90CE8" w:rsidP="00D90CE8">
      <w:pPr>
        <w:rPr>
          <w:rFonts w:ascii="Arial" w:hAnsi="Arial" w:cs="Arial"/>
          <w:sz w:val="24"/>
          <w:szCs w:val="24"/>
        </w:rPr>
      </w:pPr>
    </w:p>
    <w:p w14:paraId="216F3280" w14:textId="77777777" w:rsidR="00D90CE8" w:rsidRDefault="00D90CE8" w:rsidP="00D90CE8">
      <w:pPr>
        <w:rPr>
          <w:rFonts w:ascii="Arial" w:hAnsi="Arial" w:cs="Arial"/>
          <w:sz w:val="24"/>
          <w:szCs w:val="24"/>
        </w:rPr>
      </w:pPr>
    </w:p>
    <w:p w14:paraId="41F110B2" w14:textId="77777777" w:rsidR="00D90CE8" w:rsidRPr="00CE70C0" w:rsidRDefault="00D90CE8" w:rsidP="00D90CE8">
      <w:pPr>
        <w:rPr>
          <w:rFonts w:ascii="Arial" w:hAnsi="Arial" w:cs="Arial"/>
          <w:sz w:val="24"/>
          <w:szCs w:val="24"/>
        </w:rPr>
      </w:pPr>
    </w:p>
    <w:p w14:paraId="581A5F58" w14:textId="77777777" w:rsidR="00D90CE8" w:rsidRPr="00CE70C0" w:rsidRDefault="00D90CE8" w:rsidP="00D90CE8">
      <w:pPr>
        <w:rPr>
          <w:rFonts w:ascii="Arial" w:hAnsi="Arial" w:cs="Arial"/>
          <w:sz w:val="24"/>
          <w:szCs w:val="24"/>
        </w:rPr>
      </w:pPr>
      <w:r w:rsidRPr="00CE70C0">
        <w:rPr>
          <w:rFonts w:ascii="Arial" w:hAnsi="Arial" w:cs="Arial"/>
          <w:sz w:val="24"/>
          <w:szCs w:val="24"/>
        </w:rPr>
        <w:t>Item 03 (copo plástico descartável tipo cristal 300ml):</w:t>
      </w:r>
    </w:p>
    <w:p w14:paraId="06C89547"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7AD47C03" wp14:editId="44A688F5">
            <wp:extent cx="2933700" cy="3749040"/>
            <wp:effectExtent l="0" t="0" r="0" b="3810"/>
            <wp:docPr id="19478399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3999" name="Imagem 194783999"/>
                    <pic:cNvPicPr/>
                  </pic:nvPicPr>
                  <pic:blipFill>
                    <a:blip r:embed="rId38">
                      <a:extLst>
                        <a:ext uri="{28A0092B-C50C-407E-A947-70E740481C1C}">
                          <a14:useLocalDpi xmlns:a14="http://schemas.microsoft.com/office/drawing/2010/main" val="0"/>
                        </a:ext>
                      </a:extLst>
                    </a:blip>
                    <a:stretch>
                      <a:fillRect/>
                    </a:stretch>
                  </pic:blipFill>
                  <pic:spPr>
                    <a:xfrm>
                      <a:off x="0" y="0"/>
                      <a:ext cx="2933700" cy="3749040"/>
                    </a:xfrm>
                    <a:prstGeom prst="rect">
                      <a:avLst/>
                    </a:prstGeom>
                  </pic:spPr>
                </pic:pic>
              </a:graphicData>
            </a:graphic>
          </wp:inline>
        </w:drawing>
      </w:r>
    </w:p>
    <w:p w14:paraId="58138442" w14:textId="77777777" w:rsidR="00D90CE8" w:rsidRPr="00CE70C0" w:rsidRDefault="00D90CE8" w:rsidP="00D90CE8">
      <w:pPr>
        <w:rPr>
          <w:rFonts w:ascii="Arial" w:hAnsi="Arial" w:cs="Arial"/>
          <w:sz w:val="24"/>
          <w:szCs w:val="24"/>
        </w:rPr>
      </w:pPr>
    </w:p>
    <w:p w14:paraId="7FC5AC0B" w14:textId="77777777" w:rsidR="00D90CE8" w:rsidRPr="00CE70C0" w:rsidRDefault="00D90CE8" w:rsidP="00D90CE8">
      <w:pPr>
        <w:rPr>
          <w:rFonts w:ascii="Arial" w:hAnsi="Arial" w:cs="Arial"/>
          <w:sz w:val="24"/>
          <w:szCs w:val="24"/>
        </w:rPr>
      </w:pPr>
    </w:p>
    <w:p w14:paraId="5D661A8E" w14:textId="77777777" w:rsidR="00D90CE8" w:rsidRPr="00CE70C0" w:rsidRDefault="00D90CE8" w:rsidP="00D90CE8">
      <w:pPr>
        <w:rPr>
          <w:rFonts w:ascii="Arial" w:hAnsi="Arial" w:cs="Arial"/>
          <w:sz w:val="24"/>
          <w:szCs w:val="24"/>
        </w:rPr>
      </w:pPr>
    </w:p>
    <w:p w14:paraId="31159D77" w14:textId="77777777" w:rsidR="00D90CE8" w:rsidRDefault="00D90CE8" w:rsidP="00D90CE8">
      <w:pPr>
        <w:rPr>
          <w:rFonts w:ascii="Arial" w:hAnsi="Arial" w:cs="Arial"/>
          <w:sz w:val="24"/>
          <w:szCs w:val="24"/>
        </w:rPr>
      </w:pPr>
    </w:p>
    <w:p w14:paraId="2546BCF1" w14:textId="77777777" w:rsidR="00D90CE8" w:rsidRDefault="00D90CE8" w:rsidP="00D90CE8">
      <w:pPr>
        <w:rPr>
          <w:rFonts w:ascii="Arial" w:hAnsi="Arial" w:cs="Arial"/>
          <w:sz w:val="24"/>
          <w:szCs w:val="24"/>
        </w:rPr>
      </w:pPr>
    </w:p>
    <w:p w14:paraId="25CB33CF" w14:textId="77777777" w:rsidR="00D90CE8" w:rsidRDefault="00D90CE8" w:rsidP="00D90CE8">
      <w:pPr>
        <w:rPr>
          <w:rFonts w:ascii="Arial" w:hAnsi="Arial" w:cs="Arial"/>
          <w:sz w:val="24"/>
          <w:szCs w:val="24"/>
        </w:rPr>
      </w:pPr>
    </w:p>
    <w:p w14:paraId="7F8F3FE5" w14:textId="77777777" w:rsidR="00D90CE8" w:rsidRDefault="00D90CE8" w:rsidP="00D90CE8">
      <w:pPr>
        <w:rPr>
          <w:rFonts w:ascii="Arial" w:hAnsi="Arial" w:cs="Arial"/>
          <w:sz w:val="24"/>
          <w:szCs w:val="24"/>
        </w:rPr>
      </w:pPr>
    </w:p>
    <w:p w14:paraId="35934122" w14:textId="77777777" w:rsidR="00D90CE8" w:rsidRDefault="00D90CE8" w:rsidP="00D90CE8">
      <w:pPr>
        <w:rPr>
          <w:rFonts w:ascii="Arial" w:hAnsi="Arial" w:cs="Arial"/>
          <w:sz w:val="24"/>
          <w:szCs w:val="24"/>
        </w:rPr>
      </w:pPr>
    </w:p>
    <w:p w14:paraId="6D368273" w14:textId="77777777" w:rsidR="00D90CE8" w:rsidRDefault="00D90CE8" w:rsidP="00D90CE8">
      <w:pPr>
        <w:rPr>
          <w:rFonts w:ascii="Arial" w:hAnsi="Arial" w:cs="Arial"/>
          <w:sz w:val="24"/>
          <w:szCs w:val="24"/>
        </w:rPr>
      </w:pPr>
    </w:p>
    <w:p w14:paraId="5F377275" w14:textId="77777777" w:rsidR="00D90CE8" w:rsidRDefault="00D90CE8" w:rsidP="00D90CE8">
      <w:pPr>
        <w:rPr>
          <w:rFonts w:ascii="Arial" w:hAnsi="Arial" w:cs="Arial"/>
          <w:sz w:val="24"/>
          <w:szCs w:val="24"/>
        </w:rPr>
      </w:pPr>
    </w:p>
    <w:p w14:paraId="6D2ED5EE" w14:textId="77777777" w:rsidR="00D90CE8" w:rsidRDefault="00D90CE8" w:rsidP="00D90CE8">
      <w:pPr>
        <w:rPr>
          <w:rFonts w:ascii="Arial" w:hAnsi="Arial" w:cs="Arial"/>
          <w:sz w:val="24"/>
          <w:szCs w:val="24"/>
        </w:rPr>
      </w:pPr>
    </w:p>
    <w:p w14:paraId="38D20D16" w14:textId="77777777" w:rsidR="00D90CE8" w:rsidRDefault="00D90CE8" w:rsidP="00D90CE8">
      <w:pPr>
        <w:rPr>
          <w:rFonts w:ascii="Arial" w:hAnsi="Arial" w:cs="Arial"/>
          <w:sz w:val="24"/>
          <w:szCs w:val="24"/>
        </w:rPr>
      </w:pPr>
    </w:p>
    <w:p w14:paraId="6D4CE81F" w14:textId="77777777" w:rsidR="00D90CE8" w:rsidRPr="00CE70C0" w:rsidRDefault="00D90CE8" w:rsidP="00D90CE8">
      <w:pPr>
        <w:rPr>
          <w:rFonts w:ascii="Arial" w:hAnsi="Arial" w:cs="Arial"/>
          <w:sz w:val="24"/>
          <w:szCs w:val="24"/>
        </w:rPr>
      </w:pPr>
    </w:p>
    <w:p w14:paraId="3A71D304" w14:textId="77777777" w:rsidR="00D90CE8" w:rsidRPr="00CE70C0" w:rsidRDefault="00D90CE8" w:rsidP="00D90CE8">
      <w:pPr>
        <w:rPr>
          <w:rFonts w:ascii="Arial" w:hAnsi="Arial" w:cs="Arial"/>
          <w:sz w:val="24"/>
          <w:szCs w:val="24"/>
        </w:rPr>
      </w:pPr>
      <w:r w:rsidRPr="00CE70C0">
        <w:rPr>
          <w:rFonts w:ascii="Arial" w:hAnsi="Arial" w:cs="Arial"/>
          <w:sz w:val="24"/>
          <w:szCs w:val="24"/>
        </w:rPr>
        <w:t>Item 04 (rolo de pano multiuso descartável):</w:t>
      </w:r>
    </w:p>
    <w:p w14:paraId="3BB90DB4" w14:textId="77777777" w:rsidR="00D90CE8" w:rsidRPr="00CE70C0" w:rsidRDefault="00D90CE8" w:rsidP="00D90CE8">
      <w:pPr>
        <w:rPr>
          <w:rFonts w:ascii="Arial" w:hAnsi="Arial" w:cs="Arial"/>
          <w:sz w:val="24"/>
          <w:szCs w:val="24"/>
        </w:rPr>
      </w:pPr>
    </w:p>
    <w:p w14:paraId="454F96A5" w14:textId="77777777" w:rsidR="00D90CE8" w:rsidRPr="00CE70C0" w:rsidRDefault="00D90CE8" w:rsidP="00D90CE8">
      <w:pPr>
        <w:rPr>
          <w:rFonts w:ascii="Arial" w:hAnsi="Arial" w:cs="Arial"/>
          <w:sz w:val="24"/>
          <w:szCs w:val="24"/>
        </w:rPr>
      </w:pPr>
    </w:p>
    <w:p w14:paraId="19531322" w14:textId="77777777" w:rsidR="00D90CE8" w:rsidRPr="00CE70C0" w:rsidRDefault="00D90CE8" w:rsidP="00D90CE8">
      <w:pPr>
        <w:rPr>
          <w:rFonts w:ascii="Arial" w:hAnsi="Arial" w:cs="Arial"/>
          <w:sz w:val="24"/>
          <w:szCs w:val="24"/>
        </w:rPr>
      </w:pPr>
    </w:p>
    <w:p w14:paraId="2311B501"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43E1013C" wp14:editId="70D11C57">
            <wp:extent cx="4093210" cy="4274820"/>
            <wp:effectExtent l="0" t="0" r="2540" b="0"/>
            <wp:docPr id="146458649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86492" name="Imagem 146458649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93210" cy="4274820"/>
                    </a:xfrm>
                    <a:prstGeom prst="rect">
                      <a:avLst/>
                    </a:prstGeom>
                  </pic:spPr>
                </pic:pic>
              </a:graphicData>
            </a:graphic>
          </wp:inline>
        </w:drawing>
      </w:r>
    </w:p>
    <w:p w14:paraId="79599CEF" w14:textId="77777777" w:rsidR="00D90CE8" w:rsidRPr="00CE70C0" w:rsidRDefault="00D90CE8" w:rsidP="00D90CE8">
      <w:pPr>
        <w:rPr>
          <w:rFonts w:ascii="Arial" w:hAnsi="Arial" w:cs="Arial"/>
          <w:sz w:val="24"/>
          <w:szCs w:val="24"/>
        </w:rPr>
      </w:pPr>
      <w:r w:rsidRPr="00CE70C0">
        <w:rPr>
          <w:rFonts w:ascii="Arial" w:hAnsi="Arial" w:cs="Arial"/>
          <w:sz w:val="24"/>
          <w:szCs w:val="24"/>
        </w:rPr>
        <w:t>O item supramencionado (rolo de pano multiuso descartável) deverá ser fornecido exclusivamente na cor BRANCA, confeccionado em tecido não tecido. Considerando que sua finalidade é a higienização de alimentos, o fornecimento do item em qualquer outra coloração estará em desacordo com as especificações estabelecidas.</w:t>
      </w:r>
    </w:p>
    <w:p w14:paraId="7DE67827" w14:textId="77777777" w:rsidR="00D90CE8" w:rsidRDefault="00D90CE8" w:rsidP="00D90CE8">
      <w:pPr>
        <w:rPr>
          <w:rFonts w:ascii="Arial" w:hAnsi="Arial" w:cs="Arial"/>
          <w:sz w:val="24"/>
          <w:szCs w:val="24"/>
        </w:rPr>
      </w:pPr>
    </w:p>
    <w:p w14:paraId="0D9C6FC6" w14:textId="77777777" w:rsidR="00D90CE8" w:rsidRDefault="00D90CE8" w:rsidP="00D90CE8">
      <w:pPr>
        <w:rPr>
          <w:rFonts w:ascii="Arial" w:hAnsi="Arial" w:cs="Arial"/>
          <w:sz w:val="24"/>
          <w:szCs w:val="24"/>
        </w:rPr>
      </w:pPr>
    </w:p>
    <w:p w14:paraId="4578BF4B" w14:textId="77777777" w:rsidR="00D90CE8" w:rsidRDefault="00D90CE8" w:rsidP="00D90CE8">
      <w:pPr>
        <w:rPr>
          <w:rFonts w:ascii="Arial" w:hAnsi="Arial" w:cs="Arial"/>
          <w:sz w:val="24"/>
          <w:szCs w:val="24"/>
        </w:rPr>
      </w:pPr>
    </w:p>
    <w:p w14:paraId="444F7B36" w14:textId="77777777" w:rsidR="00D90CE8" w:rsidRDefault="00D90CE8" w:rsidP="00D90CE8">
      <w:pPr>
        <w:rPr>
          <w:rFonts w:ascii="Arial" w:hAnsi="Arial" w:cs="Arial"/>
          <w:sz w:val="24"/>
          <w:szCs w:val="24"/>
        </w:rPr>
      </w:pPr>
    </w:p>
    <w:p w14:paraId="38368DBA" w14:textId="77777777" w:rsidR="00D90CE8" w:rsidRDefault="00D90CE8" w:rsidP="00D90CE8">
      <w:pPr>
        <w:rPr>
          <w:rFonts w:ascii="Arial" w:hAnsi="Arial" w:cs="Arial"/>
          <w:sz w:val="24"/>
          <w:szCs w:val="24"/>
        </w:rPr>
      </w:pPr>
    </w:p>
    <w:p w14:paraId="1FE7DA82" w14:textId="77777777" w:rsidR="00D90CE8" w:rsidRPr="00CE70C0" w:rsidRDefault="00D90CE8" w:rsidP="00D90CE8">
      <w:pPr>
        <w:rPr>
          <w:rFonts w:ascii="Arial" w:hAnsi="Arial" w:cs="Arial"/>
          <w:sz w:val="24"/>
          <w:szCs w:val="24"/>
        </w:rPr>
      </w:pPr>
    </w:p>
    <w:p w14:paraId="1CB68113" w14:textId="77777777" w:rsidR="00D90CE8" w:rsidRPr="006723AA" w:rsidRDefault="00D90CE8" w:rsidP="00D90CE8">
      <w:pPr>
        <w:rPr>
          <w:rFonts w:ascii="Arial" w:hAnsi="Arial" w:cs="Arial"/>
          <w:sz w:val="24"/>
          <w:szCs w:val="24"/>
        </w:rPr>
      </w:pPr>
      <w:r w:rsidRPr="00CE70C0">
        <w:rPr>
          <w:rFonts w:ascii="Arial" w:hAnsi="Arial" w:cs="Arial"/>
          <w:sz w:val="24"/>
          <w:szCs w:val="24"/>
        </w:rPr>
        <w:t>Item 05 (sacola plástica branca 15cm x 25cm):</w:t>
      </w:r>
    </w:p>
    <w:p w14:paraId="20827332"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5925BA38" wp14:editId="1765EE88">
            <wp:extent cx="5013960" cy="5097780"/>
            <wp:effectExtent l="0" t="0" r="0" b="7620"/>
            <wp:docPr id="46921004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10044" name="Imagem 469210044"/>
                    <pic:cNvPicPr/>
                  </pic:nvPicPr>
                  <pic:blipFill>
                    <a:blip r:embed="rId40">
                      <a:extLst>
                        <a:ext uri="{28A0092B-C50C-407E-A947-70E740481C1C}">
                          <a14:useLocalDpi xmlns:a14="http://schemas.microsoft.com/office/drawing/2010/main" val="0"/>
                        </a:ext>
                      </a:extLst>
                    </a:blip>
                    <a:stretch>
                      <a:fillRect/>
                    </a:stretch>
                  </pic:blipFill>
                  <pic:spPr>
                    <a:xfrm>
                      <a:off x="0" y="0"/>
                      <a:ext cx="5013960" cy="5097780"/>
                    </a:xfrm>
                    <a:prstGeom prst="rect">
                      <a:avLst/>
                    </a:prstGeom>
                  </pic:spPr>
                </pic:pic>
              </a:graphicData>
            </a:graphic>
          </wp:inline>
        </w:drawing>
      </w:r>
    </w:p>
    <w:p w14:paraId="478A0EF8" w14:textId="77777777" w:rsidR="00D90CE8" w:rsidRDefault="00D90CE8" w:rsidP="00D90CE8">
      <w:pPr>
        <w:rPr>
          <w:rFonts w:ascii="Arial" w:hAnsi="Arial" w:cs="Arial"/>
          <w:sz w:val="24"/>
          <w:szCs w:val="24"/>
        </w:rPr>
      </w:pPr>
    </w:p>
    <w:p w14:paraId="166D16B7" w14:textId="77777777" w:rsidR="00D90CE8" w:rsidRDefault="00D90CE8" w:rsidP="00D90CE8">
      <w:pPr>
        <w:rPr>
          <w:rFonts w:ascii="Arial" w:hAnsi="Arial" w:cs="Arial"/>
          <w:sz w:val="24"/>
          <w:szCs w:val="24"/>
        </w:rPr>
      </w:pPr>
    </w:p>
    <w:p w14:paraId="720D1D0E" w14:textId="77777777" w:rsidR="00D90CE8" w:rsidRDefault="00D90CE8" w:rsidP="00D90CE8">
      <w:pPr>
        <w:rPr>
          <w:rFonts w:ascii="Arial" w:hAnsi="Arial" w:cs="Arial"/>
          <w:sz w:val="24"/>
          <w:szCs w:val="24"/>
        </w:rPr>
      </w:pPr>
    </w:p>
    <w:p w14:paraId="7C209339" w14:textId="77777777" w:rsidR="00D90CE8" w:rsidRDefault="00D90CE8" w:rsidP="00D90CE8">
      <w:pPr>
        <w:rPr>
          <w:rFonts w:ascii="Arial" w:hAnsi="Arial" w:cs="Arial"/>
          <w:sz w:val="24"/>
          <w:szCs w:val="24"/>
        </w:rPr>
      </w:pPr>
    </w:p>
    <w:p w14:paraId="08BCFCB4" w14:textId="77777777" w:rsidR="00D90CE8" w:rsidRDefault="00D90CE8" w:rsidP="00D90CE8">
      <w:pPr>
        <w:rPr>
          <w:rFonts w:ascii="Arial" w:hAnsi="Arial" w:cs="Arial"/>
          <w:sz w:val="24"/>
          <w:szCs w:val="24"/>
        </w:rPr>
      </w:pPr>
    </w:p>
    <w:p w14:paraId="553736C4" w14:textId="77777777" w:rsidR="00D90CE8" w:rsidRDefault="00D90CE8" w:rsidP="00D90CE8">
      <w:pPr>
        <w:rPr>
          <w:rFonts w:ascii="Arial" w:hAnsi="Arial" w:cs="Arial"/>
          <w:sz w:val="24"/>
          <w:szCs w:val="24"/>
        </w:rPr>
      </w:pPr>
    </w:p>
    <w:p w14:paraId="423CF1F1" w14:textId="77777777" w:rsidR="00D90CE8" w:rsidRDefault="00D90CE8" w:rsidP="00D90CE8">
      <w:pPr>
        <w:rPr>
          <w:rFonts w:ascii="Arial" w:hAnsi="Arial" w:cs="Arial"/>
          <w:sz w:val="24"/>
          <w:szCs w:val="24"/>
        </w:rPr>
      </w:pPr>
    </w:p>
    <w:p w14:paraId="371A843E" w14:textId="77777777" w:rsidR="00D90CE8" w:rsidRDefault="00D90CE8" w:rsidP="00D90CE8">
      <w:pPr>
        <w:rPr>
          <w:rFonts w:ascii="Arial" w:hAnsi="Arial" w:cs="Arial"/>
          <w:sz w:val="24"/>
          <w:szCs w:val="24"/>
        </w:rPr>
      </w:pPr>
    </w:p>
    <w:p w14:paraId="0F500243" w14:textId="77777777" w:rsidR="00D90CE8" w:rsidRDefault="00D90CE8" w:rsidP="00D90CE8">
      <w:pPr>
        <w:rPr>
          <w:rFonts w:ascii="Arial" w:hAnsi="Arial" w:cs="Arial"/>
          <w:sz w:val="24"/>
          <w:szCs w:val="24"/>
        </w:rPr>
      </w:pPr>
    </w:p>
    <w:p w14:paraId="0B737F9D" w14:textId="77777777" w:rsidR="00D90CE8" w:rsidRDefault="00D90CE8" w:rsidP="00D90CE8">
      <w:pPr>
        <w:rPr>
          <w:rFonts w:ascii="Arial" w:hAnsi="Arial" w:cs="Arial"/>
          <w:sz w:val="24"/>
          <w:szCs w:val="24"/>
        </w:rPr>
      </w:pPr>
    </w:p>
    <w:p w14:paraId="68F35125" w14:textId="77777777" w:rsidR="00D90CE8" w:rsidRPr="00CE70C0" w:rsidRDefault="00D90CE8" w:rsidP="00D90CE8">
      <w:pPr>
        <w:rPr>
          <w:rFonts w:ascii="Arial" w:hAnsi="Arial" w:cs="Arial"/>
          <w:sz w:val="24"/>
          <w:szCs w:val="24"/>
        </w:rPr>
      </w:pPr>
      <w:r w:rsidRPr="00CE70C0">
        <w:rPr>
          <w:rFonts w:ascii="Arial" w:hAnsi="Arial" w:cs="Arial"/>
          <w:sz w:val="24"/>
          <w:szCs w:val="24"/>
        </w:rPr>
        <w:t>Item 06 (sacola plástica branca 48cm x 58cm):</w:t>
      </w:r>
    </w:p>
    <w:p w14:paraId="597CF199" w14:textId="77777777" w:rsidR="00D90CE8" w:rsidRPr="00CE70C0" w:rsidRDefault="00D90CE8" w:rsidP="00D90CE8">
      <w:pPr>
        <w:rPr>
          <w:rFonts w:ascii="Arial" w:hAnsi="Arial" w:cs="Arial"/>
          <w:sz w:val="24"/>
          <w:szCs w:val="24"/>
        </w:rPr>
      </w:pPr>
    </w:p>
    <w:p w14:paraId="294D6FC6" w14:textId="77777777" w:rsidR="00D90CE8" w:rsidRPr="00CE70C0" w:rsidRDefault="00D90CE8" w:rsidP="00D90CE8">
      <w:pPr>
        <w:rPr>
          <w:rFonts w:ascii="Arial" w:hAnsi="Arial" w:cs="Arial"/>
          <w:sz w:val="24"/>
          <w:szCs w:val="24"/>
        </w:rPr>
      </w:pPr>
      <w:r w:rsidRPr="00CE70C0">
        <w:rPr>
          <w:rFonts w:ascii="Arial" w:hAnsi="Arial" w:cs="Arial"/>
          <w:noProof/>
          <w:sz w:val="24"/>
          <w:szCs w:val="24"/>
        </w:rPr>
        <w:lastRenderedPageBreak/>
        <w:drawing>
          <wp:inline distT="0" distB="0" distL="0" distR="0" wp14:anchorId="3C7C985F" wp14:editId="12EE3A7F">
            <wp:extent cx="4777740" cy="5013960"/>
            <wp:effectExtent l="0" t="0" r="3810" b="0"/>
            <wp:docPr id="245987855"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63814" name="Imagem 1951963814"/>
                    <pic:cNvPicPr/>
                  </pic:nvPicPr>
                  <pic:blipFill>
                    <a:blip r:embed="rId41">
                      <a:extLst>
                        <a:ext uri="{28A0092B-C50C-407E-A947-70E740481C1C}">
                          <a14:useLocalDpi xmlns:a14="http://schemas.microsoft.com/office/drawing/2010/main" val="0"/>
                        </a:ext>
                      </a:extLst>
                    </a:blip>
                    <a:stretch>
                      <a:fillRect/>
                    </a:stretch>
                  </pic:blipFill>
                  <pic:spPr>
                    <a:xfrm>
                      <a:off x="0" y="0"/>
                      <a:ext cx="4777740" cy="5013960"/>
                    </a:xfrm>
                    <a:prstGeom prst="rect">
                      <a:avLst/>
                    </a:prstGeom>
                  </pic:spPr>
                </pic:pic>
              </a:graphicData>
            </a:graphic>
          </wp:inline>
        </w:drawing>
      </w:r>
    </w:p>
    <w:p w14:paraId="1AC5B5B4" w14:textId="77777777" w:rsidR="00D90CE8" w:rsidRPr="00CE70C0" w:rsidRDefault="00D90CE8" w:rsidP="00D90CE8">
      <w:pPr>
        <w:rPr>
          <w:rFonts w:ascii="Arial" w:hAnsi="Arial" w:cs="Arial"/>
          <w:sz w:val="24"/>
          <w:szCs w:val="24"/>
        </w:rPr>
      </w:pPr>
    </w:p>
    <w:p w14:paraId="2DD88BC4" w14:textId="77777777" w:rsidR="00D90CE8" w:rsidRPr="00CE70C0" w:rsidRDefault="00D90CE8" w:rsidP="00D90CE8">
      <w:pPr>
        <w:rPr>
          <w:rFonts w:ascii="Arial" w:hAnsi="Arial" w:cs="Arial"/>
          <w:b/>
          <w:bCs/>
          <w:sz w:val="24"/>
          <w:szCs w:val="24"/>
        </w:rPr>
      </w:pPr>
      <w:r w:rsidRPr="00CE70C0">
        <w:rPr>
          <w:rFonts w:ascii="Arial" w:hAnsi="Arial" w:cs="Arial"/>
          <w:b/>
          <w:bCs/>
          <w:sz w:val="24"/>
          <w:szCs w:val="24"/>
        </w:rPr>
        <w:t>12. LOCAL DE ENTREGA</w:t>
      </w:r>
    </w:p>
    <w:p w14:paraId="67769BB8" w14:textId="77777777" w:rsidR="00D90CE8" w:rsidRPr="00CE70C0" w:rsidRDefault="00D90CE8" w:rsidP="00D90CE8">
      <w:pPr>
        <w:rPr>
          <w:rFonts w:ascii="Arial" w:hAnsi="Arial" w:cs="Arial"/>
          <w:sz w:val="24"/>
          <w:szCs w:val="24"/>
        </w:rPr>
      </w:pPr>
      <w:r w:rsidRPr="00CE70C0">
        <w:rPr>
          <w:rFonts w:ascii="Arial" w:hAnsi="Arial" w:cs="Arial"/>
          <w:sz w:val="24"/>
          <w:szCs w:val="24"/>
        </w:rPr>
        <w:t>12.1. Os produtos serão entregues no local mencionado abaixo:</w:t>
      </w:r>
    </w:p>
    <w:p w14:paraId="4C40C08D" w14:textId="77777777" w:rsidR="00D90CE8" w:rsidRPr="00CE70C0" w:rsidRDefault="00D90CE8" w:rsidP="00D90CE8">
      <w:pPr>
        <w:rPr>
          <w:rFonts w:ascii="Arial" w:hAnsi="Arial" w:cs="Arial"/>
          <w:sz w:val="24"/>
          <w:szCs w:val="24"/>
        </w:rPr>
      </w:pPr>
    </w:p>
    <w:p w14:paraId="6B27D1D6" w14:textId="77777777" w:rsidR="00D90CE8" w:rsidRPr="00CE70C0" w:rsidRDefault="00D90CE8" w:rsidP="00D90CE8">
      <w:pPr>
        <w:rPr>
          <w:rFonts w:ascii="Arial" w:hAnsi="Arial" w:cs="Arial"/>
          <w:sz w:val="24"/>
          <w:szCs w:val="24"/>
        </w:rPr>
      </w:pPr>
      <w:r w:rsidRPr="00CE70C0">
        <w:rPr>
          <w:rFonts w:ascii="Arial" w:hAnsi="Arial" w:cs="Arial"/>
          <w:b/>
          <w:bCs/>
          <w:sz w:val="24"/>
          <w:szCs w:val="24"/>
        </w:rPr>
        <w:t>Secretaria de Assistência Social: (itens 01, 02 e 03).</w:t>
      </w:r>
    </w:p>
    <w:p w14:paraId="71A9FF2B" w14:textId="77777777" w:rsidR="00D90CE8" w:rsidRPr="00CE70C0" w:rsidRDefault="00D90CE8" w:rsidP="00D90CE8">
      <w:pPr>
        <w:rPr>
          <w:rFonts w:ascii="Arial" w:hAnsi="Arial" w:cs="Arial"/>
          <w:sz w:val="24"/>
          <w:szCs w:val="24"/>
        </w:rPr>
      </w:pPr>
      <w:r w:rsidRPr="00CE70C0">
        <w:rPr>
          <w:rFonts w:ascii="Arial" w:hAnsi="Arial" w:cs="Arial"/>
          <w:b/>
          <w:bCs/>
          <w:sz w:val="24"/>
          <w:szCs w:val="24"/>
        </w:rPr>
        <w:t>Endereço:</w:t>
      </w:r>
      <w:r w:rsidRPr="00CE70C0">
        <w:rPr>
          <w:rFonts w:ascii="Arial" w:hAnsi="Arial" w:cs="Arial"/>
          <w:sz w:val="24"/>
          <w:szCs w:val="24"/>
        </w:rPr>
        <w:t xml:space="preserve"> Rua General Osório, 44, Centro, Rifaina – SP</w:t>
      </w:r>
    </w:p>
    <w:p w14:paraId="21AEFB5A" w14:textId="77777777" w:rsidR="00D90CE8" w:rsidRPr="00CE70C0" w:rsidRDefault="00D90CE8" w:rsidP="00D90CE8">
      <w:pPr>
        <w:rPr>
          <w:rFonts w:ascii="Arial" w:hAnsi="Arial" w:cs="Arial"/>
          <w:sz w:val="24"/>
          <w:szCs w:val="24"/>
        </w:rPr>
      </w:pPr>
    </w:p>
    <w:p w14:paraId="50ED605F" w14:textId="77777777" w:rsidR="00D90CE8" w:rsidRPr="00CE70C0" w:rsidRDefault="00D90CE8" w:rsidP="00D90CE8">
      <w:pPr>
        <w:rPr>
          <w:rFonts w:ascii="Arial" w:hAnsi="Arial" w:cs="Arial"/>
          <w:sz w:val="24"/>
          <w:szCs w:val="24"/>
        </w:rPr>
      </w:pPr>
    </w:p>
    <w:p w14:paraId="3D96EA96" w14:textId="77777777" w:rsidR="00D90CE8" w:rsidRPr="00CE70C0" w:rsidRDefault="00D90CE8" w:rsidP="00D90CE8">
      <w:pPr>
        <w:rPr>
          <w:rFonts w:ascii="Arial" w:hAnsi="Arial" w:cs="Arial"/>
          <w:b/>
          <w:bCs/>
          <w:sz w:val="24"/>
          <w:szCs w:val="24"/>
        </w:rPr>
      </w:pPr>
      <w:r w:rsidRPr="00CE70C0">
        <w:rPr>
          <w:rFonts w:ascii="Arial" w:hAnsi="Arial" w:cs="Arial"/>
          <w:b/>
          <w:bCs/>
          <w:sz w:val="24"/>
          <w:szCs w:val="24"/>
        </w:rPr>
        <w:t>Departamento de Alimentação Escolar: (itens 04 e 06).</w:t>
      </w:r>
    </w:p>
    <w:p w14:paraId="61B260AB" w14:textId="77777777" w:rsidR="00D90CE8" w:rsidRPr="00CE70C0" w:rsidRDefault="00D90CE8" w:rsidP="00D90CE8">
      <w:pPr>
        <w:rPr>
          <w:rFonts w:ascii="Arial" w:hAnsi="Arial" w:cs="Arial"/>
          <w:sz w:val="24"/>
          <w:szCs w:val="24"/>
        </w:rPr>
      </w:pPr>
      <w:r w:rsidRPr="00CE70C0">
        <w:rPr>
          <w:rFonts w:ascii="Arial" w:hAnsi="Arial" w:cs="Arial"/>
          <w:b/>
          <w:bCs/>
          <w:sz w:val="24"/>
          <w:szCs w:val="24"/>
        </w:rPr>
        <w:t>Endereço:</w:t>
      </w:r>
      <w:r w:rsidRPr="00CE70C0">
        <w:rPr>
          <w:rFonts w:ascii="Arial" w:hAnsi="Arial" w:cs="Arial"/>
          <w:sz w:val="24"/>
          <w:szCs w:val="24"/>
        </w:rPr>
        <w:t xml:space="preserve"> Rua Carlos Vedovato, nº 291, Centro, Rifaina – SP</w:t>
      </w:r>
    </w:p>
    <w:p w14:paraId="13337AB5" w14:textId="77777777" w:rsidR="00D90CE8" w:rsidRPr="00CE70C0" w:rsidRDefault="00D90CE8" w:rsidP="00D90CE8">
      <w:pPr>
        <w:rPr>
          <w:rFonts w:ascii="Arial" w:hAnsi="Arial" w:cs="Arial"/>
          <w:sz w:val="24"/>
          <w:szCs w:val="24"/>
        </w:rPr>
      </w:pPr>
    </w:p>
    <w:p w14:paraId="38F72B86" w14:textId="77777777" w:rsidR="00D90CE8" w:rsidRPr="00CE70C0" w:rsidRDefault="00D90CE8" w:rsidP="00D90CE8">
      <w:pPr>
        <w:rPr>
          <w:rFonts w:ascii="Arial" w:hAnsi="Arial" w:cs="Arial"/>
          <w:b/>
          <w:bCs/>
          <w:sz w:val="24"/>
          <w:szCs w:val="24"/>
        </w:rPr>
      </w:pPr>
      <w:r w:rsidRPr="00CE70C0">
        <w:rPr>
          <w:rFonts w:ascii="Arial" w:hAnsi="Arial" w:cs="Arial"/>
          <w:b/>
          <w:bCs/>
          <w:sz w:val="24"/>
          <w:szCs w:val="24"/>
        </w:rPr>
        <w:t>UBS Cleomar Borges (item 05).</w:t>
      </w:r>
    </w:p>
    <w:p w14:paraId="7D4D8F3D" w14:textId="77777777" w:rsidR="00D90CE8" w:rsidRPr="00CE70C0" w:rsidRDefault="00D90CE8" w:rsidP="00D90CE8">
      <w:pPr>
        <w:rPr>
          <w:rFonts w:ascii="Arial" w:hAnsi="Arial" w:cs="Arial"/>
          <w:b/>
          <w:bCs/>
          <w:sz w:val="24"/>
          <w:szCs w:val="24"/>
        </w:rPr>
      </w:pPr>
      <w:r w:rsidRPr="00CE70C0">
        <w:rPr>
          <w:rFonts w:ascii="Arial" w:hAnsi="Arial" w:cs="Arial"/>
          <w:b/>
          <w:bCs/>
          <w:sz w:val="24"/>
          <w:szCs w:val="24"/>
        </w:rPr>
        <w:t xml:space="preserve">Endereço: </w:t>
      </w:r>
      <w:r w:rsidRPr="00CE70C0">
        <w:rPr>
          <w:rFonts w:ascii="Arial" w:hAnsi="Arial" w:cs="Arial"/>
          <w:sz w:val="24"/>
          <w:szCs w:val="24"/>
        </w:rPr>
        <w:t xml:space="preserve">Rua Moacir Vedovato, nº23 - Bairro Ayrton Senna, Rifaina – SP </w:t>
      </w:r>
    </w:p>
    <w:p w14:paraId="237D1604" w14:textId="77777777" w:rsidR="00D90CE8" w:rsidRPr="00CE70C0" w:rsidRDefault="00D90CE8" w:rsidP="00D90CE8">
      <w:pPr>
        <w:rPr>
          <w:rFonts w:ascii="Arial" w:hAnsi="Arial" w:cs="Arial"/>
          <w:sz w:val="24"/>
          <w:szCs w:val="24"/>
        </w:rPr>
      </w:pPr>
    </w:p>
    <w:p w14:paraId="10C25EDD" w14:textId="77777777" w:rsidR="00D90CE8" w:rsidRPr="00CE70C0" w:rsidRDefault="00D90CE8" w:rsidP="00D90CE8">
      <w:pPr>
        <w:rPr>
          <w:rFonts w:ascii="Arial" w:hAnsi="Arial" w:cs="Arial"/>
          <w:sz w:val="24"/>
          <w:szCs w:val="24"/>
        </w:rPr>
      </w:pPr>
      <w:r w:rsidRPr="00CE70C0">
        <w:rPr>
          <w:rFonts w:ascii="Arial" w:hAnsi="Arial" w:cs="Arial"/>
          <w:sz w:val="24"/>
          <w:szCs w:val="24"/>
        </w:rPr>
        <w:t>O horário de funcionamento para o recebimento dos produtos é de 08h às 11h e das 13h às 16h, de segunda a sexta-feira, exceto nas quartas-feiras.</w:t>
      </w:r>
    </w:p>
    <w:p w14:paraId="0BBDFBBC" w14:textId="77777777" w:rsidR="00D90CE8" w:rsidRPr="00CE70C0" w:rsidRDefault="00D90CE8" w:rsidP="00D90CE8">
      <w:pPr>
        <w:rPr>
          <w:rFonts w:ascii="Arial" w:hAnsi="Arial" w:cs="Arial"/>
          <w:sz w:val="24"/>
          <w:szCs w:val="24"/>
        </w:rPr>
      </w:pPr>
    </w:p>
    <w:p w14:paraId="126F1EA9"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13. GARANTIA EXIGIDA </w:t>
      </w:r>
    </w:p>
    <w:p w14:paraId="4BF7F82F" w14:textId="77777777" w:rsidR="00D90CE8" w:rsidRPr="00CE70C0" w:rsidRDefault="00D90CE8" w:rsidP="00D90CE8">
      <w:pPr>
        <w:rPr>
          <w:rFonts w:ascii="Arial" w:hAnsi="Arial" w:cs="Arial"/>
          <w:sz w:val="24"/>
          <w:szCs w:val="24"/>
        </w:rPr>
      </w:pPr>
      <w:r w:rsidRPr="00CE70C0">
        <w:rPr>
          <w:rFonts w:ascii="Arial" w:hAnsi="Arial" w:cs="Arial"/>
          <w:sz w:val="24"/>
          <w:szCs w:val="24"/>
        </w:rPr>
        <w:t>13.1. Todos os produtos fornecidos deverão apresentar condições adequadas de certificação e qualidade, conforme especificado no Termo de Referência, garantindo seu consumo em condições seguras.</w:t>
      </w:r>
    </w:p>
    <w:p w14:paraId="02F90529" w14:textId="77777777" w:rsidR="00D90CE8" w:rsidRPr="00CE70C0" w:rsidRDefault="00D90CE8" w:rsidP="00D90CE8">
      <w:pPr>
        <w:rPr>
          <w:rFonts w:ascii="Arial" w:hAnsi="Arial" w:cs="Arial"/>
          <w:sz w:val="24"/>
          <w:szCs w:val="24"/>
        </w:rPr>
      </w:pPr>
      <w:r w:rsidRPr="00CE70C0">
        <w:rPr>
          <w:rFonts w:ascii="Arial" w:hAnsi="Arial" w:cs="Arial"/>
          <w:sz w:val="24"/>
          <w:szCs w:val="24"/>
        </w:rPr>
        <w:t xml:space="preserve">13.2. Em caso de defeito, irregularidade, ou não conformidade dos itens entregues, a </w:t>
      </w:r>
      <w:r w:rsidRPr="00CE70C0">
        <w:rPr>
          <w:rFonts w:ascii="Arial" w:hAnsi="Arial" w:cs="Arial"/>
          <w:sz w:val="24"/>
          <w:szCs w:val="24"/>
        </w:rPr>
        <w:lastRenderedPageBreak/>
        <w:t>contratada deverá substituir os itens rejeitados no prazo máximo de 05 (cinco) dias úteis após notificação formal, sem ônus adicional à contratante.</w:t>
      </w:r>
    </w:p>
    <w:p w14:paraId="2647A075" w14:textId="77777777" w:rsidR="00D90CE8" w:rsidRPr="00CE70C0" w:rsidRDefault="00D90CE8" w:rsidP="00D90CE8">
      <w:pPr>
        <w:rPr>
          <w:rFonts w:ascii="Arial" w:hAnsi="Arial" w:cs="Arial"/>
          <w:sz w:val="24"/>
          <w:szCs w:val="24"/>
        </w:rPr>
      </w:pPr>
    </w:p>
    <w:p w14:paraId="24E36294" w14:textId="77777777" w:rsidR="00D90CE8" w:rsidRPr="00CE70C0" w:rsidRDefault="00D90CE8" w:rsidP="00D90CE8">
      <w:pPr>
        <w:rPr>
          <w:rFonts w:ascii="Arial" w:hAnsi="Arial" w:cs="Arial"/>
          <w:sz w:val="24"/>
          <w:szCs w:val="24"/>
        </w:rPr>
      </w:pPr>
      <w:r w:rsidRPr="00CE70C0">
        <w:rPr>
          <w:rFonts w:ascii="Arial" w:hAnsi="Arial" w:cs="Arial"/>
          <w:sz w:val="24"/>
          <w:szCs w:val="24"/>
        </w:rPr>
        <w:t>14. AUTORIZAÇÃO</w:t>
      </w:r>
    </w:p>
    <w:p w14:paraId="4249897A" w14:textId="77777777" w:rsidR="00D90CE8" w:rsidRPr="00CE70C0" w:rsidRDefault="00D90CE8" w:rsidP="00D90CE8">
      <w:pPr>
        <w:rPr>
          <w:rFonts w:ascii="Arial" w:hAnsi="Arial" w:cs="Arial"/>
          <w:sz w:val="24"/>
          <w:szCs w:val="24"/>
        </w:rPr>
      </w:pPr>
    </w:p>
    <w:p w14:paraId="1A2BF2A0" w14:textId="77777777" w:rsidR="00D90CE8" w:rsidRPr="00CE70C0" w:rsidRDefault="00D90CE8" w:rsidP="00D90CE8">
      <w:pPr>
        <w:rPr>
          <w:rFonts w:ascii="Arial" w:hAnsi="Arial" w:cs="Arial"/>
          <w:sz w:val="24"/>
          <w:szCs w:val="24"/>
        </w:rPr>
      </w:pPr>
      <w:r w:rsidRPr="00CE70C0">
        <w:rPr>
          <w:rFonts w:ascii="Arial" w:hAnsi="Arial" w:cs="Arial"/>
          <w:sz w:val="24"/>
          <w:szCs w:val="24"/>
        </w:rPr>
        <w:t>Rifaina, 17 de setembro de 2026.</w:t>
      </w:r>
    </w:p>
    <w:p w14:paraId="2307ADC8" w14:textId="77777777" w:rsidR="00D90CE8" w:rsidRDefault="00D90CE8" w:rsidP="00D90CE8">
      <w:pPr>
        <w:rPr>
          <w:rFonts w:ascii="Arial" w:hAnsi="Arial" w:cs="Arial"/>
          <w:sz w:val="24"/>
          <w:szCs w:val="24"/>
        </w:rPr>
      </w:pPr>
    </w:p>
    <w:p w14:paraId="78A29A55" w14:textId="77777777" w:rsidR="00D90CE8" w:rsidRPr="00CE70C0" w:rsidRDefault="00D90CE8" w:rsidP="00D90CE8">
      <w:pPr>
        <w:rPr>
          <w:rFonts w:ascii="Arial" w:hAnsi="Arial" w:cs="Arial"/>
          <w:sz w:val="24"/>
          <w:szCs w:val="24"/>
        </w:rPr>
      </w:pPr>
    </w:p>
    <w:p w14:paraId="1107B66D"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_____________________________</w:t>
      </w:r>
    </w:p>
    <w:p w14:paraId="6FEE3DB3"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Lilian Mateus Floriano Comodaro</w:t>
      </w:r>
    </w:p>
    <w:p w14:paraId="21C1EE85"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Secretária Municipal de Educação</w:t>
      </w:r>
    </w:p>
    <w:p w14:paraId="27E82CC6" w14:textId="77777777" w:rsidR="00D90CE8" w:rsidRPr="00CE70C0" w:rsidRDefault="00D90CE8" w:rsidP="00D90CE8">
      <w:pPr>
        <w:jc w:val="center"/>
        <w:rPr>
          <w:rFonts w:ascii="Arial" w:hAnsi="Arial" w:cs="Arial"/>
          <w:sz w:val="24"/>
          <w:szCs w:val="24"/>
        </w:rPr>
      </w:pPr>
    </w:p>
    <w:p w14:paraId="110A7436"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_____________________________</w:t>
      </w:r>
    </w:p>
    <w:p w14:paraId="5918EBA5"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Salma Elani Ferreira Silva</w:t>
      </w:r>
    </w:p>
    <w:p w14:paraId="2C150357"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Secretária Municipal de Assistência Social</w:t>
      </w:r>
    </w:p>
    <w:p w14:paraId="3D2DF7BF" w14:textId="77777777" w:rsidR="00D90CE8" w:rsidRPr="00CE70C0" w:rsidRDefault="00D90CE8" w:rsidP="00D90CE8">
      <w:pPr>
        <w:jc w:val="center"/>
        <w:rPr>
          <w:rFonts w:ascii="Arial" w:hAnsi="Arial" w:cs="Arial"/>
          <w:sz w:val="24"/>
          <w:szCs w:val="24"/>
        </w:rPr>
      </w:pPr>
    </w:p>
    <w:p w14:paraId="27863DBE" w14:textId="77777777" w:rsidR="00D90CE8" w:rsidRPr="00CE70C0" w:rsidRDefault="00D90CE8" w:rsidP="00D90CE8">
      <w:pPr>
        <w:jc w:val="center"/>
        <w:rPr>
          <w:rFonts w:ascii="Arial" w:hAnsi="Arial" w:cs="Arial"/>
          <w:sz w:val="24"/>
          <w:szCs w:val="24"/>
        </w:rPr>
      </w:pPr>
    </w:p>
    <w:p w14:paraId="63FB7651"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_____________________________</w:t>
      </w:r>
    </w:p>
    <w:p w14:paraId="40F6E887"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Alysson Silva Gonçalves</w:t>
      </w:r>
    </w:p>
    <w:p w14:paraId="5B435A7C"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Secretário Municipal de Saúde</w:t>
      </w:r>
    </w:p>
    <w:p w14:paraId="41F31FE9" w14:textId="77777777" w:rsidR="00D90CE8" w:rsidRPr="00CE70C0" w:rsidRDefault="00D90CE8" w:rsidP="00D90CE8">
      <w:pPr>
        <w:jc w:val="center"/>
        <w:rPr>
          <w:rFonts w:ascii="Arial" w:hAnsi="Arial" w:cs="Arial"/>
          <w:sz w:val="24"/>
          <w:szCs w:val="24"/>
        </w:rPr>
      </w:pPr>
    </w:p>
    <w:p w14:paraId="271C17D2"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DE ACORDO:</w:t>
      </w:r>
    </w:p>
    <w:p w14:paraId="7BCA9586" w14:textId="77777777" w:rsidR="00D90CE8" w:rsidRPr="00CE70C0" w:rsidRDefault="00D90CE8" w:rsidP="00D90CE8">
      <w:pPr>
        <w:jc w:val="center"/>
        <w:rPr>
          <w:rFonts w:ascii="Arial" w:hAnsi="Arial" w:cs="Arial"/>
          <w:sz w:val="24"/>
          <w:szCs w:val="24"/>
        </w:rPr>
      </w:pPr>
    </w:p>
    <w:p w14:paraId="25D72566"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_____________________________</w:t>
      </w:r>
    </w:p>
    <w:p w14:paraId="49C28D4D"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Wilson Alves da Silva Junior</w:t>
      </w:r>
    </w:p>
    <w:p w14:paraId="47B3953E" w14:textId="77777777" w:rsidR="00D90CE8" w:rsidRPr="00CE70C0" w:rsidRDefault="00D90CE8" w:rsidP="00D90CE8">
      <w:pPr>
        <w:jc w:val="center"/>
        <w:rPr>
          <w:rFonts w:ascii="Arial" w:hAnsi="Arial" w:cs="Arial"/>
          <w:sz w:val="24"/>
          <w:szCs w:val="24"/>
        </w:rPr>
      </w:pPr>
      <w:r w:rsidRPr="00CE70C0">
        <w:rPr>
          <w:rFonts w:ascii="Arial" w:hAnsi="Arial" w:cs="Arial"/>
          <w:sz w:val="24"/>
          <w:szCs w:val="24"/>
        </w:rPr>
        <w:t>Prefeito Municipal</w:t>
      </w:r>
    </w:p>
    <w:p w14:paraId="46178A05" w14:textId="77777777" w:rsidR="008B384D" w:rsidRDefault="008B384D" w:rsidP="008B384D">
      <w:pPr>
        <w:spacing w:line="259" w:lineRule="auto"/>
        <w:ind w:left="787"/>
      </w:pPr>
      <w:r>
        <w:t xml:space="preserve"> </w:t>
      </w:r>
    </w:p>
    <w:p w14:paraId="3EFABDD9" w14:textId="77777777" w:rsidR="000F5C5F" w:rsidRPr="00271C3F" w:rsidRDefault="000F5C5F" w:rsidP="00E634F3">
      <w:pPr>
        <w:pStyle w:val="Cabealho"/>
      </w:pPr>
    </w:p>
    <w:p w14:paraId="768E1535" w14:textId="77777777" w:rsidR="00A0230D" w:rsidRDefault="00A0230D" w:rsidP="00A0230D">
      <w:pPr>
        <w:ind w:right="-708"/>
        <w:jc w:val="both"/>
        <w:rPr>
          <w:rFonts w:ascii="Arial" w:hAnsi="Arial" w:cs="Arial"/>
          <w:sz w:val="24"/>
          <w:szCs w:val="24"/>
        </w:rPr>
        <w:sectPr w:rsidR="00A0230D" w:rsidSect="00E634F3">
          <w:type w:val="continuous"/>
          <w:pgSz w:w="11906" w:h="16838"/>
          <w:pgMar w:top="1418" w:right="1274" w:bottom="1134" w:left="1134" w:header="539" w:footer="533" w:gutter="0"/>
          <w:cols w:space="720"/>
          <w:docGrid w:linePitch="360"/>
        </w:sectPr>
      </w:pPr>
    </w:p>
    <w:p w14:paraId="43D094B4" w14:textId="77777777" w:rsidR="00A0230D" w:rsidRDefault="00A0230D" w:rsidP="00A0230D">
      <w:pPr>
        <w:ind w:right="-708"/>
        <w:jc w:val="both"/>
        <w:rPr>
          <w:rFonts w:ascii="Arial" w:hAnsi="Arial" w:cs="Arial"/>
          <w:sz w:val="24"/>
          <w:szCs w:val="24"/>
        </w:r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42"/>
          <w:footerReference w:type="default" r:id="rId43"/>
          <w:type w:val="continuous"/>
          <w:pgSz w:w="11906" w:h="16838"/>
          <w:pgMar w:top="1418" w:right="1274" w:bottom="1134" w:left="1134" w:header="539" w:footer="533" w:gutter="0"/>
          <w:cols w:num="2" w:space="720"/>
          <w:docGrid w:linePitch="360"/>
        </w:sectPr>
      </w:pPr>
    </w:p>
    <w:p w14:paraId="74E3BC89" w14:textId="31C9E7E6" w:rsidR="001116EE" w:rsidRDefault="001116EE" w:rsidP="00C229F6">
      <w:pPr>
        <w:spacing w:line="360" w:lineRule="auto"/>
        <w:ind w:right="-708"/>
        <w:jc w:val="both"/>
        <w:rPr>
          <w:rFonts w:ascii="Arial" w:hAnsi="Arial" w:cs="Arial"/>
          <w:sz w:val="24"/>
          <w:szCs w:val="24"/>
        </w:rPr>
        <w:sectPr w:rsidR="001116EE"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0D68BABC"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D90CE8">
        <w:rPr>
          <w:b/>
          <w:w w:val="115"/>
          <w:lang w:val="pt-BR"/>
        </w:rPr>
        <w:t>103</w:t>
      </w:r>
      <w:r w:rsidRPr="00AC508A">
        <w:rPr>
          <w:b/>
          <w:w w:val="115"/>
          <w:lang w:val="pt-BR"/>
        </w:rPr>
        <w:t xml:space="preserve">/2026 </w:t>
      </w:r>
      <w:r w:rsidRPr="00AC508A">
        <w:rPr>
          <w:b/>
          <w:spacing w:val="-2"/>
          <w:w w:val="115"/>
        </w:rPr>
        <w:t>PROCESSO ADM Nº</w:t>
      </w:r>
      <w:r w:rsidR="00BF6958">
        <w:rPr>
          <w:b/>
          <w:spacing w:val="-2"/>
          <w:w w:val="115"/>
        </w:rPr>
        <w:t xml:space="preserve"> </w:t>
      </w:r>
      <w:r w:rsidR="00D90CE8">
        <w:rPr>
          <w:b/>
          <w:spacing w:val="-2"/>
          <w:w w:val="115"/>
          <w:lang w:val="pt-BR"/>
        </w:rPr>
        <w:t>308</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12E75AC8" w14:textId="77777777" w:rsidR="00D90CE8" w:rsidRPr="00CE70C0" w:rsidRDefault="00D90CE8" w:rsidP="00D90CE8">
      <w:pPr>
        <w:rPr>
          <w:rFonts w:ascii="Arial" w:hAnsi="Arial" w:cs="Arial"/>
          <w:sz w:val="24"/>
          <w:szCs w:val="24"/>
          <w:highlight w:val="red"/>
        </w:rPr>
      </w:pPr>
    </w:p>
    <w:tbl>
      <w:tblPr>
        <w:tblpPr w:leftFromText="141" w:rightFromText="141"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0"/>
        <w:gridCol w:w="984"/>
        <w:gridCol w:w="1681"/>
        <w:gridCol w:w="3348"/>
        <w:gridCol w:w="1218"/>
        <w:gridCol w:w="1552"/>
      </w:tblGrid>
      <w:tr w:rsidR="00D90CE8" w:rsidRPr="00CE70C0" w14:paraId="44C0CF10" w14:textId="77777777" w:rsidTr="00512B68">
        <w:trPr>
          <w:trHeight w:val="510"/>
        </w:trPr>
        <w:tc>
          <w:tcPr>
            <w:tcW w:w="710" w:type="dxa"/>
            <w:noWrap/>
            <w:vAlign w:val="center"/>
            <w:hideMark/>
          </w:tcPr>
          <w:p w14:paraId="50925909"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ITEM</w:t>
            </w:r>
          </w:p>
        </w:tc>
        <w:tc>
          <w:tcPr>
            <w:tcW w:w="984" w:type="dxa"/>
            <w:noWrap/>
            <w:vAlign w:val="center"/>
            <w:hideMark/>
          </w:tcPr>
          <w:p w14:paraId="196E98D2"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QUANT.</w:t>
            </w:r>
          </w:p>
        </w:tc>
        <w:tc>
          <w:tcPr>
            <w:tcW w:w="1681" w:type="dxa"/>
            <w:noWrap/>
            <w:vAlign w:val="center"/>
            <w:hideMark/>
          </w:tcPr>
          <w:p w14:paraId="42E96F01"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UNID.</w:t>
            </w:r>
          </w:p>
        </w:tc>
        <w:tc>
          <w:tcPr>
            <w:tcW w:w="3348" w:type="dxa"/>
            <w:vAlign w:val="center"/>
          </w:tcPr>
          <w:p w14:paraId="1054547B"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DESCRIÇÃO</w:t>
            </w:r>
          </w:p>
        </w:tc>
        <w:tc>
          <w:tcPr>
            <w:tcW w:w="1218" w:type="dxa"/>
            <w:vAlign w:val="center"/>
          </w:tcPr>
          <w:p w14:paraId="0E39A15E"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UNITARIO</w:t>
            </w:r>
          </w:p>
        </w:tc>
        <w:tc>
          <w:tcPr>
            <w:tcW w:w="1552" w:type="dxa"/>
            <w:vAlign w:val="center"/>
          </w:tcPr>
          <w:p w14:paraId="53F04CD8" w14:textId="77777777" w:rsidR="00D90CE8" w:rsidRPr="00CE70C0" w:rsidRDefault="00D90CE8" w:rsidP="00512B68">
            <w:pPr>
              <w:jc w:val="center"/>
              <w:rPr>
                <w:rFonts w:ascii="Arial" w:hAnsi="Arial" w:cs="Arial"/>
                <w:b/>
                <w:bCs/>
                <w:color w:val="000000"/>
                <w:lang w:eastAsia="pt-BR"/>
              </w:rPr>
            </w:pPr>
            <w:r w:rsidRPr="00CE70C0">
              <w:rPr>
                <w:rFonts w:ascii="Arial" w:hAnsi="Arial" w:cs="Arial"/>
                <w:b/>
                <w:bCs/>
                <w:color w:val="000000"/>
                <w:lang w:eastAsia="pt-BR"/>
              </w:rPr>
              <w:t>VALOR TOTAL</w:t>
            </w:r>
          </w:p>
        </w:tc>
      </w:tr>
      <w:tr w:rsidR="00D90CE8" w:rsidRPr="00CE70C0" w14:paraId="4E1550AD" w14:textId="77777777" w:rsidTr="00512B68">
        <w:trPr>
          <w:trHeight w:val="510"/>
        </w:trPr>
        <w:tc>
          <w:tcPr>
            <w:tcW w:w="710" w:type="dxa"/>
            <w:noWrap/>
            <w:vAlign w:val="center"/>
            <w:hideMark/>
          </w:tcPr>
          <w:p w14:paraId="33D4756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01</w:t>
            </w:r>
          </w:p>
        </w:tc>
        <w:tc>
          <w:tcPr>
            <w:tcW w:w="984" w:type="dxa"/>
            <w:noWrap/>
            <w:vAlign w:val="center"/>
          </w:tcPr>
          <w:p w14:paraId="78A99D8D"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bCs/>
                <w:position w:val="-1"/>
                <w:lang w:eastAsia="pt-BR"/>
              </w:rPr>
              <w:t>100</w:t>
            </w:r>
          </w:p>
        </w:tc>
        <w:tc>
          <w:tcPr>
            <w:tcW w:w="1681" w:type="dxa"/>
            <w:noWrap/>
            <w:vAlign w:val="center"/>
          </w:tcPr>
          <w:p w14:paraId="1E0E2AF4"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EMABALAGEM</w:t>
            </w:r>
          </w:p>
        </w:tc>
        <w:tc>
          <w:tcPr>
            <w:tcW w:w="3348" w:type="dxa"/>
            <w:vAlign w:val="center"/>
          </w:tcPr>
          <w:p w14:paraId="20928884"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rasa, dimensões aproximadas de 28 cm x 34 cm (modelo MP-27 ou equivalente), própria para acondicionamento de alimentos, resistente, atóxica, de uso descartável, cor branca, com boa rigidez estrutural, acondicionada em embalagem contendo 100 (cem) unidades.</w:t>
            </w:r>
          </w:p>
        </w:tc>
        <w:tc>
          <w:tcPr>
            <w:tcW w:w="1218" w:type="dxa"/>
            <w:vAlign w:val="center"/>
          </w:tcPr>
          <w:p w14:paraId="308BFA6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w:t>
            </w:r>
          </w:p>
        </w:tc>
        <w:tc>
          <w:tcPr>
            <w:tcW w:w="1552" w:type="dxa"/>
            <w:vAlign w:val="center"/>
          </w:tcPr>
          <w:p w14:paraId="05133CE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3.573,00</w:t>
            </w:r>
          </w:p>
        </w:tc>
      </w:tr>
      <w:tr w:rsidR="00D90CE8" w:rsidRPr="00CE70C0" w14:paraId="4B92378A" w14:textId="77777777" w:rsidTr="00512B68">
        <w:trPr>
          <w:trHeight w:val="510"/>
        </w:trPr>
        <w:tc>
          <w:tcPr>
            <w:tcW w:w="710" w:type="dxa"/>
            <w:noWrap/>
            <w:vAlign w:val="center"/>
            <w:hideMark/>
          </w:tcPr>
          <w:p w14:paraId="22C4CB0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02</w:t>
            </w:r>
          </w:p>
        </w:tc>
        <w:tc>
          <w:tcPr>
            <w:tcW w:w="984" w:type="dxa"/>
            <w:noWrap/>
            <w:vAlign w:val="center"/>
          </w:tcPr>
          <w:p w14:paraId="72AC83C8"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70</w:t>
            </w:r>
          </w:p>
        </w:tc>
        <w:tc>
          <w:tcPr>
            <w:tcW w:w="1681" w:type="dxa"/>
            <w:noWrap/>
            <w:vAlign w:val="center"/>
          </w:tcPr>
          <w:p w14:paraId="5F48861E"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7C4E0D7A"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Bandeja de isopor (EPS) retangular, tipo funda, dimensões aproximadas de 28,5 cm x 34,5 cm, própria para acondicionamento de alimentos, resistente, atóxica, de uso descartável, cor branca, com boa profundidade e resistência para suportar líquidos, acondicionada em embalagem contendo 100 (cem) unidades.</w:t>
            </w:r>
          </w:p>
        </w:tc>
        <w:tc>
          <w:tcPr>
            <w:tcW w:w="1218" w:type="dxa"/>
            <w:vAlign w:val="center"/>
          </w:tcPr>
          <w:p w14:paraId="596806B1"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40,33</w:t>
            </w:r>
          </w:p>
        </w:tc>
        <w:tc>
          <w:tcPr>
            <w:tcW w:w="1552" w:type="dxa"/>
            <w:vAlign w:val="center"/>
          </w:tcPr>
          <w:p w14:paraId="06D59A6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2.823,10</w:t>
            </w:r>
          </w:p>
        </w:tc>
      </w:tr>
      <w:tr w:rsidR="00D90CE8" w:rsidRPr="00CE70C0" w14:paraId="4C4EBFE9" w14:textId="77777777" w:rsidTr="00512B68">
        <w:trPr>
          <w:trHeight w:val="510"/>
        </w:trPr>
        <w:tc>
          <w:tcPr>
            <w:tcW w:w="710" w:type="dxa"/>
            <w:noWrap/>
            <w:vAlign w:val="center"/>
            <w:hideMark/>
          </w:tcPr>
          <w:p w14:paraId="4369913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03</w:t>
            </w:r>
          </w:p>
        </w:tc>
        <w:tc>
          <w:tcPr>
            <w:tcW w:w="984" w:type="dxa"/>
            <w:noWrap/>
            <w:vAlign w:val="center"/>
          </w:tcPr>
          <w:p w14:paraId="43F4838F"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50</w:t>
            </w:r>
          </w:p>
        </w:tc>
        <w:tc>
          <w:tcPr>
            <w:tcW w:w="1681" w:type="dxa"/>
            <w:noWrap/>
            <w:vAlign w:val="center"/>
          </w:tcPr>
          <w:p w14:paraId="1667CE9B"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EMBALAGEM</w:t>
            </w:r>
          </w:p>
        </w:tc>
        <w:tc>
          <w:tcPr>
            <w:tcW w:w="3348" w:type="dxa"/>
            <w:vAlign w:val="center"/>
          </w:tcPr>
          <w:p w14:paraId="276DD8FE"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Copo plástico descartável, transparente, tipo cristal, capacidade de 300 ml, confeccionado em poliestireno (PS) ou material equivalente, atóxico, resistente, adequado para consumo de bebidas frias, com borda reforçada, acondicionado em embalagem contendo 25 (vinte e cinco) unidades.</w:t>
            </w:r>
          </w:p>
        </w:tc>
        <w:tc>
          <w:tcPr>
            <w:tcW w:w="1218" w:type="dxa"/>
            <w:vAlign w:val="center"/>
          </w:tcPr>
          <w:p w14:paraId="3C2A431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19,75</w:t>
            </w:r>
          </w:p>
        </w:tc>
        <w:tc>
          <w:tcPr>
            <w:tcW w:w="1552" w:type="dxa"/>
            <w:vAlign w:val="center"/>
          </w:tcPr>
          <w:p w14:paraId="3C5CB9C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w:t>
            </w:r>
            <w:r w:rsidRPr="00CE70C0">
              <w:rPr>
                <w:rFonts w:ascii="Arial" w:hAnsi="Arial" w:cs="Arial"/>
              </w:rPr>
              <w:t xml:space="preserve"> </w:t>
            </w:r>
            <w:r w:rsidRPr="00CE70C0">
              <w:rPr>
                <w:rFonts w:ascii="Arial" w:hAnsi="Arial" w:cs="Arial"/>
                <w:color w:val="000000"/>
                <w:lang w:eastAsia="pt-BR"/>
              </w:rPr>
              <w:t>987,50</w:t>
            </w:r>
          </w:p>
        </w:tc>
      </w:tr>
      <w:tr w:rsidR="00D90CE8" w:rsidRPr="00CE70C0" w14:paraId="7D9BC803" w14:textId="77777777" w:rsidTr="00512B68">
        <w:trPr>
          <w:trHeight w:val="510"/>
        </w:trPr>
        <w:tc>
          <w:tcPr>
            <w:tcW w:w="710" w:type="dxa"/>
            <w:noWrap/>
            <w:vAlign w:val="center"/>
          </w:tcPr>
          <w:p w14:paraId="04251A3A"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04</w:t>
            </w:r>
          </w:p>
        </w:tc>
        <w:tc>
          <w:tcPr>
            <w:tcW w:w="984" w:type="dxa"/>
            <w:noWrap/>
            <w:vAlign w:val="center"/>
          </w:tcPr>
          <w:p w14:paraId="1E6BC89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25</w:t>
            </w:r>
          </w:p>
        </w:tc>
        <w:tc>
          <w:tcPr>
            <w:tcW w:w="1681" w:type="dxa"/>
            <w:noWrap/>
            <w:vAlign w:val="center"/>
          </w:tcPr>
          <w:p w14:paraId="27FBE296"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ROLO</w:t>
            </w:r>
          </w:p>
        </w:tc>
        <w:tc>
          <w:tcPr>
            <w:tcW w:w="3348" w:type="dxa"/>
            <w:vAlign w:val="center"/>
          </w:tcPr>
          <w:p w14:paraId="05306D23"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Rolo de pano multiuso descartável na cor BRANCA, de uso institucional, contendo aproximadamente 300 (trezentas) folhas por rolo, indicado para limpeza e higienização de superfícies em geral</w:t>
            </w:r>
            <w:r>
              <w:rPr>
                <w:rFonts w:ascii="Arial" w:hAnsi="Arial" w:cs="Arial"/>
                <w:color w:val="000000"/>
                <w:lang w:eastAsia="pt-BR"/>
              </w:rPr>
              <w:t xml:space="preserve"> (inclusive alimentos)</w:t>
            </w:r>
            <w:r w:rsidRPr="00CE70C0">
              <w:rPr>
                <w:rFonts w:ascii="Arial" w:hAnsi="Arial" w:cs="Arial"/>
                <w:color w:val="000000"/>
                <w:lang w:eastAsia="pt-BR"/>
              </w:rPr>
              <w:t xml:space="preserve">, </w:t>
            </w:r>
            <w:r w:rsidRPr="00CE70C0">
              <w:rPr>
                <w:rFonts w:ascii="Arial" w:hAnsi="Arial" w:cs="Arial"/>
                <w:color w:val="000000"/>
                <w:lang w:eastAsia="pt-BR"/>
              </w:rPr>
              <w:lastRenderedPageBreak/>
              <w:t>fabricado em material não tecido (TNT), composto por fibras de viscose e poliéster ou similar, não resinado, com elevada resistência mecânica, alta capacidade de absorção de líquidos e baixo desprendimento de fiapos, adequado para uso seco ou úmido, inclusive com produtos de limpeza, sem perda significativa de desempenho. O produto deverá possuir textura macia e não abrasiva, evitando danos às superfícies, com sistema de separação individual das folhas, dimensões aproximadas entre 25 cm e 35 cm por lado, acondicionado em embalagem adequada, contendo identificação do fabricante e características do produto, sendo admitido produto equivalente ou superior.</w:t>
            </w:r>
          </w:p>
        </w:tc>
        <w:tc>
          <w:tcPr>
            <w:tcW w:w="1218" w:type="dxa"/>
            <w:vAlign w:val="center"/>
          </w:tcPr>
          <w:p w14:paraId="2DD7869F"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lastRenderedPageBreak/>
              <w:t>R$ 174,45</w:t>
            </w:r>
          </w:p>
        </w:tc>
        <w:tc>
          <w:tcPr>
            <w:tcW w:w="1552" w:type="dxa"/>
            <w:vAlign w:val="center"/>
          </w:tcPr>
          <w:p w14:paraId="4054505D"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R$ 4.361,25</w:t>
            </w:r>
          </w:p>
        </w:tc>
      </w:tr>
      <w:tr w:rsidR="00D90CE8" w:rsidRPr="00CE70C0" w14:paraId="10E3ED83" w14:textId="77777777" w:rsidTr="00512B68">
        <w:trPr>
          <w:trHeight w:val="510"/>
        </w:trPr>
        <w:tc>
          <w:tcPr>
            <w:tcW w:w="710" w:type="dxa"/>
            <w:noWrap/>
            <w:vAlign w:val="center"/>
          </w:tcPr>
          <w:p w14:paraId="5C551F30"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05</w:t>
            </w:r>
          </w:p>
        </w:tc>
        <w:tc>
          <w:tcPr>
            <w:tcW w:w="984" w:type="dxa"/>
            <w:noWrap/>
            <w:vAlign w:val="center"/>
          </w:tcPr>
          <w:p w14:paraId="489A5745"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15</w:t>
            </w:r>
          </w:p>
        </w:tc>
        <w:tc>
          <w:tcPr>
            <w:tcW w:w="1681" w:type="dxa"/>
            <w:noWrap/>
            <w:vAlign w:val="center"/>
          </w:tcPr>
          <w:p w14:paraId="6412BBF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PCT</w:t>
            </w:r>
          </w:p>
        </w:tc>
        <w:tc>
          <w:tcPr>
            <w:tcW w:w="3348" w:type="dxa"/>
            <w:vAlign w:val="center"/>
          </w:tcPr>
          <w:p w14:paraId="3DC11080" w14:textId="77777777" w:rsidR="00D90CE8" w:rsidRPr="00CE70C0" w:rsidRDefault="00D90CE8" w:rsidP="00512B68">
            <w:pPr>
              <w:jc w:val="both"/>
              <w:rPr>
                <w:rFonts w:ascii="Arial" w:hAnsi="Arial" w:cs="Arial"/>
                <w:color w:val="000000"/>
                <w:lang w:eastAsia="pt-BR"/>
              </w:rPr>
            </w:pPr>
            <w:r w:rsidRPr="00CE70C0">
              <w:rPr>
                <w:rFonts w:ascii="Arial" w:hAnsi="Arial" w:cs="Arial"/>
                <w:color w:val="000000"/>
                <w:lang w:eastAsia="pt-BR"/>
              </w:rPr>
              <w:t>Saco</w:t>
            </w:r>
            <w:r>
              <w:rPr>
                <w:rFonts w:ascii="Arial" w:hAnsi="Arial" w:cs="Arial"/>
                <w:color w:val="000000"/>
                <w:lang w:eastAsia="pt-BR"/>
              </w:rPr>
              <w:t>la</w:t>
            </w:r>
            <w:r w:rsidRPr="00CE70C0">
              <w:rPr>
                <w:rFonts w:ascii="Arial" w:hAnsi="Arial" w:cs="Arial"/>
                <w:color w:val="000000"/>
                <w:lang w:eastAsia="pt-BR"/>
              </w:rPr>
              <w:t xml:space="preserve"> plástic</w:t>
            </w:r>
            <w:r>
              <w:rPr>
                <w:rFonts w:ascii="Arial" w:hAnsi="Arial" w:cs="Arial"/>
                <w:color w:val="000000"/>
                <w:lang w:eastAsia="pt-BR"/>
              </w:rPr>
              <w:t>a</w:t>
            </w:r>
            <w:r w:rsidRPr="00CE70C0">
              <w:rPr>
                <w:rFonts w:ascii="Arial" w:hAnsi="Arial" w:cs="Arial"/>
                <w:color w:val="000000"/>
                <w:lang w:eastAsia="pt-BR"/>
              </w:rPr>
              <w:t xml:space="preserve"> leitos</w:t>
            </w:r>
            <w:r>
              <w:rPr>
                <w:rFonts w:ascii="Arial" w:hAnsi="Arial" w:cs="Arial"/>
                <w:color w:val="000000"/>
                <w:lang w:eastAsia="pt-BR"/>
              </w:rPr>
              <w:t>a</w:t>
            </w:r>
            <w:r w:rsidRPr="00CE70C0">
              <w:rPr>
                <w:rFonts w:ascii="Arial" w:hAnsi="Arial" w:cs="Arial"/>
                <w:color w:val="000000"/>
                <w:lang w:eastAsia="pt-BR"/>
              </w:rPr>
              <w:t xml:space="preserve"> branc</w:t>
            </w:r>
            <w:r>
              <w:rPr>
                <w:rFonts w:ascii="Arial" w:hAnsi="Arial" w:cs="Arial"/>
                <w:color w:val="000000"/>
                <w:lang w:eastAsia="pt-BR"/>
              </w:rPr>
              <w:t>a</w:t>
            </w:r>
            <w:r w:rsidRPr="00CE70C0">
              <w:rPr>
                <w:rFonts w:ascii="Arial" w:hAnsi="Arial" w:cs="Arial"/>
                <w:color w:val="000000"/>
                <w:lang w:eastAsia="pt-BR"/>
              </w:rPr>
              <w:t>, confeccionad</w:t>
            </w:r>
            <w:r>
              <w:rPr>
                <w:rFonts w:ascii="Arial" w:hAnsi="Arial" w:cs="Arial"/>
                <w:color w:val="000000"/>
                <w:lang w:eastAsia="pt-BR"/>
              </w:rPr>
              <w:t>a</w:t>
            </w:r>
            <w:r w:rsidRPr="00CE70C0">
              <w:rPr>
                <w:rFonts w:ascii="Arial" w:hAnsi="Arial" w:cs="Arial"/>
                <w:color w:val="000000"/>
                <w:lang w:eastAsia="pt-BR"/>
              </w:rPr>
              <w:t xml:space="preserve"> em polietileno de baixa densidade (PEBD), dimensões aproximadas de 15 cm x 25 cm, espessura mínima de 0,06 mm, resistente, indicado para acondicionamento de alimentos, fornecido em pacote com 1.000 (mil) unidades.</w:t>
            </w:r>
          </w:p>
        </w:tc>
        <w:tc>
          <w:tcPr>
            <w:tcW w:w="1218" w:type="dxa"/>
            <w:vAlign w:val="center"/>
          </w:tcPr>
          <w:p w14:paraId="32A2D35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R$ 104,12</w:t>
            </w:r>
          </w:p>
        </w:tc>
        <w:tc>
          <w:tcPr>
            <w:tcW w:w="1552" w:type="dxa"/>
            <w:vAlign w:val="center"/>
          </w:tcPr>
          <w:p w14:paraId="2B91BBF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R$ 1.561,80</w:t>
            </w:r>
          </w:p>
        </w:tc>
      </w:tr>
      <w:tr w:rsidR="00D90CE8" w:rsidRPr="00CE70C0" w14:paraId="218EFB2D" w14:textId="77777777" w:rsidTr="00512B68">
        <w:trPr>
          <w:trHeight w:val="510"/>
        </w:trPr>
        <w:tc>
          <w:tcPr>
            <w:tcW w:w="710" w:type="dxa"/>
            <w:noWrap/>
            <w:vAlign w:val="center"/>
            <w:hideMark/>
          </w:tcPr>
          <w:p w14:paraId="131B6FB8"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06</w:t>
            </w:r>
          </w:p>
        </w:tc>
        <w:tc>
          <w:tcPr>
            <w:tcW w:w="984" w:type="dxa"/>
            <w:noWrap/>
            <w:vAlign w:val="center"/>
          </w:tcPr>
          <w:p w14:paraId="1E999101"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12</w:t>
            </w:r>
          </w:p>
        </w:tc>
        <w:tc>
          <w:tcPr>
            <w:tcW w:w="1681" w:type="dxa"/>
            <w:noWrap/>
            <w:vAlign w:val="center"/>
          </w:tcPr>
          <w:p w14:paraId="045C9ED2" w14:textId="77777777" w:rsidR="00D90CE8" w:rsidRPr="00CE70C0" w:rsidRDefault="00D90CE8" w:rsidP="00512B68">
            <w:pPr>
              <w:jc w:val="center"/>
              <w:rPr>
                <w:rFonts w:ascii="Arial" w:hAnsi="Arial" w:cs="Arial"/>
                <w:color w:val="000000"/>
                <w:highlight w:val="yellow"/>
                <w:lang w:eastAsia="pt-BR"/>
              </w:rPr>
            </w:pPr>
            <w:r w:rsidRPr="00CE70C0">
              <w:rPr>
                <w:rFonts w:ascii="Arial" w:hAnsi="Arial" w:cs="Arial"/>
                <w:color w:val="000000"/>
                <w:lang w:eastAsia="pt-BR"/>
              </w:rPr>
              <w:t>PCT</w:t>
            </w:r>
          </w:p>
        </w:tc>
        <w:tc>
          <w:tcPr>
            <w:tcW w:w="3348" w:type="dxa"/>
            <w:vAlign w:val="center"/>
          </w:tcPr>
          <w:p w14:paraId="70458E64" w14:textId="77777777" w:rsidR="00D90CE8" w:rsidRPr="00CE70C0" w:rsidRDefault="00D90CE8" w:rsidP="00512B68">
            <w:pPr>
              <w:jc w:val="both"/>
              <w:rPr>
                <w:rFonts w:ascii="Arial" w:hAnsi="Arial" w:cs="Arial"/>
                <w:color w:val="000000"/>
                <w:highlight w:val="yellow"/>
                <w:lang w:eastAsia="pt-BR"/>
              </w:rPr>
            </w:pPr>
            <w:r w:rsidRPr="00CE70C0">
              <w:rPr>
                <w:rFonts w:ascii="Arial" w:hAnsi="Arial" w:cs="Arial"/>
                <w:color w:val="000000"/>
                <w:lang w:eastAsia="pt-BR"/>
              </w:rPr>
              <w:t>Sacola plástica branca, confeccionada em polietileno resistente, dimensões aproximadas de 48 cm x 58 cm, com alças, indicada para acondicionamento e transporte de produtos, fornecida em pacote contendo aproximadamente 1.000 (mil) unidades.</w:t>
            </w:r>
          </w:p>
        </w:tc>
        <w:tc>
          <w:tcPr>
            <w:tcW w:w="1218" w:type="dxa"/>
            <w:vAlign w:val="center"/>
          </w:tcPr>
          <w:p w14:paraId="377483B2"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R$ 111,09</w:t>
            </w:r>
          </w:p>
        </w:tc>
        <w:tc>
          <w:tcPr>
            <w:tcW w:w="1552" w:type="dxa"/>
            <w:vAlign w:val="center"/>
          </w:tcPr>
          <w:p w14:paraId="0BED16C3" w14:textId="77777777" w:rsidR="00D90CE8" w:rsidRPr="00CE70C0" w:rsidRDefault="00D90CE8" w:rsidP="00512B68">
            <w:pPr>
              <w:jc w:val="center"/>
              <w:rPr>
                <w:rFonts w:ascii="Arial" w:hAnsi="Arial" w:cs="Arial"/>
                <w:color w:val="000000"/>
                <w:lang w:eastAsia="pt-BR"/>
              </w:rPr>
            </w:pPr>
            <w:r w:rsidRPr="00CE70C0">
              <w:rPr>
                <w:rFonts w:ascii="Arial" w:hAnsi="Arial" w:cs="Arial"/>
                <w:color w:val="000000"/>
                <w:lang w:eastAsia="pt-BR"/>
              </w:rPr>
              <w:t>R$ 1.333,08</w:t>
            </w:r>
          </w:p>
        </w:tc>
      </w:tr>
    </w:tbl>
    <w:p w14:paraId="389653DB" w14:textId="6B2FAFAE" w:rsidR="00BF20A1" w:rsidRPr="008B384D" w:rsidRDefault="00BF20A1" w:rsidP="008B384D">
      <w:pPr>
        <w:spacing w:after="115" w:line="259" w:lineRule="auto"/>
        <w:ind w:left="646"/>
      </w:pP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751EF742" w:rsidR="007E035C" w:rsidRPr="00AC508A" w:rsidRDefault="006207AF" w:rsidP="008B384D">
      <w:pPr>
        <w:jc w:val="both"/>
      </w:pPr>
      <w:r w:rsidRPr="00AC508A">
        <w:rPr>
          <w:b/>
          <w:bCs/>
        </w:rPr>
        <w:t>OBJETO :</w:t>
      </w:r>
      <w:r w:rsidRPr="00AC508A">
        <w:rPr>
          <w:b/>
          <w:bCs/>
          <w:lang w:val="pt-BR"/>
        </w:rPr>
        <w:t xml:space="preserve"> </w:t>
      </w:r>
      <w:r w:rsidR="00D90CE8" w:rsidRPr="00D90CE8">
        <w:rPr>
          <w:b/>
          <w:bCs/>
          <w:sz w:val="24"/>
          <w:szCs w:val="24"/>
        </w:rPr>
        <w:t>CONTRATAÇÃO DE EMPRESA ESPECIALIZADA EM  FORNECIMENTO DE MATERIAIS DESCARTÁVEIS</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lastRenderedPageBreak/>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lastRenderedPageBreak/>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 DO REAJUSTE (</w:t>
      </w:r>
      <w:hyperlink r:id="rId44"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lastRenderedPageBreak/>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3.2.5.11 Caso o(s) índice(s) estabelecido(s) para reajustamento venha(m) a ser extinto(s) ou de qualquer forma não possa(m) mais ser utilizado(s), será(ão) adotado(s), em substituição, o(s) que vier(em) a ser 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Rejeitar, no todo ou em parte, os serviços prestados em desacordo com as obrigações assumidas pela </w:t>
      </w:r>
      <w:r w:rsidRPr="00BF20A1">
        <w:rPr>
          <w:rFonts w:eastAsia="Arial MT"/>
          <w:sz w:val="24"/>
          <w:szCs w:val="24"/>
        </w:rPr>
        <w:lastRenderedPageBreak/>
        <w:t xml:space="preserve">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8.5 – Todos os atos e instituições emanados ou emitidos pela fiscalização serão considerados como se </w:t>
      </w:r>
      <w:r w:rsidRPr="00BF20A1">
        <w:rPr>
          <w:rFonts w:eastAsia="Arial MT"/>
          <w:sz w:val="24"/>
          <w:szCs w:val="24"/>
        </w:rPr>
        <w:lastRenderedPageBreak/>
        <w:t xml:space="preserve">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9.2.3. Declaração de inidoneidade para licitar e contratar, quando praticadas as condutas descritas nas alíneas h, i, j, k e l do subitem acima deste Contrato, bem como nas alíneas b, c, d, e, f e g, que justifiquem </w:t>
      </w:r>
      <w:r w:rsidRPr="00BF20A1">
        <w:rPr>
          <w:rFonts w:eastAsia="Arial MT"/>
          <w:sz w:val="24"/>
          <w:szCs w:val="24"/>
        </w:rPr>
        <w:lastRenderedPageBreak/>
        <w:t>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7"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9.5 – Antes da aplicação da multa será facultada a defesa do interessado no prazo de 15 (quinze) dias úteis, 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9.7 – Previamente ao encaminhamento à cobrança judicial, a multa poderá ser recolhida administrativamente no prazo máximo de 15 dias, a contar da data do recebimento da comunicação enviada pela autoridade competente.</w:t>
      </w:r>
    </w:p>
    <w:bookmarkEnd w:id="7"/>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xml:space="preserve">– A personalidade jurídica do Contratado poderá ser desconsiderada sempre que utilizada com abuso do direito para facilitar, encobrir ou dissimular a prática dos atos ilícitos previstos neste Contrato ou </w:t>
      </w:r>
      <w:r w:rsidRPr="00BF20A1">
        <w:rPr>
          <w:rFonts w:eastAsia="Arial MT"/>
          <w:sz w:val="24"/>
          <w:szCs w:val="24"/>
        </w:rPr>
        <w:lastRenderedPageBreak/>
        <w:t>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12.1 – As partes elegem o Foro da Comarca de Pedregulho, para dirimirem eventuais dúvidas oriundas 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 xml:space="preserve">e e interessados estão cadastradas no módulo </w:t>
      </w:r>
      <w:r w:rsidRPr="00BF20A1">
        <w:rPr>
          <w:rFonts w:eastAsia="Arial"/>
          <w:sz w:val="24"/>
          <w:szCs w:val="24"/>
        </w:rPr>
        <w:lastRenderedPageBreak/>
        <w:t>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Se for o caso e de nosso interesse, nos prazos e nas formas legais e regimentais, exercer o direito de defesa, 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lastRenderedPageBreak/>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notificação específica. </w:t>
      </w:r>
      <w:r w:rsidRPr="00BF20A1">
        <w:rPr>
          <w:rFonts w:eastAsia="Arial"/>
          <w:i/>
          <w:sz w:val="24"/>
          <w:szCs w:val="24"/>
        </w:rPr>
        <w:t>(inciso acrescido pela Resolução nº 11/2021)</w:t>
      </w:r>
    </w:p>
    <w:sectPr w:rsidR="007E035C" w:rsidRPr="00BF20A1">
      <w:headerReference w:type="default" r:id="rId45"/>
      <w:footerReference w:type="default" r:id="rId46"/>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0AF9B" w14:textId="77777777" w:rsidR="00986714" w:rsidRDefault="00986714">
      <w:r>
        <w:separator/>
      </w:r>
    </w:p>
  </w:endnote>
  <w:endnote w:type="continuationSeparator" w:id="0">
    <w:p w14:paraId="57072B5F" w14:textId="77777777" w:rsidR="00986714" w:rsidRDefault="0098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4" w:name="_Hlk162823156"/>
    <w:r>
      <w:rPr>
        <w:b/>
        <w:bCs/>
        <w:sz w:val="18"/>
      </w:rPr>
      <w:t xml:space="preserve">Rua </w:t>
    </w:r>
    <w:r>
      <w:rPr>
        <w:b/>
        <w:bCs/>
        <w:sz w:val="18"/>
      </w:rPr>
      <w:t>Barão de Rifaina nº 251 – CEP 14.490-000 – Centro - Rifaina-SP – Tel. (16) 3135 9500</w:t>
    </w:r>
  </w:p>
  <w:bookmarkEnd w:id="4"/>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9CF0D" w14:textId="77777777" w:rsidR="00986714" w:rsidRDefault="00986714">
      <w:r>
        <w:separator/>
      </w:r>
    </w:p>
  </w:footnote>
  <w:footnote w:type="continuationSeparator" w:id="0">
    <w:p w14:paraId="3C5AB80F" w14:textId="77777777" w:rsidR="00986714" w:rsidRDefault="00986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w:t>
    </w:r>
    <w:r>
      <w:rPr>
        <w:b/>
        <w:bCs/>
        <w:sz w:val="36"/>
        <w:szCs w:val="36"/>
      </w:rPr>
      <w:t>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w:t>
    </w:r>
    <w:r w:rsidR="00A0230D">
      <w:rPr>
        <w:b/>
        <w:bCs/>
        <w:sz w:val="36"/>
        <w:szCs w:val="36"/>
      </w:rPr>
      <w:t>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rPr>
      <w:t>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5"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0"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3"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9"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1"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2"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26"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1"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32"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35"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6"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37"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25"/>
  </w:num>
  <w:num w:numId="2" w16cid:durableId="1655142330">
    <w:abstractNumId w:val="4"/>
  </w:num>
  <w:num w:numId="3" w16cid:durableId="2138794430">
    <w:abstractNumId w:val="3"/>
  </w:num>
  <w:num w:numId="4" w16cid:durableId="1118379108">
    <w:abstractNumId w:val="9"/>
  </w:num>
  <w:num w:numId="5" w16cid:durableId="1993369557">
    <w:abstractNumId w:val="30"/>
  </w:num>
  <w:num w:numId="6" w16cid:durableId="1661689075">
    <w:abstractNumId w:val="6"/>
  </w:num>
  <w:num w:numId="7" w16cid:durableId="1788507358">
    <w:abstractNumId w:val="36"/>
  </w:num>
  <w:num w:numId="8" w16cid:durableId="1386492958">
    <w:abstractNumId w:val="31"/>
  </w:num>
  <w:num w:numId="9" w16cid:durableId="54121553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19"/>
  </w:num>
  <w:num w:numId="12" w16cid:durableId="9429550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18"/>
  </w:num>
  <w:num w:numId="14" w16cid:durableId="2116243502">
    <w:abstractNumId w:val="34"/>
  </w:num>
  <w:num w:numId="15" w16cid:durableId="1713001323">
    <w:abstractNumId w:val="21"/>
  </w:num>
  <w:num w:numId="16" w16cid:durableId="1282804763">
    <w:abstractNumId w:val="20"/>
  </w:num>
  <w:num w:numId="17" w16cid:durableId="605818113">
    <w:abstractNumId w:val="8"/>
  </w:num>
  <w:num w:numId="18" w16cid:durableId="376204470">
    <w:abstractNumId w:val="0"/>
  </w:num>
  <w:num w:numId="19" w16cid:durableId="1991447442">
    <w:abstractNumId w:val="7"/>
  </w:num>
  <w:num w:numId="20" w16cid:durableId="898904039">
    <w:abstractNumId w:val="38"/>
  </w:num>
  <w:num w:numId="21" w16cid:durableId="749346650">
    <w:abstractNumId w:val="16"/>
  </w:num>
  <w:num w:numId="22" w16cid:durableId="1013648677">
    <w:abstractNumId w:val="27"/>
  </w:num>
  <w:num w:numId="23" w16cid:durableId="1713991206">
    <w:abstractNumId w:val="14"/>
  </w:num>
  <w:num w:numId="24" w16cid:durableId="2048948815">
    <w:abstractNumId w:val="37"/>
  </w:num>
  <w:num w:numId="25" w16cid:durableId="1033847865">
    <w:abstractNumId w:val="17"/>
  </w:num>
  <w:num w:numId="26" w16cid:durableId="2003850850">
    <w:abstractNumId w:val="1"/>
  </w:num>
  <w:num w:numId="27" w16cid:durableId="521012118">
    <w:abstractNumId w:val="26"/>
  </w:num>
  <w:num w:numId="28" w16cid:durableId="1823809097">
    <w:abstractNumId w:val="33"/>
  </w:num>
  <w:num w:numId="29" w16cid:durableId="1151946732">
    <w:abstractNumId w:val="29"/>
  </w:num>
  <w:num w:numId="30" w16cid:durableId="1699546957">
    <w:abstractNumId w:val="11"/>
  </w:num>
  <w:num w:numId="31" w16cid:durableId="882205507">
    <w:abstractNumId w:val="15"/>
  </w:num>
  <w:num w:numId="32" w16cid:durableId="341471735">
    <w:abstractNumId w:val="23"/>
  </w:num>
  <w:num w:numId="33" w16cid:durableId="1116831162">
    <w:abstractNumId w:val="13"/>
  </w:num>
  <w:num w:numId="34" w16cid:durableId="1556624730">
    <w:abstractNumId w:val="24"/>
  </w:num>
  <w:num w:numId="35" w16cid:durableId="909343051">
    <w:abstractNumId w:val="5"/>
  </w:num>
  <w:num w:numId="36" w16cid:durableId="115148031">
    <w:abstractNumId w:val="28"/>
  </w:num>
  <w:num w:numId="37" w16cid:durableId="1751853929">
    <w:abstractNumId w:val="22"/>
  </w:num>
  <w:num w:numId="38" w16cid:durableId="1128282986">
    <w:abstractNumId w:val="2"/>
  </w:num>
  <w:num w:numId="39" w16cid:durableId="403991523">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363A0"/>
    <w:rsid w:val="000410AF"/>
    <w:rsid w:val="00042762"/>
    <w:rsid w:val="000559DB"/>
    <w:rsid w:val="000732E5"/>
    <w:rsid w:val="00077ACD"/>
    <w:rsid w:val="0008364E"/>
    <w:rsid w:val="000A74F7"/>
    <w:rsid w:val="000C25CD"/>
    <w:rsid w:val="000E1363"/>
    <w:rsid w:val="000E7042"/>
    <w:rsid w:val="000F5C5F"/>
    <w:rsid w:val="001032F2"/>
    <w:rsid w:val="00106250"/>
    <w:rsid w:val="001116EE"/>
    <w:rsid w:val="00141DF7"/>
    <w:rsid w:val="00156BF3"/>
    <w:rsid w:val="001601D3"/>
    <w:rsid w:val="0016422B"/>
    <w:rsid w:val="00170B57"/>
    <w:rsid w:val="00175099"/>
    <w:rsid w:val="00193D28"/>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C410C"/>
    <w:rsid w:val="002D3551"/>
    <w:rsid w:val="002D39C1"/>
    <w:rsid w:val="002D7662"/>
    <w:rsid w:val="002E0133"/>
    <w:rsid w:val="002E3591"/>
    <w:rsid w:val="002E42D5"/>
    <w:rsid w:val="002E5450"/>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5220"/>
    <w:rsid w:val="003E5E5F"/>
    <w:rsid w:val="003E6ED9"/>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B2666"/>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7D09"/>
    <w:rsid w:val="0072199B"/>
    <w:rsid w:val="007379CC"/>
    <w:rsid w:val="00743192"/>
    <w:rsid w:val="00750CF2"/>
    <w:rsid w:val="00751984"/>
    <w:rsid w:val="0075432F"/>
    <w:rsid w:val="00777BD2"/>
    <w:rsid w:val="007A1496"/>
    <w:rsid w:val="007A5349"/>
    <w:rsid w:val="007B48E2"/>
    <w:rsid w:val="007E035C"/>
    <w:rsid w:val="00803B02"/>
    <w:rsid w:val="008151CA"/>
    <w:rsid w:val="008155FA"/>
    <w:rsid w:val="0083363F"/>
    <w:rsid w:val="00852586"/>
    <w:rsid w:val="00852712"/>
    <w:rsid w:val="00873E30"/>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86714"/>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4BFF"/>
    <w:rsid w:val="00BD2872"/>
    <w:rsid w:val="00BD62F1"/>
    <w:rsid w:val="00BF0F1B"/>
    <w:rsid w:val="00BF20A1"/>
    <w:rsid w:val="00BF6958"/>
    <w:rsid w:val="00C00DAD"/>
    <w:rsid w:val="00C01A1C"/>
    <w:rsid w:val="00C229F6"/>
    <w:rsid w:val="00C2314B"/>
    <w:rsid w:val="00C260C7"/>
    <w:rsid w:val="00C35E2D"/>
    <w:rsid w:val="00C41D73"/>
    <w:rsid w:val="00C44DF1"/>
    <w:rsid w:val="00C63C65"/>
    <w:rsid w:val="00C95D5C"/>
    <w:rsid w:val="00CA0B76"/>
    <w:rsid w:val="00CA2DDF"/>
    <w:rsid w:val="00CB3846"/>
    <w:rsid w:val="00CB49E7"/>
    <w:rsid w:val="00CB5D8E"/>
    <w:rsid w:val="00CC67A8"/>
    <w:rsid w:val="00CD064B"/>
    <w:rsid w:val="00CD4A45"/>
    <w:rsid w:val="00D02440"/>
    <w:rsid w:val="00D104BB"/>
    <w:rsid w:val="00D264CD"/>
    <w:rsid w:val="00D311E1"/>
    <w:rsid w:val="00D32D88"/>
    <w:rsid w:val="00D35808"/>
    <w:rsid w:val="00D365A0"/>
    <w:rsid w:val="00D37EF9"/>
    <w:rsid w:val="00D55558"/>
    <w:rsid w:val="00D60DEB"/>
    <w:rsid w:val="00D759F1"/>
    <w:rsid w:val="00D833F3"/>
    <w:rsid w:val="00D90CE8"/>
    <w:rsid w:val="00DA389A"/>
    <w:rsid w:val="00DA525F"/>
    <w:rsid w:val="00DB15FD"/>
    <w:rsid w:val="00DE02D0"/>
    <w:rsid w:val="00DE402B"/>
    <w:rsid w:val="00DF57E1"/>
    <w:rsid w:val="00E073B5"/>
    <w:rsid w:val="00E07666"/>
    <w:rsid w:val="00E140E3"/>
    <w:rsid w:val="00E16481"/>
    <w:rsid w:val="00E1793D"/>
    <w:rsid w:val="00E274D3"/>
    <w:rsid w:val="00E37A2E"/>
    <w:rsid w:val="00E4239F"/>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1"/>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l.org.br/" TargetMode="External"/><Relationship Id="rId18" Type="http://schemas.openxmlformats.org/officeDocument/2006/relationships/hyperlink" Target="https://solucoes.receita.fazenda.gov.br/servicos/cnpjreva/cnpjreva_solicitacao.asp" TargetMode="External"/><Relationship Id="rId26" Type="http://schemas.openxmlformats.org/officeDocument/2006/relationships/hyperlink" Target="https://cndt-certidao.tst.jus.br/inicio.faces" TargetMode="External"/><Relationship Id="rId39" Type="http://schemas.openxmlformats.org/officeDocument/2006/relationships/image" Target="media/image7.jpg"/><Relationship Id="rId21" Type="http://schemas.openxmlformats.org/officeDocument/2006/relationships/hyperlink" Target="https://servicos.receita.fazenda.gov.br/servicos/cpf/impressaocomprovante/consultaimpressao.asp" TargetMode="External"/><Relationship Id="rId34" Type="http://schemas.openxmlformats.org/officeDocument/2006/relationships/header" Target="header5.xml"/><Relationship Id="rId42" Type="http://schemas.openxmlformats.org/officeDocument/2006/relationships/header" Target="header6.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portaldoempreendedor.gov.br/"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hyperlink" Target="https://solucoes.receita.fazenda.gov.br/Servicos/CertidaoInternet/PJ/Consultar/" TargetMode="External"/><Relationship Id="rId32" Type="http://schemas.openxmlformats.org/officeDocument/2006/relationships/header" Target="header4.xml"/><Relationship Id="rId37" Type="http://schemas.openxmlformats.org/officeDocument/2006/relationships/image" Target="media/image5.webp"/><Relationship Id="rId40" Type="http://schemas.openxmlformats.org/officeDocument/2006/relationships/image" Target="media/image8.jpg"/><Relationship Id="rId45"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solucoes.receita.fazenda.gov.br/Servicos/CertidaoInternet/PJ/Consultar/" TargetMode="External"/><Relationship Id="rId28" Type="http://schemas.openxmlformats.org/officeDocument/2006/relationships/footer" Target="footer2.xml"/><Relationship Id="rId36" Type="http://schemas.openxmlformats.org/officeDocument/2006/relationships/image" Target="media/image4.webp"/><Relationship Id="rId10" Type="http://schemas.openxmlformats.org/officeDocument/2006/relationships/hyperlink" Target="http://www.bll.org.br/" TargetMode="External"/><Relationship Id="rId19" Type="http://schemas.openxmlformats.org/officeDocument/2006/relationships/hyperlink" Target="https://servicos.receita.fazenda.gov.br/servicos/cpf/impressaocomprovante/consultaimpressao.asp" TargetMode="External"/><Relationship Id="rId31" Type="http://schemas.openxmlformats.org/officeDocument/2006/relationships/footer" Target="footer3.xml"/><Relationship Id="rId44" Type="http://schemas.openxmlformats.org/officeDocument/2006/relationships/hyperlink" Target="http://www.planalto.gov.br/ccivil_03/_ato2019-2022/2021/lei/L14133.htm" TargetMode="Externa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yperlink" Target="https://servicos.receita.fazenda.gov.br/servicos/cpf/impressaocomprovante/consultaimpressao.asp"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43" Type="http://schemas.openxmlformats.org/officeDocument/2006/relationships/footer" Target="footer6.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certidoes-apf.apps.tcu.gov.br/" TargetMode="External"/><Relationship Id="rId17" Type="http://schemas.openxmlformats.org/officeDocument/2006/relationships/hyperlink" Target="https://solucoes.receita.fazenda.gov.br/servicos/cnpjreva/cnpjreva_solicitacao.asp" TargetMode="External"/><Relationship Id="rId25" Type="http://schemas.openxmlformats.org/officeDocument/2006/relationships/hyperlink" Target="https://consulta-crf.caixa.gov.br/consultacrf/pages/consultaEmpregador.jsf" TargetMode="External"/><Relationship Id="rId33" Type="http://schemas.openxmlformats.org/officeDocument/2006/relationships/footer" Target="footer4.xml"/><Relationship Id="rId38" Type="http://schemas.openxmlformats.org/officeDocument/2006/relationships/image" Target="media/image6.webp"/><Relationship Id="rId46" Type="http://schemas.openxmlformats.org/officeDocument/2006/relationships/footer" Target="footer7.xml"/><Relationship Id="rId20" Type="http://schemas.openxmlformats.org/officeDocument/2006/relationships/hyperlink" Target="https://servicos.receita.fazenda.gov.br/servicos/cpf/impressaocomprovante/consultaimpressao.asp" TargetMode="External"/><Relationship Id="rId4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9661</TotalTime>
  <Pages>45</Pages>
  <Words>12582</Words>
  <Characters>67943</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66</cp:revision>
  <cp:lastPrinted>2026-07-02T19:22:00Z</cp:lastPrinted>
  <dcterms:created xsi:type="dcterms:W3CDTF">2026-01-21T11:25:00Z</dcterms:created>
  <dcterms:modified xsi:type="dcterms:W3CDTF">2026-09-22T12:58:00Z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