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50</w:t>
      </w:r>
      <w:r>
        <w:rPr>
          <w:b/>
          <w:w w:val="115"/>
          <w:lang w:val="pt-BR"/>
        </w:rPr>
        <w:t>/</w:t>
      </w:r>
      <w:r>
        <w:rPr>
          <w:b/>
          <w:spacing w:val="-2"/>
          <w:w w:val="115"/>
        </w:rPr>
        <w:t>2025 PROCESSO ADM Nº</w:t>
      </w:r>
      <w:r>
        <w:rPr>
          <w:rFonts w:hint="default"/>
          <w:b/>
          <w:spacing w:val="-2"/>
          <w:w w:val="115"/>
          <w:lang w:val="pt-BR"/>
        </w:rPr>
        <w:t>464/</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07/11/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13/11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13</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26E6F97A">
      <w:pPr>
        <w:ind w:left="492"/>
        <w:rPr>
          <w:w w:val="110"/>
          <w:sz w:val="18"/>
          <w:szCs w:val="18"/>
        </w:rPr>
      </w:pPr>
      <w:r>
        <w:rPr>
          <w:w w:val="110"/>
          <w:sz w:val="18"/>
          <w:szCs w:val="18"/>
        </w:rPr>
        <w:t>CÓDIGO DA FICHA: 34</w:t>
      </w:r>
    </w:p>
    <w:p w14:paraId="05FD8448">
      <w:pPr>
        <w:ind w:left="492"/>
        <w:rPr>
          <w:w w:val="110"/>
          <w:sz w:val="18"/>
          <w:szCs w:val="18"/>
        </w:rPr>
      </w:pPr>
      <w:r>
        <w:rPr>
          <w:w w:val="110"/>
          <w:sz w:val="18"/>
          <w:szCs w:val="18"/>
        </w:rPr>
        <w:t>02 PREFEITURA MUNICIPAL</w:t>
      </w:r>
    </w:p>
    <w:p w14:paraId="69C87227">
      <w:pPr>
        <w:ind w:left="492"/>
        <w:rPr>
          <w:w w:val="110"/>
          <w:sz w:val="18"/>
          <w:szCs w:val="18"/>
        </w:rPr>
      </w:pPr>
      <w:r>
        <w:rPr>
          <w:w w:val="110"/>
          <w:sz w:val="18"/>
          <w:szCs w:val="18"/>
        </w:rPr>
        <w:t>03 SECRETARIA MUNICIPAL DE GOVERNO</w:t>
      </w:r>
    </w:p>
    <w:p w14:paraId="49D0449E">
      <w:pPr>
        <w:ind w:left="492"/>
        <w:rPr>
          <w:w w:val="110"/>
          <w:sz w:val="18"/>
          <w:szCs w:val="18"/>
        </w:rPr>
      </w:pPr>
      <w:r>
        <w:rPr>
          <w:w w:val="110"/>
          <w:sz w:val="18"/>
          <w:szCs w:val="18"/>
        </w:rPr>
        <w:t>DOTAÇÃO: 04.124.0004.2004.0000</w:t>
      </w:r>
    </w:p>
    <w:p w14:paraId="3420C35D">
      <w:pPr>
        <w:ind w:left="492"/>
        <w:rPr>
          <w:w w:val="110"/>
          <w:sz w:val="18"/>
          <w:szCs w:val="18"/>
        </w:rPr>
      </w:pPr>
      <w:r>
        <w:rPr>
          <w:w w:val="110"/>
          <w:sz w:val="18"/>
          <w:szCs w:val="18"/>
        </w:rPr>
        <w:t xml:space="preserve">4.4.90.52.00 EQUIPAMENTOS E MATERIAL PERMANENTE </w:t>
      </w:r>
    </w:p>
    <w:p w14:paraId="6B654697">
      <w:pPr>
        <w:ind w:left="492"/>
        <w:rPr>
          <w:w w:val="110"/>
          <w:sz w:val="18"/>
          <w:szCs w:val="18"/>
        </w:rPr>
      </w:pPr>
    </w:p>
    <w:p w14:paraId="2EDBD4F2">
      <w:pPr>
        <w:ind w:left="492"/>
        <w:rPr>
          <w:w w:val="110"/>
          <w:sz w:val="18"/>
          <w:szCs w:val="18"/>
        </w:rPr>
      </w:pPr>
      <w:r>
        <w:rPr>
          <w:w w:val="110"/>
          <w:sz w:val="18"/>
          <w:szCs w:val="18"/>
        </w:rPr>
        <w:t>CÓDIGO DA FICHA: 100</w:t>
      </w:r>
    </w:p>
    <w:p w14:paraId="42851A1C">
      <w:pPr>
        <w:ind w:left="492"/>
        <w:rPr>
          <w:w w:val="110"/>
          <w:sz w:val="18"/>
          <w:szCs w:val="18"/>
        </w:rPr>
      </w:pPr>
      <w:r>
        <w:rPr>
          <w:w w:val="110"/>
          <w:sz w:val="18"/>
          <w:szCs w:val="18"/>
        </w:rPr>
        <w:t>02 PREFEITURA MUNICIPAL</w:t>
      </w:r>
    </w:p>
    <w:p w14:paraId="074787FB">
      <w:pPr>
        <w:ind w:left="492"/>
        <w:rPr>
          <w:w w:val="110"/>
          <w:sz w:val="18"/>
          <w:szCs w:val="18"/>
        </w:rPr>
      </w:pPr>
      <w:r>
        <w:rPr>
          <w:w w:val="110"/>
          <w:sz w:val="18"/>
          <w:szCs w:val="18"/>
        </w:rPr>
        <w:t>08 SECRETARIA MUNICIPAL DE EDUCAÇÃO</w:t>
      </w:r>
    </w:p>
    <w:p w14:paraId="5E38598F">
      <w:pPr>
        <w:ind w:left="492"/>
        <w:rPr>
          <w:w w:val="110"/>
          <w:sz w:val="18"/>
          <w:szCs w:val="18"/>
        </w:rPr>
      </w:pPr>
      <w:r>
        <w:rPr>
          <w:w w:val="110"/>
          <w:sz w:val="18"/>
          <w:szCs w:val="18"/>
        </w:rPr>
        <w:t>DOTAÇÃO: 12.365.0011.2027.0212</w:t>
      </w:r>
    </w:p>
    <w:p w14:paraId="32D0B7B0">
      <w:pPr>
        <w:ind w:left="492"/>
        <w:rPr>
          <w:w w:val="110"/>
          <w:sz w:val="18"/>
          <w:szCs w:val="18"/>
        </w:rPr>
      </w:pPr>
      <w:r>
        <w:rPr>
          <w:w w:val="110"/>
          <w:sz w:val="18"/>
          <w:szCs w:val="18"/>
        </w:rPr>
        <w:t xml:space="preserve">4.4.90.52.00 EQUIPAMENTOS E MATERIAL PERMANENTE </w:t>
      </w:r>
    </w:p>
    <w:p w14:paraId="06ADFA70">
      <w:pPr>
        <w:ind w:left="492"/>
        <w:rPr>
          <w:w w:val="110"/>
          <w:sz w:val="18"/>
          <w:szCs w:val="18"/>
        </w:rPr>
      </w:pPr>
    </w:p>
    <w:p w14:paraId="41C966E8">
      <w:pPr>
        <w:ind w:left="492"/>
        <w:rPr>
          <w:w w:val="110"/>
          <w:sz w:val="18"/>
          <w:szCs w:val="18"/>
        </w:rPr>
      </w:pPr>
      <w:r>
        <w:rPr>
          <w:w w:val="110"/>
          <w:sz w:val="18"/>
          <w:szCs w:val="18"/>
        </w:rPr>
        <w:t>CÓDIGO DA FICHA: 108</w:t>
      </w:r>
    </w:p>
    <w:p w14:paraId="667DB2C9">
      <w:pPr>
        <w:ind w:left="492"/>
        <w:rPr>
          <w:w w:val="110"/>
          <w:sz w:val="18"/>
          <w:szCs w:val="18"/>
        </w:rPr>
      </w:pPr>
      <w:r>
        <w:rPr>
          <w:w w:val="110"/>
          <w:sz w:val="18"/>
          <w:szCs w:val="18"/>
        </w:rPr>
        <w:t>02 PREFEITURA MUNICIPAL</w:t>
      </w:r>
    </w:p>
    <w:p w14:paraId="7F40C76C">
      <w:pPr>
        <w:ind w:left="492"/>
        <w:rPr>
          <w:w w:val="110"/>
          <w:sz w:val="18"/>
          <w:szCs w:val="18"/>
        </w:rPr>
      </w:pPr>
      <w:r>
        <w:rPr>
          <w:w w:val="110"/>
          <w:sz w:val="18"/>
          <w:szCs w:val="18"/>
        </w:rPr>
        <w:t>08 SECRETARIA MUNICIPAL DE EDUCAÇÃO</w:t>
      </w:r>
    </w:p>
    <w:p w14:paraId="732F647B">
      <w:pPr>
        <w:ind w:left="492"/>
        <w:rPr>
          <w:w w:val="110"/>
          <w:sz w:val="18"/>
          <w:szCs w:val="18"/>
        </w:rPr>
      </w:pPr>
      <w:r>
        <w:rPr>
          <w:w w:val="110"/>
          <w:sz w:val="18"/>
          <w:szCs w:val="18"/>
        </w:rPr>
        <w:t>DOTAÇÃO: 12.365.0011.2027.0213</w:t>
      </w:r>
    </w:p>
    <w:p w14:paraId="7C2EB266">
      <w:pPr>
        <w:ind w:left="492"/>
        <w:rPr>
          <w:rFonts w:ascii="Arial" w:hAnsi="Arial" w:eastAsia="Arial-BoldMT" w:cs="Arial"/>
          <w:sz w:val="18"/>
          <w:szCs w:val="18"/>
        </w:rPr>
      </w:pPr>
      <w:r>
        <w:rPr>
          <w:w w:val="110"/>
          <w:sz w:val="18"/>
          <w:szCs w:val="18"/>
        </w:rPr>
        <w:t>4.4.90.52.00 EQUIPAMENTOS E MATERIAL PERMANENTE</w:t>
      </w:r>
      <w:r>
        <w:rPr>
          <w:rFonts w:ascii="Arial" w:hAnsi="Arial" w:eastAsia="Arial-BoldMT" w:cs="Arial"/>
          <w:sz w:val="18"/>
          <w:szCs w:val="18"/>
        </w:rPr>
        <w:t xml:space="preserve"> </w:t>
      </w:r>
    </w:p>
    <w:p w14:paraId="6CFFC2F8">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hint="default"/>
          <w:w w:val="115"/>
          <w:lang w:val="pt-BR"/>
        </w:rPr>
        <w:t xml:space="preserve">REFERENTE A AQUISIÇÃO DE CLIMATIZADORES  EVAPORATIVOS VISANDO ATENDER AS NECESSIDADES DAS SECRETARIAS MUNICIPAIS DE GOVERNO E EDUCAÇÃO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06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AQUISIÇÃO DE CLIMATIZADORES  EVAPORATIVOS VISANDO ATENDER AS NECESSIDADES DAS SECRETARIAS MUNICIPAIS DE GOVERNO E EDUCAÇÃO.</w:t>
      </w:r>
    </w:p>
    <w:p w14:paraId="14D5448C">
      <w:pPr>
        <w:jc w:val="both"/>
        <w:rPr>
          <w:rFonts w:ascii="Arial" w:hAnsi="Arial" w:cs="Arial"/>
          <w:sz w:val="24"/>
          <w:szCs w:val="24"/>
        </w:rPr>
      </w:pPr>
    </w:p>
    <w:tbl>
      <w:tblPr>
        <w:tblStyle w:val="4"/>
        <w:tblW w:w="61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13"/>
        <w:gridCol w:w="754"/>
        <w:gridCol w:w="3513"/>
      </w:tblGrid>
      <w:tr w14:paraId="7A8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294A705F">
            <w:pPr>
              <w:jc w:val="center"/>
              <w:rPr>
                <w:rFonts w:ascii="Arial" w:hAnsi="Arial" w:cs="Arial"/>
                <w:b/>
              </w:rPr>
            </w:pPr>
            <w:r>
              <w:rPr>
                <w:rFonts w:ascii="Arial" w:hAnsi="Arial" w:cs="Arial"/>
                <w:b/>
              </w:rPr>
              <w:t>ITEM</w:t>
            </w:r>
          </w:p>
        </w:tc>
        <w:tc>
          <w:tcPr>
            <w:tcW w:w="1113" w:type="dxa"/>
            <w:shd w:val="clear" w:color="auto" w:fill="auto"/>
            <w:vAlign w:val="center"/>
          </w:tcPr>
          <w:p w14:paraId="27C5C168">
            <w:pPr>
              <w:jc w:val="center"/>
              <w:rPr>
                <w:rFonts w:ascii="Arial" w:hAnsi="Arial" w:cs="Arial"/>
                <w:b/>
              </w:rPr>
            </w:pPr>
            <w:r>
              <w:rPr>
                <w:rFonts w:ascii="Arial" w:hAnsi="Arial" w:cs="Arial"/>
                <w:b/>
              </w:rPr>
              <w:t>QUANT.</w:t>
            </w:r>
          </w:p>
        </w:tc>
        <w:tc>
          <w:tcPr>
            <w:tcW w:w="754" w:type="dxa"/>
            <w:shd w:val="clear" w:color="auto" w:fill="auto"/>
            <w:vAlign w:val="center"/>
          </w:tcPr>
          <w:p w14:paraId="689984E7">
            <w:pPr>
              <w:jc w:val="center"/>
              <w:rPr>
                <w:rFonts w:ascii="Arial" w:hAnsi="Arial" w:cs="Arial"/>
                <w:b/>
              </w:rPr>
            </w:pPr>
            <w:r>
              <w:rPr>
                <w:rFonts w:ascii="Arial" w:hAnsi="Arial" w:cs="Arial"/>
                <w:b/>
              </w:rPr>
              <w:t>UND.</w:t>
            </w:r>
          </w:p>
        </w:tc>
        <w:tc>
          <w:tcPr>
            <w:tcW w:w="3513" w:type="dxa"/>
            <w:shd w:val="clear" w:color="auto" w:fill="auto"/>
            <w:vAlign w:val="center"/>
          </w:tcPr>
          <w:p w14:paraId="648C6EC1">
            <w:pPr>
              <w:jc w:val="center"/>
              <w:rPr>
                <w:rFonts w:ascii="Arial" w:hAnsi="Arial" w:cs="Arial"/>
                <w:b/>
              </w:rPr>
            </w:pPr>
            <w:r>
              <w:rPr>
                <w:rFonts w:ascii="Arial" w:hAnsi="Arial" w:cs="Arial"/>
                <w:b/>
              </w:rPr>
              <w:t>DESCRITIVO</w:t>
            </w:r>
          </w:p>
        </w:tc>
      </w:tr>
      <w:tr w14:paraId="676B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5E61EDD2">
            <w:pPr>
              <w:jc w:val="center"/>
              <w:rPr>
                <w:rFonts w:ascii="Arial" w:hAnsi="Arial" w:cs="Arial"/>
                <w:bCs/>
              </w:rPr>
            </w:pPr>
            <w:r>
              <w:rPr>
                <w:rFonts w:ascii="Arial" w:hAnsi="Arial" w:cs="Arial"/>
                <w:bCs/>
              </w:rPr>
              <w:t>01</w:t>
            </w:r>
          </w:p>
        </w:tc>
        <w:tc>
          <w:tcPr>
            <w:tcW w:w="1113" w:type="dxa"/>
            <w:shd w:val="clear" w:color="auto" w:fill="auto"/>
            <w:vAlign w:val="center"/>
          </w:tcPr>
          <w:p w14:paraId="6DED6E93">
            <w:pPr>
              <w:jc w:val="center"/>
              <w:rPr>
                <w:rFonts w:ascii="Arial" w:hAnsi="Arial" w:cs="Arial"/>
                <w:bCs/>
              </w:rPr>
            </w:pPr>
            <w:r>
              <w:rPr>
                <w:rFonts w:ascii="Arial" w:hAnsi="Arial" w:cs="Arial"/>
                <w:bCs/>
              </w:rPr>
              <w:t>02</w:t>
            </w:r>
          </w:p>
        </w:tc>
        <w:tc>
          <w:tcPr>
            <w:tcW w:w="754" w:type="dxa"/>
            <w:shd w:val="clear" w:color="auto" w:fill="auto"/>
            <w:vAlign w:val="center"/>
          </w:tcPr>
          <w:p w14:paraId="48B7DCB6">
            <w:pPr>
              <w:jc w:val="center"/>
              <w:rPr>
                <w:rFonts w:ascii="Arial" w:hAnsi="Arial" w:cs="Arial"/>
                <w:bCs/>
              </w:rPr>
            </w:pPr>
            <w:r>
              <w:rPr>
                <w:rFonts w:ascii="Arial" w:hAnsi="Arial" w:cs="Arial"/>
                <w:bCs/>
              </w:rPr>
              <w:t>UNID</w:t>
            </w:r>
          </w:p>
        </w:tc>
        <w:tc>
          <w:tcPr>
            <w:tcW w:w="3513" w:type="dxa"/>
            <w:shd w:val="clear" w:color="auto" w:fill="auto"/>
            <w:vAlign w:val="center"/>
          </w:tcPr>
          <w:p w14:paraId="509B0DC1">
            <w:pPr>
              <w:jc w:val="center"/>
              <w:rPr>
                <w:rFonts w:ascii="Arial" w:hAnsi="Arial" w:cs="Arial"/>
                <w:bCs/>
              </w:rPr>
            </w:pPr>
            <w:r>
              <w:rPr>
                <w:rFonts w:ascii="Arial" w:hAnsi="Arial" w:cs="Arial"/>
                <w:bCs/>
              </w:rPr>
              <w:t>Climatizador Evaporativo Sistema evaporativo tipo colmeia, Reservatório de 100 litros, Proteção para bomba,  3 velocidades, 210 W, 127 V, Oscilação horizontal automática e direcionadores de ar verticais ajustáveis, com 04 rodas para transporte.</w:t>
            </w:r>
          </w:p>
        </w:tc>
      </w:tr>
      <w:tr w14:paraId="6C9F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0898BCE">
            <w:pPr>
              <w:jc w:val="center"/>
              <w:rPr>
                <w:rFonts w:ascii="Arial" w:hAnsi="Arial" w:cs="Arial"/>
                <w:bCs/>
              </w:rPr>
            </w:pPr>
            <w:r>
              <w:rPr>
                <w:rFonts w:ascii="Arial" w:hAnsi="Arial" w:cs="Arial"/>
                <w:bCs/>
              </w:rPr>
              <w:t>02</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7C51A74">
            <w:pPr>
              <w:jc w:val="center"/>
              <w:rPr>
                <w:rFonts w:ascii="Arial" w:hAnsi="Arial" w:cs="Arial"/>
                <w:bCs/>
              </w:rPr>
            </w:pPr>
            <w:r>
              <w:rPr>
                <w:rFonts w:ascii="Arial" w:hAnsi="Arial" w:cs="Arial"/>
                <w:bCs/>
              </w:rPr>
              <w:t>02</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F94ABF5">
            <w:pPr>
              <w:jc w:val="center"/>
              <w:rPr>
                <w:rFonts w:ascii="Arial" w:hAnsi="Arial" w:cs="Arial"/>
                <w:bCs/>
              </w:rPr>
            </w:pPr>
            <w:r>
              <w:rPr>
                <w:rFonts w:ascii="Arial" w:hAnsi="Arial" w:cs="Arial"/>
                <w:bCs/>
              </w:rPr>
              <w:t>UNID</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14:paraId="4595AB59">
            <w:pPr>
              <w:jc w:val="center"/>
              <w:rPr>
                <w:rFonts w:ascii="Arial" w:hAnsi="Arial" w:cs="Arial"/>
                <w:bCs/>
              </w:rPr>
            </w:pPr>
            <w:r>
              <w:rPr>
                <w:rFonts w:ascii="Arial" w:hAnsi="Arial" w:cs="Arial"/>
                <w:bCs/>
              </w:rPr>
              <w:t>Climatizador de ar evaporativo portátil, com reservatório de água 60 litros, 280w de potência, 220 volts</w:t>
            </w:r>
          </w:p>
        </w:tc>
      </w:tr>
    </w:tbl>
    <w:p w14:paraId="38B94DBC">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5AD97F17">
      <w:pPr>
        <w:pStyle w:val="2"/>
        <w:ind w:left="0" w:right="20"/>
        <w:jc w:val="center"/>
        <w:rPr>
          <w:w w:val="115"/>
        </w:rPr>
      </w:pPr>
    </w:p>
    <w:p w14:paraId="78C97BAF">
      <w:pPr>
        <w:pStyle w:val="2"/>
        <w:ind w:left="0" w:right="20"/>
        <w:jc w:val="center"/>
        <w:rPr>
          <w:w w:val="115"/>
        </w:rPr>
      </w:pPr>
    </w:p>
    <w:p w14:paraId="6639D1E4">
      <w:pPr>
        <w:pStyle w:val="2"/>
        <w:ind w:left="0" w:right="20"/>
        <w:jc w:val="center"/>
        <w:rPr>
          <w:w w:val="115"/>
        </w:rPr>
      </w:pPr>
    </w:p>
    <w:p w14:paraId="15019B82">
      <w:pPr>
        <w:pStyle w:val="2"/>
        <w:ind w:left="0" w:right="20"/>
        <w:jc w:val="center"/>
        <w:rPr>
          <w:w w:val="115"/>
        </w:rPr>
      </w:pPr>
    </w:p>
    <w:p w14:paraId="4223FE9F">
      <w:pPr>
        <w:pStyle w:val="2"/>
        <w:ind w:left="0" w:right="20"/>
        <w:jc w:val="center"/>
        <w:rPr>
          <w:w w:val="115"/>
        </w:rPr>
      </w:pPr>
    </w:p>
    <w:p w14:paraId="12F91266">
      <w:pPr>
        <w:pStyle w:val="2"/>
        <w:ind w:left="0" w:right="20"/>
        <w:jc w:val="center"/>
        <w:rPr>
          <w:w w:val="115"/>
        </w:rPr>
      </w:pPr>
    </w:p>
    <w:p w14:paraId="20CBEA47">
      <w:pPr>
        <w:pStyle w:val="2"/>
        <w:ind w:left="0" w:right="20"/>
        <w:jc w:val="center"/>
        <w:rPr>
          <w:w w:val="115"/>
        </w:rPr>
      </w:pPr>
    </w:p>
    <w:p w14:paraId="2FE89035">
      <w:pPr>
        <w:pStyle w:val="2"/>
        <w:ind w:left="0" w:right="20"/>
        <w:jc w:val="center"/>
        <w:rPr>
          <w:w w:val="115"/>
        </w:rPr>
      </w:pPr>
    </w:p>
    <w:p w14:paraId="4E37EBD3">
      <w:pPr>
        <w:pStyle w:val="2"/>
        <w:ind w:left="0" w:right="20"/>
        <w:jc w:val="both"/>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344CD70">
      <w:pPr>
        <w:jc w:val="center"/>
        <w:rPr>
          <w:rFonts w:ascii="Arial" w:hAnsi="Arial" w:cs="Arial"/>
          <w:b/>
          <w:bCs/>
          <w:color w:val="000000"/>
          <w:sz w:val="22"/>
          <w:szCs w:val="22"/>
        </w:rPr>
      </w:pPr>
      <w:r>
        <w:rPr>
          <w:rFonts w:ascii="Arial" w:hAnsi="Arial" w:cs="Arial"/>
          <w:b/>
          <w:bCs/>
          <w:color w:val="000000"/>
          <w:sz w:val="22"/>
          <w:szCs w:val="22"/>
        </w:rPr>
        <w:t xml:space="preserve">TERMO DE REFERÊNCIA </w:t>
      </w:r>
    </w:p>
    <w:p w14:paraId="118A2D23">
      <w:pPr>
        <w:spacing w:line="276" w:lineRule="auto"/>
        <w:jc w:val="center"/>
        <w:rPr>
          <w:rFonts w:ascii="Arial" w:hAnsi="Arial" w:cs="Arial"/>
          <w:b/>
          <w:bCs/>
          <w:color w:val="000000"/>
          <w:sz w:val="22"/>
          <w:szCs w:val="22"/>
        </w:rPr>
      </w:pPr>
      <w:r>
        <w:rPr>
          <w:rFonts w:ascii="Arial" w:hAnsi="Arial" w:cs="Arial"/>
          <w:b/>
          <w:bCs/>
          <w:color w:val="000000"/>
          <w:sz w:val="22"/>
          <w:szCs w:val="22"/>
        </w:rPr>
        <w:t>(Aquisição de climatizadores)</w:t>
      </w:r>
    </w:p>
    <w:p w14:paraId="7CF25D52">
      <w:pPr>
        <w:spacing w:line="276" w:lineRule="auto"/>
        <w:jc w:val="center"/>
        <w:rPr>
          <w:rFonts w:ascii="Arial" w:hAnsi="Arial" w:cs="Arial"/>
          <w:sz w:val="22"/>
          <w:szCs w:val="22"/>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4783"/>
      </w:tblGrid>
      <w:tr w14:paraId="362A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B38FBD7">
            <w:pPr>
              <w:pStyle w:val="8"/>
              <w:widowControl w:val="0"/>
              <w:numPr>
                <w:ilvl w:val="0"/>
                <w:numId w:val="9"/>
              </w:numPr>
              <w:autoSpaceDE w:val="0"/>
              <w:autoSpaceDN w:val="0"/>
              <w:spacing w:before="118"/>
              <w:jc w:val="left"/>
              <w:rPr>
                <w:rFonts w:ascii="Arial" w:hAnsi="Arial" w:cs="Arial"/>
                <w:b/>
                <w:sz w:val="22"/>
                <w:szCs w:val="22"/>
                <w:lang w:val="pt-PT" w:eastAsia="en-US"/>
              </w:rPr>
            </w:pPr>
            <w:r>
              <w:rPr>
                <w:rFonts w:ascii="Arial" w:hAnsi="Arial" w:cs="Arial"/>
                <w:b/>
                <w:sz w:val="22"/>
                <w:szCs w:val="22"/>
              </w:rPr>
              <w:t>ÁREA REQUISITANTE DA DEMANDA</w:t>
            </w:r>
          </w:p>
        </w:tc>
        <w:tc>
          <w:tcPr>
            <w:tcW w:w="4783" w:type="dxa"/>
            <w:tcBorders>
              <w:top w:val="single" w:color="auto" w:sz="4" w:space="0"/>
              <w:left w:val="single" w:color="auto" w:sz="4" w:space="0"/>
              <w:bottom w:val="single" w:color="auto" w:sz="4" w:space="0"/>
              <w:right w:val="single" w:color="auto" w:sz="4" w:space="0"/>
            </w:tcBorders>
            <w:shd w:val="clear" w:color="auto" w:fill="D9D9D9"/>
          </w:tcPr>
          <w:p w14:paraId="04226284">
            <w:pPr>
              <w:pStyle w:val="8"/>
              <w:spacing w:before="118"/>
              <w:jc w:val="left"/>
              <w:rPr>
                <w:rFonts w:ascii="Arial" w:hAnsi="Arial" w:cs="Arial"/>
                <w:b/>
                <w:sz w:val="22"/>
                <w:szCs w:val="22"/>
                <w:highlight w:val="lightGray"/>
              </w:rPr>
            </w:pPr>
          </w:p>
        </w:tc>
      </w:tr>
      <w:tr w14:paraId="2C71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87663C6">
            <w:pPr>
              <w:pStyle w:val="8"/>
              <w:spacing w:before="118"/>
              <w:jc w:val="left"/>
              <w:rPr>
                <w:rFonts w:ascii="Arial" w:hAnsi="Arial" w:cs="Arial"/>
                <w:b/>
                <w:sz w:val="22"/>
                <w:szCs w:val="22"/>
              </w:rPr>
            </w:pPr>
            <w:r>
              <w:rPr>
                <w:rFonts w:ascii="Arial" w:hAnsi="Arial" w:cs="Arial"/>
                <w:b/>
                <w:sz w:val="22"/>
                <w:szCs w:val="22"/>
              </w:rPr>
              <w:t>1.1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0DE550F">
            <w:pPr>
              <w:pStyle w:val="8"/>
              <w:spacing w:before="118"/>
              <w:jc w:val="left"/>
              <w:rPr>
                <w:rFonts w:ascii="Arial" w:hAnsi="Arial" w:cs="Arial"/>
                <w:b/>
                <w:sz w:val="22"/>
                <w:szCs w:val="22"/>
              </w:rPr>
            </w:pPr>
            <w:r>
              <w:rPr>
                <w:rFonts w:ascii="Arial" w:hAnsi="Arial" w:cs="Arial"/>
                <w:b/>
                <w:sz w:val="22"/>
                <w:szCs w:val="22"/>
              </w:rPr>
              <w:t>Governo</w:t>
            </w:r>
          </w:p>
        </w:tc>
      </w:tr>
      <w:tr w14:paraId="544D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8D5BA80">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A6087FC">
            <w:pPr>
              <w:pStyle w:val="8"/>
              <w:spacing w:before="118"/>
              <w:jc w:val="left"/>
              <w:rPr>
                <w:rFonts w:ascii="Arial" w:hAnsi="Arial" w:cs="Arial"/>
                <w:bCs/>
                <w:sz w:val="22"/>
                <w:szCs w:val="22"/>
              </w:rPr>
            </w:pPr>
            <w:r>
              <w:rPr>
                <w:rFonts w:ascii="Arial" w:hAnsi="Arial" w:cs="Arial"/>
                <w:bCs/>
                <w:sz w:val="22"/>
                <w:szCs w:val="22"/>
              </w:rPr>
              <w:t>Sergio Silverio dos Reis</w:t>
            </w:r>
          </w:p>
        </w:tc>
      </w:tr>
      <w:tr w14:paraId="5DBD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E259EF8">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450759F">
            <w:pPr>
              <w:pStyle w:val="8"/>
              <w:spacing w:before="118"/>
              <w:jc w:val="left"/>
              <w:rPr>
                <w:rFonts w:ascii="Arial" w:hAnsi="Arial" w:cs="Arial"/>
                <w:bCs/>
                <w:sz w:val="22"/>
                <w:szCs w:val="22"/>
              </w:rPr>
            </w:pPr>
            <w:r>
              <w:rPr>
                <w:rFonts w:ascii="Arial" w:hAnsi="Arial" w:cs="Arial"/>
                <w:bCs/>
                <w:sz w:val="22"/>
                <w:szCs w:val="22"/>
              </w:rPr>
              <w:t>Secretário Municipal de Governo</w:t>
            </w:r>
          </w:p>
        </w:tc>
      </w:tr>
      <w:tr w14:paraId="67FD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E66B378">
            <w:pPr>
              <w:pStyle w:val="8"/>
              <w:spacing w:before="118"/>
              <w:jc w:val="left"/>
              <w:rPr>
                <w:rFonts w:ascii="Arial" w:hAnsi="Arial" w:cs="Arial"/>
                <w:b/>
                <w:sz w:val="22"/>
                <w:szCs w:val="22"/>
              </w:rPr>
            </w:pPr>
            <w:r>
              <w:rPr>
                <w:rFonts w:ascii="Arial" w:hAnsi="Arial" w:cs="Arial"/>
                <w:b/>
                <w:sz w:val="22"/>
                <w:szCs w:val="22"/>
              </w:rPr>
              <w:t>1.2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4FFE4E7">
            <w:pPr>
              <w:pStyle w:val="8"/>
              <w:spacing w:before="118"/>
              <w:jc w:val="left"/>
              <w:rPr>
                <w:rFonts w:ascii="Arial" w:hAnsi="Arial" w:cs="Arial"/>
                <w:b/>
                <w:sz w:val="22"/>
                <w:szCs w:val="22"/>
              </w:rPr>
            </w:pPr>
            <w:r>
              <w:rPr>
                <w:rFonts w:ascii="Arial" w:hAnsi="Arial" w:cs="Arial"/>
                <w:b/>
                <w:sz w:val="22"/>
                <w:szCs w:val="22"/>
              </w:rPr>
              <w:t>Educação</w:t>
            </w:r>
          </w:p>
        </w:tc>
      </w:tr>
      <w:tr w14:paraId="4146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75C50AB">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B8FA8AF">
            <w:pPr>
              <w:pStyle w:val="8"/>
              <w:spacing w:before="118"/>
              <w:jc w:val="left"/>
              <w:rPr>
                <w:rFonts w:ascii="Arial" w:hAnsi="Arial" w:cs="Arial"/>
                <w:bCs/>
                <w:sz w:val="22"/>
                <w:szCs w:val="22"/>
              </w:rPr>
            </w:pPr>
            <w:r>
              <w:rPr>
                <w:rFonts w:ascii="Arial" w:hAnsi="Arial" w:cs="Arial"/>
                <w:bCs/>
                <w:sz w:val="22"/>
                <w:szCs w:val="22"/>
              </w:rPr>
              <w:t>Lilian Mateus Floriano Comodaro</w:t>
            </w:r>
          </w:p>
        </w:tc>
      </w:tr>
      <w:tr w14:paraId="5BAB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BB4F410">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803FA6E">
            <w:pPr>
              <w:pStyle w:val="8"/>
              <w:spacing w:before="118"/>
              <w:jc w:val="left"/>
              <w:rPr>
                <w:rFonts w:ascii="Arial" w:hAnsi="Arial" w:cs="Arial"/>
                <w:bCs/>
                <w:sz w:val="22"/>
                <w:szCs w:val="22"/>
              </w:rPr>
            </w:pPr>
            <w:r>
              <w:rPr>
                <w:rFonts w:ascii="Arial" w:hAnsi="Arial" w:cs="Arial"/>
                <w:bCs/>
                <w:sz w:val="22"/>
                <w:szCs w:val="22"/>
              </w:rPr>
              <w:t>Secretária Municipal de Educação</w:t>
            </w:r>
          </w:p>
        </w:tc>
      </w:tr>
    </w:tbl>
    <w:p w14:paraId="37F09F1D">
      <w:pPr>
        <w:spacing w:line="276" w:lineRule="auto"/>
        <w:ind w:right="-710"/>
        <w:rPr>
          <w:rFonts w:ascii="Arial" w:hAnsi="Arial" w:cs="Arial"/>
          <w:b/>
          <w:bCs/>
          <w:sz w:val="22"/>
          <w:szCs w:val="22"/>
        </w:rPr>
      </w:pPr>
    </w:p>
    <w:p w14:paraId="21E6446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33E7E3C7">
      <w:pPr>
        <w:spacing w:line="276" w:lineRule="auto"/>
        <w:ind w:right="-2"/>
        <w:jc w:val="both"/>
        <w:rPr>
          <w:rFonts w:ascii="Arial" w:hAnsi="Arial" w:eastAsia="Arial-BoldMT" w:cs="Arial"/>
          <w:b/>
          <w:bCs/>
          <w:sz w:val="22"/>
          <w:szCs w:val="22"/>
        </w:rPr>
      </w:pPr>
    </w:p>
    <w:p w14:paraId="6855F137">
      <w:pPr>
        <w:spacing w:line="276" w:lineRule="auto"/>
        <w:ind w:hanging="2"/>
        <w:jc w:val="both"/>
        <w:rPr>
          <w:rFonts w:ascii="Arial" w:hAnsi="Arial" w:cs="Arial" w:eastAsiaTheme="majorEastAsia"/>
          <w:b/>
          <w:bCs/>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 xml:space="preserve">1.1. </w:t>
      </w:r>
      <w:r>
        <w:rPr>
          <w:rFonts w:ascii="Arial" w:hAnsi="Arial" w:cs="Arial" w:eastAsiaTheme="majorEastAsia"/>
          <w:kern w:val="2"/>
          <w:sz w:val="22"/>
          <w:szCs w:val="22"/>
          <w:lang w:eastAsia="en-US"/>
          <w14:ligatures w14:val="standardContextual"/>
        </w:rPr>
        <w:t>O objeto do presente Termo de Referência é a aquisição de Climatizadores Evaporativos, visando atender as necessidades das Secretarias Municipais de Governo e Educação do Município de Rifaina/SP, proporcionando conforto térmico aos ambientes administrativos e escolares, melhorando as condições de trabalho dos servidores.</w:t>
      </w:r>
    </w:p>
    <w:p w14:paraId="4413BF7E">
      <w:pPr>
        <w:spacing w:line="276" w:lineRule="auto"/>
        <w:ind w:hanging="2"/>
        <w:jc w:val="both"/>
        <w:rPr>
          <w:rFonts w:ascii="Arial" w:hAnsi="Arial" w:cs="Arial" w:eastAsiaTheme="majorEastAsia"/>
          <w:b/>
          <w:bCs/>
          <w:kern w:val="2"/>
          <w:sz w:val="22"/>
          <w:szCs w:val="22"/>
          <w:lang w:eastAsia="en-US"/>
          <w14:ligatures w14:val="standardContextual"/>
        </w:rPr>
      </w:pPr>
    </w:p>
    <w:p w14:paraId="44A62FEC">
      <w:pPr>
        <w:spacing w:line="276" w:lineRule="auto"/>
        <w:ind w:hanging="2"/>
        <w:jc w:val="both"/>
        <w:rPr>
          <w:rFonts w:ascii="Arial" w:hAnsi="Arial" w:cs="Arial" w:eastAsiaTheme="majorEastAsia"/>
          <w:b/>
          <w:bCs/>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 xml:space="preserve">1.2. </w:t>
      </w:r>
      <w:r>
        <w:rPr>
          <w:rFonts w:ascii="Arial" w:hAnsi="Arial" w:cs="Arial" w:eastAsiaTheme="majorEastAsia"/>
          <w:kern w:val="2"/>
          <w:sz w:val="22"/>
          <w:szCs w:val="22"/>
          <w:lang w:eastAsia="en-US"/>
          <w14:ligatures w14:val="standardContextual"/>
        </w:rPr>
        <w:t>O valor estimado da aquisição será definido com base em pesquisa de preços realizada no Banco de Preços ou fontes equivalentes, conforme art. 23 da Lei Federal nº 14.133/2021.</w:t>
      </w:r>
    </w:p>
    <w:p w14:paraId="368940D5">
      <w:pPr>
        <w:spacing w:line="276" w:lineRule="auto"/>
        <w:ind w:hanging="2"/>
        <w:jc w:val="both"/>
        <w:rPr>
          <w:rFonts w:ascii="Arial" w:hAnsi="Arial" w:cs="Arial" w:eastAsiaTheme="majorEastAsia"/>
          <w:b/>
          <w:bCs/>
          <w:kern w:val="2"/>
          <w:sz w:val="22"/>
          <w:szCs w:val="22"/>
          <w:lang w:eastAsia="en-US"/>
          <w14:ligatures w14:val="standardContextual"/>
        </w:rPr>
      </w:pPr>
    </w:p>
    <w:p w14:paraId="6819CC79">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 xml:space="preserve">1.3. </w:t>
      </w:r>
      <w:r>
        <w:rPr>
          <w:rFonts w:ascii="Arial" w:hAnsi="Arial" w:cs="Arial" w:eastAsiaTheme="majorEastAsia"/>
          <w:kern w:val="2"/>
          <w:sz w:val="22"/>
          <w:szCs w:val="22"/>
          <w:lang w:eastAsia="en-US"/>
          <w14:ligatures w14:val="standardContextual"/>
        </w:rPr>
        <w:t>O prazo de vigência do contrato será de 12 (doze) meses, contados a partir da assinatura, podendo ser prorrogado conforme o art. 106 da Lei nº 14.133/2021.</w:t>
      </w:r>
    </w:p>
    <w:tbl>
      <w:tblPr>
        <w:tblStyle w:val="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6434"/>
      </w:tblGrid>
      <w:tr w14:paraId="090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3019187C">
            <w:pPr>
              <w:jc w:val="center"/>
              <w:rPr>
                <w:rFonts w:ascii="Arial" w:hAnsi="Arial" w:cs="Arial"/>
                <w:b/>
              </w:rPr>
            </w:pPr>
            <w:r>
              <w:rPr>
                <w:rFonts w:ascii="Arial" w:hAnsi="Arial" w:cs="Arial"/>
                <w:b/>
              </w:rPr>
              <w:t>ITEM</w:t>
            </w:r>
          </w:p>
        </w:tc>
        <w:tc>
          <w:tcPr>
            <w:tcW w:w="1060" w:type="dxa"/>
            <w:shd w:val="clear" w:color="auto" w:fill="auto"/>
            <w:vAlign w:val="center"/>
          </w:tcPr>
          <w:p w14:paraId="4DCD10DB">
            <w:pPr>
              <w:jc w:val="center"/>
              <w:rPr>
                <w:rFonts w:ascii="Arial" w:hAnsi="Arial" w:cs="Arial"/>
                <w:b/>
              </w:rPr>
            </w:pPr>
            <w:r>
              <w:rPr>
                <w:rFonts w:ascii="Arial" w:hAnsi="Arial" w:cs="Arial"/>
                <w:b/>
              </w:rPr>
              <w:t>QUANT.</w:t>
            </w:r>
          </w:p>
        </w:tc>
        <w:tc>
          <w:tcPr>
            <w:tcW w:w="978" w:type="dxa"/>
            <w:shd w:val="clear" w:color="auto" w:fill="auto"/>
            <w:vAlign w:val="center"/>
          </w:tcPr>
          <w:p w14:paraId="4F0C8A28">
            <w:pPr>
              <w:jc w:val="center"/>
              <w:rPr>
                <w:rFonts w:ascii="Arial" w:hAnsi="Arial" w:cs="Arial"/>
                <w:b/>
              </w:rPr>
            </w:pPr>
            <w:r>
              <w:rPr>
                <w:rFonts w:ascii="Arial" w:hAnsi="Arial" w:cs="Arial"/>
                <w:b/>
              </w:rPr>
              <w:t>UND.</w:t>
            </w:r>
          </w:p>
        </w:tc>
        <w:tc>
          <w:tcPr>
            <w:tcW w:w="6434" w:type="dxa"/>
            <w:shd w:val="clear" w:color="auto" w:fill="auto"/>
            <w:vAlign w:val="center"/>
          </w:tcPr>
          <w:p w14:paraId="2F1D1040">
            <w:pPr>
              <w:jc w:val="center"/>
              <w:rPr>
                <w:rFonts w:ascii="Arial" w:hAnsi="Arial" w:cs="Arial"/>
                <w:b/>
              </w:rPr>
            </w:pPr>
            <w:r>
              <w:rPr>
                <w:rFonts w:ascii="Arial" w:hAnsi="Arial" w:cs="Arial"/>
                <w:b/>
              </w:rPr>
              <w:t>DESCRITIVO</w:t>
            </w:r>
          </w:p>
        </w:tc>
      </w:tr>
      <w:tr w14:paraId="7C1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289F0C8A">
            <w:pPr>
              <w:jc w:val="center"/>
              <w:rPr>
                <w:rFonts w:ascii="Arial" w:hAnsi="Arial" w:cs="Arial"/>
                <w:bCs/>
              </w:rPr>
            </w:pPr>
            <w:r>
              <w:rPr>
                <w:rFonts w:ascii="Arial" w:hAnsi="Arial" w:cs="Arial"/>
                <w:bCs/>
              </w:rPr>
              <w:t>01</w:t>
            </w:r>
          </w:p>
        </w:tc>
        <w:tc>
          <w:tcPr>
            <w:tcW w:w="1060" w:type="dxa"/>
            <w:shd w:val="clear" w:color="auto" w:fill="auto"/>
            <w:vAlign w:val="center"/>
          </w:tcPr>
          <w:p w14:paraId="78B0D2A9">
            <w:pPr>
              <w:jc w:val="center"/>
              <w:rPr>
                <w:rFonts w:ascii="Arial" w:hAnsi="Arial" w:cs="Arial"/>
                <w:bCs/>
              </w:rPr>
            </w:pPr>
            <w:r>
              <w:rPr>
                <w:rFonts w:ascii="Arial" w:hAnsi="Arial" w:cs="Arial"/>
                <w:bCs/>
              </w:rPr>
              <w:t>02</w:t>
            </w:r>
          </w:p>
        </w:tc>
        <w:tc>
          <w:tcPr>
            <w:tcW w:w="978" w:type="dxa"/>
            <w:shd w:val="clear" w:color="auto" w:fill="auto"/>
            <w:vAlign w:val="center"/>
          </w:tcPr>
          <w:p w14:paraId="328E9701">
            <w:pPr>
              <w:jc w:val="center"/>
              <w:rPr>
                <w:rFonts w:ascii="Arial" w:hAnsi="Arial" w:cs="Arial"/>
                <w:bCs/>
              </w:rPr>
            </w:pPr>
            <w:r>
              <w:rPr>
                <w:rFonts w:ascii="Arial" w:hAnsi="Arial" w:cs="Arial"/>
                <w:bCs/>
              </w:rPr>
              <w:t>UNID</w:t>
            </w:r>
          </w:p>
        </w:tc>
        <w:tc>
          <w:tcPr>
            <w:tcW w:w="6434" w:type="dxa"/>
            <w:shd w:val="clear" w:color="auto" w:fill="auto"/>
            <w:vAlign w:val="center"/>
          </w:tcPr>
          <w:p w14:paraId="2343D3B6">
            <w:pPr>
              <w:jc w:val="center"/>
              <w:rPr>
                <w:rFonts w:ascii="Arial" w:hAnsi="Arial" w:cs="Arial"/>
                <w:bCs/>
              </w:rPr>
            </w:pPr>
            <w:r>
              <w:rPr>
                <w:rFonts w:ascii="Arial" w:hAnsi="Arial" w:cs="Arial"/>
                <w:bCs/>
              </w:rPr>
              <w:t>Climatizador Evaporativo Sistema evaporativo tipo colmeia, Reservatório de 100 litros, Proteção para bomba,  3 velocidades, 210 W, 127 V, Oscilação horizontal automática e direcionadores de ar verticais ajustáveis, com 04 rodas para transporte.</w:t>
            </w:r>
          </w:p>
        </w:tc>
      </w:tr>
      <w:tr w14:paraId="2B5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8D8EEC8">
            <w:pPr>
              <w:jc w:val="center"/>
              <w:rPr>
                <w:rFonts w:ascii="Arial" w:hAnsi="Arial" w:cs="Arial"/>
                <w:bCs/>
              </w:rPr>
            </w:pPr>
            <w:r>
              <w:rPr>
                <w:rFonts w:ascii="Arial" w:hAnsi="Arial" w:cs="Arial"/>
                <w:bCs/>
              </w:rPr>
              <w:t>02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754D53E2">
            <w:pPr>
              <w:jc w:val="center"/>
              <w:rPr>
                <w:rFonts w:ascii="Arial" w:hAnsi="Arial" w:cs="Arial"/>
                <w:bCs/>
              </w:rPr>
            </w:pPr>
            <w:r>
              <w:rPr>
                <w:rFonts w:ascii="Arial" w:hAnsi="Arial" w:cs="Arial"/>
                <w:bCs/>
              </w:rPr>
              <w:t>02</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297EE27">
            <w:pPr>
              <w:jc w:val="center"/>
              <w:rPr>
                <w:rFonts w:ascii="Arial" w:hAnsi="Arial" w:cs="Arial"/>
                <w:bCs/>
              </w:rPr>
            </w:pPr>
            <w:r>
              <w:rPr>
                <w:rFonts w:ascii="Arial" w:hAnsi="Arial" w:cs="Arial"/>
                <w:bCs/>
              </w:rPr>
              <w:t>UNID</w:t>
            </w:r>
          </w:p>
        </w:tc>
        <w:tc>
          <w:tcPr>
            <w:tcW w:w="6434" w:type="dxa"/>
            <w:tcBorders>
              <w:top w:val="single" w:color="auto" w:sz="4" w:space="0"/>
              <w:left w:val="single" w:color="auto" w:sz="4" w:space="0"/>
              <w:bottom w:val="single" w:color="auto" w:sz="4" w:space="0"/>
              <w:right w:val="single" w:color="auto" w:sz="4" w:space="0"/>
            </w:tcBorders>
            <w:shd w:val="clear" w:color="auto" w:fill="auto"/>
            <w:vAlign w:val="center"/>
          </w:tcPr>
          <w:p w14:paraId="09981B1F">
            <w:pPr>
              <w:jc w:val="center"/>
              <w:rPr>
                <w:rFonts w:ascii="Arial" w:hAnsi="Arial" w:cs="Arial"/>
                <w:bCs/>
              </w:rPr>
            </w:pPr>
            <w:r>
              <w:rPr>
                <w:rFonts w:ascii="Arial" w:hAnsi="Arial" w:cs="Arial"/>
                <w:bCs/>
              </w:rPr>
              <w:t>Climatizador de ar evaporativo portátil, com reservatório de água 60 litros, 280w de potência, 220 volts</w:t>
            </w:r>
          </w:p>
        </w:tc>
      </w:tr>
    </w:tbl>
    <w:p w14:paraId="34C1B431">
      <w:pPr>
        <w:spacing w:line="276" w:lineRule="auto"/>
        <w:jc w:val="both"/>
        <w:rPr>
          <w:rFonts w:ascii="Arial" w:hAnsi="Arial" w:cs="Arial"/>
          <w:bCs/>
          <w:sz w:val="22"/>
          <w:szCs w:val="22"/>
          <w:highlight w:val="yellow"/>
        </w:rPr>
      </w:pPr>
    </w:p>
    <w:p w14:paraId="6503477F">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1E701D51">
      <w:pPr>
        <w:spacing w:line="276" w:lineRule="auto"/>
        <w:ind w:right="-2"/>
        <w:jc w:val="both"/>
        <w:rPr>
          <w:rFonts w:ascii="Arial" w:hAnsi="Arial" w:eastAsia="Arial-BoldMT" w:cs="Arial"/>
          <w:b/>
          <w:bCs/>
          <w:sz w:val="22"/>
          <w:szCs w:val="22"/>
        </w:rPr>
      </w:pPr>
    </w:p>
    <w:p w14:paraId="0C482BD9">
      <w:pPr>
        <w:spacing w:line="276" w:lineRule="auto"/>
        <w:ind w:right="-2"/>
        <w:jc w:val="both"/>
        <w:rPr>
          <w:rFonts w:ascii="Arial" w:hAnsi="Arial" w:cs="Arial"/>
          <w:sz w:val="22"/>
          <w:szCs w:val="22"/>
          <w:lang w:eastAsia="pt-BR"/>
        </w:rPr>
      </w:pPr>
      <w:r>
        <w:rPr>
          <w:rFonts w:ascii="Arial" w:hAnsi="Arial" w:cs="Arial"/>
          <w:b/>
          <w:bCs/>
          <w:sz w:val="22"/>
          <w:szCs w:val="22"/>
          <w:lang w:eastAsia="pt-BR"/>
        </w:rPr>
        <w:t xml:space="preserve">2.1. </w:t>
      </w:r>
      <w:r>
        <w:rPr>
          <w:rFonts w:ascii="Arial" w:hAnsi="Arial" w:cs="Arial"/>
          <w:sz w:val="22"/>
          <w:szCs w:val="22"/>
          <w:lang w:eastAsia="pt-BR"/>
        </w:rPr>
        <w:t>Trata-se de Dispensa de Licitação na forma eletrônica, tipo menor preço por item, com base no art. 75, inciso II, da Lei Federal nº 14.133/2021.</w:t>
      </w:r>
    </w:p>
    <w:p w14:paraId="30F7121E">
      <w:pPr>
        <w:spacing w:line="276" w:lineRule="auto"/>
        <w:ind w:right="-2"/>
        <w:jc w:val="both"/>
        <w:rPr>
          <w:rFonts w:ascii="Arial" w:hAnsi="Arial" w:cs="Arial"/>
          <w:b/>
          <w:bCs/>
          <w:sz w:val="22"/>
          <w:szCs w:val="22"/>
          <w:lang w:eastAsia="pt-BR"/>
        </w:rPr>
      </w:pPr>
      <w:r>
        <w:rPr>
          <w:rFonts w:ascii="Arial" w:hAnsi="Arial" w:cs="Arial"/>
          <w:b/>
          <w:bCs/>
          <w:sz w:val="22"/>
          <w:szCs w:val="22"/>
          <w:lang w:eastAsia="pt-BR"/>
        </w:rPr>
        <w:t xml:space="preserve">2.2. </w:t>
      </w:r>
      <w:r>
        <w:rPr>
          <w:rFonts w:ascii="Arial" w:hAnsi="Arial" w:cs="Arial"/>
          <w:sz w:val="22"/>
          <w:szCs w:val="22"/>
          <w:lang w:eastAsia="pt-BR"/>
        </w:rPr>
        <w:t>Fica dispensada a elaboração de Estudo Técnico Preliminar, conforme art. 36, inciso I, do Decreto Municipal nº 1.441/2024, em razão da simplicidade do objeto e do valor estimado.</w:t>
      </w:r>
    </w:p>
    <w:p w14:paraId="4AF32E2A">
      <w:pPr>
        <w:spacing w:line="276" w:lineRule="auto"/>
        <w:ind w:right="-2"/>
        <w:jc w:val="both"/>
        <w:rPr>
          <w:rFonts w:ascii="Arial" w:hAnsi="Arial" w:cs="Arial"/>
          <w:sz w:val="22"/>
          <w:szCs w:val="22"/>
          <w:lang w:eastAsia="pt-BR"/>
        </w:rPr>
      </w:pPr>
      <w:r>
        <w:rPr>
          <w:rFonts w:ascii="Arial" w:hAnsi="Arial" w:cs="Arial"/>
          <w:b/>
          <w:bCs/>
          <w:sz w:val="22"/>
          <w:szCs w:val="22"/>
          <w:lang w:eastAsia="pt-BR"/>
        </w:rPr>
        <w:t xml:space="preserve">2.3. </w:t>
      </w:r>
      <w:r>
        <w:rPr>
          <w:rFonts w:ascii="Arial" w:hAnsi="Arial" w:cs="Arial"/>
          <w:sz w:val="22"/>
          <w:szCs w:val="22"/>
          <w:lang w:eastAsia="pt-BR"/>
        </w:rPr>
        <w:t>A aquisição dos climatizadores justifica-se pela necessidade de garantir conforto térmico e condições adequadas de trabalho aos servidores do município de Rifaina-SP, especialmente durante períodos de altas temperaturas, melhorando a qualidade do ambiente laboral e a eficiência dos serviços prestados à população.</w:t>
      </w:r>
    </w:p>
    <w:p w14:paraId="656FA05D">
      <w:pPr>
        <w:spacing w:line="276" w:lineRule="auto"/>
        <w:ind w:right="-2"/>
        <w:jc w:val="both"/>
        <w:rPr>
          <w:rFonts w:ascii="Arial" w:hAnsi="Arial" w:cs="Arial"/>
          <w:sz w:val="22"/>
          <w:szCs w:val="22"/>
          <w:highlight w:val="yellow"/>
        </w:rPr>
      </w:pPr>
    </w:p>
    <w:p w14:paraId="4A5B8CBA">
      <w:pPr>
        <w:spacing w:line="276" w:lineRule="auto"/>
        <w:jc w:val="both"/>
        <w:rPr>
          <w:rFonts w:ascii="Arial" w:hAnsi="Arial" w:eastAsia="Arial" w:cs="Arial"/>
          <w:b/>
          <w:bCs/>
          <w:sz w:val="22"/>
          <w:szCs w:val="22"/>
        </w:rPr>
      </w:pPr>
      <w:r>
        <w:rPr>
          <w:rFonts w:ascii="Arial" w:hAnsi="Arial" w:eastAsia="Arial" w:cs="Arial"/>
          <w:b/>
          <w:bCs/>
          <w:sz w:val="22"/>
          <w:szCs w:val="22"/>
        </w:rPr>
        <w:t xml:space="preserve">3 - </w:t>
      </w:r>
      <w:r>
        <w:rPr>
          <w:rFonts w:ascii="Arial" w:hAnsi="Arial" w:eastAsia="Arial-BoldMT" w:cs="Arial"/>
          <w:b/>
          <w:bCs/>
          <w:sz w:val="22"/>
          <w:szCs w:val="22"/>
        </w:rPr>
        <w:t>Descrição da solução como um todo, considerado todo o ciclo de vida do objeto.</w:t>
      </w:r>
    </w:p>
    <w:p w14:paraId="4FAB43C3">
      <w:pPr>
        <w:spacing w:line="276" w:lineRule="auto"/>
        <w:jc w:val="both"/>
        <w:rPr>
          <w:rFonts w:ascii="Arial" w:hAnsi="Arial" w:eastAsia="Arial" w:cs="Arial"/>
          <w:b/>
          <w:bCs/>
          <w:sz w:val="22"/>
          <w:szCs w:val="22"/>
        </w:rPr>
      </w:pPr>
    </w:p>
    <w:p w14:paraId="707FCB01">
      <w:pPr>
        <w:spacing w:line="276" w:lineRule="auto"/>
        <w:ind w:right="-2"/>
        <w:jc w:val="both"/>
        <w:rPr>
          <w:rFonts w:ascii="Arial" w:hAnsi="Arial" w:cs="Arial"/>
          <w:sz w:val="22"/>
          <w:szCs w:val="22"/>
        </w:rPr>
      </w:pPr>
      <w:r>
        <w:rPr>
          <w:rFonts w:ascii="Arial" w:hAnsi="Arial" w:cs="Arial"/>
          <w:sz w:val="22"/>
          <w:szCs w:val="22"/>
        </w:rPr>
        <w:t>A solução consiste no fornecimento e entrega de climatizadores evaporativos de grande capacidade e eficiência, destinados ao uso nos setores administrativos e escolares da Prefeitura Municipal de Rifaina/SP.</w:t>
      </w:r>
    </w:p>
    <w:p w14:paraId="23F2AE27">
      <w:pPr>
        <w:spacing w:line="276" w:lineRule="auto"/>
        <w:ind w:right="-2"/>
        <w:jc w:val="both"/>
        <w:rPr>
          <w:rFonts w:ascii="Arial" w:hAnsi="Arial" w:cs="Arial"/>
          <w:sz w:val="22"/>
          <w:szCs w:val="22"/>
        </w:rPr>
      </w:pPr>
      <w:r>
        <w:rPr>
          <w:rFonts w:ascii="Arial" w:hAnsi="Arial" w:cs="Arial"/>
          <w:sz w:val="22"/>
          <w:szCs w:val="22"/>
        </w:rPr>
        <w:t>A instalação dos equipamentos proporcionará melhor circulação de ar, redução da temperatura ambiente e melhoria do bem-estar térmico dos funcionários, refletindo positivamente no desempenho e na produtividade.</w:t>
      </w:r>
    </w:p>
    <w:p w14:paraId="49825021">
      <w:pPr>
        <w:spacing w:line="276" w:lineRule="auto"/>
        <w:ind w:right="-2"/>
        <w:jc w:val="both"/>
        <w:rPr>
          <w:rFonts w:ascii="Arial" w:hAnsi="Arial" w:cs="Arial"/>
          <w:sz w:val="22"/>
          <w:szCs w:val="22"/>
        </w:rPr>
      </w:pPr>
    </w:p>
    <w:p w14:paraId="27323A6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528DBB5E">
      <w:pPr>
        <w:spacing w:line="276" w:lineRule="auto"/>
        <w:ind w:right="-2"/>
        <w:jc w:val="both"/>
        <w:rPr>
          <w:rFonts w:ascii="Arial" w:hAnsi="Arial" w:cs="Arial"/>
          <w:sz w:val="22"/>
          <w:szCs w:val="22"/>
          <w:highlight w:val="yellow"/>
        </w:rPr>
      </w:pPr>
    </w:p>
    <w:p w14:paraId="73FBC58F">
      <w:pPr>
        <w:spacing w:line="276" w:lineRule="auto"/>
        <w:ind w:right="-2"/>
        <w:jc w:val="both"/>
        <w:rPr>
          <w:rFonts w:ascii="Arial" w:hAnsi="Arial" w:cs="Arial"/>
          <w:sz w:val="22"/>
          <w:szCs w:val="22"/>
        </w:rPr>
      </w:pPr>
      <w:r>
        <w:rPr>
          <w:rFonts w:ascii="Arial" w:hAnsi="Arial" w:cs="Arial"/>
          <w:sz w:val="22"/>
          <w:szCs w:val="22"/>
        </w:rPr>
        <w:t>4.1. Cumprir integralmente todas as obrigações constantes no Edital, em seus anexos e na proposta apresentada, assumindo como exclusivamente seus os riscos e despesas decorrentes da execução perfeita do objeto contratado.</w:t>
      </w:r>
    </w:p>
    <w:p w14:paraId="1CD70214">
      <w:pPr>
        <w:spacing w:line="276" w:lineRule="auto"/>
        <w:ind w:right="-2"/>
        <w:jc w:val="both"/>
        <w:rPr>
          <w:rFonts w:ascii="Arial" w:hAnsi="Arial" w:cs="Arial"/>
          <w:sz w:val="22"/>
          <w:szCs w:val="22"/>
        </w:rPr>
      </w:pPr>
      <w:r>
        <w:rPr>
          <w:rFonts w:ascii="Arial" w:hAnsi="Arial" w:cs="Arial"/>
          <w:sz w:val="22"/>
          <w:szCs w:val="22"/>
        </w:rPr>
        <w:t xml:space="preserve">4.2. Efetuar a entrega dos produtos em perfeitas condições, </w:t>
      </w:r>
      <w:r>
        <w:rPr>
          <w:rFonts w:ascii="Arial" w:hAnsi="Arial" w:cs="Arial"/>
          <w:b/>
          <w:bCs/>
          <w:sz w:val="22"/>
          <w:szCs w:val="22"/>
        </w:rPr>
        <w:t>atendendo às especificações técnicas e exigências de aceitação descritas no item 1 deste termo de referência</w:t>
      </w:r>
      <w:r>
        <w:rPr>
          <w:rFonts w:ascii="Arial" w:hAnsi="Arial" w:cs="Arial"/>
          <w:sz w:val="22"/>
          <w:szCs w:val="22"/>
        </w:rPr>
        <w:t>, no prazo e local estabelecidos no Edital e seus anexos, acompanhada da respectiva nota fiscal, contendo marca, fabricante, modelo, procedência e prazo de garantia ou validade.</w:t>
      </w:r>
    </w:p>
    <w:p w14:paraId="26F30F4C">
      <w:pPr>
        <w:spacing w:line="276" w:lineRule="auto"/>
        <w:ind w:right="-2"/>
        <w:jc w:val="both"/>
        <w:rPr>
          <w:rFonts w:ascii="Arial" w:hAnsi="Arial" w:cs="Arial"/>
          <w:sz w:val="22"/>
          <w:szCs w:val="22"/>
        </w:rPr>
      </w:pPr>
      <w:r>
        <w:rPr>
          <w:rFonts w:ascii="Arial" w:hAnsi="Arial" w:cs="Arial"/>
          <w:sz w:val="22"/>
          <w:szCs w:val="22"/>
        </w:rPr>
        <w:t>4.3. Responsabilizar-se por vícios e danos decorrentes do objeto fornecido, nos termos dos artigos 12, 13 e 17 a 27 do Código de Defesa do Consumidor (Lei nº 8.078/1990).</w:t>
      </w:r>
    </w:p>
    <w:p w14:paraId="559EABA7">
      <w:pPr>
        <w:spacing w:line="276" w:lineRule="auto"/>
        <w:ind w:right="-2"/>
        <w:jc w:val="both"/>
        <w:rPr>
          <w:rFonts w:ascii="Arial" w:hAnsi="Arial" w:cs="Arial"/>
          <w:sz w:val="22"/>
          <w:szCs w:val="22"/>
        </w:rPr>
      </w:pPr>
      <w:r>
        <w:rPr>
          <w:rFonts w:ascii="Arial" w:hAnsi="Arial" w:cs="Arial"/>
          <w:sz w:val="22"/>
          <w:szCs w:val="22"/>
        </w:rPr>
        <w:t>4.4. Substituir, reparar ou corrigir, às suas expensas, no prazo fixado neste Termo de Referência, quaisquer produtos que apresentem avarias, defeitos ou não atendam às especificações descritas.</w:t>
      </w:r>
    </w:p>
    <w:p w14:paraId="432C05BA">
      <w:pPr>
        <w:spacing w:line="276" w:lineRule="auto"/>
        <w:ind w:right="-2"/>
        <w:jc w:val="both"/>
        <w:rPr>
          <w:rFonts w:ascii="Arial" w:hAnsi="Arial" w:cs="Arial"/>
          <w:sz w:val="22"/>
          <w:szCs w:val="22"/>
        </w:rPr>
      </w:pPr>
      <w:r>
        <w:rPr>
          <w:rFonts w:ascii="Arial" w:hAnsi="Arial" w:cs="Arial"/>
          <w:sz w:val="22"/>
          <w:szCs w:val="22"/>
        </w:rPr>
        <w:t>4.5. Comunicar à Contratante, com antecedência mínima de 24 (vinte e quatro) horas da data prevista para entrega, os motivos que impeçam o cumprimento do prazo, apresentando comprovação.</w:t>
      </w:r>
    </w:p>
    <w:p w14:paraId="0AE4852B">
      <w:pPr>
        <w:spacing w:line="276" w:lineRule="auto"/>
        <w:ind w:right="-2"/>
        <w:jc w:val="both"/>
        <w:rPr>
          <w:rFonts w:ascii="Arial" w:hAnsi="Arial" w:cs="Arial"/>
          <w:sz w:val="22"/>
          <w:szCs w:val="22"/>
        </w:rPr>
      </w:pPr>
      <w:r>
        <w:rPr>
          <w:rFonts w:ascii="Arial" w:hAnsi="Arial" w:cs="Arial"/>
          <w:sz w:val="22"/>
          <w:szCs w:val="22"/>
        </w:rPr>
        <w:t>4.6. Manter, durante toda a execução do contrato, todas as condições de habilitação e qualificação exigidas na licitação, em compatibilidade com as obrigações assumidas.</w:t>
      </w:r>
    </w:p>
    <w:p w14:paraId="7BD578DE">
      <w:pPr>
        <w:spacing w:line="276" w:lineRule="auto"/>
        <w:ind w:right="-2"/>
        <w:jc w:val="both"/>
        <w:rPr>
          <w:rFonts w:ascii="Arial" w:hAnsi="Arial" w:cs="Arial"/>
          <w:sz w:val="22"/>
          <w:szCs w:val="22"/>
        </w:rPr>
      </w:pPr>
      <w:r>
        <w:rPr>
          <w:rFonts w:ascii="Arial" w:hAnsi="Arial" w:cs="Arial"/>
          <w:sz w:val="22"/>
          <w:szCs w:val="22"/>
        </w:rPr>
        <w:t>4.7. Indicar preposto para representar a empresa durante a execução do contrato.</w:t>
      </w:r>
    </w:p>
    <w:p w14:paraId="478AC9F8">
      <w:pPr>
        <w:spacing w:line="276" w:lineRule="auto"/>
        <w:ind w:right="-2"/>
        <w:jc w:val="both"/>
        <w:rPr>
          <w:rFonts w:ascii="Arial" w:hAnsi="Arial" w:cs="Arial"/>
          <w:sz w:val="22"/>
          <w:szCs w:val="22"/>
        </w:rPr>
      </w:pPr>
      <w:r>
        <w:rPr>
          <w:rFonts w:ascii="Arial" w:hAnsi="Arial" w:cs="Arial"/>
          <w:sz w:val="22"/>
          <w:szCs w:val="22"/>
        </w:rPr>
        <w:t>4.8. Responsabilizar-se por todas as despesas relativas à produção, fornecimento e entrega dos produtos, incluindo embalagem, transporte, seguro, frete, bem como por eventuais perdas ou danos.</w:t>
      </w:r>
    </w:p>
    <w:p w14:paraId="32730989">
      <w:pPr>
        <w:spacing w:line="276" w:lineRule="auto"/>
        <w:ind w:right="-2"/>
        <w:jc w:val="both"/>
        <w:rPr>
          <w:rFonts w:ascii="Arial" w:hAnsi="Arial" w:cs="Arial"/>
          <w:sz w:val="22"/>
          <w:szCs w:val="22"/>
        </w:rPr>
      </w:pPr>
      <w:r>
        <w:rPr>
          <w:rFonts w:ascii="Arial" w:hAnsi="Arial" w:cs="Arial"/>
          <w:sz w:val="22"/>
          <w:szCs w:val="22"/>
        </w:rPr>
        <w:t>4.9. Responder integralmente por perdas e danos causados ao Município ou a terceiros em razão de ação ou omissão dolosa ou culposa, sua ou de seus prepostos, sem prejuízo das penalidades legais ou contratuais.</w:t>
      </w:r>
    </w:p>
    <w:p w14:paraId="02418977">
      <w:pPr>
        <w:spacing w:line="276" w:lineRule="auto"/>
        <w:ind w:right="-2"/>
        <w:jc w:val="both"/>
        <w:rPr>
          <w:rFonts w:ascii="Arial" w:hAnsi="Arial" w:cs="Arial"/>
          <w:sz w:val="22"/>
          <w:szCs w:val="22"/>
        </w:rPr>
      </w:pPr>
      <w:r>
        <w:rPr>
          <w:rFonts w:ascii="Arial" w:hAnsi="Arial" w:cs="Arial"/>
          <w:sz w:val="22"/>
          <w:szCs w:val="22"/>
        </w:rPr>
        <w:t>4.10. Responsabilizar-se pelo pagamento de todos os tributos incidentes sobre o fornecimento, facultando ao Município deduzir valores referentes a tributos eventualmente não recolhidos.</w:t>
      </w:r>
    </w:p>
    <w:p w14:paraId="274352A7">
      <w:pPr>
        <w:spacing w:line="276" w:lineRule="auto"/>
        <w:ind w:right="-2"/>
        <w:jc w:val="both"/>
        <w:rPr>
          <w:rFonts w:ascii="Arial" w:hAnsi="Arial" w:cs="Arial"/>
          <w:sz w:val="22"/>
          <w:szCs w:val="22"/>
        </w:rPr>
      </w:pPr>
      <w:r>
        <w:rPr>
          <w:rFonts w:ascii="Arial" w:hAnsi="Arial" w:cs="Arial"/>
          <w:sz w:val="22"/>
          <w:szCs w:val="22"/>
        </w:rPr>
        <w:t>4.11. Substituir, às suas expensas, o produto recusado pelo Município, que será avaliado segundo as exigências contratuais e especificações acima descritas, ou complementar os quantitativos faltantes no prazo máximo de 48 (quarenta e oito) horas contadas a partir da notificação.</w:t>
      </w:r>
    </w:p>
    <w:p w14:paraId="5ABE6FA5">
      <w:pPr>
        <w:spacing w:line="276" w:lineRule="auto"/>
        <w:ind w:right="-2"/>
        <w:jc w:val="both"/>
        <w:rPr>
          <w:rFonts w:ascii="Arial" w:hAnsi="Arial" w:cs="Arial"/>
          <w:sz w:val="22"/>
          <w:szCs w:val="22"/>
          <w:highlight w:val="yellow"/>
        </w:rPr>
      </w:pPr>
    </w:p>
    <w:p w14:paraId="5406972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227B7353">
      <w:pPr>
        <w:spacing w:line="276" w:lineRule="auto"/>
        <w:ind w:right="-2"/>
        <w:jc w:val="both"/>
        <w:rPr>
          <w:rFonts w:ascii="Arial" w:hAnsi="Arial" w:eastAsia="Arial-BoldMT" w:cs="Arial"/>
          <w:sz w:val="22"/>
          <w:szCs w:val="22"/>
        </w:rPr>
      </w:pPr>
    </w:p>
    <w:p w14:paraId="618EA525">
      <w:pPr>
        <w:spacing w:line="276" w:lineRule="auto"/>
        <w:ind w:right="-2"/>
        <w:jc w:val="both"/>
        <w:rPr>
          <w:rFonts w:ascii="Arial" w:hAnsi="Arial" w:eastAsia="Arial-BoldMT" w:cs="Arial"/>
          <w:sz w:val="22"/>
          <w:szCs w:val="22"/>
        </w:rPr>
      </w:pPr>
      <w:r>
        <w:rPr>
          <w:rFonts w:ascii="Arial" w:hAnsi="Arial" w:eastAsia="Arial-BoldMT" w:cs="Arial"/>
          <w:sz w:val="22"/>
          <w:szCs w:val="22"/>
        </w:rPr>
        <w:t>A execução ocorrerá de forma integral, respeitando os prazos e condições estabelecidos.</w:t>
      </w:r>
    </w:p>
    <w:p w14:paraId="386279B9">
      <w:pPr>
        <w:spacing w:line="276" w:lineRule="auto"/>
        <w:ind w:right="-2"/>
        <w:jc w:val="both"/>
        <w:rPr>
          <w:rFonts w:ascii="Arial" w:hAnsi="Arial" w:eastAsia="Arial-BoldMT" w:cs="Arial"/>
          <w:sz w:val="22"/>
          <w:szCs w:val="22"/>
        </w:rPr>
      </w:pPr>
      <w:r>
        <w:rPr>
          <w:rFonts w:ascii="Arial" w:hAnsi="Arial" w:eastAsia="Arial-BoldMT" w:cs="Arial"/>
          <w:sz w:val="22"/>
          <w:szCs w:val="22"/>
        </w:rPr>
        <w:t>Após a emissão da Autorização de Fornecimento, os materiais deverão ser entregues no prazo máximo de 05 (cinco) dias úteis, no endereço:</w:t>
      </w:r>
    </w:p>
    <w:p w14:paraId="34E47CA8">
      <w:pPr>
        <w:spacing w:line="276" w:lineRule="auto"/>
        <w:ind w:right="-2"/>
        <w:jc w:val="both"/>
        <w:rPr>
          <w:rFonts w:ascii="Arial" w:hAnsi="Arial" w:eastAsia="Arial-BoldMT" w:cs="Arial"/>
          <w:sz w:val="22"/>
          <w:szCs w:val="22"/>
        </w:rPr>
      </w:pPr>
      <w:r>
        <w:rPr>
          <w:rFonts w:ascii="Arial" w:hAnsi="Arial" w:eastAsia="Arial-BoldMT" w:cs="Arial"/>
          <w:sz w:val="22"/>
          <w:szCs w:val="22"/>
        </w:rPr>
        <w:t>Rua Barão de Rifaina nº 251, Centro – Rifaina/SP, CEP 14.490-007.</w:t>
      </w:r>
    </w:p>
    <w:p w14:paraId="4BF72852">
      <w:pPr>
        <w:spacing w:line="276" w:lineRule="auto"/>
        <w:ind w:right="-2"/>
        <w:jc w:val="both"/>
        <w:rPr>
          <w:rFonts w:ascii="Arial" w:hAnsi="Arial" w:eastAsia="Arial-BoldMT" w:cs="Arial"/>
          <w:sz w:val="22"/>
          <w:szCs w:val="22"/>
        </w:rPr>
      </w:pPr>
    </w:p>
    <w:p w14:paraId="74441A6B">
      <w:pPr>
        <w:spacing w:line="276" w:lineRule="auto"/>
        <w:ind w:right="-2"/>
        <w:jc w:val="both"/>
        <w:rPr>
          <w:rFonts w:ascii="Arial" w:hAnsi="Arial" w:eastAsia="Arial-BoldMT" w:cs="Arial"/>
          <w:sz w:val="22"/>
          <w:szCs w:val="22"/>
        </w:rPr>
      </w:pPr>
      <w:r>
        <w:rPr>
          <w:rFonts w:ascii="Arial" w:hAnsi="Arial" w:eastAsia="Arial-BoldMT" w:cs="Arial"/>
          <w:sz w:val="22"/>
          <w:szCs w:val="22"/>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48F8E3AB">
      <w:pPr>
        <w:spacing w:line="276" w:lineRule="auto"/>
        <w:ind w:right="-2"/>
        <w:jc w:val="both"/>
        <w:rPr>
          <w:rFonts w:ascii="Arial" w:hAnsi="Arial" w:eastAsia="Arial-BoldMT" w:cs="Arial"/>
          <w:sz w:val="22"/>
          <w:szCs w:val="22"/>
        </w:rPr>
      </w:pPr>
    </w:p>
    <w:p w14:paraId="78A9E0BB">
      <w:pPr>
        <w:spacing w:line="276" w:lineRule="auto"/>
        <w:ind w:right="-2"/>
        <w:jc w:val="both"/>
        <w:rPr>
          <w:rFonts w:ascii="Arial" w:hAnsi="Arial" w:eastAsia="Arial-BoldMT" w:cs="Arial"/>
          <w:sz w:val="22"/>
          <w:szCs w:val="22"/>
        </w:rPr>
      </w:pPr>
      <w:r>
        <w:rPr>
          <w:rFonts w:ascii="Arial" w:hAnsi="Arial" w:eastAsia="Arial-BoldMT" w:cs="Arial"/>
          <w:sz w:val="22"/>
          <w:szCs w:val="22"/>
        </w:rPr>
        <w:t>A conferência e o recebimento dos produtos serão realizados por servidores designados, que verificarão a conformidade técnica e administrativa.</w:t>
      </w:r>
    </w:p>
    <w:p w14:paraId="6F5180EC">
      <w:pPr>
        <w:spacing w:line="276" w:lineRule="auto"/>
        <w:ind w:right="-2"/>
        <w:jc w:val="both"/>
        <w:rPr>
          <w:rFonts w:ascii="Arial" w:hAnsi="Arial" w:eastAsia="Arial-BoldMT" w:cs="Arial"/>
          <w:b/>
          <w:bCs/>
          <w:sz w:val="22"/>
          <w:szCs w:val="22"/>
          <w:highlight w:val="yellow"/>
        </w:rPr>
      </w:pPr>
    </w:p>
    <w:p w14:paraId="24CBDF23">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1A9A51D6">
      <w:pPr>
        <w:spacing w:line="276" w:lineRule="auto"/>
        <w:ind w:right="-2" w:hanging="142"/>
        <w:jc w:val="both"/>
        <w:rPr>
          <w:rFonts w:ascii="Arial" w:hAnsi="Arial" w:eastAsia="Arial-BoldMT" w:cs="Arial"/>
          <w:b/>
          <w:bCs/>
          <w:sz w:val="22"/>
          <w:szCs w:val="22"/>
        </w:rPr>
      </w:pPr>
    </w:p>
    <w:p w14:paraId="4B124883">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1774A142">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705B2861">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74291569">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672746D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308D694">
      <w:pPr>
        <w:pStyle w:val="24"/>
        <w:suppressAutoHyphens w:val="0"/>
        <w:rPr>
          <w:rFonts w:ascii="Arial" w:hAnsi="Arial"/>
          <w:b/>
          <w:bCs/>
          <w:sz w:val="22"/>
          <w:szCs w:val="22"/>
        </w:rPr>
      </w:pPr>
      <w:r>
        <w:rPr>
          <w:rFonts w:ascii="Arial" w:hAnsi="Arial"/>
          <w:b/>
          <w:bCs/>
          <w:sz w:val="22"/>
          <w:szCs w:val="22"/>
        </w:rPr>
        <w:t>6.6. PREPOSTO</w:t>
      </w:r>
    </w:p>
    <w:p w14:paraId="57075455">
      <w:pPr>
        <w:pStyle w:val="24"/>
        <w:suppressAutoHyphens w:val="0"/>
        <w:rPr>
          <w:rFonts w:ascii="Arial" w:hAnsi="Arial"/>
          <w:sz w:val="22"/>
          <w:szCs w:val="22"/>
        </w:rPr>
      </w:pPr>
      <w:r>
        <w:rPr>
          <w:rFonts w:ascii="Arial" w:hAnsi="Arial"/>
          <w:b/>
          <w:bCs/>
          <w:sz w:val="22"/>
          <w:szCs w:val="22"/>
        </w:rPr>
        <w:t>6.6.1.</w:t>
      </w:r>
      <w:r>
        <w:rPr>
          <w:rFonts w:ascii="Arial" w:hAnsi="Arial"/>
          <w:sz w:val="22"/>
          <w:szCs w:val="22"/>
        </w:rPr>
        <w:t xml:space="preserve"> A contratada designará formalmente um preposto da empresa, antes do início do fornecimento dos equipamentos, indicando no instrumento os poderes e deveres em relação à execução do objeto contratado.</w:t>
      </w:r>
    </w:p>
    <w:p w14:paraId="294918D8">
      <w:pPr>
        <w:pStyle w:val="24"/>
        <w:suppressAutoHyphens w:val="0"/>
        <w:rPr>
          <w:rFonts w:ascii="Arial" w:hAnsi="Arial"/>
          <w:sz w:val="22"/>
          <w:szCs w:val="22"/>
        </w:rPr>
      </w:pPr>
      <w:r>
        <w:rPr>
          <w:rFonts w:ascii="Arial" w:hAnsi="Arial"/>
          <w:b/>
          <w:bCs/>
          <w:sz w:val="22"/>
          <w:szCs w:val="22"/>
        </w:rPr>
        <w:t>6.6.2.</w:t>
      </w:r>
      <w:r>
        <w:rPr>
          <w:rFonts w:ascii="Arial" w:hAnsi="Arial"/>
          <w:sz w:val="22"/>
          <w:szCs w:val="22"/>
        </w:rPr>
        <w:t xml:space="preserve"> A contratada deverá manter o preposto da empresa disponível durante todo o período de vigência contratual, a fim de acompanhar, esclarecer dúvidas e garantir a correta entrega e funcionamento dos climatizadores, conforme cronograma e especificações técnicas previstas neste Termo de Referência.</w:t>
      </w:r>
    </w:p>
    <w:p w14:paraId="0B969A5D">
      <w:pPr>
        <w:pStyle w:val="24"/>
        <w:suppressAutoHyphens w:val="0"/>
        <w:spacing w:before="0" w:after="0"/>
        <w:rPr>
          <w:rFonts w:ascii="Arial" w:hAnsi="Arial"/>
          <w:sz w:val="22"/>
          <w:szCs w:val="22"/>
        </w:rPr>
      </w:pPr>
      <w:r>
        <w:rPr>
          <w:rFonts w:ascii="Arial" w:hAnsi="Arial"/>
          <w:b/>
          <w:bCs/>
          <w:sz w:val="22"/>
          <w:szCs w:val="22"/>
        </w:rPr>
        <w:t>6.6.3.</w:t>
      </w:r>
      <w:r>
        <w:rPr>
          <w:rFonts w:ascii="Arial" w:hAnsi="Arial"/>
          <w:sz w:val="22"/>
          <w:szCs w:val="22"/>
        </w:rPr>
        <w:t xml:space="preserve"> A contratante poderá recusar, desde que de forma justificada, a indicação ou manutenção do preposto designado pela contratada, hipótese em que esta deverá nomear outro representante para o exercício da atividade, sem prejuízo ao andamento do contrato.</w:t>
      </w:r>
    </w:p>
    <w:p w14:paraId="7A8ECA32">
      <w:pPr>
        <w:pStyle w:val="24"/>
        <w:suppressAutoHyphens w:val="0"/>
        <w:spacing w:before="0" w:after="0"/>
        <w:rPr>
          <w:rFonts w:ascii="Arial" w:hAnsi="Arial"/>
          <w:sz w:val="22"/>
          <w:szCs w:val="22"/>
        </w:rPr>
      </w:pPr>
    </w:p>
    <w:p w14:paraId="31D58A82">
      <w:pPr>
        <w:pStyle w:val="24"/>
        <w:suppressAutoHyphens w:val="0"/>
        <w:spacing w:before="0" w:after="0"/>
        <w:rPr>
          <w:rFonts w:ascii="Arial" w:hAnsi="Arial"/>
          <w:b/>
          <w:sz w:val="22"/>
          <w:szCs w:val="22"/>
        </w:rPr>
      </w:pPr>
      <w:r>
        <w:rPr>
          <w:rFonts w:ascii="Arial" w:hAnsi="Arial"/>
          <w:b/>
          <w:sz w:val="22"/>
          <w:szCs w:val="22"/>
        </w:rPr>
        <w:t>6.7. GESTOR DO CONTRATO</w:t>
      </w:r>
    </w:p>
    <w:p w14:paraId="682F6814">
      <w:pPr>
        <w:pStyle w:val="24"/>
        <w:suppressAutoHyphens w:val="0"/>
        <w:spacing w:before="0" w:after="0"/>
        <w:rPr>
          <w:rFonts w:ascii="Arial" w:hAnsi="Arial"/>
          <w:sz w:val="22"/>
          <w:szCs w:val="22"/>
        </w:rPr>
      </w:pPr>
      <w:r>
        <w:rPr>
          <w:rFonts w:ascii="Arial" w:hAnsi="Arial"/>
          <w:b/>
          <w:sz w:val="22"/>
          <w:szCs w:val="22"/>
        </w:rPr>
        <w:t>6.7.1.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B8B2B6">
      <w:pPr>
        <w:pStyle w:val="24"/>
        <w:suppressAutoHyphens w:val="0"/>
        <w:spacing w:before="0" w:after="0"/>
        <w:rPr>
          <w:rFonts w:ascii="Arial" w:hAnsi="Arial"/>
          <w:sz w:val="22"/>
          <w:szCs w:val="22"/>
        </w:rPr>
      </w:pPr>
      <w:r>
        <w:rPr>
          <w:rFonts w:ascii="Arial" w:hAnsi="Arial"/>
          <w:b/>
          <w:sz w:val="22"/>
          <w:szCs w:val="22"/>
        </w:rPr>
        <w:t>6.7.2.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1ACDC17">
      <w:pPr>
        <w:pStyle w:val="24"/>
        <w:suppressAutoHyphens w:val="0"/>
        <w:spacing w:before="0" w:after="0"/>
        <w:rPr>
          <w:rFonts w:ascii="Arial" w:hAnsi="Arial"/>
          <w:sz w:val="22"/>
          <w:szCs w:val="22"/>
        </w:rPr>
      </w:pPr>
      <w:r>
        <w:rPr>
          <w:rFonts w:ascii="Arial" w:hAnsi="Arial"/>
          <w:b/>
          <w:sz w:val="22"/>
          <w:szCs w:val="22"/>
        </w:rPr>
        <w:t>6.7.3.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F842E74">
      <w:pPr>
        <w:pStyle w:val="24"/>
        <w:suppressAutoHyphens w:val="0"/>
        <w:spacing w:before="0" w:after="0"/>
        <w:rPr>
          <w:rFonts w:ascii="Arial" w:hAnsi="Arial"/>
          <w:sz w:val="22"/>
          <w:szCs w:val="22"/>
        </w:rPr>
      </w:pPr>
      <w:r>
        <w:rPr>
          <w:rFonts w:ascii="Arial" w:hAnsi="Arial"/>
          <w:b/>
          <w:sz w:val="22"/>
          <w:szCs w:val="22"/>
        </w:rPr>
        <w:t>6.7.4.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6F8A7">
      <w:pPr>
        <w:pStyle w:val="24"/>
        <w:suppressAutoHyphens w:val="0"/>
        <w:spacing w:before="0" w:after="0"/>
        <w:rPr>
          <w:rFonts w:ascii="Arial" w:hAnsi="Arial"/>
          <w:sz w:val="22"/>
          <w:szCs w:val="22"/>
        </w:rPr>
      </w:pPr>
      <w:r>
        <w:rPr>
          <w:rFonts w:ascii="Arial" w:hAnsi="Arial"/>
          <w:b/>
          <w:sz w:val="22"/>
          <w:szCs w:val="22"/>
        </w:rPr>
        <w:t>6.7.5.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9ADD058">
      <w:pPr>
        <w:pStyle w:val="24"/>
        <w:suppressAutoHyphens w:val="0"/>
        <w:spacing w:before="0" w:after="0"/>
        <w:rPr>
          <w:rFonts w:ascii="Arial" w:hAnsi="Arial"/>
          <w:sz w:val="22"/>
          <w:szCs w:val="22"/>
        </w:rPr>
      </w:pPr>
      <w:r>
        <w:rPr>
          <w:rFonts w:ascii="Arial" w:hAnsi="Arial"/>
          <w:b/>
          <w:sz w:val="22"/>
          <w:szCs w:val="22"/>
        </w:rPr>
        <w:t>6.7.6.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1EAA38">
      <w:pPr>
        <w:pStyle w:val="24"/>
        <w:suppressAutoHyphens w:val="0"/>
        <w:spacing w:before="0" w:after="0"/>
        <w:rPr>
          <w:rFonts w:ascii="Arial" w:hAnsi="Arial"/>
          <w:sz w:val="22"/>
          <w:szCs w:val="22"/>
        </w:rPr>
      </w:pPr>
      <w:r>
        <w:rPr>
          <w:rFonts w:ascii="Arial" w:hAnsi="Arial"/>
          <w:b/>
          <w:sz w:val="22"/>
          <w:szCs w:val="22"/>
        </w:rPr>
        <w:t>6.7.7.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2F74EF8D">
      <w:pPr>
        <w:pStyle w:val="24"/>
        <w:spacing w:before="0" w:after="0"/>
        <w:rPr>
          <w:rFonts w:ascii="Arial" w:hAnsi="Arial"/>
          <w:b/>
          <w:bCs/>
          <w:sz w:val="22"/>
          <w:szCs w:val="22"/>
        </w:rPr>
      </w:pPr>
    </w:p>
    <w:p w14:paraId="3416B975">
      <w:pPr>
        <w:pStyle w:val="24"/>
        <w:spacing w:before="0" w:after="0"/>
        <w:rPr>
          <w:rFonts w:ascii="Arial" w:hAnsi="Arial"/>
          <w:sz w:val="22"/>
          <w:szCs w:val="22"/>
        </w:rPr>
      </w:pPr>
      <w:r>
        <w:rPr>
          <w:rFonts w:ascii="Arial" w:hAnsi="Arial"/>
          <w:b/>
          <w:bCs/>
          <w:sz w:val="22"/>
          <w:szCs w:val="22"/>
        </w:rPr>
        <w:t>6.8. FISCALIZAÇÃO</w:t>
      </w:r>
    </w:p>
    <w:p w14:paraId="66D5910C">
      <w:pPr>
        <w:pStyle w:val="24"/>
        <w:spacing w:before="0" w:after="0"/>
        <w:rPr>
          <w:rFonts w:ascii="Arial" w:hAnsi="Arial"/>
          <w:sz w:val="22"/>
          <w:szCs w:val="22"/>
        </w:rPr>
      </w:pPr>
      <w:r>
        <w:rPr>
          <w:rFonts w:ascii="Arial" w:hAnsi="Arial"/>
          <w:b/>
          <w:bCs/>
          <w:sz w:val="22"/>
          <w:szCs w:val="22"/>
        </w:rPr>
        <w:t>6.8</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A2A6781">
      <w:pPr>
        <w:pStyle w:val="25"/>
        <w:spacing w:before="0" w:line="276" w:lineRule="auto"/>
        <w:rPr>
          <w:rFonts w:ascii="Arial" w:hAnsi="Arial" w:cs="Arial"/>
          <w:sz w:val="22"/>
          <w:szCs w:val="22"/>
        </w:rPr>
      </w:pPr>
    </w:p>
    <w:p w14:paraId="37D19A27">
      <w:pPr>
        <w:pStyle w:val="25"/>
        <w:spacing w:before="0" w:line="276" w:lineRule="auto"/>
        <w:rPr>
          <w:rFonts w:ascii="Arial" w:hAnsi="Arial" w:cs="Arial"/>
          <w:sz w:val="22"/>
          <w:szCs w:val="22"/>
        </w:rPr>
      </w:pPr>
      <w:r>
        <w:rPr>
          <w:rFonts w:ascii="Arial" w:hAnsi="Arial" w:cs="Arial"/>
          <w:sz w:val="22"/>
          <w:szCs w:val="22"/>
        </w:rPr>
        <w:t>6.9. FISCALIZAÇÃO TÉCNICA</w:t>
      </w:r>
    </w:p>
    <w:p w14:paraId="7F139F48">
      <w:pPr>
        <w:pStyle w:val="24"/>
        <w:suppressAutoHyphens w:val="0"/>
        <w:spacing w:before="0" w:after="0"/>
        <w:rPr>
          <w:rFonts w:ascii="Arial" w:hAnsi="Arial"/>
          <w:sz w:val="22"/>
          <w:szCs w:val="22"/>
        </w:rPr>
      </w:pPr>
      <w:r>
        <w:rPr>
          <w:rFonts w:ascii="Arial" w:hAnsi="Arial"/>
          <w:b/>
          <w:sz w:val="22"/>
          <w:szCs w:val="22"/>
        </w:rPr>
        <w:t>6.9.1.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2ED29A8C">
      <w:pPr>
        <w:pStyle w:val="24"/>
        <w:suppressAutoHyphens w:val="0"/>
        <w:spacing w:before="0" w:after="0"/>
        <w:rPr>
          <w:rFonts w:ascii="Arial" w:hAnsi="Arial"/>
          <w:sz w:val="22"/>
          <w:szCs w:val="22"/>
        </w:rPr>
      </w:pPr>
      <w:r>
        <w:rPr>
          <w:rFonts w:ascii="Arial" w:hAnsi="Arial"/>
          <w:b/>
          <w:sz w:val="22"/>
          <w:szCs w:val="22"/>
        </w:rPr>
        <w:t>6.9.2.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07FBD68">
      <w:pPr>
        <w:pStyle w:val="24"/>
        <w:suppressAutoHyphens w:val="0"/>
        <w:spacing w:before="0" w:after="0"/>
        <w:rPr>
          <w:rFonts w:ascii="Arial" w:hAnsi="Arial"/>
          <w:sz w:val="22"/>
          <w:szCs w:val="22"/>
        </w:rPr>
      </w:pPr>
      <w:r>
        <w:rPr>
          <w:rFonts w:ascii="Arial" w:hAnsi="Arial"/>
          <w:b/>
          <w:sz w:val="22"/>
          <w:szCs w:val="22"/>
        </w:rPr>
        <w:t>6.9.3.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1F9222BD">
      <w:pPr>
        <w:pStyle w:val="24"/>
        <w:suppressAutoHyphens w:val="0"/>
        <w:spacing w:before="0" w:after="0"/>
        <w:rPr>
          <w:rFonts w:ascii="Arial" w:hAnsi="Arial"/>
          <w:sz w:val="22"/>
          <w:szCs w:val="22"/>
        </w:rPr>
      </w:pPr>
      <w:r>
        <w:rPr>
          <w:rFonts w:ascii="Arial" w:hAnsi="Arial"/>
          <w:b/>
          <w:sz w:val="22"/>
          <w:szCs w:val="22"/>
        </w:rPr>
        <w:t>6.9.4.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44B6BFA">
      <w:pPr>
        <w:pStyle w:val="24"/>
        <w:suppressAutoHyphens w:val="0"/>
        <w:spacing w:before="0" w:after="0"/>
        <w:rPr>
          <w:rFonts w:ascii="Arial" w:hAnsi="Arial"/>
          <w:sz w:val="22"/>
          <w:szCs w:val="22"/>
        </w:rPr>
      </w:pPr>
      <w:r>
        <w:rPr>
          <w:rFonts w:ascii="Arial" w:hAnsi="Arial"/>
          <w:b/>
          <w:sz w:val="22"/>
          <w:szCs w:val="22"/>
        </w:rPr>
        <w:t>6.9.5.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1C7A1BF5">
      <w:pPr>
        <w:pStyle w:val="24"/>
        <w:suppressAutoHyphens w:val="0"/>
        <w:spacing w:before="0" w:after="0"/>
        <w:rPr>
          <w:rFonts w:ascii="Arial" w:hAnsi="Arial"/>
          <w:sz w:val="22"/>
          <w:szCs w:val="22"/>
        </w:rPr>
      </w:pPr>
      <w:r>
        <w:rPr>
          <w:rFonts w:ascii="Arial" w:hAnsi="Arial"/>
          <w:b/>
          <w:sz w:val="22"/>
          <w:szCs w:val="22"/>
        </w:rPr>
        <w:t>6.9.6.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138F3A15">
      <w:pPr>
        <w:pStyle w:val="26"/>
        <w:spacing w:before="0" w:after="0"/>
        <w:ind w:left="0"/>
        <w:rPr>
          <w:b/>
          <w:sz w:val="22"/>
          <w:szCs w:val="22"/>
        </w:rPr>
      </w:pPr>
    </w:p>
    <w:p w14:paraId="78B3F451">
      <w:pPr>
        <w:pStyle w:val="26"/>
        <w:spacing w:before="0" w:after="0"/>
        <w:ind w:left="0"/>
        <w:rPr>
          <w:sz w:val="22"/>
          <w:szCs w:val="22"/>
        </w:rPr>
      </w:pPr>
      <w:r>
        <w:rPr>
          <w:b/>
          <w:sz w:val="22"/>
          <w:szCs w:val="22"/>
        </w:rPr>
        <w:t>6.10. FISCALIZAÇÃO ADMINISTRATIVA</w:t>
      </w:r>
    </w:p>
    <w:p w14:paraId="2AB0CC93">
      <w:pPr>
        <w:pStyle w:val="24"/>
        <w:suppressAutoHyphens w:val="0"/>
        <w:spacing w:before="0" w:after="0"/>
        <w:rPr>
          <w:rFonts w:ascii="Arial" w:hAnsi="Arial"/>
          <w:sz w:val="22"/>
          <w:szCs w:val="22"/>
        </w:rPr>
      </w:pPr>
      <w:r>
        <w:rPr>
          <w:rFonts w:ascii="Arial" w:hAnsi="Arial"/>
          <w:b/>
          <w:sz w:val="22"/>
          <w:szCs w:val="22"/>
        </w:rPr>
        <w:t>6.10.1.</w:t>
      </w:r>
      <w:r>
        <w:rPr>
          <w:rFonts w:ascii="Arial" w:hAnsi="Arial"/>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BA4F4B3">
      <w:pPr>
        <w:pStyle w:val="24"/>
        <w:suppressAutoHyphens w:val="0"/>
        <w:spacing w:before="0" w:after="0"/>
        <w:rPr>
          <w:rFonts w:ascii="Arial" w:hAnsi="Arial" w:eastAsia="Lucida Sans Unicode"/>
          <w:bCs/>
          <w:color w:val="000000"/>
          <w:kern w:val="2"/>
          <w:sz w:val="22"/>
          <w:szCs w:val="22"/>
          <w:lang w:bidi="ar-SA"/>
        </w:rPr>
      </w:pPr>
      <w:r>
        <w:rPr>
          <w:rFonts w:ascii="Arial" w:hAnsi="Arial" w:eastAsia="Lucida Sans Unicode"/>
          <w:b/>
          <w:bCs/>
          <w:color w:val="000000"/>
          <w:kern w:val="2"/>
          <w:sz w:val="22"/>
          <w:szCs w:val="22"/>
          <w:lang w:bidi="ar-SA"/>
        </w:rPr>
        <w:t>6.10.2.</w:t>
      </w:r>
      <w:r>
        <w:rPr>
          <w:rFonts w:ascii="Arial" w:hAnsi="Arial" w:eastAsia="Lucida Sans Unicode"/>
          <w:bCs/>
          <w:color w:val="000000"/>
          <w:kern w:val="2"/>
          <w:sz w:val="22"/>
          <w:szCs w:val="22"/>
          <w:lang w:bidi="ar-SA"/>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5C36012A">
      <w:pPr>
        <w:spacing w:line="276" w:lineRule="auto"/>
        <w:ind w:right="-2"/>
        <w:jc w:val="both"/>
        <w:rPr>
          <w:rFonts w:ascii="Arial" w:hAnsi="Arial" w:eastAsia="Arial-BoldMT" w:cs="Arial"/>
          <w:b/>
          <w:bCs/>
          <w:sz w:val="22"/>
          <w:szCs w:val="22"/>
          <w:highlight w:val="yellow"/>
        </w:rPr>
      </w:pPr>
    </w:p>
    <w:p w14:paraId="1ED7A1D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6336BD7B">
      <w:pPr>
        <w:spacing w:line="276" w:lineRule="auto"/>
        <w:ind w:right="-2"/>
        <w:jc w:val="both"/>
        <w:rPr>
          <w:rFonts w:ascii="Arial" w:hAnsi="Arial" w:eastAsia="Arial-BoldMT" w:cs="Arial"/>
          <w:b/>
          <w:bCs/>
          <w:sz w:val="22"/>
          <w:szCs w:val="22"/>
        </w:rPr>
      </w:pPr>
    </w:p>
    <w:p w14:paraId="4D05C0D8">
      <w:pPr>
        <w:spacing w:line="276" w:lineRule="auto"/>
        <w:jc w:val="both"/>
        <w:rPr>
          <w:rFonts w:ascii="Arial" w:hAnsi="Arial" w:cs="Arial"/>
          <w:sz w:val="22"/>
          <w:szCs w:val="22"/>
        </w:rPr>
      </w:pPr>
      <w:r>
        <w:rPr>
          <w:rFonts w:ascii="Arial" w:hAnsi="Arial" w:cs="Arial"/>
          <w:b/>
          <w:sz w:val="22"/>
          <w:szCs w:val="22"/>
        </w:rPr>
        <w:t>7.1. RECEBIMENTO</w:t>
      </w:r>
    </w:p>
    <w:p w14:paraId="70C3EEB7">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7A9D0ED">
      <w:pPr>
        <w:pStyle w:val="24"/>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38C0E40C">
      <w:pPr>
        <w:pStyle w:val="24"/>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5AF972EE">
      <w:pPr>
        <w:pStyle w:val="24"/>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2EBAF4BF">
      <w:pPr>
        <w:pStyle w:val="24"/>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554C0686">
      <w:pPr>
        <w:pStyle w:val="24"/>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60A312ED">
      <w:pPr>
        <w:pStyle w:val="24"/>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Os itens serão recebidos provisoriamente, no prazo de 05 (cinco) dias, pelos fiscais técnico e administrativo, mediante termos detalhados, quando verificado o cumprimento das exigências de caráter técnico e administrativo.</w:t>
      </w:r>
    </w:p>
    <w:p w14:paraId="6B19FC8A">
      <w:pPr>
        <w:pStyle w:val="24"/>
        <w:suppressAutoHyphens w:val="0"/>
        <w:spacing w:before="0" w:after="0"/>
        <w:rPr>
          <w:rFonts w:ascii="Arial" w:hAnsi="Arial"/>
          <w:sz w:val="22"/>
          <w:szCs w:val="22"/>
        </w:rPr>
      </w:pPr>
      <w:r>
        <w:rPr>
          <w:rFonts w:ascii="Arial" w:hAnsi="Arial"/>
          <w:b/>
          <w:sz w:val="22"/>
          <w:szCs w:val="22"/>
          <w:lang w:eastAsia="en-US"/>
        </w:rPr>
        <w:t>7.1.5.</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5EFA304B">
      <w:pPr>
        <w:pStyle w:val="24"/>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fiscal técnico do contrato realizará o recebimento provisório do objeto do contrato mediante termo detalhado que comprove o cumprimento das exigências de caráter técnico.</w:t>
      </w:r>
    </w:p>
    <w:p w14:paraId="3F1B9852">
      <w:pPr>
        <w:pStyle w:val="24"/>
        <w:suppressAutoHyphens w:val="0"/>
        <w:spacing w:before="0" w:after="0"/>
        <w:rPr>
          <w:rFonts w:ascii="Arial" w:hAnsi="Arial"/>
          <w:sz w:val="22"/>
          <w:szCs w:val="22"/>
        </w:rPr>
      </w:pPr>
      <w:r>
        <w:rPr>
          <w:rFonts w:ascii="Arial" w:hAnsi="Arial"/>
          <w:b/>
          <w:sz w:val="22"/>
          <w:szCs w:val="22"/>
          <w:lang w:eastAsia="en-US"/>
        </w:rPr>
        <w:t>7.1.7.</w:t>
      </w:r>
      <w:r>
        <w:rPr>
          <w:rFonts w:ascii="Arial" w:hAnsi="Arial"/>
          <w:sz w:val="22"/>
          <w:szCs w:val="22"/>
          <w:lang w:eastAsia="en-US"/>
        </w:rPr>
        <w:t xml:space="preserve"> O fiscal administrativo do contrato realizará o recebimento provisório do objeto do contrato mediante termo detalhado que comprove o cumprimento das exigências de caráter administrativo.</w:t>
      </w:r>
    </w:p>
    <w:p w14:paraId="20AF4AEC">
      <w:pPr>
        <w:pStyle w:val="24"/>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O fiscal setorial do contrato, quando houver, realizará o recebimento provisório sob o ponto de vista técnico e administrativo.</w:t>
      </w:r>
    </w:p>
    <w:p w14:paraId="7FD9FDFF">
      <w:pPr>
        <w:pStyle w:val="24"/>
        <w:suppressAutoHyphens w:val="0"/>
        <w:spacing w:before="0" w:after="0"/>
        <w:rPr>
          <w:rFonts w:ascii="Arial" w:hAnsi="Arial"/>
          <w:sz w:val="22"/>
          <w:szCs w:val="22"/>
        </w:rPr>
      </w:pPr>
      <w:r>
        <w:rPr>
          <w:rFonts w:ascii="Arial" w:hAnsi="Arial"/>
          <w:b/>
          <w:sz w:val="22"/>
          <w:szCs w:val="22"/>
          <w:lang w:eastAsia="en-US"/>
        </w:rPr>
        <w:t>7.1.9.</w:t>
      </w:r>
      <w:r>
        <w:rPr>
          <w:rFonts w:ascii="Arial" w:hAnsi="Arial"/>
          <w:sz w:val="22"/>
          <w:szCs w:val="22"/>
          <w:lang w:eastAsia="en-US"/>
        </w:rPr>
        <w:t xml:space="preserve"> 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8F21DAA">
      <w:pPr>
        <w:pStyle w:val="24"/>
        <w:suppressAutoHyphens w:val="0"/>
        <w:spacing w:before="0" w:after="0"/>
        <w:rPr>
          <w:rFonts w:ascii="Arial" w:hAnsi="Arial"/>
          <w:sz w:val="22"/>
          <w:szCs w:val="22"/>
        </w:rPr>
      </w:pPr>
      <w:r>
        <w:rPr>
          <w:rFonts w:ascii="Arial" w:hAnsi="Arial"/>
          <w:b/>
          <w:sz w:val="22"/>
          <w:szCs w:val="22"/>
          <w:lang w:eastAsia="en-US"/>
        </w:rPr>
        <w:t>7.1.10.</w:t>
      </w:r>
      <w:r>
        <w:rPr>
          <w:rFonts w:ascii="Arial" w:hAnsi="Arial"/>
          <w:sz w:val="22"/>
          <w:szCs w:val="22"/>
          <w:lang w:eastAsia="en-US"/>
        </w:rPr>
        <w:t xml:space="preserve"> Será considerado como ocorrido o recebimento provisório com a entrega do termo detalhado ou, em havendo mais de um a ser feito, com a entrega do último;</w:t>
      </w:r>
    </w:p>
    <w:p w14:paraId="2B68F0AE">
      <w:pPr>
        <w:pStyle w:val="24"/>
        <w:suppressAutoHyphens w:val="0"/>
        <w:spacing w:before="0" w:after="0"/>
        <w:rPr>
          <w:rFonts w:ascii="Arial" w:hAnsi="Arial"/>
          <w:sz w:val="22"/>
          <w:szCs w:val="22"/>
        </w:rPr>
      </w:pPr>
      <w:r>
        <w:rPr>
          <w:rFonts w:ascii="Arial" w:hAnsi="Arial"/>
          <w:b/>
          <w:sz w:val="22"/>
          <w:szCs w:val="22"/>
          <w:lang w:eastAsia="en-US"/>
        </w:rPr>
        <w:t>7.1.11.</w:t>
      </w:r>
      <w:r>
        <w:rPr>
          <w:rFonts w:ascii="Arial" w:hAnsi="Arial"/>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3E60897">
      <w:pPr>
        <w:pStyle w:val="24"/>
        <w:suppressAutoHyphens w:val="0"/>
        <w:spacing w:before="0" w:after="0"/>
        <w:rPr>
          <w:rFonts w:ascii="Arial" w:hAnsi="Arial"/>
          <w:sz w:val="22"/>
          <w:szCs w:val="22"/>
        </w:rPr>
      </w:pPr>
      <w:r>
        <w:rPr>
          <w:rFonts w:ascii="Arial" w:hAnsi="Arial"/>
          <w:b/>
          <w:sz w:val="22"/>
          <w:szCs w:val="22"/>
          <w:lang w:eastAsia="en-US"/>
        </w:rPr>
        <w:t>7.1.12.</w:t>
      </w:r>
      <w:r>
        <w:rPr>
          <w:rFonts w:ascii="Arial" w:hAnsi="Arial"/>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5AE490B3">
      <w:pPr>
        <w:pStyle w:val="24"/>
        <w:suppressAutoHyphens w:val="0"/>
        <w:spacing w:before="0" w:after="0"/>
        <w:rPr>
          <w:rFonts w:ascii="Arial" w:hAnsi="Arial"/>
          <w:sz w:val="22"/>
          <w:szCs w:val="22"/>
        </w:rPr>
      </w:pPr>
      <w:r>
        <w:rPr>
          <w:rFonts w:ascii="Arial" w:hAnsi="Arial"/>
          <w:b/>
          <w:sz w:val="22"/>
          <w:szCs w:val="22"/>
          <w:lang w:eastAsia="en-US"/>
        </w:rPr>
        <w:t>7.1.13.</w:t>
      </w:r>
      <w:r>
        <w:rPr>
          <w:rFonts w:ascii="Arial" w:hAnsi="Arial"/>
          <w:sz w:val="22"/>
          <w:szCs w:val="22"/>
          <w:lang w:eastAsia="en-US"/>
        </w:rPr>
        <w:t xml:space="preserve"> O recebimento provisório também ficará sujeito, quando cabível, à conclusão de todos os testes de campo e à entrega dos Manuais e Instruções exigíveis.</w:t>
      </w:r>
    </w:p>
    <w:p w14:paraId="0D900902">
      <w:pPr>
        <w:pStyle w:val="24"/>
        <w:suppressAutoHyphens w:val="0"/>
        <w:spacing w:before="0" w:after="0"/>
        <w:rPr>
          <w:rFonts w:ascii="Arial" w:hAnsi="Arial"/>
          <w:sz w:val="22"/>
          <w:szCs w:val="22"/>
        </w:rPr>
      </w:pPr>
      <w:r>
        <w:rPr>
          <w:rFonts w:ascii="Arial" w:hAnsi="Arial"/>
          <w:b/>
          <w:sz w:val="22"/>
          <w:szCs w:val="22"/>
          <w:lang w:eastAsia="en-US"/>
        </w:rPr>
        <w:t>7.1.14.</w:t>
      </w:r>
      <w:r>
        <w:rPr>
          <w:rFonts w:ascii="Arial" w:hAnsi="Arial"/>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69B64D5E">
      <w:pPr>
        <w:pStyle w:val="24"/>
        <w:suppressAutoHyphens w:val="0"/>
        <w:spacing w:before="0" w:after="0"/>
        <w:rPr>
          <w:rFonts w:ascii="Arial" w:hAnsi="Arial"/>
          <w:sz w:val="22"/>
          <w:szCs w:val="22"/>
        </w:rPr>
      </w:pPr>
      <w:r>
        <w:rPr>
          <w:rFonts w:ascii="Arial" w:hAnsi="Arial"/>
          <w:b/>
          <w:sz w:val="22"/>
          <w:szCs w:val="22"/>
          <w:lang w:eastAsia="en-US"/>
        </w:rPr>
        <w:t>7.1.15.</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1C2FF78">
      <w:pPr>
        <w:pStyle w:val="24"/>
        <w:suppressAutoHyphens w:val="0"/>
        <w:spacing w:before="0" w:after="0"/>
        <w:rPr>
          <w:rFonts w:ascii="Arial" w:hAnsi="Arial"/>
          <w:sz w:val="22"/>
          <w:szCs w:val="22"/>
        </w:rPr>
      </w:pPr>
      <w:r>
        <w:rPr>
          <w:rFonts w:ascii="Arial" w:hAnsi="Arial"/>
          <w:b/>
          <w:sz w:val="22"/>
          <w:szCs w:val="22"/>
          <w:lang w:eastAsia="en-US"/>
        </w:rPr>
        <w:t>7.1.16.</w:t>
      </w:r>
      <w:r>
        <w:rPr>
          <w:rFonts w:ascii="Arial" w:hAnsi="Arial"/>
          <w:sz w:val="22"/>
          <w:szCs w:val="22"/>
          <w:lang w:eastAsia="en-US"/>
        </w:rPr>
        <w:t xml:space="preserve">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00CF5CCA">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E275BB8">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6F66D60">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 xml:space="preserve">Emitir Termo Detalhado para efeito de recebimento definitivo dos serviços prestados, com base nos relatórios e documentações apresentadas; </w:t>
      </w:r>
    </w:p>
    <w:p w14:paraId="26CEBE73">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Comunicar a empresa para que emita a Nota Fiscal ou Fatura, com o valor exato dimensionado pela fiscalização; e</w:t>
      </w:r>
    </w:p>
    <w:p w14:paraId="646D1758">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Enviar a documentação pertinente ao setor de contratos para a formalização dos procedimentos de liquidação e pagamento, no valor dimensionado pela fiscalização e gestão.</w:t>
      </w:r>
    </w:p>
    <w:p w14:paraId="48257571">
      <w:pPr>
        <w:pStyle w:val="24"/>
        <w:suppressAutoHyphens w:val="0"/>
        <w:spacing w:before="0" w:after="0"/>
        <w:rPr>
          <w:rFonts w:ascii="Arial" w:hAnsi="Arial"/>
          <w:sz w:val="22"/>
          <w:szCs w:val="22"/>
        </w:rPr>
      </w:pPr>
      <w:r>
        <w:rPr>
          <w:rFonts w:ascii="Arial" w:hAnsi="Arial"/>
          <w:b/>
          <w:sz w:val="22"/>
          <w:szCs w:val="22"/>
          <w:lang w:eastAsia="en-US"/>
        </w:rPr>
        <w:t>7.1.17.</w:t>
      </w:r>
      <w:r>
        <w:rPr>
          <w:rFonts w:ascii="Arial" w:hAnsi="Arial"/>
          <w:sz w:val="22"/>
          <w:szCs w:val="22"/>
          <w:lang w:eastAsia="en-US"/>
        </w:rPr>
        <w:t xml:space="preserve">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7"/>
          <w:rFonts w:ascii="Arial" w:hAnsi="Arial"/>
          <w:sz w:val="22"/>
          <w:szCs w:val="22"/>
          <w:lang w:eastAsia="en-US"/>
        </w:rPr>
        <w:t>art. 143 da Lei nº 14.133, de 2021</w:t>
      </w:r>
      <w:r>
        <w:rPr>
          <w:rStyle w:val="7"/>
          <w:rFonts w:ascii="Arial" w:hAnsi="Arial"/>
          <w:sz w:val="22"/>
          <w:szCs w:val="22"/>
          <w:lang w:eastAsia="en-US"/>
        </w:rPr>
        <w:fldChar w:fldCharType="end"/>
      </w:r>
      <w:r>
        <w:rPr>
          <w:rFonts w:ascii="Arial" w:hAnsi="Arial"/>
          <w:sz w:val="22"/>
          <w:szCs w:val="22"/>
          <w:lang w:eastAsia="en-US"/>
        </w:rPr>
        <w:t>, comunicando-se à empresa para emissão de Nota Fiscal no que pertine à parcela incontroversa da execução do objeto, para efeito de liquidação e pagamento.</w:t>
      </w:r>
    </w:p>
    <w:p w14:paraId="60174E29">
      <w:pPr>
        <w:pStyle w:val="24"/>
        <w:suppressAutoHyphens w:val="0"/>
        <w:spacing w:before="0" w:after="0"/>
        <w:rPr>
          <w:rFonts w:ascii="Arial" w:hAnsi="Arial"/>
          <w:sz w:val="22"/>
          <w:szCs w:val="22"/>
        </w:rPr>
      </w:pPr>
      <w:r>
        <w:rPr>
          <w:rFonts w:ascii="Arial" w:hAnsi="Arial"/>
          <w:b/>
          <w:sz w:val="22"/>
          <w:szCs w:val="22"/>
          <w:lang w:eastAsia="en-US"/>
        </w:rPr>
        <w:t>7.1.18.</w:t>
      </w:r>
      <w:r>
        <w:rPr>
          <w:rFonts w:ascii="Arial" w:hAnsi="Arial"/>
          <w:sz w:val="22"/>
          <w:szCs w:val="22"/>
          <w:lang w:eastAsia="en-US"/>
        </w:rPr>
        <w:t xml:space="preserve"> Nenhum prazo de recebimento ocorrerá enquanto pendente a solução, pelo contratado, de inconsistências verificadas na execução do objeto ou no instrumento de cobrança.</w:t>
      </w:r>
    </w:p>
    <w:p w14:paraId="791E5A20">
      <w:pPr>
        <w:pStyle w:val="24"/>
        <w:suppressAutoHyphens w:val="0"/>
        <w:spacing w:before="0" w:after="0"/>
        <w:rPr>
          <w:rFonts w:ascii="Arial" w:hAnsi="Arial"/>
          <w:sz w:val="22"/>
          <w:szCs w:val="22"/>
        </w:rPr>
      </w:pPr>
      <w:r>
        <w:rPr>
          <w:rFonts w:ascii="Arial" w:hAnsi="Arial"/>
          <w:b/>
          <w:sz w:val="22"/>
          <w:szCs w:val="22"/>
          <w:lang w:eastAsia="en-US"/>
        </w:rPr>
        <w:t>7.1.19.</w:t>
      </w:r>
      <w:r>
        <w:rPr>
          <w:rFonts w:ascii="Arial" w:hAnsi="Arial"/>
          <w:sz w:val="22"/>
          <w:szCs w:val="22"/>
          <w:lang w:eastAsia="en-US"/>
        </w:rPr>
        <w:t xml:space="preserve"> O recebimento provisório ou definitivo não excluirá a responsabilidade civil pela solidez e pela segurança do serviço nem a responsabilidade ético-profissional pela perfeita execução do contrato.</w:t>
      </w:r>
    </w:p>
    <w:p w14:paraId="1C7478A9">
      <w:pPr>
        <w:pStyle w:val="24"/>
        <w:suppressAutoHyphens w:val="0"/>
        <w:spacing w:before="0" w:after="0"/>
        <w:rPr>
          <w:rFonts w:ascii="Arial" w:hAnsi="Arial"/>
          <w:sz w:val="22"/>
          <w:szCs w:val="22"/>
        </w:rPr>
      </w:pPr>
    </w:p>
    <w:p w14:paraId="3B45A8C3">
      <w:pPr>
        <w:pStyle w:val="25"/>
        <w:spacing w:before="0" w:line="276" w:lineRule="auto"/>
        <w:rPr>
          <w:rFonts w:ascii="Arial" w:hAnsi="Arial" w:cs="Arial"/>
          <w:sz w:val="22"/>
          <w:szCs w:val="22"/>
        </w:rPr>
      </w:pPr>
      <w:r>
        <w:rPr>
          <w:rFonts w:ascii="Arial" w:hAnsi="Arial" w:cs="Arial"/>
          <w:sz w:val="22"/>
          <w:szCs w:val="22"/>
        </w:rPr>
        <w:t>7.2. LIQUIDAÇÃO</w:t>
      </w:r>
    </w:p>
    <w:p w14:paraId="7A68119C">
      <w:pPr>
        <w:pStyle w:val="24"/>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5788689">
      <w:pPr>
        <w:pStyle w:val="24"/>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7BCDE8CB">
      <w:pPr>
        <w:pStyle w:val="26"/>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2568A856">
      <w:pPr>
        <w:pStyle w:val="26"/>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3B0EB6FF">
      <w:pPr>
        <w:pStyle w:val="26"/>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3E8F209D">
      <w:pPr>
        <w:pStyle w:val="26"/>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13E307EC">
      <w:pPr>
        <w:pStyle w:val="26"/>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07B396E5">
      <w:pPr>
        <w:pStyle w:val="26"/>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0FB07E79">
      <w:pPr>
        <w:pStyle w:val="24"/>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0B30A">
      <w:pPr>
        <w:pStyle w:val="24"/>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2D113A43">
      <w:pPr>
        <w:pStyle w:val="24"/>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08F4D597">
      <w:pPr>
        <w:pStyle w:val="24"/>
        <w:numPr>
          <w:ilvl w:val="0"/>
          <w:numId w:val="11"/>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33B2B824">
      <w:pPr>
        <w:pStyle w:val="24"/>
        <w:numPr>
          <w:ilvl w:val="0"/>
          <w:numId w:val="11"/>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6A4F1AB3">
      <w:pPr>
        <w:pStyle w:val="24"/>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C03082">
      <w:pPr>
        <w:pStyle w:val="24"/>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11EDE7">
      <w:pPr>
        <w:pStyle w:val="24"/>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01E0885E">
      <w:pPr>
        <w:pStyle w:val="24"/>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1DDC42A3">
      <w:pPr>
        <w:pStyle w:val="24"/>
        <w:suppressAutoHyphens w:val="0"/>
        <w:spacing w:before="0" w:after="0"/>
        <w:rPr>
          <w:rFonts w:ascii="Arial" w:hAnsi="Arial"/>
          <w:b/>
          <w:sz w:val="22"/>
          <w:szCs w:val="22"/>
        </w:rPr>
      </w:pPr>
    </w:p>
    <w:p w14:paraId="25F51B72">
      <w:pPr>
        <w:pStyle w:val="24"/>
        <w:suppressAutoHyphens w:val="0"/>
        <w:spacing w:before="0" w:after="0"/>
        <w:rPr>
          <w:rFonts w:ascii="Arial" w:hAnsi="Arial"/>
          <w:b/>
          <w:sz w:val="22"/>
          <w:szCs w:val="22"/>
        </w:rPr>
      </w:pPr>
    </w:p>
    <w:p w14:paraId="472A9FAF">
      <w:pPr>
        <w:pStyle w:val="24"/>
        <w:suppressAutoHyphens w:val="0"/>
        <w:spacing w:before="0" w:after="0"/>
        <w:rPr>
          <w:rFonts w:ascii="Arial" w:hAnsi="Arial"/>
          <w:b/>
          <w:sz w:val="22"/>
          <w:szCs w:val="22"/>
        </w:rPr>
      </w:pPr>
      <w:r>
        <w:rPr>
          <w:rFonts w:ascii="Arial" w:hAnsi="Arial"/>
          <w:b/>
          <w:sz w:val="22"/>
          <w:szCs w:val="22"/>
        </w:rPr>
        <w:t>7.3. FORMA DE PAGAMENTO</w:t>
      </w:r>
    </w:p>
    <w:p w14:paraId="493CCA0D">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3C202785">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3898E824">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5D0E8A36">
      <w:pPr>
        <w:spacing w:line="276" w:lineRule="auto"/>
        <w:jc w:val="both"/>
        <w:rPr>
          <w:rFonts w:ascii="Arial" w:hAnsi="Arial" w:eastAsia="Calibri" w:cs="Arial"/>
          <w:b/>
          <w:sz w:val="22"/>
          <w:szCs w:val="22"/>
        </w:rPr>
      </w:pPr>
    </w:p>
    <w:p w14:paraId="11D9315B">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54472D93">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49AC3F1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6FFE05C9">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7F30F071">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13852C25">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76FB3C1D">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1F3E18FA">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2C50ECCA">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3798BD2D">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1E68CCB2">
      <w:pPr>
        <w:spacing w:line="276" w:lineRule="auto"/>
        <w:ind w:right="-2"/>
        <w:jc w:val="both"/>
        <w:rPr>
          <w:rFonts w:ascii="Arial" w:hAnsi="Arial" w:eastAsia="Arial-BoldMT" w:cs="Arial"/>
          <w:sz w:val="22"/>
          <w:szCs w:val="22"/>
          <w:highlight w:val="yellow"/>
        </w:rPr>
      </w:pPr>
    </w:p>
    <w:p w14:paraId="237332C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520E113B">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unitário.</w:t>
      </w:r>
      <w:r>
        <w:rPr>
          <w:rFonts w:ascii="Arial" w:hAnsi="Arial" w:cs="Arial"/>
          <w:sz w:val="22"/>
          <w:szCs w:val="22"/>
        </w:rPr>
        <w:t xml:space="preserve"> </w:t>
      </w:r>
    </w:p>
    <w:p w14:paraId="00B7E804">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2A4CA44A">
      <w:pPr>
        <w:pStyle w:val="24"/>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5947859F">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27DE08D5">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7"/>
          <w:rFonts w:ascii="Arial" w:hAnsi="Arial" w:eastAsia="Arial" w:cs="Arial"/>
          <w:iCs/>
          <w:sz w:val="22"/>
          <w:szCs w:val="22"/>
        </w:rPr>
        <w:t>www.portaldatransparencia.gov.br/ceis</w:t>
      </w:r>
      <w:r>
        <w:rPr>
          <w:rStyle w:val="7"/>
          <w:rFonts w:ascii="Arial" w:hAnsi="Arial" w:eastAsia="Arial" w:cs="Arial"/>
          <w:iCs/>
          <w:sz w:val="22"/>
          <w:szCs w:val="22"/>
        </w:rPr>
        <w:fldChar w:fldCharType="end"/>
      </w:r>
      <w:r>
        <w:rPr>
          <w:rFonts w:ascii="Arial" w:hAnsi="Arial" w:eastAsia="Arial" w:cs="Arial"/>
          <w:iCs/>
          <w:sz w:val="22"/>
          <w:szCs w:val="22"/>
        </w:rPr>
        <w:t>);</w:t>
      </w:r>
    </w:p>
    <w:p w14:paraId="0C0589EE">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eastAsia="Arial" w:cs="Arial"/>
          <w:iCs/>
          <w:sz w:val="22"/>
          <w:szCs w:val="22"/>
        </w:rPr>
        <w:t>https://www.portaltransparencia.gov.br/sancoes/cnep</w:t>
      </w:r>
      <w:r>
        <w:rPr>
          <w:rStyle w:val="7"/>
          <w:rFonts w:ascii="Arial" w:hAnsi="Arial" w:eastAsia="Arial" w:cs="Arial"/>
          <w:iCs/>
          <w:sz w:val="22"/>
          <w:szCs w:val="22"/>
        </w:rPr>
        <w:fldChar w:fldCharType="end"/>
      </w:r>
      <w:r>
        <w:rPr>
          <w:rFonts w:ascii="Arial" w:hAnsi="Arial" w:eastAsia="Arial" w:cs="Arial"/>
          <w:iCs/>
          <w:sz w:val="22"/>
          <w:szCs w:val="22"/>
        </w:rPr>
        <w:t>);</w:t>
      </w:r>
    </w:p>
    <w:p w14:paraId="4B892BED">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68671357">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29"/>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cs="Arial"/>
          <w:bCs/>
          <w:sz w:val="22"/>
          <w:szCs w:val="22"/>
          <w:lang w:eastAsia="ar-SA"/>
        </w:rPr>
        <w:t>https://www.portaltransparencia.gov.br/sancoes/cnep</w:t>
      </w:r>
      <w:r>
        <w:rPr>
          <w:rStyle w:val="7"/>
          <w:rFonts w:ascii="Arial" w:hAnsi="Arial" w:cs="Arial"/>
          <w:bCs/>
          <w:sz w:val="22"/>
          <w:szCs w:val="22"/>
          <w:lang w:eastAsia="ar-SA"/>
        </w:rPr>
        <w:fldChar w:fldCharType="end"/>
      </w:r>
      <w:r>
        <w:rPr>
          <w:rStyle w:val="29"/>
          <w:rFonts w:ascii="Arial" w:hAnsi="Arial" w:cs="Arial"/>
          <w:bCs/>
          <w:sz w:val="22"/>
          <w:szCs w:val="22"/>
          <w:lang w:eastAsia="ar-SA"/>
        </w:rPr>
        <w:t>);</w:t>
      </w:r>
    </w:p>
    <w:p w14:paraId="555DCE31">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HYPERLINK "https://www.bec.sp.gov.br/Sancoes_ui/aspx/sancoes.aspx?chave"</w:instrText>
      </w:r>
      <w:r>
        <w:fldChar w:fldCharType="separate"/>
      </w:r>
      <w:r>
        <w:rPr>
          <w:rStyle w:val="7"/>
          <w:rFonts w:ascii="Arial" w:hAnsi="Arial" w:eastAsia="Arial" w:cs="Arial"/>
          <w:iCs/>
          <w:sz w:val="22"/>
          <w:szCs w:val="22"/>
        </w:rPr>
        <w:t>https://www.bec.sp.gov.br/Sancoes_ui/aspx/sancoes.aspx?chave</w:t>
      </w:r>
      <w:r>
        <w:rPr>
          <w:rStyle w:val="7"/>
          <w:rFonts w:ascii="Arial" w:hAnsi="Arial" w:eastAsia="Arial" w:cs="Arial"/>
          <w:iCs/>
          <w:sz w:val="22"/>
          <w:szCs w:val="22"/>
        </w:rPr>
        <w:fldChar w:fldCharType="end"/>
      </w:r>
      <w:r>
        <w:rPr>
          <w:rFonts w:ascii="Arial" w:hAnsi="Arial" w:eastAsia="Arial" w:cs="Arial"/>
          <w:iCs/>
          <w:sz w:val="22"/>
          <w:szCs w:val="22"/>
        </w:rPr>
        <w:t>);</w:t>
      </w:r>
    </w:p>
    <w:p w14:paraId="0ABC02A0">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29"/>
          <w:rFonts w:ascii="Arial" w:hAnsi="Arial" w:cs="Arial"/>
          <w:bCs/>
          <w:sz w:val="22"/>
          <w:szCs w:val="22"/>
          <w:lang w:eastAsia="ar-SA"/>
        </w:rPr>
        <w:t>Certidão de impedimentos e Contrato/licitação perante o Tribunal de Contas da União.</w:t>
      </w:r>
    </w:p>
    <w:p w14:paraId="69BD58EA">
      <w:pPr>
        <w:pStyle w:val="24"/>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008E9F8">
      <w:pPr>
        <w:pStyle w:val="24"/>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1048439">
      <w:pPr>
        <w:pStyle w:val="24"/>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755129DD">
      <w:pPr>
        <w:pStyle w:val="24"/>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45BFF51A">
      <w:pPr>
        <w:pStyle w:val="24"/>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702ABCFC">
      <w:pPr>
        <w:pStyle w:val="24"/>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32A107E2">
      <w:pPr>
        <w:pStyle w:val="24"/>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6B83826">
      <w:pPr>
        <w:pStyle w:val="24"/>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0E92C957">
      <w:pPr>
        <w:spacing w:line="276" w:lineRule="auto"/>
        <w:ind w:right="-2"/>
        <w:jc w:val="both"/>
        <w:rPr>
          <w:rFonts w:ascii="Arial" w:hAnsi="Arial" w:eastAsia="Arial-BoldMT" w:cs="Arial"/>
          <w:b/>
          <w:bCs/>
          <w:sz w:val="22"/>
          <w:szCs w:val="22"/>
        </w:rPr>
      </w:pPr>
    </w:p>
    <w:p w14:paraId="231FCF5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FF78337">
      <w:pPr>
        <w:spacing w:line="276" w:lineRule="auto"/>
        <w:ind w:right="-2"/>
        <w:jc w:val="both"/>
        <w:rPr>
          <w:rFonts w:ascii="Arial" w:hAnsi="Arial" w:eastAsia="Arial-BoldMT" w:cs="Arial"/>
          <w:b/>
          <w:bCs/>
          <w:sz w:val="22"/>
          <w:szCs w:val="22"/>
        </w:rPr>
      </w:pPr>
    </w:p>
    <w:p w14:paraId="6C1E71C2">
      <w:pPr>
        <w:pStyle w:val="15"/>
        <w:spacing w:after="0" w:line="276" w:lineRule="auto"/>
        <w:ind w:left="0"/>
        <w:rPr>
          <w:rFonts w:ascii="Arial" w:hAnsi="Arial" w:cs="Arial"/>
        </w:rPr>
      </w:pPr>
      <w:r>
        <w:rPr>
          <w:rFonts w:ascii="Arial" w:hAnsi="Arial" w:cs="Arial"/>
        </w:rPr>
        <w:t>Destarte com fundamento nos atos normativos acima referenciados, colhe-se a seguinte fonte de consulta de valores:</w:t>
      </w:r>
    </w:p>
    <w:tbl>
      <w:tblPr>
        <w:tblStyle w:val="4"/>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13"/>
        <w:gridCol w:w="754"/>
        <w:gridCol w:w="3513"/>
        <w:gridCol w:w="1615"/>
        <w:gridCol w:w="1506"/>
      </w:tblGrid>
      <w:tr w14:paraId="6B2B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94" w:type="dxa"/>
            <w:shd w:val="clear" w:color="auto" w:fill="auto"/>
            <w:vAlign w:val="center"/>
          </w:tcPr>
          <w:p w14:paraId="76CA646A">
            <w:pPr>
              <w:jc w:val="center"/>
              <w:rPr>
                <w:rFonts w:ascii="Arial" w:hAnsi="Arial" w:cs="Arial"/>
                <w:b/>
              </w:rPr>
            </w:pPr>
            <w:r>
              <w:rPr>
                <w:rFonts w:ascii="Arial" w:hAnsi="Arial" w:cs="Arial"/>
                <w:b/>
              </w:rPr>
              <w:t>ITEM</w:t>
            </w:r>
          </w:p>
        </w:tc>
        <w:tc>
          <w:tcPr>
            <w:tcW w:w="1116" w:type="dxa"/>
            <w:shd w:val="clear" w:color="auto" w:fill="auto"/>
            <w:vAlign w:val="center"/>
          </w:tcPr>
          <w:p w14:paraId="321A0A49">
            <w:pPr>
              <w:jc w:val="center"/>
              <w:rPr>
                <w:rFonts w:ascii="Arial" w:hAnsi="Arial" w:cs="Arial"/>
                <w:b/>
              </w:rPr>
            </w:pPr>
            <w:r>
              <w:rPr>
                <w:rFonts w:ascii="Arial" w:hAnsi="Arial" w:cs="Arial"/>
                <w:b/>
              </w:rPr>
              <w:t>QUANT.</w:t>
            </w:r>
          </w:p>
        </w:tc>
        <w:tc>
          <w:tcPr>
            <w:tcW w:w="721" w:type="dxa"/>
            <w:shd w:val="clear" w:color="auto" w:fill="auto"/>
            <w:vAlign w:val="center"/>
          </w:tcPr>
          <w:p w14:paraId="4D52AA8A">
            <w:pPr>
              <w:jc w:val="center"/>
              <w:rPr>
                <w:rFonts w:ascii="Arial" w:hAnsi="Arial" w:cs="Arial"/>
                <w:b/>
              </w:rPr>
            </w:pPr>
            <w:r>
              <w:rPr>
                <w:rFonts w:ascii="Arial" w:hAnsi="Arial" w:cs="Arial"/>
                <w:b/>
              </w:rPr>
              <w:t>UND.</w:t>
            </w:r>
          </w:p>
        </w:tc>
        <w:tc>
          <w:tcPr>
            <w:tcW w:w="3581" w:type="dxa"/>
            <w:shd w:val="clear" w:color="auto" w:fill="auto"/>
            <w:vAlign w:val="center"/>
          </w:tcPr>
          <w:p w14:paraId="0C79A2A7">
            <w:pPr>
              <w:jc w:val="center"/>
              <w:rPr>
                <w:rFonts w:ascii="Arial" w:hAnsi="Arial" w:cs="Arial"/>
                <w:b/>
              </w:rPr>
            </w:pPr>
            <w:r>
              <w:rPr>
                <w:rFonts w:ascii="Arial" w:hAnsi="Arial" w:cs="Arial"/>
                <w:b/>
              </w:rPr>
              <w:t>DESCRITIVO</w:t>
            </w:r>
          </w:p>
        </w:tc>
        <w:tc>
          <w:tcPr>
            <w:tcW w:w="1622" w:type="dxa"/>
          </w:tcPr>
          <w:p w14:paraId="57409376">
            <w:pPr>
              <w:jc w:val="center"/>
              <w:rPr>
                <w:rFonts w:ascii="Arial" w:hAnsi="Arial" w:cs="Arial"/>
                <w:b/>
              </w:rPr>
            </w:pPr>
            <w:r>
              <w:rPr>
                <w:rFonts w:ascii="Arial" w:hAnsi="Arial" w:cs="Arial"/>
                <w:b/>
              </w:rPr>
              <w:t>VALOR UNITÁRIO</w:t>
            </w:r>
          </w:p>
        </w:tc>
        <w:tc>
          <w:tcPr>
            <w:tcW w:w="1509" w:type="dxa"/>
          </w:tcPr>
          <w:p w14:paraId="470910DF">
            <w:pPr>
              <w:jc w:val="center"/>
              <w:rPr>
                <w:rFonts w:ascii="Arial" w:hAnsi="Arial" w:cs="Arial"/>
                <w:b/>
              </w:rPr>
            </w:pPr>
            <w:r>
              <w:rPr>
                <w:rFonts w:ascii="Arial" w:hAnsi="Arial" w:cs="Arial"/>
                <w:b/>
              </w:rPr>
              <w:t>VALOR TOTAL</w:t>
            </w:r>
          </w:p>
        </w:tc>
      </w:tr>
      <w:tr w14:paraId="4CEA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4" w:type="dxa"/>
            <w:shd w:val="clear" w:color="auto" w:fill="auto"/>
            <w:vAlign w:val="center"/>
          </w:tcPr>
          <w:p w14:paraId="2756D40C">
            <w:pPr>
              <w:jc w:val="center"/>
              <w:rPr>
                <w:rFonts w:ascii="Arial" w:hAnsi="Arial" w:cs="Arial"/>
                <w:bCs/>
              </w:rPr>
            </w:pPr>
            <w:r>
              <w:rPr>
                <w:rFonts w:ascii="Arial" w:hAnsi="Arial" w:cs="Arial"/>
                <w:bCs/>
              </w:rPr>
              <w:t>01</w:t>
            </w:r>
          </w:p>
        </w:tc>
        <w:tc>
          <w:tcPr>
            <w:tcW w:w="1116" w:type="dxa"/>
            <w:shd w:val="clear" w:color="auto" w:fill="auto"/>
            <w:vAlign w:val="center"/>
          </w:tcPr>
          <w:p w14:paraId="79D95128">
            <w:pPr>
              <w:jc w:val="center"/>
              <w:rPr>
                <w:rFonts w:ascii="Arial" w:hAnsi="Arial" w:cs="Arial"/>
                <w:bCs/>
              </w:rPr>
            </w:pPr>
            <w:r>
              <w:rPr>
                <w:rFonts w:ascii="Arial" w:hAnsi="Arial" w:cs="Arial"/>
                <w:bCs/>
              </w:rPr>
              <w:t>02</w:t>
            </w:r>
          </w:p>
        </w:tc>
        <w:tc>
          <w:tcPr>
            <w:tcW w:w="721" w:type="dxa"/>
            <w:shd w:val="clear" w:color="auto" w:fill="auto"/>
            <w:vAlign w:val="center"/>
          </w:tcPr>
          <w:p w14:paraId="77939EA9">
            <w:pPr>
              <w:jc w:val="center"/>
              <w:rPr>
                <w:rFonts w:ascii="Arial" w:hAnsi="Arial" w:cs="Arial"/>
                <w:bCs/>
              </w:rPr>
            </w:pPr>
            <w:r>
              <w:rPr>
                <w:rFonts w:ascii="Arial" w:hAnsi="Arial" w:cs="Arial"/>
                <w:bCs/>
              </w:rPr>
              <w:t>UNID</w:t>
            </w:r>
          </w:p>
        </w:tc>
        <w:tc>
          <w:tcPr>
            <w:tcW w:w="3581" w:type="dxa"/>
            <w:shd w:val="clear" w:color="auto" w:fill="auto"/>
            <w:vAlign w:val="center"/>
          </w:tcPr>
          <w:p w14:paraId="212A247D">
            <w:pPr>
              <w:jc w:val="center"/>
              <w:rPr>
                <w:rFonts w:ascii="Arial" w:hAnsi="Arial" w:cs="Arial"/>
                <w:bCs/>
              </w:rPr>
            </w:pPr>
            <w:r>
              <w:rPr>
                <w:rFonts w:ascii="Arial" w:hAnsi="Arial" w:cs="Arial"/>
                <w:bCs/>
              </w:rPr>
              <w:t>Climatizador Evaporativo Sistema evaporativo tipo colmeia, Reservatório de 100 litros, Proteção para bomba,  3 velocidades, 210 W, 127 V, Oscilação horizontal automática e direcionadores de ar verticais ajustáveis, com 04 rodas para transporte.</w:t>
            </w:r>
          </w:p>
        </w:tc>
        <w:tc>
          <w:tcPr>
            <w:tcW w:w="1622" w:type="dxa"/>
            <w:vAlign w:val="center"/>
          </w:tcPr>
          <w:p w14:paraId="6EE48B89">
            <w:pPr>
              <w:jc w:val="center"/>
              <w:rPr>
                <w:rFonts w:ascii="Arial" w:hAnsi="Arial" w:cs="Arial"/>
              </w:rPr>
            </w:pPr>
            <w:r>
              <w:rPr>
                <w:rFonts w:ascii="Arial" w:hAnsi="Arial" w:cs="Arial"/>
              </w:rPr>
              <w:t>R$ 1.725,96</w:t>
            </w:r>
          </w:p>
        </w:tc>
        <w:tc>
          <w:tcPr>
            <w:tcW w:w="1509" w:type="dxa"/>
            <w:vAlign w:val="center"/>
          </w:tcPr>
          <w:p w14:paraId="320DBF48">
            <w:pPr>
              <w:jc w:val="center"/>
              <w:rPr>
                <w:rFonts w:ascii="Arial" w:hAnsi="Arial" w:cs="Arial"/>
              </w:rPr>
            </w:pPr>
            <w:r>
              <w:rPr>
                <w:rFonts w:ascii="Arial" w:hAnsi="Arial" w:cs="Arial"/>
              </w:rPr>
              <w:t xml:space="preserve"> R$ 1.725,96</w:t>
            </w:r>
          </w:p>
        </w:tc>
      </w:tr>
      <w:tr w14:paraId="7C32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117E65C3">
            <w:pPr>
              <w:jc w:val="center"/>
              <w:rPr>
                <w:rFonts w:ascii="Arial" w:hAnsi="Arial" w:cs="Arial"/>
                <w:bCs/>
              </w:rPr>
            </w:pPr>
            <w:r>
              <w:rPr>
                <w:rFonts w:ascii="Arial" w:hAnsi="Arial" w:cs="Arial"/>
                <w:bCs/>
              </w:rPr>
              <w:t>02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380A9F93">
            <w:pPr>
              <w:jc w:val="center"/>
              <w:rPr>
                <w:rFonts w:ascii="Arial" w:hAnsi="Arial" w:cs="Arial"/>
                <w:bCs/>
              </w:rPr>
            </w:pPr>
            <w:r>
              <w:rPr>
                <w:rFonts w:ascii="Arial" w:hAnsi="Arial" w:cs="Arial"/>
                <w:bCs/>
              </w:rPr>
              <w:t>02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7E04B56">
            <w:pPr>
              <w:jc w:val="center"/>
              <w:rPr>
                <w:rFonts w:ascii="Arial" w:hAnsi="Arial" w:cs="Arial"/>
                <w:bCs/>
              </w:rPr>
            </w:pPr>
            <w:r>
              <w:rPr>
                <w:rFonts w:ascii="Arial" w:hAnsi="Arial" w:cs="Arial"/>
                <w:bCs/>
              </w:rPr>
              <w:t>UNID</w:t>
            </w:r>
          </w:p>
        </w:tc>
        <w:tc>
          <w:tcPr>
            <w:tcW w:w="3581" w:type="dxa"/>
            <w:tcBorders>
              <w:top w:val="single" w:color="auto" w:sz="4" w:space="0"/>
              <w:left w:val="single" w:color="auto" w:sz="4" w:space="0"/>
              <w:bottom w:val="single" w:color="auto" w:sz="4" w:space="0"/>
              <w:right w:val="single" w:color="auto" w:sz="4" w:space="0"/>
            </w:tcBorders>
            <w:shd w:val="clear" w:color="auto" w:fill="auto"/>
            <w:vAlign w:val="center"/>
          </w:tcPr>
          <w:p w14:paraId="387DDD29">
            <w:pPr>
              <w:jc w:val="center"/>
              <w:rPr>
                <w:rFonts w:ascii="Arial" w:hAnsi="Arial" w:cs="Arial"/>
                <w:bCs/>
              </w:rPr>
            </w:pPr>
            <w:r>
              <w:rPr>
                <w:rFonts w:ascii="Arial" w:hAnsi="Arial" w:cs="Arial"/>
                <w:bCs/>
              </w:rPr>
              <w:t>Climatizador de ar evaporativo portátil, com reservatório de água 60 litros, 280w de potência, 220 volts</w:t>
            </w:r>
          </w:p>
        </w:tc>
        <w:tc>
          <w:tcPr>
            <w:tcW w:w="1622" w:type="dxa"/>
            <w:tcBorders>
              <w:top w:val="single" w:color="auto" w:sz="4" w:space="0"/>
              <w:left w:val="single" w:color="auto" w:sz="4" w:space="0"/>
              <w:bottom w:val="single" w:color="auto" w:sz="4" w:space="0"/>
              <w:right w:val="single" w:color="auto" w:sz="4" w:space="0"/>
            </w:tcBorders>
            <w:vAlign w:val="center"/>
          </w:tcPr>
          <w:p w14:paraId="3C3B5459">
            <w:pPr>
              <w:jc w:val="center"/>
              <w:rPr>
                <w:rFonts w:ascii="Arial" w:hAnsi="Arial" w:cs="Arial"/>
              </w:rPr>
            </w:pPr>
            <w:r>
              <w:rPr>
                <w:rFonts w:ascii="Arial" w:hAnsi="Arial" w:cs="Arial"/>
              </w:rPr>
              <w:t>R$ 1.466,63</w:t>
            </w:r>
          </w:p>
        </w:tc>
        <w:tc>
          <w:tcPr>
            <w:tcW w:w="1509" w:type="dxa"/>
            <w:tcBorders>
              <w:top w:val="single" w:color="auto" w:sz="4" w:space="0"/>
              <w:left w:val="single" w:color="auto" w:sz="4" w:space="0"/>
              <w:bottom w:val="single" w:color="auto" w:sz="4" w:space="0"/>
              <w:right w:val="single" w:color="auto" w:sz="4" w:space="0"/>
            </w:tcBorders>
            <w:vAlign w:val="center"/>
          </w:tcPr>
          <w:p w14:paraId="7ECF84C7">
            <w:pPr>
              <w:jc w:val="center"/>
              <w:rPr>
                <w:rFonts w:ascii="Arial" w:hAnsi="Arial" w:cs="Arial"/>
              </w:rPr>
            </w:pPr>
            <w:r>
              <w:rPr>
                <w:rFonts w:ascii="Arial" w:hAnsi="Arial" w:cs="Arial"/>
              </w:rPr>
              <w:t xml:space="preserve"> R$ 2.933,26</w:t>
            </w:r>
          </w:p>
        </w:tc>
      </w:tr>
    </w:tbl>
    <w:p w14:paraId="46380C59">
      <w:pPr>
        <w:pStyle w:val="15"/>
        <w:widowControl w:val="0"/>
        <w:autoSpaceDE w:val="0"/>
        <w:autoSpaceDN w:val="0"/>
        <w:spacing w:after="0" w:line="276" w:lineRule="auto"/>
        <w:ind w:left="0"/>
        <w:contextualSpacing w:val="0"/>
        <w:jc w:val="both"/>
        <w:rPr>
          <w:rFonts w:ascii="Arial" w:hAnsi="Arial" w:cs="Arial"/>
        </w:rPr>
      </w:pPr>
    </w:p>
    <w:p w14:paraId="08E89071">
      <w:pPr>
        <w:widowControl w:val="0"/>
        <w:autoSpaceDE w:val="0"/>
        <w:autoSpaceDN w:val="0"/>
        <w:spacing w:line="276" w:lineRule="auto"/>
        <w:jc w:val="both"/>
        <w:rPr>
          <w:rFonts w:ascii="Arial" w:hAnsi="Arial" w:cs="Arial" w:eastAsiaTheme="majorEastAsia"/>
          <w:b/>
          <w:bCs/>
          <w:kern w:val="2"/>
          <w:sz w:val="22"/>
          <w:szCs w:val="22"/>
          <w:lang w:eastAsia="en-US"/>
          <w14:ligatures w14:val="standardContextual"/>
        </w:rPr>
      </w:pPr>
      <w:r>
        <w:rPr>
          <w:rFonts w:ascii="Arial" w:hAnsi="Arial" w:cs="Arial"/>
          <w:color w:val="000000"/>
          <w:sz w:val="22"/>
          <w:szCs w:val="22"/>
          <w:lang w:eastAsia="pt-BR"/>
        </w:rPr>
        <w:t xml:space="preserve">Valor total: </w:t>
      </w:r>
      <w:r>
        <w:rPr>
          <w:rFonts w:ascii="Arial" w:hAnsi="Arial" w:cs="Arial"/>
        </w:rPr>
        <w:t>R$ 6.385,18</w:t>
      </w:r>
      <w:r>
        <w:rPr>
          <w:rFonts w:ascii="Arial" w:hAnsi="Arial" w:cs="Arial" w:eastAsiaTheme="majorEastAsia"/>
        </w:rPr>
        <w:t xml:space="preserve"> </w:t>
      </w:r>
      <w:r>
        <w:rPr>
          <w:rFonts w:ascii="Arial" w:hAnsi="Arial" w:cs="Arial" w:eastAsiaTheme="majorEastAsia"/>
          <w:b/>
          <w:bCs/>
          <w:kern w:val="2"/>
          <w:sz w:val="22"/>
          <w:szCs w:val="22"/>
          <w:lang w:eastAsia="en-US"/>
          <w14:ligatures w14:val="standardContextual"/>
        </w:rPr>
        <w:t>(seis mil trezentos e oitenta e cinco reais e dezoito centavos).</w:t>
      </w:r>
    </w:p>
    <w:p w14:paraId="55D4BC7B">
      <w:pPr>
        <w:spacing w:line="276" w:lineRule="auto"/>
        <w:jc w:val="both"/>
        <w:rPr>
          <w:rFonts w:ascii="Arial" w:hAnsi="Arial" w:cs="Arial"/>
          <w:sz w:val="22"/>
          <w:szCs w:val="22"/>
        </w:rPr>
      </w:pPr>
      <w:r>
        <w:rPr>
          <w:rFonts w:ascii="Arial" w:hAnsi="Arial" w:eastAsia="Lucida Sans Unicode" w:cs="Arial"/>
          <w:bCs/>
          <w:color w:val="000000"/>
          <w:sz w:val="22"/>
          <w:szCs w:val="22"/>
        </w:rPr>
        <w:t xml:space="preserve">A estimativa de preços deu-se através de pesquisa realizada no “Banco de Preços” (ferramenta utilizada para pesquisas de preços que possibilita a integração com as compras governamentais e entes públicos.), conforme Artigo 23 da Lei 14.133 de 2021 e Decreto Municipal 1.441 de 10 de janeiro 2024. </w:t>
      </w:r>
    </w:p>
    <w:p w14:paraId="7CD20B66">
      <w:pPr>
        <w:spacing w:line="276" w:lineRule="auto"/>
        <w:ind w:right="-2"/>
        <w:jc w:val="both"/>
        <w:rPr>
          <w:rFonts w:ascii="Arial" w:hAnsi="Arial" w:cs="Arial"/>
          <w:b/>
          <w:bCs/>
          <w:sz w:val="22"/>
          <w:szCs w:val="22"/>
          <w:highlight w:val="magenta"/>
        </w:rPr>
      </w:pPr>
    </w:p>
    <w:p w14:paraId="00F4C81D">
      <w:pPr>
        <w:spacing w:line="276" w:lineRule="auto"/>
        <w:ind w:right="-2"/>
        <w:jc w:val="both"/>
        <w:rPr>
          <w:rFonts w:ascii="Arial" w:hAnsi="Arial" w:cs="Arial"/>
          <w:b/>
          <w:bCs/>
          <w:sz w:val="22"/>
          <w:szCs w:val="22"/>
        </w:rPr>
      </w:pPr>
      <w:r>
        <w:rPr>
          <w:rFonts w:ascii="Arial" w:hAnsi="Arial" w:cs="Arial"/>
          <w:b/>
          <w:bCs/>
          <w:sz w:val="22"/>
          <w:szCs w:val="22"/>
        </w:rPr>
        <w:t>10 - Adequação orçamentária;</w:t>
      </w:r>
    </w:p>
    <w:p w14:paraId="339866A5">
      <w:pPr>
        <w:spacing w:line="276" w:lineRule="auto"/>
        <w:ind w:right="-2"/>
        <w:jc w:val="both"/>
        <w:rPr>
          <w:rFonts w:ascii="Arial" w:hAnsi="Arial" w:cs="Arial"/>
          <w:sz w:val="22"/>
          <w:szCs w:val="22"/>
        </w:rPr>
      </w:pPr>
      <w:r>
        <w:rPr>
          <w:rFonts w:ascii="Arial" w:hAnsi="Arial" w:cs="Arial"/>
          <w:sz w:val="22"/>
          <w:szCs w:val="22"/>
        </w:rPr>
        <w:t>CÓDIGO DA FICHA: 34</w:t>
      </w:r>
    </w:p>
    <w:p w14:paraId="72AF8364">
      <w:pPr>
        <w:spacing w:line="276" w:lineRule="auto"/>
        <w:ind w:right="-2"/>
        <w:jc w:val="both"/>
        <w:rPr>
          <w:rFonts w:ascii="Arial" w:hAnsi="Arial" w:cs="Arial"/>
          <w:sz w:val="22"/>
          <w:szCs w:val="22"/>
        </w:rPr>
      </w:pPr>
      <w:r>
        <w:rPr>
          <w:rFonts w:ascii="Arial" w:hAnsi="Arial" w:cs="Arial"/>
          <w:sz w:val="22"/>
          <w:szCs w:val="22"/>
        </w:rPr>
        <w:t>02 PREFEITURA MUNICIPAL</w:t>
      </w:r>
    </w:p>
    <w:p w14:paraId="2D482412">
      <w:pPr>
        <w:spacing w:line="276" w:lineRule="auto"/>
        <w:jc w:val="both"/>
        <w:rPr>
          <w:rFonts w:ascii="Arial" w:hAnsi="Arial" w:cs="Arial"/>
          <w:sz w:val="22"/>
          <w:szCs w:val="22"/>
        </w:rPr>
      </w:pPr>
      <w:r>
        <w:rPr>
          <w:rFonts w:ascii="Arial" w:hAnsi="Arial" w:cs="Arial"/>
          <w:sz w:val="22"/>
          <w:szCs w:val="22"/>
        </w:rPr>
        <w:t>03 SECRETARIA MUNICIPAL DE GOVERNO</w:t>
      </w:r>
    </w:p>
    <w:p w14:paraId="19CA12BE">
      <w:pPr>
        <w:spacing w:line="276" w:lineRule="auto"/>
        <w:jc w:val="both"/>
        <w:rPr>
          <w:rFonts w:ascii="Arial" w:hAnsi="Arial" w:cs="Arial"/>
          <w:sz w:val="22"/>
          <w:szCs w:val="22"/>
        </w:rPr>
      </w:pPr>
      <w:r>
        <w:rPr>
          <w:rFonts w:ascii="Arial" w:hAnsi="Arial" w:cs="Arial"/>
          <w:sz w:val="22"/>
          <w:szCs w:val="22"/>
        </w:rPr>
        <w:t>DOTAÇÃO: 04.124.0004.2004.0000</w:t>
      </w:r>
    </w:p>
    <w:p w14:paraId="010261EB">
      <w:pPr>
        <w:spacing w:line="276" w:lineRule="auto"/>
        <w:ind w:right="-2"/>
        <w:jc w:val="both"/>
        <w:rPr>
          <w:rFonts w:ascii="Arial" w:hAnsi="Arial" w:eastAsia="Arial-BoldMT" w:cs="Arial"/>
          <w:sz w:val="22"/>
          <w:szCs w:val="22"/>
        </w:rPr>
      </w:pPr>
      <w:r>
        <w:rPr>
          <w:rFonts w:ascii="Arial" w:hAnsi="Arial" w:cs="Arial"/>
          <w:sz w:val="22"/>
          <w:szCs w:val="22"/>
        </w:rPr>
        <w:t>4.4.90.52.00</w:t>
      </w:r>
      <w:r>
        <w:rPr>
          <w:rFonts w:ascii="Arial" w:hAnsi="Arial" w:eastAsia="Arial-BoldMT" w:cs="Arial"/>
          <w:sz w:val="22"/>
          <w:szCs w:val="22"/>
        </w:rPr>
        <w:t xml:space="preserve"> EQUIPAMENTOS E MATERIAL PERMANENTE </w:t>
      </w:r>
    </w:p>
    <w:p w14:paraId="3938C8E7">
      <w:pPr>
        <w:spacing w:line="276" w:lineRule="auto"/>
        <w:ind w:right="-2"/>
        <w:jc w:val="both"/>
        <w:rPr>
          <w:rFonts w:ascii="Arial" w:hAnsi="Arial" w:eastAsia="Arial-BoldMT" w:cs="Arial"/>
          <w:sz w:val="22"/>
          <w:szCs w:val="22"/>
        </w:rPr>
      </w:pPr>
    </w:p>
    <w:p w14:paraId="16303559">
      <w:pPr>
        <w:spacing w:line="276" w:lineRule="auto"/>
        <w:ind w:right="-2"/>
        <w:jc w:val="both"/>
        <w:rPr>
          <w:rFonts w:ascii="Arial" w:hAnsi="Arial" w:cs="Arial"/>
          <w:sz w:val="22"/>
          <w:szCs w:val="22"/>
        </w:rPr>
      </w:pPr>
      <w:r>
        <w:rPr>
          <w:rFonts w:ascii="Arial" w:hAnsi="Arial" w:cs="Arial"/>
          <w:sz w:val="22"/>
          <w:szCs w:val="22"/>
        </w:rPr>
        <w:t>CÓDIGO DA FICHA: 100</w:t>
      </w:r>
    </w:p>
    <w:p w14:paraId="4C63C137">
      <w:pPr>
        <w:spacing w:line="276" w:lineRule="auto"/>
        <w:ind w:right="-2"/>
        <w:jc w:val="both"/>
        <w:rPr>
          <w:rFonts w:ascii="Arial" w:hAnsi="Arial" w:cs="Arial"/>
          <w:sz w:val="22"/>
          <w:szCs w:val="22"/>
        </w:rPr>
      </w:pPr>
      <w:r>
        <w:rPr>
          <w:rFonts w:ascii="Arial" w:hAnsi="Arial" w:cs="Arial"/>
          <w:sz w:val="22"/>
          <w:szCs w:val="22"/>
        </w:rPr>
        <w:t>02 PREFEITURA MUNICIPAL</w:t>
      </w:r>
    </w:p>
    <w:p w14:paraId="4EA0C6A4">
      <w:pPr>
        <w:spacing w:line="276" w:lineRule="auto"/>
        <w:jc w:val="both"/>
        <w:rPr>
          <w:rFonts w:ascii="Arial" w:hAnsi="Arial" w:cs="Arial"/>
          <w:sz w:val="22"/>
          <w:szCs w:val="22"/>
        </w:rPr>
      </w:pPr>
      <w:r>
        <w:rPr>
          <w:rFonts w:ascii="Arial" w:hAnsi="Arial" w:cs="Arial"/>
          <w:sz w:val="22"/>
          <w:szCs w:val="22"/>
        </w:rPr>
        <w:t>08 SECRETARIA MUNICIPAL DE EDUCAÇÃO</w:t>
      </w:r>
    </w:p>
    <w:p w14:paraId="57B763C8">
      <w:pPr>
        <w:spacing w:line="276" w:lineRule="auto"/>
        <w:jc w:val="both"/>
        <w:rPr>
          <w:rFonts w:ascii="Arial" w:hAnsi="Arial" w:cs="Arial"/>
          <w:sz w:val="22"/>
          <w:szCs w:val="22"/>
        </w:rPr>
      </w:pPr>
      <w:r>
        <w:rPr>
          <w:rFonts w:ascii="Arial" w:hAnsi="Arial" w:cs="Arial"/>
          <w:sz w:val="22"/>
          <w:szCs w:val="22"/>
        </w:rPr>
        <w:t>DOTAÇÃO: 12.365.0011.2027.0212</w:t>
      </w:r>
    </w:p>
    <w:p w14:paraId="7505A755">
      <w:pPr>
        <w:spacing w:line="276" w:lineRule="auto"/>
        <w:ind w:right="-2"/>
        <w:jc w:val="both"/>
        <w:rPr>
          <w:rFonts w:ascii="Arial" w:hAnsi="Arial" w:eastAsia="Arial-BoldMT" w:cs="Arial"/>
          <w:sz w:val="22"/>
          <w:szCs w:val="22"/>
        </w:rPr>
      </w:pPr>
      <w:r>
        <w:rPr>
          <w:rFonts w:ascii="Arial" w:hAnsi="Arial" w:cs="Arial"/>
          <w:sz w:val="22"/>
          <w:szCs w:val="22"/>
        </w:rPr>
        <w:t>4.4.90.52.00</w:t>
      </w:r>
      <w:r>
        <w:rPr>
          <w:rFonts w:ascii="Arial" w:hAnsi="Arial" w:eastAsia="Arial-BoldMT" w:cs="Arial"/>
          <w:sz w:val="22"/>
          <w:szCs w:val="22"/>
        </w:rPr>
        <w:t xml:space="preserve"> EQUIPAMENTOS E MATERIAL PERMANENTE </w:t>
      </w:r>
    </w:p>
    <w:p w14:paraId="3F0459C6">
      <w:pPr>
        <w:spacing w:line="276" w:lineRule="auto"/>
        <w:ind w:right="-2"/>
        <w:jc w:val="both"/>
        <w:rPr>
          <w:rFonts w:ascii="Arial" w:hAnsi="Arial" w:eastAsia="Arial-BoldMT" w:cs="Arial"/>
          <w:sz w:val="22"/>
          <w:szCs w:val="22"/>
        </w:rPr>
      </w:pPr>
    </w:p>
    <w:p w14:paraId="5235B514">
      <w:pPr>
        <w:spacing w:line="276" w:lineRule="auto"/>
        <w:ind w:right="-2"/>
        <w:jc w:val="both"/>
        <w:rPr>
          <w:rFonts w:ascii="Arial" w:hAnsi="Arial" w:cs="Arial"/>
          <w:sz w:val="22"/>
          <w:szCs w:val="22"/>
        </w:rPr>
      </w:pPr>
      <w:r>
        <w:rPr>
          <w:rFonts w:ascii="Arial" w:hAnsi="Arial" w:cs="Arial"/>
          <w:sz w:val="22"/>
          <w:szCs w:val="22"/>
        </w:rPr>
        <w:t>CÓDIGO DA FICHA: 108</w:t>
      </w:r>
    </w:p>
    <w:p w14:paraId="363323F1">
      <w:pPr>
        <w:spacing w:line="276" w:lineRule="auto"/>
        <w:ind w:right="-2"/>
        <w:jc w:val="both"/>
        <w:rPr>
          <w:rFonts w:ascii="Arial" w:hAnsi="Arial" w:cs="Arial"/>
          <w:sz w:val="22"/>
          <w:szCs w:val="22"/>
        </w:rPr>
      </w:pPr>
      <w:r>
        <w:rPr>
          <w:rFonts w:ascii="Arial" w:hAnsi="Arial" w:cs="Arial"/>
          <w:sz w:val="22"/>
          <w:szCs w:val="22"/>
        </w:rPr>
        <w:t>02 PREFEITURA MUNICIPAL</w:t>
      </w:r>
    </w:p>
    <w:p w14:paraId="53FAEA89">
      <w:pPr>
        <w:spacing w:line="276" w:lineRule="auto"/>
        <w:jc w:val="both"/>
        <w:rPr>
          <w:rFonts w:ascii="Arial" w:hAnsi="Arial" w:cs="Arial"/>
          <w:sz w:val="22"/>
          <w:szCs w:val="22"/>
        </w:rPr>
      </w:pPr>
      <w:r>
        <w:rPr>
          <w:rFonts w:ascii="Arial" w:hAnsi="Arial" w:cs="Arial"/>
          <w:sz w:val="22"/>
          <w:szCs w:val="22"/>
        </w:rPr>
        <w:t>08 SECRETARIA MUNICIPAL DE EDUCAÇÃO</w:t>
      </w:r>
    </w:p>
    <w:p w14:paraId="597514F4">
      <w:pPr>
        <w:spacing w:line="276" w:lineRule="auto"/>
        <w:jc w:val="both"/>
        <w:rPr>
          <w:rFonts w:ascii="Arial" w:hAnsi="Arial" w:cs="Arial"/>
          <w:sz w:val="22"/>
          <w:szCs w:val="22"/>
        </w:rPr>
      </w:pPr>
      <w:r>
        <w:rPr>
          <w:rFonts w:ascii="Arial" w:hAnsi="Arial" w:cs="Arial"/>
          <w:sz w:val="22"/>
          <w:szCs w:val="22"/>
        </w:rPr>
        <w:t>DOTAÇÃO: 12.365.0011.2027.0213</w:t>
      </w:r>
    </w:p>
    <w:p w14:paraId="2E3E83B6">
      <w:pPr>
        <w:spacing w:line="276" w:lineRule="auto"/>
        <w:ind w:right="-2"/>
        <w:jc w:val="both"/>
        <w:rPr>
          <w:rFonts w:ascii="Arial" w:hAnsi="Arial" w:eastAsia="Arial-BoldMT" w:cs="Arial"/>
          <w:sz w:val="22"/>
          <w:szCs w:val="22"/>
        </w:rPr>
      </w:pPr>
      <w:r>
        <w:rPr>
          <w:rFonts w:ascii="Arial" w:hAnsi="Arial" w:cs="Arial"/>
          <w:sz w:val="22"/>
          <w:szCs w:val="22"/>
        </w:rPr>
        <w:t>4.4.90.52.00</w:t>
      </w:r>
      <w:r>
        <w:rPr>
          <w:rFonts w:ascii="Arial" w:hAnsi="Arial" w:eastAsia="Arial-BoldMT" w:cs="Arial"/>
          <w:sz w:val="22"/>
          <w:szCs w:val="22"/>
        </w:rPr>
        <w:t xml:space="preserve"> EQUIPAMENTOS E MATERIAL PERMANENTE </w:t>
      </w:r>
    </w:p>
    <w:p w14:paraId="25FD587A">
      <w:pPr>
        <w:spacing w:line="276" w:lineRule="auto"/>
        <w:ind w:right="-2"/>
        <w:jc w:val="both"/>
        <w:rPr>
          <w:rFonts w:ascii="Arial" w:hAnsi="Arial" w:eastAsia="Arial-BoldMT" w:cs="Arial"/>
          <w:sz w:val="22"/>
          <w:szCs w:val="22"/>
        </w:rPr>
      </w:pPr>
    </w:p>
    <w:p w14:paraId="116D8B78">
      <w:pPr>
        <w:spacing w:line="276" w:lineRule="auto"/>
        <w:ind w:right="-2"/>
        <w:jc w:val="both"/>
        <w:rPr>
          <w:rFonts w:ascii="Arial" w:hAnsi="Arial" w:eastAsia="Arial-BoldMT" w:cs="Arial"/>
          <w:b/>
          <w:bCs/>
          <w:sz w:val="22"/>
          <w:szCs w:val="22"/>
          <w:highlight w:val="yellow"/>
        </w:rPr>
      </w:pPr>
    </w:p>
    <w:p w14:paraId="68DF7FC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33E91FF0">
      <w:pPr>
        <w:adjustRightInd w:val="0"/>
        <w:spacing w:line="276" w:lineRule="auto"/>
        <w:ind w:right="145"/>
        <w:jc w:val="both"/>
        <w:rPr>
          <w:rFonts w:ascii="Arial" w:hAnsi="Arial" w:eastAsia="Calibri" w:cs="Arial"/>
          <w:sz w:val="22"/>
          <w:szCs w:val="22"/>
        </w:rPr>
      </w:pPr>
    </w:p>
    <w:p w14:paraId="4C2668F4">
      <w:pPr>
        <w:adjustRightInd w:val="0"/>
        <w:spacing w:line="276" w:lineRule="auto"/>
        <w:ind w:right="145"/>
        <w:jc w:val="both"/>
        <w:rPr>
          <w:rFonts w:ascii="Arial" w:hAnsi="Arial" w:eastAsia="Arial-BoldMT" w:cs="Arial"/>
          <w:b/>
          <w:bCs/>
          <w:sz w:val="22"/>
          <w:szCs w:val="22"/>
          <w:highlight w:val="yellow"/>
        </w:rPr>
      </w:pPr>
      <w:r>
        <w:rPr>
          <w:rFonts w:ascii="Arial" w:hAnsi="Arial" w:eastAsia="Calibri" w:cs="Arial"/>
          <w:sz w:val="22"/>
          <w:szCs w:val="22"/>
        </w:rPr>
        <w:t>As especificações dos produtos desta contratação estão descritas de forma detalhada na tabela apresentada no Item 1 deste Termo de Referência.</w:t>
      </w:r>
    </w:p>
    <w:p w14:paraId="10CCEB11">
      <w:pPr>
        <w:spacing w:line="276" w:lineRule="auto"/>
        <w:ind w:right="-2"/>
        <w:jc w:val="both"/>
        <w:rPr>
          <w:rFonts w:ascii="Arial" w:hAnsi="Arial" w:eastAsia="Arial-BoldMT" w:cs="Arial"/>
          <w:sz w:val="22"/>
          <w:szCs w:val="22"/>
        </w:rPr>
      </w:pPr>
    </w:p>
    <w:p w14:paraId="20629CA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2D641B17">
      <w:pPr>
        <w:spacing w:line="276" w:lineRule="auto"/>
        <w:jc w:val="both"/>
        <w:rPr>
          <w:rFonts w:ascii="Arial" w:hAnsi="Arial" w:eastAsia="Arial-BoldMT" w:cs="Arial"/>
          <w:b/>
          <w:bCs/>
          <w:sz w:val="22"/>
          <w:szCs w:val="22"/>
        </w:rPr>
      </w:pPr>
    </w:p>
    <w:p w14:paraId="1F579F14">
      <w:pPr>
        <w:spacing w:line="276" w:lineRule="auto"/>
        <w:jc w:val="both"/>
        <w:rPr>
          <w:rFonts w:ascii="Arial" w:hAnsi="Arial" w:eastAsia="Arial-BoldMT" w:cs="Arial"/>
          <w:sz w:val="22"/>
          <w:szCs w:val="22"/>
        </w:rPr>
      </w:pPr>
      <w:r>
        <w:rPr>
          <w:rFonts w:ascii="Arial" w:hAnsi="Arial" w:eastAsia="Arial-BoldMT" w:cs="Arial"/>
          <w:sz w:val="22"/>
          <w:szCs w:val="22"/>
        </w:rPr>
        <w:t>A entrega será feita</w:t>
      </w:r>
      <w:r>
        <w:rPr>
          <w:rFonts w:ascii="Arial" w:hAnsi="Arial" w:eastAsia="Arial-BoldMT" w:cs="Arial"/>
          <w:b/>
          <w:bCs/>
          <w:sz w:val="22"/>
          <w:szCs w:val="22"/>
        </w:rPr>
        <w:t xml:space="preserve"> NA PREFEITURA MUNICIPAL DE RIFAINA</w:t>
      </w:r>
      <w:r>
        <w:rPr>
          <w:rFonts w:ascii="Arial" w:hAnsi="Arial" w:eastAsia="Arial-BoldMT" w:cs="Arial"/>
          <w:sz w:val="22"/>
          <w:szCs w:val="22"/>
        </w:rPr>
        <w:t>, Rua Barão de Rifaina nº 251, Centro, CEP: 14.490-007 Rifaina/SP, em horário das 08:00 às 16:00.</w:t>
      </w:r>
    </w:p>
    <w:p w14:paraId="3F387736">
      <w:pPr>
        <w:spacing w:line="276" w:lineRule="auto"/>
        <w:jc w:val="both"/>
        <w:rPr>
          <w:rFonts w:ascii="Arial" w:hAnsi="Arial" w:eastAsia="Arial-BoldMT" w:cs="Arial"/>
          <w:sz w:val="22"/>
          <w:szCs w:val="22"/>
        </w:rPr>
      </w:pPr>
    </w:p>
    <w:p w14:paraId="1941BCE5">
      <w:pPr>
        <w:spacing w:line="276" w:lineRule="auto"/>
        <w:jc w:val="both"/>
        <w:rPr>
          <w:rFonts w:ascii="Arial" w:hAnsi="Arial" w:eastAsia="Arial-BoldMT" w:cs="Arial"/>
          <w:sz w:val="22"/>
          <w:szCs w:val="22"/>
        </w:rPr>
      </w:pPr>
      <w:r>
        <w:rPr>
          <w:rFonts w:ascii="Arial" w:hAnsi="Arial" w:eastAsia="Arial-BoldMT" w:cs="Arial"/>
          <w:sz w:val="22"/>
          <w:szCs w:val="22"/>
        </w:rPr>
        <w:t>12.1. A Contratada obriga-se a entregar o(s) objeto(s) em conformidade com as especificações descritas neste Termo de Referência.</w:t>
      </w:r>
    </w:p>
    <w:p w14:paraId="68FAAF31">
      <w:pPr>
        <w:spacing w:line="276" w:lineRule="auto"/>
        <w:jc w:val="both"/>
        <w:rPr>
          <w:rFonts w:ascii="Arial" w:hAnsi="Arial" w:eastAsia="Arial-BoldMT" w:cs="Arial"/>
          <w:sz w:val="22"/>
          <w:szCs w:val="22"/>
        </w:rPr>
      </w:pPr>
      <w:r>
        <w:rPr>
          <w:rFonts w:ascii="Arial" w:hAnsi="Arial" w:eastAsia="Arial-BoldMT" w:cs="Arial"/>
          <w:sz w:val="22"/>
          <w:szCs w:val="22"/>
        </w:rPr>
        <w:t>12.2. Os objetos deverão ser entregues embalados, de forma a não serem danificados durante as operações de transporte e descarga no local da entrega.</w:t>
      </w:r>
    </w:p>
    <w:p w14:paraId="29FD251C">
      <w:pPr>
        <w:spacing w:line="276" w:lineRule="auto"/>
        <w:jc w:val="both"/>
        <w:rPr>
          <w:rFonts w:ascii="Arial" w:hAnsi="Arial" w:eastAsia="Arial-BoldMT" w:cs="Arial"/>
          <w:sz w:val="22"/>
          <w:szCs w:val="22"/>
        </w:rPr>
      </w:pPr>
      <w:r>
        <w:rPr>
          <w:rFonts w:ascii="Arial" w:hAnsi="Arial" w:eastAsia="Arial-BoldMT" w:cs="Arial"/>
          <w:sz w:val="22"/>
          <w:szCs w:val="22"/>
        </w:rPr>
        <w:t>12.3. Todas as despesas relativas à entrega e transporte dos objetos licitados, bem como todos os impostos, taxas e demais despesas decorrentes do contrato correrão por conta exclusiva da Contratada.</w:t>
      </w:r>
    </w:p>
    <w:p w14:paraId="7217C180">
      <w:pPr>
        <w:spacing w:line="276" w:lineRule="auto"/>
        <w:jc w:val="both"/>
        <w:rPr>
          <w:rFonts w:ascii="Arial" w:hAnsi="Arial" w:eastAsia="Arial-BoldMT" w:cs="Arial"/>
          <w:sz w:val="22"/>
          <w:szCs w:val="22"/>
        </w:rPr>
      </w:pPr>
      <w:r>
        <w:rPr>
          <w:rFonts w:ascii="Arial" w:hAnsi="Arial" w:eastAsia="Arial-BoldMT" w:cs="Arial"/>
          <w:sz w:val="22"/>
          <w:szCs w:val="22"/>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AF8483B">
      <w:pPr>
        <w:spacing w:line="276" w:lineRule="auto"/>
        <w:jc w:val="both"/>
        <w:rPr>
          <w:rFonts w:ascii="Arial" w:hAnsi="Arial" w:eastAsia="Arial-BoldMT" w:cs="Arial"/>
          <w:sz w:val="22"/>
          <w:szCs w:val="22"/>
        </w:rPr>
      </w:pPr>
      <w:r>
        <w:rPr>
          <w:rFonts w:ascii="Arial" w:hAnsi="Arial" w:eastAsia="Arial-BoldMT" w:cs="Arial"/>
          <w:sz w:val="22"/>
          <w:szCs w:val="22"/>
        </w:rPr>
        <w:t>12.5. Para os fins do disposto no subitem 12.5, o termo sumário correspondente ao atesto no verso do documento fiscal ou equivalente.</w:t>
      </w:r>
    </w:p>
    <w:p w14:paraId="2AD6817E">
      <w:pPr>
        <w:spacing w:line="276" w:lineRule="auto"/>
        <w:jc w:val="both"/>
        <w:rPr>
          <w:rFonts w:ascii="Arial" w:hAnsi="Arial" w:eastAsia="Arial-BoldMT" w:cs="Arial"/>
          <w:sz w:val="22"/>
          <w:szCs w:val="22"/>
        </w:rPr>
      </w:pPr>
      <w:r>
        <w:rPr>
          <w:rFonts w:ascii="Arial" w:hAnsi="Arial" w:eastAsia="Arial-BoldMT" w:cs="Arial"/>
          <w:sz w:val="22"/>
          <w:szCs w:val="22"/>
        </w:rPr>
        <w:t>12.6. O objeto poderá ser rejeitado, no todo ou em parte, inclusive antes do recebimento provisório, quando em desacordo com as especificações constantes neste Termo de Referência e na proposta, devendo ser substituídos no prazo máximo de 05 (cinco) dias úteis, a contar da notificação da Contratada, às suas custas, sem prejuízo da aplicação das penalidades.</w:t>
      </w:r>
    </w:p>
    <w:p w14:paraId="22045166">
      <w:pPr>
        <w:spacing w:line="276" w:lineRule="auto"/>
        <w:jc w:val="both"/>
        <w:rPr>
          <w:rFonts w:ascii="Arial" w:hAnsi="Arial" w:eastAsia="Arial-BoldMT" w:cs="Arial"/>
          <w:sz w:val="22"/>
          <w:szCs w:val="22"/>
        </w:rPr>
      </w:pPr>
      <w:r>
        <w:rPr>
          <w:rFonts w:ascii="Arial" w:hAnsi="Arial" w:eastAsia="Arial-BoldMT" w:cs="Arial"/>
          <w:sz w:val="22"/>
          <w:szCs w:val="22"/>
        </w:rPr>
        <w:t>12.7. Os bens serão recebidos definitivamente, por servidor ou comissão designada pela autoridade competente, no prazo de 05 (cinco) dias, contados do recebimento provisório, mediante preenchimento de termo detalhado que comprove o atendimento das exigências contratuais.</w:t>
      </w:r>
    </w:p>
    <w:p w14:paraId="367CB1E3">
      <w:pPr>
        <w:spacing w:line="276" w:lineRule="auto"/>
        <w:jc w:val="both"/>
        <w:rPr>
          <w:rFonts w:ascii="Arial" w:hAnsi="Arial" w:eastAsia="Arial-BoldMT" w:cs="Arial"/>
          <w:sz w:val="22"/>
          <w:szCs w:val="22"/>
        </w:rPr>
      </w:pPr>
      <w:r>
        <w:rPr>
          <w:rFonts w:ascii="Arial" w:hAnsi="Arial" w:eastAsia="Arial-BoldMT" w:cs="Arial"/>
          <w:sz w:val="22"/>
          <w:szCs w:val="22"/>
        </w:rPr>
        <w:t>12.7.1. O prazo para recebimento definitivo poderá ser excepcionalmente prorrogado, de forma justificada, por igual período, quando houver necessidade de diligências para a aferição do atendimento das exigências contratual.</w:t>
      </w:r>
    </w:p>
    <w:p w14:paraId="4E49186C">
      <w:pPr>
        <w:spacing w:line="276" w:lineRule="auto"/>
        <w:ind w:right="-2"/>
        <w:jc w:val="both"/>
        <w:rPr>
          <w:rFonts w:ascii="Arial" w:hAnsi="Arial" w:eastAsia="Arial-BoldMT" w:cs="Arial"/>
          <w:sz w:val="22"/>
          <w:szCs w:val="22"/>
        </w:rPr>
      </w:pPr>
    </w:p>
    <w:p w14:paraId="42A5576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30C0E037">
      <w:pPr>
        <w:spacing w:line="276" w:lineRule="auto"/>
        <w:ind w:right="-2"/>
        <w:jc w:val="both"/>
        <w:rPr>
          <w:rFonts w:ascii="Arial" w:hAnsi="Arial" w:eastAsia="Arial-BoldMT" w:cs="Arial"/>
          <w:b/>
          <w:bCs/>
          <w:sz w:val="22"/>
          <w:szCs w:val="22"/>
        </w:rPr>
      </w:pPr>
    </w:p>
    <w:p w14:paraId="67B0A637">
      <w:pPr>
        <w:spacing w:before="120" w:line="276" w:lineRule="auto"/>
        <w:jc w:val="both"/>
        <w:rPr>
          <w:rFonts w:ascii="Arial" w:hAnsi="Arial" w:cs="Arial"/>
          <w:sz w:val="22"/>
          <w:szCs w:val="22"/>
        </w:rPr>
      </w:pPr>
      <w:bookmarkStart w:id="3" w:name="_Hlk157406106"/>
      <w:r>
        <w:rPr>
          <w:rFonts w:ascii="Arial" w:hAnsi="Arial" w:cs="Arial"/>
          <w:sz w:val="22"/>
          <w:szCs w:val="22"/>
        </w:rPr>
        <w:t>Será exigida garantia mínima de 90 (noventa) dias, contados a partir do recebimento definitivo dos equipamentos, conforme previsto no Código de Defesa do Consumidor e demais legislações aplicáveis.</w:t>
      </w:r>
    </w:p>
    <w:p w14:paraId="46FD9BB8">
      <w:pPr>
        <w:spacing w:before="120" w:line="276" w:lineRule="auto"/>
        <w:jc w:val="both"/>
        <w:rPr>
          <w:rFonts w:ascii="Arial" w:hAnsi="Arial" w:cs="Arial"/>
          <w:sz w:val="22"/>
          <w:szCs w:val="22"/>
        </w:rPr>
      </w:pPr>
      <w:r>
        <w:rPr>
          <w:rFonts w:ascii="Arial" w:hAnsi="Arial" w:cs="Arial"/>
          <w:sz w:val="22"/>
          <w:szCs w:val="22"/>
        </w:rPr>
        <w:t>Durante esse período, a empresa contratada deverá realizar, sem qualquer custo adicional para a Administração Pública, a substituição imediata ou o reparo de quaisquer climatizadores que apresentem defeito de fabricação, mau funcionamento, avarias durante o transporte ou incompatibilidade com as especificações técnicas estabelecidas neste Termo de Referência.</w:t>
      </w:r>
    </w:p>
    <w:p w14:paraId="19125BBA">
      <w:pPr>
        <w:spacing w:before="120" w:line="276" w:lineRule="auto"/>
        <w:jc w:val="both"/>
        <w:rPr>
          <w:rFonts w:ascii="Arial" w:hAnsi="Arial" w:cs="Arial"/>
          <w:sz w:val="22"/>
          <w:szCs w:val="22"/>
        </w:rPr>
      </w:pPr>
      <w:r>
        <w:rPr>
          <w:rFonts w:ascii="Arial" w:hAnsi="Arial" w:cs="Arial"/>
          <w:sz w:val="22"/>
          <w:szCs w:val="22"/>
        </w:rPr>
        <w:t>Considerando que o climatizador evaporativo é um equipamento de uso contínuo destinado à melhoria do conforto térmico nos ambientes administrativos da Prefeitura, não se exigirá a manutenção preventiva periódica por parte da contratada após o término do prazo de garantia.</w:t>
      </w:r>
    </w:p>
    <w:p w14:paraId="23DF8DDF">
      <w:pPr>
        <w:spacing w:before="120" w:line="276" w:lineRule="auto"/>
        <w:jc w:val="both"/>
        <w:rPr>
          <w:rFonts w:ascii="Arial" w:hAnsi="Arial" w:cs="Arial"/>
          <w:sz w:val="22"/>
          <w:szCs w:val="22"/>
        </w:rPr>
      </w:pPr>
      <w:r>
        <w:rPr>
          <w:rFonts w:ascii="Arial" w:hAnsi="Arial" w:cs="Arial"/>
          <w:sz w:val="22"/>
          <w:szCs w:val="22"/>
        </w:rPr>
        <w:t>No entanto, caso sejam constatadas falhas no funcionamento, como baixo desempenho de ventilação, vazamento de água, ruído excessivo, falhas elétricas ou peças danificadas, a contratada deverá providenciar, de forma ágil e eficiente, a substituição ou o reparo dos equipamentos defeituosos, garantindo o pleno funcionamento e a durabilidade dos bens adquiridos.</w:t>
      </w:r>
    </w:p>
    <w:p w14:paraId="14599FAA">
      <w:pPr>
        <w:spacing w:before="120" w:line="276" w:lineRule="auto"/>
        <w:jc w:val="both"/>
        <w:rPr>
          <w:rFonts w:ascii="Arial" w:hAnsi="Arial" w:cs="Arial"/>
          <w:sz w:val="22"/>
          <w:szCs w:val="22"/>
        </w:rPr>
      </w:pPr>
      <w:r>
        <w:rPr>
          <w:rFonts w:ascii="Arial" w:hAnsi="Arial" w:cs="Arial"/>
          <w:sz w:val="22"/>
          <w:szCs w:val="22"/>
        </w:rPr>
        <w:t>O descumprimento dessas condições implicará na aplicação das sanções administrativas previstas no contrato, conforme disposto na Lei Federal nº 14.133/2021 e demais normativas pertinentes.</w:t>
      </w:r>
    </w:p>
    <w:p w14:paraId="0BD732FD">
      <w:pPr>
        <w:spacing w:line="276" w:lineRule="auto"/>
        <w:ind w:right="-2"/>
        <w:jc w:val="both"/>
        <w:rPr>
          <w:rFonts w:ascii="Arial" w:hAnsi="Arial" w:cs="Arial"/>
          <w:b/>
          <w:bCs/>
          <w:sz w:val="22"/>
          <w:szCs w:val="22"/>
        </w:rPr>
      </w:pPr>
    </w:p>
    <w:p w14:paraId="36FAB579">
      <w:pPr>
        <w:spacing w:line="276" w:lineRule="auto"/>
        <w:ind w:right="-2"/>
        <w:jc w:val="both"/>
        <w:rPr>
          <w:rFonts w:ascii="Arial" w:hAnsi="Arial" w:cs="Arial"/>
          <w:b/>
          <w:bCs/>
          <w:sz w:val="22"/>
          <w:szCs w:val="22"/>
        </w:rPr>
      </w:pPr>
      <w:r>
        <w:rPr>
          <w:rFonts w:ascii="Arial" w:hAnsi="Arial" w:cs="Arial"/>
          <w:b/>
          <w:bCs/>
          <w:sz w:val="22"/>
          <w:szCs w:val="22"/>
        </w:rPr>
        <w:t>14. AUTORIZAÇÃO</w:t>
      </w:r>
    </w:p>
    <w:p w14:paraId="644D50C5">
      <w:pPr>
        <w:spacing w:line="276" w:lineRule="auto"/>
        <w:ind w:right="-2"/>
        <w:jc w:val="both"/>
        <w:rPr>
          <w:rFonts w:ascii="Arial" w:hAnsi="Arial" w:cs="Arial"/>
          <w:sz w:val="22"/>
          <w:szCs w:val="22"/>
        </w:rPr>
      </w:pPr>
      <w:r>
        <w:rPr>
          <w:rFonts w:ascii="Arial" w:hAnsi="Arial" w:cs="Arial"/>
          <w:sz w:val="22"/>
          <w:szCs w:val="22"/>
        </w:rPr>
        <w:t xml:space="preserve">Rifaina, 29 de outubro de 2025. </w:t>
      </w:r>
    </w:p>
    <w:p w14:paraId="345F7F6B">
      <w:pPr>
        <w:spacing w:line="276" w:lineRule="auto"/>
        <w:ind w:right="-2"/>
        <w:jc w:val="both"/>
        <w:rPr>
          <w:rFonts w:ascii="Arial" w:hAnsi="Arial" w:cs="Arial"/>
          <w:sz w:val="22"/>
          <w:szCs w:val="22"/>
        </w:rPr>
      </w:pPr>
    </w:p>
    <w:p w14:paraId="3A80C967">
      <w:pPr>
        <w:spacing w:line="276" w:lineRule="auto"/>
        <w:ind w:right="-2"/>
        <w:jc w:val="both"/>
        <w:rPr>
          <w:rFonts w:ascii="Arial" w:hAnsi="Arial" w:cs="Arial"/>
          <w:sz w:val="22"/>
          <w:szCs w:val="22"/>
        </w:rPr>
      </w:pPr>
    </w:p>
    <w:p w14:paraId="0D4BE85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41C1191">
      <w:pPr>
        <w:spacing w:line="276" w:lineRule="auto"/>
        <w:ind w:right="-2"/>
        <w:jc w:val="center"/>
        <w:rPr>
          <w:rFonts w:ascii="Arial" w:hAnsi="Arial" w:cs="Arial"/>
          <w:sz w:val="22"/>
          <w:szCs w:val="22"/>
        </w:rPr>
      </w:pPr>
      <w:r>
        <w:rPr>
          <w:rFonts w:ascii="Arial" w:hAnsi="Arial" w:cs="Arial"/>
          <w:sz w:val="22"/>
          <w:szCs w:val="22"/>
        </w:rPr>
        <w:t>Wilson Alves da Silva Junior</w:t>
      </w:r>
    </w:p>
    <w:p w14:paraId="1C785E25">
      <w:pPr>
        <w:spacing w:line="276" w:lineRule="auto"/>
        <w:ind w:right="-2"/>
        <w:jc w:val="center"/>
        <w:rPr>
          <w:rFonts w:ascii="Arial" w:hAnsi="Arial" w:cs="Arial"/>
          <w:sz w:val="22"/>
          <w:szCs w:val="22"/>
        </w:rPr>
      </w:pPr>
      <w:r>
        <w:rPr>
          <w:rFonts w:ascii="Arial" w:hAnsi="Arial" w:cs="Arial"/>
          <w:sz w:val="22"/>
          <w:szCs w:val="22"/>
        </w:rPr>
        <w:t>Prefeito</w:t>
      </w:r>
      <w:bookmarkEnd w:id="3"/>
    </w:p>
    <w:p w14:paraId="4C47D8AB">
      <w:pPr>
        <w:spacing w:line="276" w:lineRule="auto"/>
        <w:ind w:right="-2"/>
        <w:jc w:val="center"/>
        <w:rPr>
          <w:rFonts w:ascii="Arial" w:hAnsi="Arial" w:cs="Arial"/>
          <w:sz w:val="22"/>
          <w:szCs w:val="22"/>
        </w:rPr>
      </w:pPr>
    </w:p>
    <w:p w14:paraId="1F3EEB37">
      <w:pPr>
        <w:spacing w:line="276" w:lineRule="auto"/>
        <w:ind w:right="-2"/>
        <w:jc w:val="center"/>
        <w:rPr>
          <w:rFonts w:ascii="Arial" w:hAnsi="Arial" w:cs="Arial"/>
          <w:sz w:val="22"/>
          <w:szCs w:val="22"/>
        </w:rPr>
      </w:pPr>
      <w:r>
        <w:rPr>
          <w:rFonts w:ascii="Arial" w:hAnsi="Arial" w:cs="Arial"/>
          <w:sz w:val="22"/>
          <w:szCs w:val="22"/>
        </w:rPr>
        <w:t>________________________________________</w:t>
      </w:r>
    </w:p>
    <w:p w14:paraId="3F71573C">
      <w:pPr>
        <w:pStyle w:val="8"/>
        <w:spacing w:before="118"/>
        <w:jc w:val="center"/>
        <w:rPr>
          <w:rFonts w:ascii="Arial" w:hAnsi="Arial" w:cs="Arial"/>
          <w:bCs/>
          <w:sz w:val="22"/>
          <w:szCs w:val="22"/>
        </w:rPr>
      </w:pPr>
      <w:r>
        <w:rPr>
          <w:rFonts w:ascii="Arial" w:hAnsi="Arial" w:cs="Arial"/>
          <w:bCs/>
          <w:sz w:val="22"/>
          <w:szCs w:val="22"/>
        </w:rPr>
        <w:t>Sergio Silverio dos Reis</w:t>
      </w:r>
    </w:p>
    <w:p w14:paraId="6644677E">
      <w:pPr>
        <w:jc w:val="center"/>
        <w:rPr>
          <w:rFonts w:ascii="Arial" w:hAnsi="Arial" w:cs="Arial"/>
          <w:bCs/>
          <w:sz w:val="22"/>
          <w:szCs w:val="22"/>
        </w:rPr>
      </w:pPr>
      <w:r>
        <w:rPr>
          <w:rFonts w:ascii="Arial" w:hAnsi="Arial" w:cs="Arial"/>
          <w:sz w:val="22"/>
          <w:szCs w:val="22"/>
        </w:rPr>
        <w:t xml:space="preserve"> Secretário Municipal de </w:t>
      </w:r>
      <w:r>
        <w:rPr>
          <w:rFonts w:ascii="Arial" w:hAnsi="Arial" w:cs="Arial"/>
          <w:bCs/>
          <w:sz w:val="22"/>
          <w:szCs w:val="22"/>
        </w:rPr>
        <w:t>Governo</w:t>
      </w:r>
    </w:p>
    <w:p w14:paraId="0CFB4307">
      <w:pPr>
        <w:jc w:val="center"/>
        <w:rPr>
          <w:rFonts w:ascii="Arial" w:hAnsi="Arial" w:cs="Arial"/>
          <w:bCs/>
          <w:sz w:val="22"/>
          <w:szCs w:val="22"/>
        </w:rPr>
      </w:pPr>
    </w:p>
    <w:p w14:paraId="3E32FA33">
      <w:pPr>
        <w:jc w:val="center"/>
        <w:rPr>
          <w:rFonts w:ascii="Arial" w:hAnsi="Arial" w:cs="Arial"/>
          <w:bCs/>
          <w:sz w:val="22"/>
          <w:szCs w:val="22"/>
        </w:rPr>
      </w:pPr>
    </w:p>
    <w:p w14:paraId="1FC2CB7F">
      <w:pPr>
        <w:spacing w:line="276" w:lineRule="auto"/>
        <w:ind w:right="-2"/>
        <w:jc w:val="center"/>
        <w:rPr>
          <w:rFonts w:ascii="Arial" w:hAnsi="Arial" w:cs="Arial"/>
        </w:rPr>
      </w:pPr>
      <w:r>
        <w:rPr>
          <w:rFonts w:ascii="Arial" w:hAnsi="Arial" w:cs="Arial"/>
        </w:rPr>
        <w:t>__________________________________________</w:t>
      </w:r>
    </w:p>
    <w:p w14:paraId="0F058E8C">
      <w:pPr>
        <w:pStyle w:val="8"/>
        <w:spacing w:before="118"/>
        <w:jc w:val="center"/>
        <w:rPr>
          <w:rFonts w:ascii="Arial" w:hAnsi="Arial" w:cs="Arial"/>
          <w:bCs/>
          <w:sz w:val="22"/>
          <w:szCs w:val="22"/>
        </w:rPr>
      </w:pPr>
      <w:r>
        <w:rPr>
          <w:rFonts w:ascii="Arial" w:hAnsi="Arial" w:cs="Arial"/>
          <w:bCs/>
          <w:sz w:val="22"/>
          <w:szCs w:val="22"/>
        </w:rPr>
        <w:t>Lilian Mateus Floriano Comodaro</w:t>
      </w:r>
    </w:p>
    <w:p w14:paraId="633A484E">
      <w:pPr>
        <w:jc w:val="center"/>
        <w:rPr>
          <w:rFonts w:ascii="Arial" w:hAnsi="Arial" w:cs="Arial"/>
          <w:sz w:val="22"/>
          <w:szCs w:val="22"/>
        </w:rPr>
      </w:pPr>
      <w:r>
        <w:rPr>
          <w:rFonts w:ascii="Arial" w:hAnsi="Arial" w:cs="Arial"/>
        </w:rPr>
        <w:t xml:space="preserve"> </w:t>
      </w:r>
      <w:r>
        <w:rPr>
          <w:rFonts w:ascii="Arial" w:hAnsi="Arial" w:cs="Arial"/>
          <w:sz w:val="22"/>
          <w:szCs w:val="22"/>
        </w:rPr>
        <w:t xml:space="preserve">Secretária Municipal de </w:t>
      </w:r>
      <w:r>
        <w:rPr>
          <w:rFonts w:ascii="Arial" w:hAnsi="Arial" w:cs="Arial"/>
          <w:bCs/>
          <w:sz w:val="22"/>
          <w:szCs w:val="22"/>
        </w:rPr>
        <w:t>Educação</w:t>
      </w:r>
    </w:p>
    <w:p w14:paraId="7BCA6CF4">
      <w:pPr>
        <w:jc w:val="center"/>
        <w:rPr>
          <w:rFonts w:ascii="Arial" w:hAnsi="Arial" w:cs="Arial"/>
          <w:sz w:val="22"/>
          <w:szCs w:val="22"/>
        </w:rPr>
      </w:pPr>
    </w:p>
    <w:p w14:paraId="1FA6A607">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50/</w:t>
      </w:r>
      <w:r>
        <w:rPr>
          <w:b/>
          <w:bCs/>
        </w:rPr>
        <w:t xml:space="preserve">2025 PROCESSO ADM N° </w:t>
      </w:r>
      <w:r>
        <w:rPr>
          <w:rFonts w:hint="default"/>
          <w:b/>
          <w:bCs/>
          <w:lang w:val="pt-BR"/>
        </w:rPr>
        <w:t>464/</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14"/>
        <w:gridCol w:w="754"/>
        <w:gridCol w:w="3526"/>
        <w:gridCol w:w="1612"/>
        <w:gridCol w:w="1495"/>
      </w:tblGrid>
      <w:tr w14:paraId="3C97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94" w:type="dxa"/>
            <w:shd w:val="clear" w:color="auto" w:fill="auto"/>
            <w:vAlign w:val="center"/>
          </w:tcPr>
          <w:p w14:paraId="0B075AD8">
            <w:pPr>
              <w:jc w:val="center"/>
              <w:rPr>
                <w:rFonts w:ascii="Arial" w:hAnsi="Arial" w:cs="Arial"/>
                <w:b/>
              </w:rPr>
            </w:pPr>
            <w:r>
              <w:rPr>
                <w:rFonts w:ascii="Arial" w:hAnsi="Arial" w:cs="Arial"/>
                <w:b/>
              </w:rPr>
              <w:t>ITEM</w:t>
            </w:r>
          </w:p>
        </w:tc>
        <w:tc>
          <w:tcPr>
            <w:tcW w:w="1116" w:type="dxa"/>
            <w:shd w:val="clear" w:color="auto" w:fill="auto"/>
            <w:vAlign w:val="center"/>
          </w:tcPr>
          <w:p w14:paraId="323D50C8">
            <w:pPr>
              <w:jc w:val="center"/>
              <w:rPr>
                <w:rFonts w:ascii="Arial" w:hAnsi="Arial" w:cs="Arial"/>
                <w:b/>
              </w:rPr>
            </w:pPr>
            <w:r>
              <w:rPr>
                <w:rFonts w:ascii="Arial" w:hAnsi="Arial" w:cs="Arial"/>
                <w:b/>
              </w:rPr>
              <w:t>QUANT.</w:t>
            </w:r>
          </w:p>
        </w:tc>
        <w:tc>
          <w:tcPr>
            <w:tcW w:w="721" w:type="dxa"/>
            <w:shd w:val="clear" w:color="auto" w:fill="auto"/>
            <w:vAlign w:val="center"/>
          </w:tcPr>
          <w:p w14:paraId="6AC72387">
            <w:pPr>
              <w:jc w:val="center"/>
              <w:rPr>
                <w:rFonts w:ascii="Arial" w:hAnsi="Arial" w:cs="Arial"/>
                <w:b/>
              </w:rPr>
            </w:pPr>
            <w:r>
              <w:rPr>
                <w:rFonts w:ascii="Arial" w:hAnsi="Arial" w:cs="Arial"/>
                <w:b/>
              </w:rPr>
              <w:t>UND.</w:t>
            </w:r>
          </w:p>
        </w:tc>
        <w:tc>
          <w:tcPr>
            <w:tcW w:w="3581" w:type="dxa"/>
            <w:shd w:val="clear" w:color="auto" w:fill="auto"/>
            <w:vAlign w:val="center"/>
          </w:tcPr>
          <w:p w14:paraId="685DE716">
            <w:pPr>
              <w:jc w:val="center"/>
              <w:rPr>
                <w:rFonts w:ascii="Arial" w:hAnsi="Arial" w:cs="Arial"/>
                <w:b/>
              </w:rPr>
            </w:pPr>
            <w:r>
              <w:rPr>
                <w:rFonts w:ascii="Arial" w:hAnsi="Arial" w:cs="Arial"/>
                <w:b/>
              </w:rPr>
              <w:t>DESCRITIVO</w:t>
            </w:r>
          </w:p>
        </w:tc>
        <w:tc>
          <w:tcPr>
            <w:tcW w:w="1622" w:type="dxa"/>
          </w:tcPr>
          <w:p w14:paraId="00FA228E">
            <w:pPr>
              <w:jc w:val="center"/>
              <w:rPr>
                <w:rFonts w:ascii="Arial" w:hAnsi="Arial" w:cs="Arial"/>
                <w:b/>
              </w:rPr>
            </w:pPr>
            <w:r>
              <w:rPr>
                <w:rFonts w:ascii="Arial" w:hAnsi="Arial" w:cs="Arial"/>
                <w:b/>
              </w:rPr>
              <w:t>VALOR UNITÁRIO</w:t>
            </w:r>
          </w:p>
        </w:tc>
        <w:tc>
          <w:tcPr>
            <w:tcW w:w="1509" w:type="dxa"/>
          </w:tcPr>
          <w:p w14:paraId="308CEB2D">
            <w:pPr>
              <w:jc w:val="center"/>
              <w:rPr>
                <w:rFonts w:ascii="Arial" w:hAnsi="Arial" w:cs="Arial"/>
                <w:b/>
              </w:rPr>
            </w:pPr>
            <w:r>
              <w:rPr>
                <w:rFonts w:ascii="Arial" w:hAnsi="Arial" w:cs="Arial"/>
                <w:b/>
              </w:rPr>
              <w:t>VALOR TOTAL</w:t>
            </w:r>
          </w:p>
        </w:tc>
      </w:tr>
      <w:tr w14:paraId="2957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4" w:type="dxa"/>
            <w:shd w:val="clear" w:color="auto" w:fill="auto"/>
            <w:vAlign w:val="center"/>
          </w:tcPr>
          <w:p w14:paraId="0E39A627">
            <w:pPr>
              <w:jc w:val="center"/>
              <w:rPr>
                <w:rFonts w:ascii="Arial" w:hAnsi="Arial" w:cs="Arial"/>
                <w:bCs/>
              </w:rPr>
            </w:pPr>
            <w:r>
              <w:rPr>
                <w:rFonts w:ascii="Arial" w:hAnsi="Arial" w:cs="Arial"/>
                <w:bCs/>
              </w:rPr>
              <w:t>01</w:t>
            </w:r>
          </w:p>
        </w:tc>
        <w:tc>
          <w:tcPr>
            <w:tcW w:w="1116" w:type="dxa"/>
            <w:shd w:val="clear" w:color="auto" w:fill="auto"/>
            <w:vAlign w:val="center"/>
          </w:tcPr>
          <w:p w14:paraId="30EF44CF">
            <w:pPr>
              <w:jc w:val="center"/>
              <w:rPr>
                <w:rFonts w:ascii="Arial" w:hAnsi="Arial" w:cs="Arial"/>
                <w:bCs/>
              </w:rPr>
            </w:pPr>
            <w:r>
              <w:rPr>
                <w:rFonts w:ascii="Arial" w:hAnsi="Arial" w:cs="Arial"/>
                <w:bCs/>
              </w:rPr>
              <w:t>02</w:t>
            </w:r>
          </w:p>
        </w:tc>
        <w:tc>
          <w:tcPr>
            <w:tcW w:w="721" w:type="dxa"/>
            <w:shd w:val="clear" w:color="auto" w:fill="auto"/>
            <w:vAlign w:val="center"/>
          </w:tcPr>
          <w:p w14:paraId="1A47C2C3">
            <w:pPr>
              <w:jc w:val="center"/>
              <w:rPr>
                <w:rFonts w:ascii="Arial" w:hAnsi="Arial" w:cs="Arial"/>
                <w:bCs/>
              </w:rPr>
            </w:pPr>
            <w:r>
              <w:rPr>
                <w:rFonts w:ascii="Arial" w:hAnsi="Arial" w:cs="Arial"/>
                <w:bCs/>
              </w:rPr>
              <w:t>UNID</w:t>
            </w:r>
          </w:p>
        </w:tc>
        <w:tc>
          <w:tcPr>
            <w:tcW w:w="3581" w:type="dxa"/>
            <w:shd w:val="clear" w:color="auto" w:fill="auto"/>
            <w:vAlign w:val="center"/>
          </w:tcPr>
          <w:p w14:paraId="2667937B">
            <w:pPr>
              <w:jc w:val="center"/>
              <w:rPr>
                <w:rFonts w:ascii="Arial" w:hAnsi="Arial" w:cs="Arial"/>
                <w:bCs/>
              </w:rPr>
            </w:pPr>
            <w:r>
              <w:rPr>
                <w:rFonts w:ascii="Arial" w:hAnsi="Arial" w:cs="Arial"/>
                <w:bCs/>
              </w:rPr>
              <w:t>Climatizador Evaporativo Sistema evaporativo tipo colmeia, Reservatório de 100 litros, Proteção para bomba,  3 velocidades, 210 W, 127 V, Oscilação horizontal automática e direcionadores de ar verticais ajustáveis, com 04 rodas para transporte.</w:t>
            </w:r>
          </w:p>
        </w:tc>
        <w:tc>
          <w:tcPr>
            <w:tcW w:w="1622" w:type="dxa"/>
            <w:vAlign w:val="center"/>
          </w:tcPr>
          <w:p w14:paraId="747716BC">
            <w:pPr>
              <w:jc w:val="center"/>
              <w:rPr>
                <w:rFonts w:ascii="Arial" w:hAnsi="Arial" w:cs="Arial"/>
              </w:rPr>
            </w:pPr>
            <w:r>
              <w:rPr>
                <w:rFonts w:ascii="Arial" w:hAnsi="Arial" w:cs="Arial"/>
              </w:rPr>
              <w:t>R$</w:t>
            </w:r>
          </w:p>
        </w:tc>
        <w:tc>
          <w:tcPr>
            <w:tcW w:w="1509" w:type="dxa"/>
            <w:vAlign w:val="center"/>
          </w:tcPr>
          <w:p w14:paraId="633140FB">
            <w:pPr>
              <w:jc w:val="center"/>
              <w:rPr>
                <w:rFonts w:ascii="Arial" w:hAnsi="Arial" w:cs="Arial"/>
              </w:rPr>
            </w:pPr>
            <w:r>
              <w:rPr>
                <w:rFonts w:ascii="Arial" w:hAnsi="Arial" w:cs="Arial"/>
              </w:rPr>
              <w:t xml:space="preserve"> R$ </w:t>
            </w:r>
          </w:p>
        </w:tc>
      </w:tr>
      <w:tr w14:paraId="600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52BB8770">
            <w:pPr>
              <w:jc w:val="center"/>
              <w:rPr>
                <w:rFonts w:ascii="Arial" w:hAnsi="Arial" w:cs="Arial"/>
                <w:bCs/>
              </w:rPr>
            </w:pPr>
            <w:r>
              <w:rPr>
                <w:rFonts w:ascii="Arial" w:hAnsi="Arial" w:cs="Arial"/>
                <w:bCs/>
              </w:rPr>
              <w:t>02</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A0FBF19">
            <w:pPr>
              <w:jc w:val="center"/>
              <w:rPr>
                <w:rFonts w:ascii="Arial" w:hAnsi="Arial" w:cs="Arial"/>
                <w:bCs/>
              </w:rPr>
            </w:pPr>
            <w:r>
              <w:rPr>
                <w:rFonts w:ascii="Arial" w:hAnsi="Arial" w:cs="Arial"/>
                <w:bCs/>
              </w:rPr>
              <w:t>02</w:t>
            </w:r>
          </w:p>
        </w:tc>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22B7998">
            <w:pPr>
              <w:jc w:val="center"/>
              <w:rPr>
                <w:rFonts w:ascii="Arial" w:hAnsi="Arial" w:cs="Arial"/>
                <w:bCs/>
              </w:rPr>
            </w:pPr>
            <w:r>
              <w:rPr>
                <w:rFonts w:ascii="Arial" w:hAnsi="Arial" w:cs="Arial"/>
                <w:bCs/>
              </w:rPr>
              <w:t>UNID</w:t>
            </w:r>
          </w:p>
        </w:tc>
        <w:tc>
          <w:tcPr>
            <w:tcW w:w="3581" w:type="dxa"/>
            <w:tcBorders>
              <w:top w:val="single" w:color="auto" w:sz="4" w:space="0"/>
              <w:left w:val="single" w:color="auto" w:sz="4" w:space="0"/>
              <w:bottom w:val="single" w:color="auto" w:sz="4" w:space="0"/>
              <w:right w:val="single" w:color="auto" w:sz="4" w:space="0"/>
            </w:tcBorders>
            <w:shd w:val="clear" w:color="auto" w:fill="auto"/>
            <w:vAlign w:val="center"/>
          </w:tcPr>
          <w:p w14:paraId="3C39A50E">
            <w:pPr>
              <w:jc w:val="center"/>
              <w:rPr>
                <w:rFonts w:ascii="Arial" w:hAnsi="Arial" w:cs="Arial"/>
                <w:bCs/>
              </w:rPr>
            </w:pPr>
            <w:r>
              <w:rPr>
                <w:rFonts w:ascii="Arial" w:hAnsi="Arial" w:cs="Arial"/>
                <w:bCs/>
              </w:rPr>
              <w:t>Climatizador de ar evaporativo portátil, com reservatório de água 60 litros, 280w de potência, 220 volts</w:t>
            </w:r>
          </w:p>
        </w:tc>
        <w:tc>
          <w:tcPr>
            <w:tcW w:w="1622" w:type="dxa"/>
            <w:tcBorders>
              <w:top w:val="single" w:color="auto" w:sz="4" w:space="0"/>
              <w:left w:val="single" w:color="auto" w:sz="4" w:space="0"/>
              <w:bottom w:val="single" w:color="auto" w:sz="4" w:space="0"/>
              <w:right w:val="single" w:color="auto" w:sz="4" w:space="0"/>
            </w:tcBorders>
            <w:vAlign w:val="center"/>
          </w:tcPr>
          <w:p w14:paraId="3AE91765">
            <w:pPr>
              <w:jc w:val="center"/>
              <w:rPr>
                <w:rFonts w:ascii="Arial" w:hAnsi="Arial" w:cs="Arial"/>
              </w:rPr>
            </w:pPr>
            <w:r>
              <w:rPr>
                <w:rFonts w:ascii="Arial" w:hAnsi="Arial" w:cs="Arial"/>
              </w:rPr>
              <w:t xml:space="preserve">R$ </w:t>
            </w:r>
          </w:p>
        </w:tc>
        <w:tc>
          <w:tcPr>
            <w:tcW w:w="1509" w:type="dxa"/>
            <w:tcBorders>
              <w:top w:val="single" w:color="auto" w:sz="4" w:space="0"/>
              <w:left w:val="single" w:color="auto" w:sz="4" w:space="0"/>
              <w:bottom w:val="single" w:color="auto" w:sz="4" w:space="0"/>
              <w:right w:val="single" w:color="auto" w:sz="4" w:space="0"/>
            </w:tcBorders>
            <w:vAlign w:val="center"/>
          </w:tcPr>
          <w:p w14:paraId="64682EB5">
            <w:pPr>
              <w:jc w:val="center"/>
              <w:rPr>
                <w:rFonts w:ascii="Arial" w:hAnsi="Arial" w:cs="Arial"/>
              </w:rPr>
            </w:pPr>
            <w:r>
              <w:rPr>
                <w:rFonts w:ascii="Arial" w:hAnsi="Arial" w:cs="Arial"/>
              </w:rPr>
              <w:t xml:space="preserve"> R$</w:t>
            </w:r>
          </w:p>
        </w:tc>
      </w:tr>
    </w:tbl>
    <w:p w14:paraId="168CC3C4">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b/>
          <w:bCs/>
          <w:sz w:val="20"/>
          <w:szCs w:val="20"/>
        </w:rPr>
        <w:t xml:space="preserve"> </w:t>
      </w:r>
      <w:r>
        <w:rPr>
          <w:rFonts w:hint="default" w:ascii="Arial" w:hAnsi="Arial" w:cs="Arial"/>
          <w:b/>
          <w:bCs/>
          <w:sz w:val="20"/>
          <w:szCs w:val="20"/>
          <w:lang w:val="pt-BR"/>
        </w:rPr>
        <w:t>REFERENTE A AQUISIÇÃO DE CLIMATIZADORES  EVAPORATIVOS VISANDO ATENDER AS NECESSIDADES DAS SECRETARIAS MUNICIPAIS DE GOVERNO E EDUCAÇÃO.</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19"/>
        <w:jc w:val="both"/>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464</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50/</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4"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4"/>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50</w:t>
      </w:r>
      <w:r>
        <w:rPr>
          <w:rFonts w:eastAsia="Arial"/>
          <w:sz w:val="24"/>
          <w:szCs w:val="24"/>
        </w:rPr>
        <w:t>/2025  PROCESSO N°</w:t>
      </w:r>
      <w:r>
        <w:rPr>
          <w:rFonts w:hint="default" w:eastAsia="Arial"/>
          <w:sz w:val="24"/>
          <w:szCs w:val="24"/>
          <w:lang w:val="pt-BR"/>
        </w:rPr>
        <w:t>464</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ascii="Arial" w:hAnsi="Arial" w:cs="Arial"/>
          <w:b/>
          <w:bCs/>
          <w:sz w:val="20"/>
          <w:szCs w:val="20"/>
          <w:lang w:val="pt-BR"/>
        </w:rPr>
        <w:t>REFERENTE A AQUISIÇÃO DE CLIMATIZADORES  EVAPORATIVOS VISANDO ATENDER AS NECESSIDADES DAS SECRETARIAS MUNICIPAIS DE GOVERNO E EDUCAÇÃO</w:t>
      </w:r>
      <w:bookmarkStart w:id="8" w:name="_GoBack"/>
      <w:bookmarkEnd w:id="8"/>
      <w:r>
        <w:rPr>
          <w:b/>
          <w:bCs/>
          <w:sz w:val="26"/>
          <w:szCs w:val="26"/>
        </w:rPr>
        <w:t>,</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5" w:name="_Hlk162823156"/>
    <w:r>
      <w:rPr>
        <w:b/>
        <w:bCs/>
        <w:sz w:val="18"/>
      </w:rPr>
      <w:t>Rua Barão de Rifaina nº 251 – CEP 14.490-000 – Centro - Rifaina-SP – Tel. (16) 3135 9500</w:t>
    </w:r>
  </w:p>
  <w:bookmarkEnd w:id="5"/>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lowerLetter"/>
      <w:lvlText w:val="%1)"/>
      <w:lvlJc w:val="left"/>
      <w:pPr>
        <w:tabs>
          <w:tab w:val="left" w:pos="720"/>
        </w:tabs>
        <w:ind w:left="720" w:hanging="360"/>
      </w:pPr>
      <w:rPr>
        <w:rFonts w:ascii="Times New Roman" w:hAnsi="Times New Roman" w:cs="Times New Roman"/>
        <w:b/>
        <w:bCs/>
      </w:rPr>
    </w:lvl>
    <w:lvl w:ilvl="1" w:tentative="0">
      <w:start w:val="1"/>
      <w:numFmt w:val="lowerLetter"/>
      <w:lvlText w:val="%2)"/>
      <w:lvlJc w:val="left"/>
      <w:pPr>
        <w:tabs>
          <w:tab w:val="left" w:pos="1080"/>
        </w:tabs>
        <w:ind w:left="1080" w:hanging="360"/>
      </w:pPr>
      <w:rPr>
        <w:rFonts w:ascii="Times New Roman" w:hAnsi="Times New Roman" w:cs="Times New Roman"/>
        <w:b/>
        <w:bCs/>
      </w:rPr>
    </w:lvl>
    <w:lvl w:ilvl="2" w:tentative="0">
      <w:start w:val="1"/>
      <w:numFmt w:val="lowerLetter"/>
      <w:lvlText w:val="%3)"/>
      <w:lvlJc w:val="left"/>
      <w:pPr>
        <w:tabs>
          <w:tab w:val="left" w:pos="1440"/>
        </w:tabs>
        <w:ind w:left="1440" w:hanging="360"/>
      </w:pPr>
      <w:rPr>
        <w:rFonts w:ascii="Times New Roman" w:hAnsi="Times New Roman" w:cs="Times New Roman"/>
        <w:b/>
        <w:bCs/>
      </w:rPr>
    </w:lvl>
    <w:lvl w:ilvl="3" w:tentative="0">
      <w:start w:val="1"/>
      <w:numFmt w:val="lowerLetter"/>
      <w:lvlText w:val="%4)"/>
      <w:lvlJc w:val="left"/>
      <w:pPr>
        <w:tabs>
          <w:tab w:val="left" w:pos="1800"/>
        </w:tabs>
        <w:ind w:left="1800" w:hanging="360"/>
      </w:pPr>
      <w:rPr>
        <w:rFonts w:ascii="Times New Roman" w:hAnsi="Times New Roman" w:cs="Times New Roman"/>
        <w:b/>
        <w:bCs/>
      </w:rPr>
    </w:lvl>
    <w:lvl w:ilvl="4" w:tentative="0">
      <w:start w:val="1"/>
      <w:numFmt w:val="lowerLetter"/>
      <w:lvlText w:val="%5)"/>
      <w:lvlJc w:val="left"/>
      <w:pPr>
        <w:tabs>
          <w:tab w:val="left" w:pos="2160"/>
        </w:tabs>
        <w:ind w:left="2160" w:hanging="360"/>
      </w:pPr>
      <w:rPr>
        <w:rFonts w:ascii="Times New Roman" w:hAnsi="Times New Roman" w:cs="Times New Roman"/>
        <w:b/>
        <w:bCs/>
      </w:rPr>
    </w:lvl>
    <w:lvl w:ilvl="5" w:tentative="0">
      <w:start w:val="1"/>
      <w:numFmt w:val="lowerLetter"/>
      <w:lvlText w:val="%6)"/>
      <w:lvlJc w:val="left"/>
      <w:pPr>
        <w:tabs>
          <w:tab w:val="left" w:pos="2520"/>
        </w:tabs>
        <w:ind w:left="2520" w:hanging="360"/>
      </w:pPr>
      <w:rPr>
        <w:rFonts w:ascii="Times New Roman" w:hAnsi="Times New Roman" w:cs="Times New Roman"/>
        <w:b/>
        <w:bCs/>
      </w:rPr>
    </w:lvl>
    <w:lvl w:ilvl="6" w:tentative="0">
      <w:start w:val="1"/>
      <w:numFmt w:val="lowerLetter"/>
      <w:lvlText w:val="%7)"/>
      <w:lvlJc w:val="left"/>
      <w:pPr>
        <w:tabs>
          <w:tab w:val="left" w:pos="2880"/>
        </w:tabs>
        <w:ind w:left="2880" w:hanging="360"/>
      </w:pPr>
      <w:rPr>
        <w:rFonts w:ascii="Times New Roman" w:hAnsi="Times New Roman" w:cs="Times New Roman"/>
        <w:b/>
        <w:bCs/>
      </w:rPr>
    </w:lvl>
    <w:lvl w:ilvl="7" w:tentative="0">
      <w:start w:val="1"/>
      <w:numFmt w:val="lowerLetter"/>
      <w:lvlText w:val="%8)"/>
      <w:lvlJc w:val="left"/>
      <w:pPr>
        <w:tabs>
          <w:tab w:val="left" w:pos="3240"/>
        </w:tabs>
        <w:ind w:left="3240" w:hanging="360"/>
      </w:pPr>
      <w:rPr>
        <w:rFonts w:ascii="Times New Roman" w:hAnsi="Times New Roman" w:cs="Times New Roman"/>
        <w:b/>
        <w:bCs/>
      </w:rPr>
    </w:lvl>
    <w:lvl w:ilvl="8" w:tentative="0">
      <w:start w:val="1"/>
      <w:numFmt w:val="lowerLetter"/>
      <w:lvlText w:val="%9)"/>
      <w:lvlJc w:val="left"/>
      <w:pPr>
        <w:tabs>
          <w:tab w:val="left" w:pos="3600"/>
        </w:tabs>
        <w:ind w:left="3600" w:hanging="360"/>
      </w:pPr>
      <w:rPr>
        <w:rFonts w:ascii="Times New Roman" w:hAnsi="Times New Roman" w:cs="Times New Roman"/>
        <w:b/>
        <w:bCs/>
      </w:rPr>
    </w:lvl>
  </w:abstractNum>
  <w:abstractNum w:abstractNumId="1">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4">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7">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9">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0">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4">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3"/>
  </w:num>
  <w:num w:numId="2">
    <w:abstractNumId w:val="4"/>
  </w:num>
  <w:num w:numId="3">
    <w:abstractNumId w:val="3"/>
  </w:num>
  <w:num w:numId="4">
    <w:abstractNumId w:val="6"/>
  </w:num>
  <w:num w:numId="5">
    <w:abstractNumId w:val="14"/>
  </w:num>
  <w:num w:numId="6">
    <w:abstractNumId w:val="5"/>
  </w:num>
  <w:num w:numId="7">
    <w:abstractNumId w:val="18"/>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5783998"/>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35</Pages>
  <Words>11909</Words>
  <Characters>64312</Characters>
  <Lines>535</Lines>
  <Paragraphs>152</Paragraphs>
  <TotalTime>0</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2025-11-06T19:04:22Z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C93A4DFF6F4A419DAAB2EDEE416BC1C8_13</vt:lpwstr>
  </property>
</Properties>
</file>