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61</w:t>
      </w:r>
      <w:r>
        <w:rPr>
          <w:b/>
          <w:w w:val="115"/>
          <w:lang w:val="pt-BR"/>
        </w:rPr>
        <w:t>/</w:t>
      </w:r>
      <w:r>
        <w:rPr>
          <w:b/>
          <w:spacing w:val="-2"/>
          <w:w w:val="115"/>
        </w:rPr>
        <w:t>2025 PROCESSO ADM Nº</w:t>
      </w:r>
      <w:r>
        <w:rPr>
          <w:rFonts w:hint="default"/>
          <w:b/>
          <w:spacing w:val="-2"/>
          <w:w w:val="115"/>
          <w:lang w:val="pt-BR"/>
        </w:rPr>
        <w:t>499/</w:t>
      </w:r>
      <w:r>
        <w:rPr>
          <w:b/>
          <w:spacing w:val="-2"/>
          <w:w w:val="115"/>
        </w:rPr>
        <w:t>2025</w:t>
      </w:r>
    </w:p>
    <w:p w14:paraId="2CD64796">
      <w:pPr>
        <w:pStyle w:val="10"/>
        <w:rPr>
          <w:b/>
        </w:rPr>
      </w:pPr>
    </w:p>
    <w:p w14:paraId="3385027C">
      <w:pPr>
        <w:pStyle w:val="10"/>
        <w:spacing w:before="54"/>
        <w:rPr>
          <w:b/>
        </w:rPr>
      </w:pPr>
    </w:p>
    <w:p w14:paraId="10BD2358">
      <w:pPr>
        <w:pStyle w:val="10"/>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GLOBAL</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10"/>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04/12/</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10/12</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10"/>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10/12</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10"/>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05CCE009">
      <w:pPr>
        <w:pStyle w:val="21"/>
        <w:ind w:left="360" w:firstLine="348"/>
        <w:jc w:val="both"/>
        <w:rPr>
          <w:rFonts w:ascii="Arial Narrow" w:hAnsi="Arial Narrow" w:cstheme="minorHAnsi"/>
          <w:bCs/>
          <w:sz w:val="20"/>
          <w:szCs w:val="20"/>
        </w:rPr>
      </w:pPr>
      <w:r>
        <w:rPr>
          <w:rFonts w:ascii="Arial Narrow" w:hAnsi="Arial Narrow" w:cstheme="minorHAnsi"/>
          <w:bCs/>
          <w:sz w:val="20"/>
          <w:szCs w:val="20"/>
        </w:rPr>
        <w:t>Órgão: 02 PREFEITURA MUNICIPAL</w:t>
      </w:r>
    </w:p>
    <w:p w14:paraId="1FBB5F43">
      <w:pPr>
        <w:pStyle w:val="21"/>
        <w:ind w:left="360" w:firstLine="348"/>
        <w:jc w:val="both"/>
        <w:rPr>
          <w:rFonts w:ascii="Arial Narrow" w:hAnsi="Arial Narrow" w:cstheme="minorHAnsi"/>
          <w:bCs/>
          <w:sz w:val="20"/>
          <w:szCs w:val="20"/>
        </w:rPr>
      </w:pPr>
      <w:r>
        <w:rPr>
          <w:rFonts w:ascii="Arial Narrow" w:hAnsi="Arial Narrow" w:cstheme="minorHAnsi"/>
          <w:bCs/>
          <w:sz w:val="20"/>
          <w:szCs w:val="20"/>
        </w:rPr>
        <w:t>UNIDADE: 11 SECRETARIA DE TURISMO</w:t>
      </w:r>
    </w:p>
    <w:p w14:paraId="72425B54">
      <w:pPr>
        <w:pStyle w:val="21"/>
        <w:ind w:left="360" w:firstLine="348"/>
        <w:jc w:val="both"/>
        <w:rPr>
          <w:rFonts w:ascii="Arial Narrow" w:hAnsi="Arial Narrow" w:cstheme="minorHAnsi"/>
          <w:bCs/>
          <w:sz w:val="20"/>
          <w:szCs w:val="20"/>
        </w:rPr>
      </w:pPr>
      <w:r>
        <w:rPr>
          <w:rFonts w:ascii="Arial Narrow" w:hAnsi="Arial Narrow" w:cstheme="minorHAnsi"/>
          <w:bCs/>
          <w:sz w:val="20"/>
          <w:szCs w:val="20"/>
        </w:rPr>
        <w:t>23 695 0033 2020 0000 Implementação e Manutenção das Ações de Turismo</w:t>
      </w:r>
    </w:p>
    <w:p w14:paraId="598CD0A6">
      <w:pPr>
        <w:pStyle w:val="11"/>
        <w:spacing w:before="0" w:beforeAutospacing="0" w:after="0" w:afterAutospacing="0"/>
        <w:ind w:left="360" w:firstLine="348"/>
        <w:jc w:val="both"/>
        <w:rPr>
          <w:rFonts w:ascii="Arial Narrow" w:hAnsi="Arial Narrow" w:cstheme="minorHAnsi"/>
          <w:b/>
          <w:bCs/>
          <w:sz w:val="20"/>
          <w:szCs w:val="20"/>
        </w:rPr>
      </w:pPr>
      <w:r>
        <w:rPr>
          <w:rFonts w:ascii="Arial Narrow" w:hAnsi="Arial Narrow" w:cstheme="minorHAnsi"/>
          <w:bCs/>
          <w:sz w:val="20"/>
          <w:szCs w:val="20"/>
        </w:rPr>
        <w:t>3.3.90.39.00 Outros serviços de terceiros – Pessoa Jurídica</w:t>
      </w:r>
    </w:p>
    <w:p w14:paraId="1314B968">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b w:val="0"/>
          <w:bCs w:val="0"/>
          <w:w w:val="115"/>
          <w:lang w:val="pt-BR"/>
        </w:rPr>
        <w:t xml:space="preserve">REFERENTE A CONTRATAÇÃO DE EMPRESA ESPECIALIZADA PARA FORNECIMENTO, MONTAGEM, OPERAÇÃO DE ESTRUTURA DE CAMARIM, PISO DECK E CHAPAS DE FERRO PARA PROTEÇÃO DE ÁREAS E EQUIPAMENTOS PARA OS DIAS 19 A 21 DE DEZEMBRO DE 2025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7"/>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7"/>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7"/>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global</w:t>
      </w:r>
      <w:bookmarkStart w:id="5" w:name="_GoBack"/>
      <w:bookmarkEnd w:id="5"/>
      <w:r>
        <w:rPr>
          <w:rFonts w:hint="default"/>
          <w:b/>
          <w:bCs/>
          <w:w w:val="110"/>
          <w:lang w:val="pt-BR"/>
        </w:rPr>
        <w:t xml:space="preserve"> </w:t>
      </w:r>
      <w:r>
        <w:rPr>
          <w:w w:val="110"/>
        </w:rPr>
        <w:t>observadas as exigências contidas neste Aviso de Contratação Direta e seus Anexos quanto às especificações do objeto.</w:t>
      </w:r>
    </w:p>
    <w:p w14:paraId="4A571FED">
      <w:pPr>
        <w:pStyle w:val="10"/>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7"/>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7"/>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7"/>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7"/>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7"/>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7"/>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7"/>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7"/>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7"/>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7"/>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7"/>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7"/>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7"/>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7"/>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7"/>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7"/>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7"/>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7"/>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7"/>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10"/>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10"/>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7"/>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10"/>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7"/>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7"/>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10"/>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7"/>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7"/>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7"/>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10"/>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10"/>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10"/>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7"/>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7"/>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7"/>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7"/>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7"/>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7"/>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7"/>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7"/>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7"/>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7"/>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7"/>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7"/>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7"/>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7"/>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7"/>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7"/>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7"/>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7"/>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7"/>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7"/>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7"/>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7"/>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7"/>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7"/>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7"/>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7"/>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7"/>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7"/>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7"/>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7"/>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7"/>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10"/>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7"/>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7"/>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10"/>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7"/>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7"/>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7"/>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7"/>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7"/>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7"/>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7"/>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7"/>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7"/>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7"/>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7"/>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7"/>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7"/>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7"/>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10"/>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7"/>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7"/>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7"/>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7"/>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10"/>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7"/>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7"/>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7"/>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7"/>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7"/>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7"/>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7"/>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10"/>
        <w:spacing w:before="43"/>
      </w:pPr>
    </w:p>
    <w:p w14:paraId="0B2EA337">
      <w:pPr>
        <w:pStyle w:val="2"/>
        <w:numPr>
          <w:ilvl w:val="0"/>
          <w:numId w:val="1"/>
        </w:numPr>
        <w:tabs>
          <w:tab w:val="left" w:pos="1200"/>
        </w:tabs>
        <w:ind w:left="1200" w:hanging="708"/>
      </w:pPr>
      <w:r>
        <w:rPr>
          <w:spacing w:val="-2"/>
          <w:w w:val="120"/>
        </w:rPr>
        <w:t>SANÇÕES</w:t>
      </w:r>
    </w:p>
    <w:p w14:paraId="17383B44">
      <w:pPr>
        <w:pStyle w:val="17"/>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7"/>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7"/>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7"/>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7"/>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7"/>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7"/>
        <w:numPr>
          <w:ilvl w:val="1"/>
          <w:numId w:val="1"/>
        </w:numPr>
        <w:tabs>
          <w:tab w:val="left" w:pos="1198"/>
        </w:tabs>
        <w:spacing w:before="7"/>
        <w:ind w:left="1198" w:hanging="706"/>
      </w:pPr>
      <w:r>
        <w:rPr>
          <w:b/>
          <w:spacing w:val="-2"/>
          <w:w w:val="115"/>
        </w:rPr>
        <w:t>Multa</w:t>
      </w:r>
      <w:r>
        <w:rPr>
          <w:spacing w:val="-2"/>
          <w:w w:val="115"/>
        </w:rPr>
        <w:t>:</w:t>
      </w:r>
    </w:p>
    <w:p w14:paraId="25E90593">
      <w:pPr>
        <w:pStyle w:val="17"/>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7"/>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7"/>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10"/>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7"/>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7"/>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7"/>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10"/>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7"/>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10"/>
      </w:pPr>
    </w:p>
    <w:p w14:paraId="1D6C5ED3">
      <w:pPr>
        <w:pStyle w:val="10"/>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7"/>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7"/>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7"/>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7"/>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7"/>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7"/>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7"/>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7"/>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7"/>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7"/>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7"/>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7"/>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7"/>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10"/>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7"/>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7"/>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7"/>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7"/>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10"/>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10"/>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10"/>
        <w:spacing w:before="50"/>
        <w:rPr>
          <w:sz w:val="18"/>
          <w:szCs w:val="18"/>
        </w:rPr>
      </w:pPr>
    </w:p>
    <w:p w14:paraId="606F34DF">
      <w:pPr>
        <w:pStyle w:val="17"/>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7"/>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7"/>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7"/>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7"/>
        <w:numPr>
          <w:ilvl w:val="2"/>
          <w:numId w:val="7"/>
        </w:numPr>
        <w:tabs>
          <w:tab w:val="left" w:pos="1812"/>
        </w:tabs>
        <w:spacing w:before="6"/>
        <w:rPr>
          <w:b/>
          <w:sz w:val="18"/>
          <w:szCs w:val="18"/>
        </w:rPr>
      </w:pPr>
      <w:r>
        <w:rPr>
          <w:b/>
          <w:spacing w:val="-2"/>
          <w:w w:val="115"/>
          <w:sz w:val="18"/>
          <w:szCs w:val="18"/>
        </w:rPr>
        <w:t>ANEXO VII-Termo de Contrato</w:t>
      </w:r>
    </w:p>
    <w:p w14:paraId="2E5589CE">
      <w:pPr>
        <w:pStyle w:val="17"/>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10"/>
        <w:spacing w:before="106"/>
        <w:rPr>
          <w:b/>
          <w:sz w:val="18"/>
          <w:szCs w:val="18"/>
        </w:rPr>
      </w:pPr>
    </w:p>
    <w:p w14:paraId="753A053F">
      <w:pPr>
        <w:pStyle w:val="10"/>
        <w:ind w:left="1341" w:right="889"/>
        <w:jc w:val="center"/>
        <w:rPr>
          <w:sz w:val="18"/>
          <w:szCs w:val="18"/>
        </w:rPr>
      </w:pPr>
      <w:bookmarkStart w:id="2" w:name="_Hlk189576754"/>
      <w:r>
        <w:rPr>
          <w:w w:val="115"/>
          <w:sz w:val="18"/>
          <w:szCs w:val="18"/>
        </w:rPr>
        <w:t>RIFAINA/SP,</w:t>
      </w:r>
      <w:r>
        <w:rPr>
          <w:rFonts w:hint="default"/>
          <w:w w:val="115"/>
          <w:sz w:val="18"/>
          <w:szCs w:val="18"/>
          <w:lang w:val="pt-BR"/>
        </w:rPr>
        <w:t>03 de dezembro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10"/>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10"/>
        <w:spacing w:before="43"/>
        <w:jc w:val="center"/>
        <w:rPr>
          <w:b/>
        </w:rPr>
      </w:pPr>
      <w:r>
        <w:rPr>
          <w:b/>
        </w:rPr>
        <w:t xml:space="preserve">ANEXO I </w:t>
      </w:r>
    </w:p>
    <w:p w14:paraId="215A6F91">
      <w:pPr>
        <w:pStyle w:val="10"/>
        <w:spacing w:before="43"/>
        <w:rPr>
          <w:b/>
        </w:rPr>
      </w:pPr>
    </w:p>
    <w:p w14:paraId="2576DA54">
      <w:pPr>
        <w:pStyle w:val="2"/>
        <w:ind w:left="2575"/>
        <w:jc w:val="left"/>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10"/>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cs="Times New Roman"/>
          <w:b/>
          <w:bCs/>
          <w:sz w:val="20"/>
          <w:szCs w:val="20"/>
          <w:lang w:val="pt-BR"/>
        </w:rPr>
        <w:t>REFERENTE A CONTRATAÇÃO DE EMPRESA ESPECIALIZADA PARA FORNECIMENTO, MONTAGEM, OPERAÇÃO DE ESTRUTURA DE CAMARIM, PISO DECK E CHAPAS DE FERRO PARA PROTEÇÃO DE ÁREAS E EQUIPAMENTOS PARA OS DIAS 19 A 21 DE DEZEMBRO DE 2025</w:t>
      </w:r>
    </w:p>
    <w:p w14:paraId="14D5448C">
      <w:pPr>
        <w:jc w:val="both"/>
        <w:rPr>
          <w:rFonts w:ascii="Arial" w:hAnsi="Arial" w:cs="Arial"/>
          <w:sz w:val="24"/>
          <w:szCs w:val="24"/>
        </w:rPr>
      </w:pPr>
    </w:p>
    <w:tbl>
      <w:tblPr>
        <w:tblStyle w:val="15"/>
        <w:tblpPr w:leftFromText="141" w:rightFromText="141" w:vertAnchor="text" w:horzAnchor="margin" w:tblpY="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770"/>
        <w:gridCol w:w="782"/>
        <w:gridCol w:w="845"/>
        <w:gridCol w:w="5510"/>
      </w:tblGrid>
      <w:tr w14:paraId="32D7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830" w:type="dxa"/>
            <w:tcBorders>
              <w:bottom w:val="single" w:color="auto" w:sz="4" w:space="0"/>
            </w:tcBorders>
            <w:vAlign w:val="center"/>
          </w:tcPr>
          <w:p w14:paraId="2CC51FE9">
            <w:pPr>
              <w:pStyle w:val="21"/>
              <w:jc w:val="center"/>
              <w:rPr>
                <w:rFonts w:ascii="Arial Narrow" w:hAnsi="Arial Narrow" w:cstheme="minorHAnsi"/>
                <w:b/>
                <w:bCs/>
                <w:sz w:val="18"/>
                <w:szCs w:val="18"/>
              </w:rPr>
            </w:pPr>
            <w:r>
              <w:rPr>
                <w:rFonts w:ascii="Arial Narrow" w:hAnsi="Arial Narrow" w:cstheme="minorHAnsi"/>
                <w:b/>
                <w:bCs/>
                <w:sz w:val="18"/>
                <w:szCs w:val="18"/>
              </w:rPr>
              <w:t>LOTE</w:t>
            </w:r>
          </w:p>
        </w:tc>
        <w:tc>
          <w:tcPr>
            <w:tcW w:w="770" w:type="dxa"/>
            <w:tcBorders>
              <w:bottom w:val="single" w:color="auto" w:sz="4" w:space="0"/>
            </w:tcBorders>
            <w:vAlign w:val="center"/>
          </w:tcPr>
          <w:p w14:paraId="2165E7A4">
            <w:pPr>
              <w:pStyle w:val="21"/>
              <w:jc w:val="center"/>
              <w:rPr>
                <w:rFonts w:ascii="Arial Narrow" w:hAnsi="Arial Narrow" w:cstheme="minorHAnsi"/>
                <w:b/>
                <w:bCs/>
                <w:sz w:val="18"/>
                <w:szCs w:val="18"/>
              </w:rPr>
            </w:pPr>
            <w:r>
              <w:rPr>
                <w:rFonts w:ascii="Arial Narrow" w:hAnsi="Arial Narrow" w:cstheme="minorHAnsi"/>
                <w:b/>
                <w:bCs/>
                <w:sz w:val="18"/>
                <w:szCs w:val="18"/>
              </w:rPr>
              <w:t>ITEM</w:t>
            </w:r>
          </w:p>
        </w:tc>
        <w:tc>
          <w:tcPr>
            <w:tcW w:w="782" w:type="dxa"/>
            <w:tcBorders>
              <w:bottom w:val="single" w:color="auto" w:sz="4" w:space="0"/>
            </w:tcBorders>
            <w:vAlign w:val="center"/>
          </w:tcPr>
          <w:p w14:paraId="5D7448AE">
            <w:pPr>
              <w:pStyle w:val="21"/>
              <w:jc w:val="center"/>
              <w:rPr>
                <w:rFonts w:ascii="Arial Narrow" w:hAnsi="Arial Narrow" w:cstheme="minorHAnsi"/>
                <w:b/>
                <w:bCs/>
                <w:sz w:val="18"/>
                <w:szCs w:val="18"/>
              </w:rPr>
            </w:pPr>
            <w:r>
              <w:rPr>
                <w:rFonts w:ascii="Arial Narrow" w:hAnsi="Arial Narrow" w:cstheme="minorHAnsi"/>
                <w:b/>
                <w:bCs/>
                <w:sz w:val="18"/>
                <w:szCs w:val="18"/>
              </w:rPr>
              <w:t>UND</w:t>
            </w:r>
          </w:p>
        </w:tc>
        <w:tc>
          <w:tcPr>
            <w:tcW w:w="845" w:type="dxa"/>
            <w:tcBorders>
              <w:bottom w:val="single" w:color="auto" w:sz="4" w:space="0"/>
            </w:tcBorders>
            <w:vAlign w:val="center"/>
          </w:tcPr>
          <w:p w14:paraId="51152DB3">
            <w:pPr>
              <w:pStyle w:val="21"/>
              <w:jc w:val="center"/>
              <w:rPr>
                <w:rFonts w:ascii="Arial Narrow" w:hAnsi="Arial Narrow" w:cstheme="minorHAnsi"/>
                <w:b/>
                <w:bCs/>
                <w:sz w:val="18"/>
                <w:szCs w:val="18"/>
              </w:rPr>
            </w:pPr>
            <w:r>
              <w:rPr>
                <w:rFonts w:ascii="Arial Narrow" w:hAnsi="Arial Narrow" w:cstheme="minorHAnsi"/>
                <w:b/>
                <w:bCs/>
                <w:sz w:val="18"/>
                <w:szCs w:val="18"/>
              </w:rPr>
              <w:t>QND.</w:t>
            </w:r>
          </w:p>
        </w:tc>
        <w:tc>
          <w:tcPr>
            <w:tcW w:w="5510" w:type="dxa"/>
            <w:vAlign w:val="center"/>
          </w:tcPr>
          <w:p w14:paraId="34871AD9">
            <w:pPr>
              <w:pStyle w:val="21"/>
              <w:jc w:val="center"/>
              <w:rPr>
                <w:rFonts w:ascii="Arial Narrow" w:hAnsi="Arial Narrow" w:cstheme="minorHAnsi"/>
                <w:b/>
                <w:bCs/>
                <w:sz w:val="18"/>
                <w:szCs w:val="18"/>
              </w:rPr>
            </w:pPr>
            <w:r>
              <w:rPr>
                <w:rFonts w:ascii="Arial Narrow" w:hAnsi="Arial Narrow" w:cstheme="minorHAnsi"/>
                <w:b/>
                <w:bCs/>
                <w:sz w:val="18"/>
                <w:szCs w:val="18"/>
              </w:rPr>
              <w:t>DESCRIÇÃO</w:t>
            </w:r>
          </w:p>
        </w:tc>
      </w:tr>
      <w:tr w14:paraId="46C8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830" w:type="dxa"/>
            <w:vMerge w:val="restart"/>
            <w:tcBorders>
              <w:top w:val="single" w:color="auto" w:sz="4" w:space="0"/>
              <w:left w:val="single" w:color="auto" w:sz="4" w:space="0"/>
              <w:right w:val="single" w:color="auto" w:sz="4" w:space="0"/>
            </w:tcBorders>
            <w:vAlign w:val="center"/>
          </w:tcPr>
          <w:p w14:paraId="1097FA43">
            <w:pPr>
              <w:pStyle w:val="21"/>
              <w:jc w:val="center"/>
              <w:rPr>
                <w:rFonts w:ascii="Arial Narrow" w:hAnsi="Arial Narrow" w:cstheme="minorHAnsi"/>
                <w:sz w:val="18"/>
                <w:szCs w:val="18"/>
              </w:rPr>
            </w:pPr>
            <w:r>
              <w:rPr>
                <w:rFonts w:ascii="Arial Narrow" w:hAnsi="Arial Narrow" w:cstheme="minorHAnsi"/>
                <w:sz w:val="18"/>
                <w:szCs w:val="18"/>
              </w:rPr>
              <w:t>01</w:t>
            </w:r>
          </w:p>
        </w:tc>
        <w:tc>
          <w:tcPr>
            <w:tcW w:w="770" w:type="dxa"/>
            <w:tcBorders>
              <w:top w:val="single" w:color="auto" w:sz="4" w:space="0"/>
              <w:left w:val="single" w:color="auto" w:sz="4" w:space="0"/>
              <w:bottom w:val="single" w:color="auto" w:sz="4" w:space="0"/>
              <w:right w:val="single" w:color="auto" w:sz="4" w:space="0"/>
            </w:tcBorders>
            <w:vAlign w:val="center"/>
          </w:tcPr>
          <w:p w14:paraId="31689955">
            <w:pPr>
              <w:pStyle w:val="21"/>
              <w:jc w:val="center"/>
              <w:rPr>
                <w:rFonts w:ascii="Arial Narrow" w:hAnsi="Arial Narrow" w:cstheme="minorHAnsi"/>
                <w:sz w:val="18"/>
                <w:szCs w:val="18"/>
              </w:rPr>
            </w:pPr>
            <w:r>
              <w:rPr>
                <w:rFonts w:ascii="Arial Narrow" w:hAnsi="Arial Narrow" w:cstheme="minorHAnsi"/>
                <w:sz w:val="18"/>
                <w:szCs w:val="18"/>
              </w:rPr>
              <w:t>01</w:t>
            </w:r>
          </w:p>
        </w:tc>
        <w:tc>
          <w:tcPr>
            <w:tcW w:w="782" w:type="dxa"/>
            <w:tcBorders>
              <w:left w:val="single" w:color="auto" w:sz="4" w:space="0"/>
              <w:bottom w:val="single" w:color="auto" w:sz="4" w:space="0"/>
            </w:tcBorders>
            <w:vAlign w:val="center"/>
          </w:tcPr>
          <w:p w14:paraId="14CF262D">
            <w:pPr>
              <w:pStyle w:val="21"/>
              <w:jc w:val="center"/>
              <w:rPr>
                <w:rFonts w:ascii="Arial Narrow" w:hAnsi="Arial Narrow" w:cstheme="minorHAnsi"/>
                <w:sz w:val="18"/>
                <w:szCs w:val="18"/>
              </w:rPr>
            </w:pPr>
            <w:r>
              <w:rPr>
                <w:rFonts w:ascii="Arial Narrow" w:hAnsi="Arial Narrow" w:cstheme="minorHAnsi"/>
                <w:sz w:val="18"/>
                <w:szCs w:val="18"/>
              </w:rPr>
              <w:t>UND</w:t>
            </w:r>
          </w:p>
        </w:tc>
        <w:tc>
          <w:tcPr>
            <w:tcW w:w="845" w:type="dxa"/>
            <w:tcBorders>
              <w:bottom w:val="single" w:color="auto" w:sz="4" w:space="0"/>
            </w:tcBorders>
            <w:vAlign w:val="center"/>
          </w:tcPr>
          <w:p w14:paraId="69F84D15">
            <w:pPr>
              <w:pStyle w:val="21"/>
              <w:jc w:val="center"/>
              <w:rPr>
                <w:rFonts w:ascii="Arial Narrow" w:hAnsi="Arial Narrow" w:cstheme="minorHAnsi"/>
                <w:sz w:val="18"/>
                <w:szCs w:val="18"/>
              </w:rPr>
            </w:pPr>
            <w:r>
              <w:rPr>
                <w:rFonts w:ascii="Arial Narrow" w:hAnsi="Arial Narrow" w:cstheme="minorHAnsi"/>
                <w:sz w:val="18"/>
                <w:szCs w:val="18"/>
              </w:rPr>
              <w:t>03</w:t>
            </w:r>
          </w:p>
        </w:tc>
        <w:tc>
          <w:tcPr>
            <w:tcW w:w="5510" w:type="dxa"/>
          </w:tcPr>
          <w:p w14:paraId="75B21C6E">
            <w:pPr>
              <w:pStyle w:val="21"/>
              <w:jc w:val="both"/>
              <w:rPr>
                <w:rFonts w:ascii="Arial Narrow" w:hAnsi="Arial Narrow" w:cstheme="minorHAnsi"/>
                <w:sz w:val="18"/>
                <w:szCs w:val="18"/>
              </w:rPr>
            </w:pPr>
            <w:r>
              <w:rPr>
                <w:rFonts w:ascii="Arial Narrow" w:hAnsi="Arial Narrow" w:cstheme="minorHAnsi"/>
                <w:sz w:val="18"/>
                <w:szCs w:val="18"/>
              </w:rPr>
              <w:t>Camarins em octanorm de medida 4,00 x 4,00 mts, com ar condicionado e em cada camarim deverá conter. 1 frigobar, 01 espelho, 01 arara, 03 poltronas, 02 mesas plástico e 10 cadeiras plástico. Ilmuninação externa: 04 refletores LED de 200 wats de potência e seus devidos cabos de energia, até a caixa de energia dos camarins. Cabeamento de energia para a ligação da caixa de energia dos camaris ao quadro geral de energia fornecido pela Prefeitura, com no mínimo 100 mts de comprimento, sendo cabo triplex 16mm. Decoração com vasos verdes e 01 tapete de 2 x 2.</w:t>
            </w:r>
          </w:p>
        </w:tc>
      </w:tr>
      <w:tr w14:paraId="12B5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30" w:type="dxa"/>
            <w:vMerge w:val="continue"/>
            <w:tcBorders>
              <w:left w:val="single" w:color="auto" w:sz="4" w:space="0"/>
              <w:right w:val="single" w:color="auto" w:sz="4" w:space="0"/>
            </w:tcBorders>
          </w:tcPr>
          <w:p w14:paraId="26B91591">
            <w:pPr>
              <w:pStyle w:val="21"/>
              <w:jc w:val="both"/>
              <w:rPr>
                <w:rFonts w:ascii="Arial Narrow" w:hAnsi="Arial Narrow" w:cstheme="minorHAnsi"/>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14:paraId="257D2F99">
            <w:pPr>
              <w:pStyle w:val="21"/>
              <w:jc w:val="center"/>
              <w:rPr>
                <w:rFonts w:ascii="Arial Narrow" w:hAnsi="Arial Narrow" w:cstheme="minorHAnsi"/>
                <w:sz w:val="18"/>
                <w:szCs w:val="18"/>
              </w:rPr>
            </w:pPr>
            <w:r>
              <w:rPr>
                <w:rFonts w:ascii="Arial Narrow" w:hAnsi="Arial Narrow" w:cstheme="minorHAnsi"/>
                <w:sz w:val="18"/>
                <w:szCs w:val="18"/>
              </w:rPr>
              <w:t>02</w:t>
            </w:r>
          </w:p>
        </w:tc>
        <w:tc>
          <w:tcPr>
            <w:tcW w:w="782" w:type="dxa"/>
            <w:tcBorders>
              <w:top w:val="single" w:color="auto" w:sz="4" w:space="0"/>
              <w:left w:val="single" w:color="auto" w:sz="4" w:space="0"/>
              <w:bottom w:val="single" w:color="auto" w:sz="4" w:space="0"/>
            </w:tcBorders>
            <w:vAlign w:val="center"/>
          </w:tcPr>
          <w:p w14:paraId="4E97C4D7">
            <w:pPr>
              <w:pStyle w:val="21"/>
              <w:jc w:val="center"/>
              <w:rPr>
                <w:rFonts w:ascii="Arial Narrow" w:hAnsi="Arial Narrow" w:cstheme="minorHAnsi"/>
                <w:sz w:val="18"/>
                <w:szCs w:val="18"/>
              </w:rPr>
            </w:pPr>
            <w:r>
              <w:rPr>
                <w:rFonts w:ascii="Arial Narrow" w:hAnsi="Arial Narrow" w:cstheme="minorHAnsi"/>
                <w:sz w:val="18"/>
                <w:szCs w:val="18"/>
              </w:rPr>
              <w:t>MTS</w:t>
            </w:r>
          </w:p>
        </w:tc>
        <w:tc>
          <w:tcPr>
            <w:tcW w:w="845" w:type="dxa"/>
            <w:tcBorders>
              <w:top w:val="single" w:color="auto" w:sz="4" w:space="0"/>
              <w:bottom w:val="single" w:color="auto" w:sz="4" w:space="0"/>
            </w:tcBorders>
            <w:vAlign w:val="center"/>
          </w:tcPr>
          <w:p w14:paraId="2F675827">
            <w:pPr>
              <w:pStyle w:val="21"/>
              <w:jc w:val="center"/>
              <w:rPr>
                <w:rFonts w:ascii="Arial Narrow" w:hAnsi="Arial Narrow" w:cstheme="minorHAnsi"/>
                <w:sz w:val="18"/>
                <w:szCs w:val="18"/>
              </w:rPr>
            </w:pPr>
            <w:r>
              <w:rPr>
                <w:rFonts w:ascii="Arial Narrow" w:hAnsi="Arial Narrow" w:cstheme="minorHAnsi"/>
                <w:sz w:val="18"/>
                <w:szCs w:val="18"/>
              </w:rPr>
              <w:t>100</w:t>
            </w:r>
          </w:p>
        </w:tc>
        <w:tc>
          <w:tcPr>
            <w:tcW w:w="5510" w:type="dxa"/>
          </w:tcPr>
          <w:p w14:paraId="2AADA729">
            <w:pPr>
              <w:jc w:val="both"/>
              <w:rPr>
                <w:rFonts w:ascii="Arial Narrow" w:hAnsi="Arial Narrow" w:eastAsia="Calibri" w:cstheme="minorHAnsi"/>
                <w:sz w:val="18"/>
                <w:szCs w:val="18"/>
              </w:rPr>
            </w:pPr>
            <w:r>
              <w:rPr>
                <w:rFonts w:ascii="Arial Narrow" w:hAnsi="Arial Narrow" w:eastAsia="Calibri" w:cstheme="minorHAnsi"/>
                <w:sz w:val="18"/>
                <w:szCs w:val="18"/>
              </w:rPr>
              <w:t>FECHAMENTO: 100 (cem) metros de fechamento em chapa de ferro galvanizada medindo 2,10 de altura.</w:t>
            </w:r>
          </w:p>
        </w:tc>
      </w:tr>
      <w:tr w14:paraId="6C12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30" w:type="dxa"/>
            <w:vMerge w:val="continue"/>
            <w:tcBorders>
              <w:left w:val="single" w:color="auto" w:sz="4" w:space="0"/>
              <w:bottom w:val="single" w:color="auto" w:sz="4" w:space="0"/>
              <w:right w:val="single" w:color="auto" w:sz="4" w:space="0"/>
            </w:tcBorders>
          </w:tcPr>
          <w:p w14:paraId="4CE2F04F">
            <w:pPr>
              <w:pStyle w:val="21"/>
              <w:jc w:val="both"/>
              <w:rPr>
                <w:rFonts w:ascii="Arial Narrow" w:hAnsi="Arial Narrow" w:cstheme="minorHAnsi"/>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14:paraId="3929E26A">
            <w:pPr>
              <w:pStyle w:val="21"/>
              <w:jc w:val="center"/>
              <w:rPr>
                <w:rFonts w:ascii="Arial Narrow" w:hAnsi="Arial Narrow" w:cstheme="minorHAnsi"/>
                <w:sz w:val="18"/>
                <w:szCs w:val="18"/>
              </w:rPr>
            </w:pPr>
            <w:r>
              <w:rPr>
                <w:rFonts w:ascii="Arial Narrow" w:hAnsi="Arial Narrow" w:cstheme="minorHAnsi"/>
                <w:sz w:val="18"/>
                <w:szCs w:val="18"/>
              </w:rPr>
              <w:t>03</w:t>
            </w:r>
          </w:p>
        </w:tc>
        <w:tc>
          <w:tcPr>
            <w:tcW w:w="782" w:type="dxa"/>
            <w:tcBorders>
              <w:top w:val="single" w:color="auto" w:sz="4" w:space="0"/>
              <w:left w:val="single" w:color="auto" w:sz="4" w:space="0"/>
              <w:bottom w:val="single" w:color="auto" w:sz="4" w:space="0"/>
            </w:tcBorders>
            <w:vAlign w:val="center"/>
          </w:tcPr>
          <w:p w14:paraId="16DFBC93">
            <w:pPr>
              <w:pStyle w:val="21"/>
              <w:jc w:val="center"/>
              <w:rPr>
                <w:rFonts w:ascii="Arial Narrow" w:hAnsi="Arial Narrow" w:cstheme="minorHAnsi"/>
                <w:sz w:val="18"/>
                <w:szCs w:val="18"/>
              </w:rPr>
            </w:pPr>
            <w:r>
              <w:rPr>
                <w:rFonts w:ascii="Arial Narrow" w:hAnsi="Arial Narrow" w:cstheme="minorHAnsi"/>
                <w:sz w:val="18"/>
                <w:szCs w:val="18"/>
              </w:rPr>
              <w:t>MTS²</w:t>
            </w:r>
          </w:p>
        </w:tc>
        <w:tc>
          <w:tcPr>
            <w:tcW w:w="845" w:type="dxa"/>
            <w:tcBorders>
              <w:top w:val="single" w:color="auto" w:sz="4" w:space="0"/>
              <w:bottom w:val="single" w:color="auto" w:sz="4" w:space="0"/>
            </w:tcBorders>
            <w:vAlign w:val="center"/>
          </w:tcPr>
          <w:p w14:paraId="2052127F">
            <w:pPr>
              <w:pStyle w:val="21"/>
              <w:jc w:val="center"/>
              <w:rPr>
                <w:rFonts w:ascii="Arial Narrow" w:hAnsi="Arial Narrow" w:cstheme="minorHAnsi"/>
                <w:sz w:val="18"/>
                <w:szCs w:val="18"/>
              </w:rPr>
            </w:pPr>
            <w:r>
              <w:rPr>
                <w:rFonts w:ascii="Arial Narrow" w:hAnsi="Arial Narrow" w:cstheme="minorHAnsi"/>
                <w:sz w:val="18"/>
                <w:szCs w:val="18"/>
              </w:rPr>
              <w:t>250</w:t>
            </w:r>
          </w:p>
        </w:tc>
        <w:tc>
          <w:tcPr>
            <w:tcW w:w="5510" w:type="dxa"/>
            <w:tcBorders>
              <w:bottom w:val="single" w:color="auto" w:sz="4" w:space="0"/>
            </w:tcBorders>
          </w:tcPr>
          <w:p w14:paraId="079C435E">
            <w:pPr>
              <w:pStyle w:val="21"/>
              <w:jc w:val="both"/>
              <w:rPr>
                <w:rFonts w:ascii="Arial Narrow" w:hAnsi="Arial Narrow" w:cstheme="minorHAnsi"/>
                <w:sz w:val="18"/>
                <w:szCs w:val="18"/>
              </w:rPr>
            </w:pPr>
            <w:r>
              <w:rPr>
                <w:rFonts w:ascii="Arial Narrow" w:hAnsi="Arial Narrow" w:cstheme="minorHAnsi"/>
                <w:sz w:val="18"/>
                <w:szCs w:val="18"/>
              </w:rPr>
              <w:t>Piso de madeira Tipo Deck</w:t>
            </w:r>
          </w:p>
        </w:tc>
      </w:tr>
    </w:tbl>
    <w:p w14:paraId="174B6EAC">
      <w:pPr>
        <w:pStyle w:val="2"/>
        <w:ind w:left="0" w:right="20"/>
        <w:jc w:val="center"/>
        <w:rPr>
          <w:w w:val="115"/>
        </w:rPr>
      </w:pPr>
    </w:p>
    <w:p w14:paraId="4DB16637">
      <w:pPr>
        <w:pStyle w:val="2"/>
        <w:ind w:left="0" w:right="20"/>
        <w:jc w:val="center"/>
        <w:rPr>
          <w:w w:val="115"/>
        </w:rPr>
      </w:pPr>
    </w:p>
    <w:p w14:paraId="620BC3F6">
      <w:pPr>
        <w:pStyle w:val="2"/>
        <w:ind w:left="0" w:right="20"/>
        <w:jc w:val="center"/>
        <w:rPr>
          <w:w w:val="115"/>
        </w:rPr>
      </w:pPr>
    </w:p>
    <w:p w14:paraId="612A60BF">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3AD0A967">
      <w:pPr>
        <w:pStyle w:val="2"/>
        <w:ind w:left="0" w:right="20"/>
        <w:jc w:val="center"/>
        <w:rPr>
          <w:w w:val="115"/>
        </w:rPr>
      </w:pPr>
    </w:p>
    <w:p w14:paraId="3BA22688">
      <w:pPr>
        <w:pStyle w:val="2"/>
        <w:ind w:left="0" w:right="20"/>
        <w:jc w:val="center"/>
        <w:rPr>
          <w:w w:val="115"/>
        </w:rPr>
      </w:pPr>
    </w:p>
    <w:p w14:paraId="622C38CB">
      <w:pPr>
        <w:pStyle w:val="2"/>
        <w:ind w:left="0" w:right="20"/>
        <w:jc w:val="center"/>
        <w:rPr>
          <w:w w:val="115"/>
        </w:rPr>
      </w:pPr>
    </w:p>
    <w:p w14:paraId="4152EC31">
      <w:pPr>
        <w:pStyle w:val="2"/>
        <w:ind w:left="0" w:right="20"/>
        <w:jc w:val="center"/>
        <w:rPr>
          <w:w w:val="115"/>
        </w:rPr>
      </w:pPr>
    </w:p>
    <w:p w14:paraId="3BF5A426">
      <w:pPr>
        <w:pStyle w:val="2"/>
        <w:ind w:left="0" w:right="20"/>
        <w:jc w:val="center"/>
        <w:rPr>
          <w:w w:val="115"/>
        </w:rPr>
      </w:pPr>
    </w:p>
    <w:p w14:paraId="3F6624A6">
      <w:pPr>
        <w:pStyle w:val="2"/>
        <w:ind w:left="0" w:right="20"/>
        <w:jc w:val="center"/>
        <w:rPr>
          <w:w w:val="115"/>
        </w:rPr>
      </w:pPr>
    </w:p>
    <w:p w14:paraId="5F6E290A">
      <w:pPr>
        <w:pStyle w:val="2"/>
        <w:ind w:left="0" w:right="20"/>
        <w:jc w:val="center"/>
        <w:rPr>
          <w:w w:val="115"/>
        </w:rPr>
      </w:pPr>
    </w:p>
    <w:p w14:paraId="18FFD425">
      <w:pPr>
        <w:pStyle w:val="2"/>
        <w:ind w:left="0" w:right="20"/>
        <w:jc w:val="center"/>
        <w:rPr>
          <w:w w:val="115"/>
        </w:rPr>
      </w:pPr>
    </w:p>
    <w:p w14:paraId="06C05610">
      <w:pPr>
        <w:pStyle w:val="2"/>
        <w:ind w:left="0" w:right="20"/>
        <w:jc w:val="center"/>
        <w:rPr>
          <w:w w:val="115"/>
        </w:rPr>
      </w:pPr>
    </w:p>
    <w:p w14:paraId="1D09C55B">
      <w:pPr>
        <w:pStyle w:val="2"/>
        <w:ind w:left="0" w:right="20"/>
        <w:jc w:val="center"/>
        <w:rPr>
          <w:w w:val="115"/>
        </w:rPr>
      </w:pPr>
    </w:p>
    <w:p w14:paraId="1E5ADFA5">
      <w:pPr>
        <w:pStyle w:val="2"/>
        <w:ind w:left="0" w:right="20"/>
        <w:jc w:val="center"/>
        <w:rPr>
          <w:w w:val="115"/>
        </w:rPr>
      </w:pPr>
      <w:r>
        <w:rPr>
          <w:rFonts w:ascii="Arial Narrow" w:hAnsi="Arial Narrow"/>
          <w:sz w:val="20"/>
          <w:szCs w:val="20"/>
        </w:rPr>
        <w:drawing>
          <wp:inline distT="0" distB="0" distL="0" distR="0">
            <wp:extent cx="4145280" cy="2021205"/>
            <wp:effectExtent l="0" t="0" r="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53672" cy="2025858"/>
                    </a:xfrm>
                    <a:prstGeom prst="rect">
                      <a:avLst/>
                    </a:prstGeom>
                    <a:noFill/>
                    <a:ln>
                      <a:noFill/>
                    </a:ln>
                  </pic:spPr>
                </pic:pic>
              </a:graphicData>
            </a:graphic>
          </wp:inline>
        </w:drawing>
      </w:r>
    </w:p>
    <w:p w14:paraId="0796F18C">
      <w:pPr>
        <w:pStyle w:val="2"/>
        <w:ind w:left="0" w:right="20"/>
        <w:jc w:val="center"/>
        <w:rPr>
          <w:w w:val="115"/>
        </w:rPr>
      </w:pPr>
    </w:p>
    <w:p w14:paraId="2AB2B04E">
      <w:pPr>
        <w:pStyle w:val="2"/>
        <w:ind w:left="0" w:right="20"/>
        <w:jc w:val="center"/>
        <w:rPr>
          <w:w w:val="115"/>
        </w:rPr>
      </w:pPr>
    </w:p>
    <w:p w14:paraId="15454590">
      <w:pPr>
        <w:pStyle w:val="2"/>
        <w:ind w:left="0" w:right="20"/>
        <w:jc w:val="center"/>
        <w:rPr>
          <w:w w:val="115"/>
        </w:rPr>
      </w:pPr>
    </w:p>
    <w:p w14:paraId="32CC9820">
      <w:pPr>
        <w:pStyle w:val="2"/>
        <w:ind w:left="0" w:right="20"/>
        <w:jc w:val="center"/>
        <w:rPr>
          <w:w w:val="115"/>
        </w:rPr>
      </w:pPr>
    </w:p>
    <w:p w14:paraId="2BC61523">
      <w:pPr>
        <w:pStyle w:val="2"/>
        <w:ind w:left="0" w:right="20"/>
        <w:jc w:val="center"/>
        <w:rPr>
          <w:w w:val="115"/>
        </w:rPr>
      </w:pPr>
    </w:p>
    <w:p w14:paraId="7C1A62D8">
      <w:pPr>
        <w:pStyle w:val="2"/>
        <w:ind w:left="0" w:right="20"/>
        <w:jc w:val="both"/>
        <w:rPr>
          <w:w w:val="115"/>
        </w:rPr>
      </w:pPr>
    </w:p>
    <w:p w14:paraId="3C72B47D">
      <w:pPr>
        <w:pStyle w:val="2"/>
        <w:ind w:left="0" w:right="20"/>
        <w:jc w:val="center"/>
        <w:rPr>
          <w:w w:val="115"/>
        </w:rPr>
      </w:pPr>
    </w:p>
    <w:p w14:paraId="1617AB7C">
      <w:pPr>
        <w:pStyle w:val="2"/>
        <w:ind w:left="0" w:right="20"/>
        <w:jc w:val="center"/>
        <w:rPr>
          <w:w w:val="115"/>
        </w:rPr>
      </w:pPr>
    </w:p>
    <w:p w14:paraId="31B4448F">
      <w:pPr>
        <w:pStyle w:val="2"/>
        <w:ind w:left="0" w:right="20"/>
        <w:jc w:val="center"/>
        <w:rPr>
          <w:w w:val="115"/>
        </w:rPr>
      </w:pPr>
      <w:r>
        <w:rPr>
          <w:rFonts w:hint="default"/>
          <w:w w:val="115"/>
          <w:lang w:val="pt-BR"/>
        </w:rPr>
        <w:t xml:space="preserve">ANEXO </w:t>
      </w:r>
      <w:r>
        <w:rPr>
          <w:w w:val="115"/>
        </w:rPr>
        <w:t>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10"/>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10"/>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7"/>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7"/>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7"/>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7"/>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7"/>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7"/>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7"/>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7"/>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7"/>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7"/>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7"/>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7"/>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7"/>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10"/>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7"/>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10"/>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7"/>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7"/>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7"/>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7"/>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10"/>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10"/>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10"/>
        <w:ind w:right="196"/>
        <w:jc w:val="both"/>
        <w:rPr>
          <w:w w:val="110"/>
        </w:rPr>
      </w:pPr>
    </w:p>
    <w:p w14:paraId="5CFF021E">
      <w:pPr>
        <w:pStyle w:val="10"/>
        <w:ind w:right="196"/>
        <w:jc w:val="both"/>
        <w:rPr>
          <w:w w:val="110"/>
        </w:rPr>
      </w:pPr>
    </w:p>
    <w:p w14:paraId="74E3286E">
      <w:pPr>
        <w:numPr>
          <w:numId w:val="0"/>
        </w:numPr>
        <w:tabs>
          <w:tab w:val="left" w:pos="1502"/>
        </w:tabs>
        <w:ind w:right="675" w:rightChars="0"/>
        <w:jc w:val="both"/>
        <w:rPr>
          <w:rFonts w:ascii="Arial" w:hAnsi="Arial"/>
          <w:b/>
          <w:bCs/>
          <w:color w:val="343436"/>
          <w:spacing w:val="-22"/>
          <w:w w:val="125"/>
          <w:sz w:val="24"/>
          <w:szCs w:val="24"/>
          <w:lang w:val="pt-BR"/>
        </w:rPr>
      </w:pPr>
    </w:p>
    <w:p w14:paraId="64503B9D">
      <w:pPr>
        <w:numPr>
          <w:ilvl w:val="0"/>
          <w:numId w:val="8"/>
        </w:numPr>
        <w:tabs>
          <w:tab w:val="left" w:pos="1502"/>
        </w:tabs>
        <w:ind w:left="1200" w:leftChars="0" w:right="675" w:rightChars="0" w:hanging="708" w:firstLineChars="0"/>
        <w:jc w:val="both"/>
        <w:rPr>
          <w:rFonts w:ascii="Times New Roman" w:hAnsi="Times New Roman" w:eastAsia="Times New Roman" w:cs="Times New Roman"/>
          <w:b/>
          <w:bCs/>
          <w:w w:val="110"/>
          <w:sz w:val="22"/>
          <w:szCs w:val="22"/>
          <w:lang w:val="pt-BR" w:eastAsia="en-US" w:bidi="ar-SA"/>
        </w:rPr>
      </w:pPr>
      <w:r>
        <w:rPr>
          <w:rFonts w:ascii="Times New Roman" w:hAnsi="Times New Roman" w:eastAsia="Times New Roman" w:cs="Times New Roman"/>
          <w:b/>
          <w:bCs/>
          <w:w w:val="110"/>
          <w:sz w:val="22"/>
          <w:szCs w:val="22"/>
          <w:lang w:val="pt-BR" w:eastAsia="en-US" w:bidi="ar-SA"/>
        </w:rPr>
        <w:t xml:space="preserve"> QUALIFICAÇÃO OPERACIONAL</w:t>
      </w:r>
    </w:p>
    <w:p w14:paraId="1B020EFA">
      <w:pPr>
        <w:numPr>
          <w:numId w:val="0"/>
        </w:numPr>
        <w:tabs>
          <w:tab w:val="left" w:pos="1502"/>
        </w:tabs>
        <w:ind w:left="492" w:leftChars="0" w:right="675" w:rightChars="0"/>
        <w:jc w:val="both"/>
        <w:rPr>
          <w:rFonts w:ascii="Times New Roman" w:hAnsi="Times New Roman" w:eastAsia="Times New Roman" w:cs="Times New Roman"/>
          <w:b/>
          <w:bCs/>
          <w:w w:val="110"/>
          <w:sz w:val="22"/>
          <w:szCs w:val="22"/>
          <w:lang w:val="pt-BR" w:eastAsia="en-US" w:bidi="ar-SA"/>
        </w:rPr>
      </w:pPr>
    </w:p>
    <w:p w14:paraId="5A979F28">
      <w:pPr>
        <w:pStyle w:val="11"/>
        <w:numPr>
          <w:numId w:val="0"/>
        </w:numPr>
        <w:spacing w:before="0" w:beforeAutospacing="0" w:after="0" w:afterAutospacing="0"/>
        <w:ind w:left="720" w:leftChars="0"/>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 xml:space="preserve"> certidão de acervo técnico “CAT” das estruturas compatíveis ao objeto contratado.</w:t>
      </w:r>
    </w:p>
    <w:p w14:paraId="2399D6A3">
      <w:pPr>
        <w:pStyle w:val="11"/>
        <w:numPr>
          <w:numId w:val="0"/>
        </w:numPr>
        <w:spacing w:before="0" w:beforeAutospacing="0" w:after="0" w:afterAutospacing="0"/>
        <w:ind w:left="720" w:leftChars="0"/>
        <w:jc w:val="both"/>
        <w:rPr>
          <w:rFonts w:ascii="Times New Roman" w:hAnsi="Times New Roman" w:eastAsia="Times New Roman" w:cs="Times New Roman"/>
          <w:w w:val="110"/>
          <w:sz w:val="22"/>
          <w:szCs w:val="22"/>
          <w:lang w:val="pt-PT" w:eastAsia="en-US" w:bidi="ar-SA"/>
        </w:rPr>
      </w:pPr>
    </w:p>
    <w:p w14:paraId="2E3C026D">
      <w:pPr>
        <w:pStyle w:val="11"/>
        <w:numPr>
          <w:numId w:val="0"/>
        </w:numPr>
        <w:spacing w:before="0" w:beforeAutospacing="0" w:after="0" w:afterAutospacing="0"/>
        <w:ind w:left="720" w:leftChars="0"/>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A empresa deverá apresentar um engenheiro civil credenciado ao CREA e CAU tanto o profissional quanto a empresa, ter vínculo ao CREA e ao CAU</w:t>
      </w:r>
    </w:p>
    <w:p w14:paraId="6566EAEE">
      <w:pPr>
        <w:spacing w:before="71"/>
        <w:ind w:right="889"/>
        <w:jc w:val="both"/>
        <w:rPr>
          <w:rFonts w:ascii="Times New Roman" w:hAnsi="Times New Roman" w:eastAsia="Times New Roman" w:cs="Times New Roman"/>
          <w:w w:val="110"/>
          <w:sz w:val="22"/>
          <w:szCs w:val="22"/>
          <w:lang w:val="pt-PT" w:eastAsia="en-US" w:bidi="ar-SA"/>
        </w:rPr>
      </w:pPr>
    </w:p>
    <w:p w14:paraId="2E91032E">
      <w:pPr>
        <w:spacing w:before="71"/>
        <w:ind w:right="889"/>
        <w:jc w:val="center"/>
        <w:rPr>
          <w:rFonts w:ascii="Times New Roman" w:hAnsi="Times New Roman" w:eastAsia="Times New Roman" w:cs="Times New Roman"/>
          <w:w w:val="110"/>
          <w:sz w:val="22"/>
          <w:szCs w:val="22"/>
          <w:lang w:val="pt-PT" w:eastAsia="en-US" w:bidi="ar-SA"/>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10"/>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10"/>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10"/>
        <w:spacing w:before="8"/>
        <w:rPr>
          <w:b/>
        </w:rPr>
      </w:pPr>
    </w:p>
    <w:p w14:paraId="3671904F">
      <w:pPr>
        <w:pStyle w:val="10"/>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10"/>
        <w:spacing w:before="5"/>
      </w:pPr>
    </w:p>
    <w:p w14:paraId="20B40256">
      <w:pPr>
        <w:pStyle w:val="10"/>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10"/>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10"/>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10"/>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10"/>
        <w:spacing w:before="2"/>
      </w:pPr>
    </w:p>
    <w:p w14:paraId="347ACC7C">
      <w:pPr>
        <w:pStyle w:val="10"/>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10"/>
        <w:spacing w:before="2"/>
      </w:pPr>
    </w:p>
    <w:p w14:paraId="2D8FECD5">
      <w:pPr>
        <w:pStyle w:val="10"/>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10"/>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10"/>
      </w:pPr>
    </w:p>
    <w:p w14:paraId="727CFA7C">
      <w:pPr>
        <w:pStyle w:val="10"/>
      </w:pPr>
    </w:p>
    <w:p w14:paraId="3FA26C92">
      <w:pPr>
        <w:pStyle w:val="10"/>
      </w:pPr>
    </w:p>
    <w:p w14:paraId="552BEAE3">
      <w:pPr>
        <w:pStyle w:val="10"/>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10"/>
      </w:pPr>
    </w:p>
    <w:p w14:paraId="557A5207">
      <w:pPr>
        <w:pStyle w:val="10"/>
      </w:pPr>
    </w:p>
    <w:p w14:paraId="50A9B58D">
      <w:pPr>
        <w:pStyle w:val="10"/>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10"/>
        <w:rPr>
          <w:sz w:val="20"/>
        </w:rPr>
      </w:pPr>
    </w:p>
    <w:p w14:paraId="2E60EE47">
      <w:pPr>
        <w:pStyle w:val="10"/>
        <w:rPr>
          <w:sz w:val="20"/>
        </w:rPr>
      </w:pPr>
    </w:p>
    <w:p w14:paraId="57A1DB81">
      <w:pPr>
        <w:pStyle w:val="10"/>
        <w:rPr>
          <w:sz w:val="20"/>
        </w:rPr>
      </w:pPr>
    </w:p>
    <w:p w14:paraId="776EC92A">
      <w:pPr>
        <w:pStyle w:val="10"/>
        <w:rPr>
          <w:sz w:val="20"/>
        </w:rPr>
      </w:pPr>
    </w:p>
    <w:p w14:paraId="70284046">
      <w:pPr>
        <w:pStyle w:val="10"/>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10"/>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10"/>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10"/>
      </w:pPr>
    </w:p>
    <w:p w14:paraId="1D3A7B94">
      <w:pPr>
        <w:pStyle w:val="10"/>
        <w:jc w:val="center"/>
        <w:rPr>
          <w:b/>
        </w:rPr>
      </w:pPr>
      <w:r>
        <w:rPr>
          <w:b/>
        </w:rPr>
        <w:t>ANEXO IV</w:t>
      </w:r>
    </w:p>
    <w:p w14:paraId="67A38DC4">
      <w:pPr>
        <w:pStyle w:val="10"/>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10"/>
        <w:rPr>
          <w:b/>
        </w:rPr>
      </w:pPr>
    </w:p>
    <w:p w14:paraId="03532620">
      <w:pPr>
        <w:pStyle w:val="10"/>
        <w:rPr>
          <w:b/>
        </w:rPr>
      </w:pPr>
    </w:p>
    <w:p w14:paraId="27EA4024">
      <w:pPr>
        <w:pStyle w:val="10"/>
        <w:rPr>
          <w:b/>
        </w:rPr>
      </w:pPr>
    </w:p>
    <w:p w14:paraId="60AB667E">
      <w:pPr>
        <w:pStyle w:val="10"/>
        <w:rPr>
          <w:b/>
        </w:rPr>
      </w:pPr>
    </w:p>
    <w:p w14:paraId="2A87D035">
      <w:pPr>
        <w:pStyle w:val="10"/>
        <w:spacing w:before="249"/>
        <w:rPr>
          <w:b/>
        </w:rPr>
      </w:pPr>
    </w:p>
    <w:p w14:paraId="374B5254">
      <w:pPr>
        <w:pStyle w:val="10"/>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10"/>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10"/>
      </w:pPr>
    </w:p>
    <w:p w14:paraId="7CB81B58">
      <w:pPr>
        <w:pStyle w:val="10"/>
      </w:pPr>
    </w:p>
    <w:p w14:paraId="3DFDE732">
      <w:pPr>
        <w:pStyle w:val="10"/>
      </w:pPr>
    </w:p>
    <w:p w14:paraId="509B361D">
      <w:pPr>
        <w:pStyle w:val="10"/>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10"/>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10"/>
        <w:rPr>
          <w:sz w:val="20"/>
        </w:rPr>
      </w:pPr>
    </w:p>
    <w:p w14:paraId="441B6FD2">
      <w:pPr>
        <w:pStyle w:val="10"/>
        <w:rPr>
          <w:sz w:val="20"/>
        </w:rPr>
      </w:pPr>
    </w:p>
    <w:p w14:paraId="6B9D95EA">
      <w:pPr>
        <w:pStyle w:val="10"/>
        <w:rPr>
          <w:sz w:val="20"/>
        </w:rPr>
      </w:pPr>
    </w:p>
    <w:p w14:paraId="178D2EEB">
      <w:pPr>
        <w:pStyle w:val="10"/>
        <w:rPr>
          <w:sz w:val="20"/>
        </w:rPr>
      </w:pPr>
    </w:p>
    <w:p w14:paraId="1E4D990F">
      <w:pPr>
        <w:pStyle w:val="10"/>
        <w:rPr>
          <w:sz w:val="20"/>
        </w:rPr>
      </w:pPr>
    </w:p>
    <w:p w14:paraId="21F583F5">
      <w:pPr>
        <w:pStyle w:val="10"/>
        <w:rPr>
          <w:sz w:val="20"/>
        </w:rPr>
      </w:pPr>
    </w:p>
    <w:p w14:paraId="62D4079F">
      <w:pPr>
        <w:pStyle w:val="10"/>
        <w:rPr>
          <w:sz w:val="20"/>
        </w:rPr>
      </w:pPr>
    </w:p>
    <w:p w14:paraId="7B3552BF">
      <w:pPr>
        <w:pStyle w:val="10"/>
        <w:rPr>
          <w:sz w:val="20"/>
        </w:rPr>
      </w:pPr>
    </w:p>
    <w:p w14:paraId="47B4707B">
      <w:pPr>
        <w:pStyle w:val="10"/>
        <w:rPr>
          <w:sz w:val="20"/>
        </w:rPr>
      </w:pPr>
    </w:p>
    <w:p w14:paraId="704C0BB4">
      <w:pPr>
        <w:pStyle w:val="10"/>
        <w:rPr>
          <w:sz w:val="20"/>
        </w:rPr>
      </w:pPr>
    </w:p>
    <w:p w14:paraId="3069DD3F">
      <w:pPr>
        <w:pStyle w:val="10"/>
        <w:rPr>
          <w:sz w:val="20"/>
        </w:rPr>
      </w:pPr>
    </w:p>
    <w:p w14:paraId="6859803E">
      <w:pPr>
        <w:pStyle w:val="10"/>
        <w:rPr>
          <w:sz w:val="20"/>
        </w:rPr>
      </w:pPr>
    </w:p>
    <w:p w14:paraId="4C99B9DE">
      <w:pPr>
        <w:pStyle w:val="10"/>
        <w:rPr>
          <w:sz w:val="20"/>
        </w:rPr>
      </w:pPr>
    </w:p>
    <w:p w14:paraId="407C5057">
      <w:pPr>
        <w:pStyle w:val="10"/>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10"/>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5B565C99">
      <w:pPr>
        <w:pStyle w:val="10"/>
        <w:spacing w:before="1"/>
        <w:ind w:left="3032" w:right="2305"/>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identidade</w:t>
      </w:r>
    </w:p>
    <w:p w14:paraId="1B2B4D20">
      <w:pPr>
        <w:pStyle w:val="17"/>
        <w:tabs>
          <w:tab w:val="left" w:pos="1812"/>
        </w:tabs>
        <w:spacing w:before="6"/>
        <w:ind w:left="0" w:leftChars="0" w:firstLine="0" w:firstLineChars="0"/>
        <w:jc w:val="center"/>
        <w:rPr>
          <w:rFonts w:ascii="Times New Roman" w:hAnsi="Times New Roman" w:eastAsia="Times New Roman" w:cs="Times New Roman"/>
          <w:b/>
          <w:bCs/>
          <w:color w:val="000000"/>
          <w:sz w:val="22"/>
          <w:szCs w:val="22"/>
          <w:lang w:val="pt-PT" w:eastAsia="en-US" w:bidi="ar-SA"/>
        </w:rPr>
      </w:pPr>
      <w:r>
        <w:rPr>
          <w:rFonts w:ascii="Times New Roman" w:hAnsi="Times New Roman" w:eastAsia="Times New Roman" w:cs="Times New Roman"/>
          <w:b/>
          <w:bCs/>
          <w:color w:val="000000"/>
          <w:sz w:val="22"/>
          <w:szCs w:val="22"/>
          <w:lang w:val="pt-PT" w:eastAsia="en-US" w:bidi="ar-SA"/>
        </w:rPr>
        <w:t>ANEXO V</w:t>
      </w:r>
    </w:p>
    <w:p w14:paraId="6CC396B8">
      <w:pPr>
        <w:pStyle w:val="11"/>
        <w:jc w:val="center"/>
        <w:rPr>
          <w:rFonts w:ascii="Arial Narrow" w:hAnsi="Arial Narrow"/>
          <w:sz w:val="20"/>
          <w:szCs w:val="20"/>
        </w:rPr>
      </w:pPr>
      <w:r>
        <w:rPr>
          <w:rStyle w:val="7"/>
          <w:rFonts w:ascii="Arial Narrow" w:hAnsi="Arial Narrow"/>
          <w:sz w:val="20"/>
          <w:szCs w:val="20"/>
        </w:rPr>
        <w:t>TERMO DE REFERÊNCIA</w:t>
      </w:r>
    </w:p>
    <w:p w14:paraId="00E3E1A7">
      <w:pPr>
        <w:pStyle w:val="11"/>
        <w:spacing w:before="0" w:beforeAutospacing="0" w:after="0" w:afterAutospacing="0"/>
        <w:jc w:val="both"/>
        <w:rPr>
          <w:rFonts w:ascii="Arial Narrow" w:hAnsi="Arial Narrow"/>
          <w:sz w:val="20"/>
          <w:szCs w:val="20"/>
        </w:rPr>
      </w:pPr>
      <w:r>
        <w:rPr>
          <w:rStyle w:val="7"/>
          <w:rFonts w:ascii="Arial Narrow" w:hAnsi="Arial Narrow"/>
          <w:sz w:val="20"/>
          <w:szCs w:val="20"/>
        </w:rPr>
        <w:t>Unidade Solicitante:</w:t>
      </w:r>
      <w:r>
        <w:rPr>
          <w:rFonts w:ascii="Arial Narrow" w:hAnsi="Arial Narrow"/>
          <w:sz w:val="20"/>
          <w:szCs w:val="20"/>
        </w:rPr>
        <w:t xml:space="preserve"> Secretaria Municipal de Turismo – Prefeitura Municipal de Rifaina</w:t>
      </w:r>
    </w:p>
    <w:p w14:paraId="267A0CC7">
      <w:pPr>
        <w:pStyle w:val="11"/>
        <w:spacing w:before="0" w:beforeAutospacing="0" w:after="0" w:afterAutospacing="0"/>
        <w:jc w:val="both"/>
        <w:rPr>
          <w:rFonts w:ascii="Arial Narrow" w:hAnsi="Arial Narrow"/>
          <w:sz w:val="20"/>
          <w:szCs w:val="20"/>
        </w:rPr>
      </w:pPr>
      <w:r>
        <w:rPr>
          <w:rStyle w:val="7"/>
          <w:rFonts w:ascii="Arial Narrow" w:hAnsi="Arial Narrow"/>
          <w:sz w:val="20"/>
          <w:szCs w:val="20"/>
        </w:rPr>
        <w:t>Agente Responsável:</w:t>
      </w:r>
      <w:r>
        <w:rPr>
          <w:rFonts w:ascii="Arial Narrow" w:hAnsi="Arial Narrow"/>
          <w:sz w:val="20"/>
          <w:szCs w:val="20"/>
        </w:rPr>
        <w:t xml:space="preserve"> Cláudio Aparecido Masson – Secretário Municipal de Turismo</w:t>
      </w:r>
    </w:p>
    <w:p w14:paraId="518A06AA">
      <w:pPr>
        <w:pStyle w:val="11"/>
        <w:spacing w:before="0" w:beforeAutospacing="0" w:after="0" w:afterAutospacing="0"/>
        <w:jc w:val="both"/>
        <w:rPr>
          <w:rFonts w:ascii="Arial Narrow" w:hAnsi="Arial Narrow"/>
          <w:sz w:val="20"/>
          <w:szCs w:val="20"/>
        </w:rPr>
      </w:pPr>
      <w:r>
        <w:rPr>
          <w:rFonts w:ascii="Arial Narrow" w:hAnsi="Arial Narrow"/>
          <w:b/>
          <w:bCs/>
          <w:sz w:val="20"/>
          <w:szCs w:val="20"/>
        </w:rPr>
        <w:t>Modalidade:</w:t>
      </w:r>
      <w:r>
        <w:rPr>
          <w:rFonts w:ascii="Arial Narrow" w:hAnsi="Arial Narrow"/>
          <w:sz w:val="20"/>
          <w:szCs w:val="20"/>
        </w:rPr>
        <w:t xml:space="preserve"> Dispensa Eletrônica</w:t>
      </w:r>
    </w:p>
    <w:p w14:paraId="794A4A56">
      <w:pPr>
        <w:pStyle w:val="11"/>
        <w:spacing w:before="0" w:beforeAutospacing="0" w:after="0" w:afterAutospacing="0"/>
        <w:jc w:val="both"/>
        <w:rPr>
          <w:rFonts w:ascii="Arial Narrow" w:hAnsi="Arial Narrow"/>
          <w:b/>
          <w:bCs/>
          <w:sz w:val="20"/>
          <w:szCs w:val="20"/>
        </w:rPr>
      </w:pPr>
    </w:p>
    <w:p w14:paraId="3348F28E">
      <w:pPr>
        <w:pStyle w:val="11"/>
        <w:numPr>
          <w:ilvl w:val="0"/>
          <w:numId w:val="9"/>
        </w:numPr>
        <w:spacing w:before="0" w:beforeAutospacing="0" w:after="0" w:afterAutospacing="0"/>
        <w:jc w:val="both"/>
        <w:rPr>
          <w:rStyle w:val="7"/>
          <w:rFonts w:ascii="Arial Narrow" w:hAnsi="Arial Narrow"/>
          <w:sz w:val="20"/>
          <w:szCs w:val="20"/>
        </w:rPr>
      </w:pPr>
      <w:r>
        <w:rPr>
          <w:rStyle w:val="7"/>
          <w:rFonts w:ascii="Arial Narrow" w:hAnsi="Arial Narrow"/>
          <w:sz w:val="20"/>
          <w:szCs w:val="20"/>
        </w:rPr>
        <w:t>DEFINIÇÃO DO OBJETO</w:t>
      </w:r>
    </w:p>
    <w:p w14:paraId="349ACBEC">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Contratação de empresa especializada para fornecimento, montagem, operação e desmontagem de </w:t>
      </w:r>
      <w:r>
        <w:rPr>
          <w:rStyle w:val="7"/>
          <w:rFonts w:ascii="Arial Narrow" w:hAnsi="Arial Narrow"/>
          <w:sz w:val="20"/>
          <w:szCs w:val="20"/>
        </w:rPr>
        <w:t>estrutura para realização do 77º Aniversário de Emancipação Política de Rifaina</w:t>
      </w:r>
      <w:r>
        <w:rPr>
          <w:rFonts w:ascii="Arial Narrow" w:hAnsi="Arial Narrow"/>
          <w:sz w:val="20"/>
          <w:szCs w:val="20"/>
        </w:rPr>
        <w:t>, a ser realizado nos dias 19 a 21 de dezembro de 2025.</w:t>
      </w:r>
    </w:p>
    <w:p w14:paraId="50637997">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A empresa deverá colocar valor total para os 3 dias. </w:t>
      </w:r>
    </w:p>
    <w:p w14:paraId="108DF746">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O objeto inclui:</w:t>
      </w:r>
    </w:p>
    <w:p w14:paraId="1814363C">
      <w:pPr>
        <w:pStyle w:val="11"/>
        <w:numPr>
          <w:ilvl w:val="2"/>
          <w:numId w:val="9"/>
        </w:numPr>
        <w:spacing w:before="0" w:beforeAutospacing="0" w:after="0" w:afterAutospacing="0"/>
        <w:jc w:val="both"/>
        <w:rPr>
          <w:rFonts w:ascii="Arial Narrow" w:hAnsi="Arial Narrow"/>
          <w:sz w:val="20"/>
          <w:szCs w:val="20"/>
        </w:rPr>
      </w:pPr>
      <w:r>
        <w:rPr>
          <w:rFonts w:ascii="Arial Narrow" w:hAnsi="Arial Narrow"/>
          <w:sz w:val="20"/>
          <w:szCs w:val="20"/>
        </w:rPr>
        <w:t>Estrutura de camarim;</w:t>
      </w:r>
    </w:p>
    <w:p w14:paraId="09D45CB6">
      <w:pPr>
        <w:pStyle w:val="11"/>
        <w:numPr>
          <w:ilvl w:val="2"/>
          <w:numId w:val="9"/>
        </w:numPr>
        <w:spacing w:before="0" w:beforeAutospacing="0" w:after="0" w:afterAutospacing="0"/>
        <w:jc w:val="both"/>
        <w:rPr>
          <w:rFonts w:ascii="Arial Narrow" w:hAnsi="Arial Narrow"/>
          <w:sz w:val="20"/>
          <w:szCs w:val="20"/>
        </w:rPr>
      </w:pPr>
      <w:r>
        <w:rPr>
          <w:rFonts w:ascii="Arial Narrow" w:hAnsi="Arial Narrow"/>
          <w:sz w:val="20"/>
          <w:szCs w:val="20"/>
        </w:rPr>
        <w:t>Piso Deck;</w:t>
      </w:r>
    </w:p>
    <w:p w14:paraId="49EC4BBA">
      <w:pPr>
        <w:pStyle w:val="11"/>
        <w:numPr>
          <w:ilvl w:val="2"/>
          <w:numId w:val="9"/>
        </w:numPr>
        <w:spacing w:before="0" w:beforeAutospacing="0" w:after="0" w:afterAutospacing="0"/>
        <w:jc w:val="both"/>
        <w:rPr>
          <w:rFonts w:ascii="Arial Narrow" w:hAnsi="Arial Narrow"/>
          <w:sz w:val="20"/>
          <w:szCs w:val="20"/>
        </w:rPr>
      </w:pPr>
      <w:r>
        <w:rPr>
          <w:rFonts w:ascii="Arial Narrow" w:hAnsi="Arial Narrow"/>
          <w:sz w:val="20"/>
          <w:szCs w:val="20"/>
        </w:rPr>
        <w:t>Chapas de ferro para proteção de áreas e equipamentos.</w:t>
      </w:r>
    </w:p>
    <w:p w14:paraId="05F727B3">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Prazo de execução: serviços a serem prestados nos dias do evento, incluindo montagem prévia e desmontagem posterior.</w:t>
      </w:r>
    </w:p>
    <w:p w14:paraId="7996AB0B">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Não há previsão de prorrogação contratual, por tratar-se de evento de data específica.</w:t>
      </w:r>
    </w:p>
    <w:p w14:paraId="04FD70B2">
      <w:pPr>
        <w:pStyle w:val="11"/>
        <w:spacing w:before="0" w:beforeAutospacing="0" w:after="0" w:afterAutospacing="0"/>
        <w:ind w:left="360"/>
        <w:jc w:val="both"/>
        <w:rPr>
          <w:rFonts w:ascii="Arial Narrow" w:hAnsi="Arial Narrow"/>
          <w:sz w:val="20"/>
          <w:szCs w:val="20"/>
        </w:rPr>
      </w:pPr>
    </w:p>
    <w:p w14:paraId="2B849769">
      <w:pPr>
        <w:pStyle w:val="11"/>
        <w:numPr>
          <w:ilvl w:val="0"/>
          <w:numId w:val="9"/>
        </w:numPr>
        <w:spacing w:before="0" w:beforeAutospacing="0" w:after="0" w:afterAutospacing="0"/>
        <w:jc w:val="both"/>
        <w:rPr>
          <w:rStyle w:val="7"/>
          <w:rFonts w:ascii="Arial Narrow" w:hAnsi="Arial Narrow"/>
          <w:b w:val="0"/>
          <w:bCs w:val="0"/>
          <w:sz w:val="20"/>
          <w:szCs w:val="20"/>
        </w:rPr>
      </w:pPr>
      <w:r>
        <w:rPr>
          <w:rStyle w:val="7"/>
          <w:rFonts w:ascii="Arial Narrow" w:hAnsi="Arial Narrow"/>
          <w:sz w:val="20"/>
          <w:szCs w:val="20"/>
        </w:rPr>
        <w:t>FUNDAMENTAÇÃO DA CONTRATAÇÃO</w:t>
      </w:r>
    </w:p>
    <w:p w14:paraId="4F4B42F2">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A contratação fundamenta-se no </w:t>
      </w:r>
      <w:r>
        <w:rPr>
          <w:rStyle w:val="7"/>
          <w:rFonts w:ascii="Arial Narrow" w:hAnsi="Arial Narrow"/>
          <w:b w:val="0"/>
          <w:bCs w:val="0"/>
          <w:sz w:val="20"/>
          <w:szCs w:val="20"/>
        </w:rPr>
        <w:t>Estudo</w:t>
      </w:r>
      <w:r>
        <w:rPr>
          <w:rStyle w:val="7"/>
          <w:rFonts w:ascii="Arial Narrow" w:hAnsi="Arial Narrow"/>
          <w:sz w:val="20"/>
          <w:szCs w:val="20"/>
        </w:rPr>
        <w:t xml:space="preserve"> </w:t>
      </w:r>
      <w:r>
        <w:rPr>
          <w:rFonts w:ascii="Arial Narrow" w:hAnsi="Arial Narrow"/>
          <w:sz w:val="20"/>
          <w:szCs w:val="20"/>
        </w:rPr>
        <w:t>elaborado pela Secretaria Municipal de Turismo, que identificou a necessidade de contratação integrada de estrutura para garantir segurança, qualidade e atratividade ao evento, atendendo à legislação vigente e às boas práticas de gestão de eventos públicos.</w:t>
      </w:r>
    </w:p>
    <w:p w14:paraId="0FA7F6A0">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Os serviços de locação do objeto desta contratação serão executados de acordo com Normas e procedimentos estabelecidos neste documento e diretrizes da PREFEITURA MUNICIPAL DE RIFAINA/SP, e será executado na ORLA DA PRAIA DE RIFAINA AV. CALIXTO JORGE, dentro do perímetro que abrangem o Município. Sendo confirmado através de pedido de compras.</w:t>
      </w:r>
    </w:p>
    <w:p w14:paraId="0A1EC0F3">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COMPOSIÇÃO DE PREÇOS: os custos de mobilização e desmobilização de pessoal e equipamentos são de responsabilidade da CONTRATADA e deverão estar integrados ao valor apresentado na proposta de preços.</w:t>
      </w:r>
    </w:p>
    <w:p w14:paraId="5BF5120B">
      <w:pPr>
        <w:pStyle w:val="11"/>
        <w:numPr>
          <w:ilvl w:val="0"/>
          <w:numId w:val="9"/>
        </w:numPr>
        <w:spacing w:before="0" w:beforeAutospacing="0" w:after="0" w:afterAutospacing="0"/>
        <w:jc w:val="both"/>
        <w:rPr>
          <w:rFonts w:ascii="Arial Narrow" w:hAnsi="Arial Narrow"/>
          <w:b/>
          <w:bCs/>
          <w:sz w:val="20"/>
          <w:szCs w:val="20"/>
        </w:rPr>
      </w:pPr>
      <w:r>
        <w:rPr>
          <w:rFonts w:ascii="Arial Narrow" w:hAnsi="Arial Narrow"/>
          <w:b/>
          <w:bCs/>
          <w:sz w:val="20"/>
          <w:szCs w:val="20"/>
        </w:rPr>
        <w:t>DESCRIÇÃO DA SOLUÇÃO COMO UM TODO</w:t>
      </w:r>
    </w:p>
    <w:p w14:paraId="49423C52">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sz w:val="20"/>
          <w:szCs w:val="20"/>
        </w:rPr>
        <w:t>A presente contratação tem por objetivo a prestação de serviços especializados em montagem e fornecimento de estruturas temporárias, compreendendo grades de isolamento, camirins e piso de deck, itens indispensáveis para a realização do evento de Comemoração dos 77 anos de Emancipação Político-Administrativa de Rifaina, garantindo conforto, segurança e qualidade técnica.</w:t>
      </w:r>
    </w:p>
    <w:p w14:paraId="352E390A">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sz w:val="20"/>
          <w:szCs w:val="20"/>
        </w:rPr>
        <w:t>A solução proposta contempla a entrega, instalação, operação e desmontagem de todos os equipamentos e estruturas, com mão de obra especializada e responsável técnico habilitado, assegurando a plena execução do evento em conformidade com as normas de segurança vigentes (Corpo de Bombeiros, ABNT e demais legislações pertinentes).</w:t>
      </w:r>
    </w:p>
    <w:p w14:paraId="00E21308">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sz w:val="20"/>
          <w:szCs w:val="20"/>
        </w:rPr>
        <w:t>Os serviços deverão abranger, de forma integrada:</w:t>
      </w:r>
    </w:p>
    <w:p w14:paraId="6022067E">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Barricadas: Fornecimento e instalação de fechamento de contenção para organização de público, isolamento de áreas técnicas e segurança dos artistas.</w:t>
      </w:r>
    </w:p>
    <w:p w14:paraId="1A743C42">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Equipe Técnica: Profissionais especializados para montagem, operação e desmontagem de todos os equipamentos, Toda a execução deverá ocorrer em cronograma previamente aprovado, contemplando a montagem com antecedência mínima necessária, bem como a desmontagem imediata após o término do evento, deixando o local limpo e em condições de uso.</w:t>
      </w:r>
    </w:p>
    <w:p w14:paraId="3C765CF7">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sz w:val="20"/>
          <w:szCs w:val="20"/>
        </w:rPr>
        <w:t>A solução visa proporcionar uma experiência segura, de alta qualidade técnica e visual, adequada à relevância da data comemorativa, garantindo que o público e os artistas contem com uma infraestrutura profissional e confiável.</w:t>
      </w:r>
    </w:p>
    <w:p w14:paraId="2E44E459">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sz w:val="20"/>
          <w:szCs w:val="20"/>
        </w:rPr>
        <w:t>A solução prevê a entrega de estrutura completa, incluindo equipamentos, pessoal técnico, transporte, montagem, operação durante o evento e desmontagem, observando todas as normas de segurança, acessibilidade e regulamentações aplicáveis.</w:t>
      </w:r>
    </w:p>
    <w:p w14:paraId="34CB3851">
      <w:pPr>
        <w:pStyle w:val="11"/>
        <w:spacing w:before="0" w:beforeAutospacing="0" w:after="0" w:afterAutospacing="0"/>
        <w:jc w:val="both"/>
        <w:rPr>
          <w:rFonts w:ascii="Arial Narrow" w:hAnsi="Arial Narrow"/>
          <w:b/>
          <w:bCs/>
          <w:sz w:val="20"/>
          <w:szCs w:val="20"/>
        </w:rPr>
      </w:pPr>
    </w:p>
    <w:p w14:paraId="2269CF43">
      <w:pPr>
        <w:pStyle w:val="11"/>
        <w:numPr>
          <w:ilvl w:val="0"/>
          <w:numId w:val="9"/>
        </w:numPr>
        <w:spacing w:before="0" w:beforeAutospacing="0" w:after="0" w:afterAutospacing="0"/>
        <w:jc w:val="both"/>
        <w:rPr>
          <w:rFonts w:ascii="Arial Narrow" w:hAnsi="Arial Narrow"/>
          <w:b/>
          <w:bCs/>
          <w:sz w:val="20"/>
          <w:szCs w:val="20"/>
        </w:rPr>
      </w:pPr>
      <w:r>
        <w:rPr>
          <w:rFonts w:ascii="Arial Narrow" w:hAnsi="Arial Narrow"/>
          <w:b/>
          <w:bCs/>
          <w:sz w:val="20"/>
          <w:szCs w:val="20"/>
        </w:rPr>
        <w:t>REQUISITOS DA CONTRATAÇÃO</w:t>
      </w:r>
    </w:p>
    <w:p w14:paraId="2A304E5B">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sz w:val="20"/>
          <w:szCs w:val="20"/>
        </w:rPr>
        <w:t>Para garantir a adequada execução dos serviços e a segurança do público, artistas e equipe técnica, a contratação deverá atender aos seguintes requisitos mínimos:</w:t>
      </w:r>
    </w:p>
    <w:p w14:paraId="6A8803E0">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Qualificação Técnica e Responsabilidade:</w:t>
      </w:r>
    </w:p>
    <w:p w14:paraId="19A89C4B">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Apresentação de </w:t>
      </w:r>
      <w:r>
        <w:rPr>
          <w:rStyle w:val="7"/>
          <w:rFonts w:ascii="Arial Narrow" w:hAnsi="Arial Narrow"/>
          <w:sz w:val="20"/>
          <w:szCs w:val="20"/>
        </w:rPr>
        <w:t>ART/RRT</w:t>
      </w:r>
      <w:r>
        <w:rPr>
          <w:rFonts w:ascii="Arial Narrow" w:hAnsi="Arial Narrow"/>
          <w:sz w:val="20"/>
          <w:szCs w:val="20"/>
        </w:rPr>
        <w:t xml:space="preserve"> (Anotação ou Registro de Responsabilidade Técnica) emitida por profissional Habilitado no CREA/CAU correspondente a cada especialidade (estruturas, elétrica e iluminação).</w:t>
      </w:r>
    </w:p>
    <w:p w14:paraId="41D27CC5">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Comprovação de </w:t>
      </w:r>
      <w:r>
        <w:rPr>
          <w:rStyle w:val="7"/>
          <w:rFonts w:ascii="Arial Narrow" w:hAnsi="Arial Narrow"/>
          <w:sz w:val="20"/>
          <w:szCs w:val="20"/>
        </w:rPr>
        <w:t>experiência prévia</w:t>
      </w:r>
      <w:r>
        <w:rPr>
          <w:rFonts w:ascii="Arial Narrow" w:hAnsi="Arial Narrow"/>
          <w:sz w:val="20"/>
          <w:szCs w:val="20"/>
        </w:rPr>
        <w:t xml:space="preserve"> em eventos de porte similar, mediante atestados de capacidade técnica emitidos por pessoa jurídica de direito público ou privado.</w:t>
      </w:r>
    </w:p>
    <w:p w14:paraId="1FCD5B11">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Disponibilização de </w:t>
      </w:r>
      <w:r>
        <w:rPr>
          <w:rStyle w:val="7"/>
          <w:rFonts w:ascii="Arial Narrow" w:hAnsi="Arial Narrow"/>
          <w:sz w:val="20"/>
          <w:szCs w:val="20"/>
        </w:rPr>
        <w:t>responsável técnico presente durante todo o evento</w:t>
      </w:r>
      <w:r>
        <w:rPr>
          <w:rFonts w:ascii="Arial Narrow" w:hAnsi="Arial Narrow"/>
          <w:sz w:val="20"/>
          <w:szCs w:val="20"/>
        </w:rPr>
        <w:t>, incluindo montagem, operação e desmontagem.</w:t>
      </w:r>
    </w:p>
    <w:p w14:paraId="49BEA6F8">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Estruturas e Equipamentos</w:t>
      </w:r>
    </w:p>
    <w:p w14:paraId="18FE1B86">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Fornecimento de </w:t>
      </w:r>
      <w:r>
        <w:rPr>
          <w:rStyle w:val="7"/>
          <w:rFonts w:ascii="Arial Narrow" w:hAnsi="Arial Narrow"/>
          <w:sz w:val="20"/>
          <w:szCs w:val="20"/>
        </w:rPr>
        <w:t>estruturas certificadas</w:t>
      </w:r>
      <w:r>
        <w:rPr>
          <w:rFonts w:ascii="Arial Narrow" w:hAnsi="Arial Narrow"/>
          <w:sz w:val="20"/>
          <w:szCs w:val="20"/>
        </w:rPr>
        <w:t xml:space="preserve"> conforme normas da ABNT aplicáveis (ex.: NBR 15575, NBR 9077, NBR 5410 – instalações elétricas, entre outras pertinentes).</w:t>
      </w:r>
    </w:p>
    <w:p w14:paraId="270F13B0">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Segurança e Sinalização</w:t>
      </w:r>
    </w:p>
    <w:p w14:paraId="2EDF00C3">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Implantação de </w:t>
      </w:r>
      <w:r>
        <w:rPr>
          <w:rStyle w:val="7"/>
          <w:rFonts w:ascii="Arial Narrow" w:hAnsi="Arial Narrow"/>
          <w:sz w:val="20"/>
          <w:szCs w:val="20"/>
        </w:rPr>
        <w:t>barreiras de contenção/grades</w:t>
      </w:r>
      <w:r>
        <w:rPr>
          <w:rFonts w:ascii="Arial Narrow" w:hAnsi="Arial Narrow"/>
          <w:sz w:val="20"/>
          <w:szCs w:val="20"/>
        </w:rPr>
        <w:t xml:space="preserve"> para separação de áreas técnicas, camarins e controle de acesso do público.</w:t>
      </w:r>
    </w:p>
    <w:p w14:paraId="12E6B1F3">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Disponibilização de </w:t>
      </w:r>
      <w:r>
        <w:rPr>
          <w:rStyle w:val="7"/>
          <w:rFonts w:ascii="Arial Narrow" w:hAnsi="Arial Narrow"/>
          <w:sz w:val="20"/>
          <w:szCs w:val="20"/>
        </w:rPr>
        <w:t>equipamentos de proteção individual (EPIs)</w:t>
      </w:r>
      <w:r>
        <w:rPr>
          <w:rFonts w:ascii="Arial Narrow" w:hAnsi="Arial Narrow"/>
          <w:sz w:val="20"/>
          <w:szCs w:val="20"/>
        </w:rPr>
        <w:t xml:space="preserve"> para todos os trabalhadores envolvidos.</w:t>
      </w:r>
    </w:p>
    <w:p w14:paraId="50511AEB">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Prazos e Logística</w:t>
      </w:r>
    </w:p>
    <w:p w14:paraId="04C1C0AB">
      <w:pPr>
        <w:pStyle w:val="11"/>
        <w:numPr>
          <w:ilvl w:val="3"/>
          <w:numId w:val="9"/>
        </w:numPr>
        <w:spacing w:before="0" w:beforeAutospacing="0" w:after="0" w:afterAutospacing="0"/>
        <w:jc w:val="both"/>
        <w:rPr>
          <w:rFonts w:ascii="Arial Narrow" w:hAnsi="Arial Narrow"/>
          <w:sz w:val="20"/>
          <w:szCs w:val="20"/>
          <w:highlight w:val="cyan"/>
        </w:rPr>
      </w:pPr>
      <w:r>
        <w:rPr>
          <w:rFonts w:ascii="Arial Narrow" w:hAnsi="Arial Narrow"/>
          <w:sz w:val="20"/>
          <w:szCs w:val="20"/>
          <w:highlight w:val="cyan"/>
        </w:rPr>
        <w:t>Montagem das estruturas concluída com seguindo a seguinte ordem:</w:t>
      </w:r>
    </w:p>
    <w:p w14:paraId="18091BD7">
      <w:pPr>
        <w:pStyle w:val="11"/>
        <w:numPr>
          <w:ilvl w:val="3"/>
          <w:numId w:val="9"/>
        </w:numPr>
        <w:spacing w:before="0" w:beforeAutospacing="0" w:after="0" w:afterAutospacing="0"/>
        <w:jc w:val="both"/>
        <w:rPr>
          <w:rFonts w:ascii="Arial Narrow" w:hAnsi="Arial Narrow" w:cstheme="minorHAnsi"/>
          <w:b/>
          <w:bCs/>
          <w:sz w:val="20"/>
          <w:szCs w:val="20"/>
          <w:highlight w:val="cyan"/>
        </w:rPr>
      </w:pPr>
      <w:r>
        <w:rPr>
          <w:rFonts w:ascii="Arial Narrow" w:hAnsi="Arial Narrow" w:cstheme="minorHAnsi"/>
          <w:b/>
          <w:bCs/>
          <w:sz w:val="20"/>
          <w:szCs w:val="20"/>
          <w:highlight w:val="cyan"/>
        </w:rPr>
        <w:t>Deverá ser entregue no dia 17/12/2025 para conferir sob pena de multa de 15 % do valor do item.</w:t>
      </w:r>
    </w:p>
    <w:p w14:paraId="307DD808">
      <w:pPr>
        <w:pStyle w:val="11"/>
        <w:numPr>
          <w:ilvl w:val="3"/>
          <w:numId w:val="9"/>
        </w:numPr>
        <w:spacing w:before="0" w:beforeAutospacing="0" w:after="0" w:afterAutospacing="0"/>
        <w:jc w:val="both"/>
        <w:rPr>
          <w:rFonts w:ascii="Arial Narrow" w:hAnsi="Arial Narrow" w:cstheme="minorHAnsi"/>
          <w:b/>
          <w:bCs/>
          <w:sz w:val="20"/>
          <w:szCs w:val="20"/>
          <w:highlight w:val="cyan"/>
        </w:rPr>
      </w:pPr>
      <w:r>
        <w:rPr>
          <w:rFonts w:ascii="Arial Narrow" w:hAnsi="Arial Narrow" w:cstheme="minorHAnsi"/>
          <w:b/>
          <w:bCs/>
          <w:sz w:val="20"/>
          <w:szCs w:val="20"/>
          <w:highlight w:val="cyan"/>
        </w:rPr>
        <w:t xml:space="preserve">CAMARIM, CHAPA DE FERRO E PISO MADEIRA DECK.  </w:t>
      </w:r>
    </w:p>
    <w:p w14:paraId="66D564F9">
      <w:pPr>
        <w:pStyle w:val="11"/>
        <w:numPr>
          <w:ilvl w:val="3"/>
          <w:numId w:val="9"/>
        </w:numPr>
        <w:spacing w:before="0" w:beforeAutospacing="0" w:after="0" w:afterAutospacing="0"/>
        <w:jc w:val="both"/>
        <w:rPr>
          <w:rFonts w:ascii="Arial Narrow" w:hAnsi="Arial Narrow"/>
          <w:sz w:val="20"/>
          <w:szCs w:val="20"/>
          <w:highlight w:val="cyan"/>
        </w:rPr>
      </w:pPr>
      <w:r>
        <w:rPr>
          <w:rFonts w:ascii="Arial Narrow" w:hAnsi="Arial Narrow"/>
          <w:sz w:val="20"/>
          <w:szCs w:val="20"/>
          <w:highlight w:val="cyan"/>
        </w:rPr>
        <w:t xml:space="preserve">Desmontagem completa em até </w:t>
      </w:r>
      <w:r>
        <w:rPr>
          <w:rStyle w:val="7"/>
          <w:rFonts w:ascii="Arial Narrow" w:hAnsi="Arial Narrow"/>
          <w:sz w:val="20"/>
          <w:szCs w:val="20"/>
          <w:highlight w:val="cyan"/>
        </w:rPr>
        <w:t>24 horas após o término</w:t>
      </w:r>
      <w:r>
        <w:rPr>
          <w:rFonts w:ascii="Arial Narrow" w:hAnsi="Arial Narrow"/>
          <w:sz w:val="20"/>
          <w:szCs w:val="20"/>
          <w:highlight w:val="cyan"/>
        </w:rPr>
        <w:t>, deixando o local limpo e livre de materiais e entulhos.</w:t>
      </w:r>
    </w:p>
    <w:p w14:paraId="20D76FAA">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highlight w:val="cyan"/>
        </w:rPr>
        <w:t xml:space="preserve">Elaboração de </w:t>
      </w:r>
      <w:r>
        <w:rPr>
          <w:rStyle w:val="7"/>
          <w:rFonts w:ascii="Arial Narrow" w:hAnsi="Arial Narrow"/>
          <w:sz w:val="20"/>
          <w:szCs w:val="20"/>
          <w:highlight w:val="cyan"/>
        </w:rPr>
        <w:t>cronograma detalhado</w:t>
      </w:r>
      <w:r>
        <w:rPr>
          <w:rFonts w:ascii="Arial Narrow" w:hAnsi="Arial Narrow"/>
          <w:sz w:val="20"/>
          <w:szCs w:val="20"/>
          <w:highlight w:val="cyan"/>
        </w:rPr>
        <w:t xml:space="preserve"> de todas as etapas (entrega, montagem, operação, desmontagem), previamente aprovado pela Secretaria Municipal de Turismo.</w:t>
      </w:r>
    </w:p>
    <w:p w14:paraId="2C542C72">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Operação e Assistência Técnica</w:t>
      </w:r>
    </w:p>
    <w:p w14:paraId="64576EC1">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Garantia de </w:t>
      </w:r>
      <w:r>
        <w:rPr>
          <w:rStyle w:val="7"/>
          <w:rFonts w:ascii="Arial Narrow" w:hAnsi="Arial Narrow"/>
          <w:sz w:val="20"/>
          <w:szCs w:val="20"/>
        </w:rPr>
        <w:t>suporte imediato</w:t>
      </w:r>
      <w:r>
        <w:rPr>
          <w:rFonts w:ascii="Arial Narrow" w:hAnsi="Arial Narrow"/>
          <w:sz w:val="20"/>
          <w:szCs w:val="20"/>
        </w:rPr>
        <w:t xml:space="preserve"> em caso de falhas ou necessidade de ajustes.</w:t>
      </w:r>
    </w:p>
    <w:p w14:paraId="1831170E">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Obrigações Complementares</w:t>
      </w:r>
    </w:p>
    <w:p w14:paraId="27DD5140">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Responsabilidade integral do contratado pelo </w:t>
      </w:r>
      <w:r>
        <w:rPr>
          <w:rStyle w:val="7"/>
          <w:rFonts w:ascii="Arial Narrow" w:hAnsi="Arial Narrow"/>
          <w:sz w:val="20"/>
          <w:szCs w:val="20"/>
        </w:rPr>
        <w:t>transporte, carga e descarga</w:t>
      </w:r>
      <w:r>
        <w:rPr>
          <w:rFonts w:ascii="Arial Narrow" w:hAnsi="Arial Narrow"/>
          <w:sz w:val="20"/>
          <w:szCs w:val="20"/>
        </w:rPr>
        <w:t xml:space="preserve"> de todos os equipamentos, bem como por eventuais danos a bens públicos ou de terceiros durante a execução.</w:t>
      </w:r>
    </w:p>
    <w:p w14:paraId="69D365FC">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Contratação de </w:t>
      </w:r>
      <w:r>
        <w:rPr>
          <w:rStyle w:val="7"/>
          <w:rFonts w:ascii="Arial Narrow" w:hAnsi="Arial Narrow"/>
          <w:sz w:val="20"/>
          <w:szCs w:val="20"/>
        </w:rPr>
        <w:t>seguro de responsabilidade civil</w:t>
      </w:r>
      <w:r>
        <w:rPr>
          <w:rFonts w:ascii="Arial Narrow" w:hAnsi="Arial Narrow"/>
          <w:sz w:val="20"/>
          <w:szCs w:val="20"/>
        </w:rPr>
        <w:t>, cobrindo possíveis incidentes relacionados às estruturas e equipamentos fornecidos.</w:t>
      </w:r>
    </w:p>
    <w:p w14:paraId="7285E96F">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Cumprimento integral das normas </w:t>
      </w:r>
      <w:r>
        <w:rPr>
          <w:rStyle w:val="7"/>
          <w:rFonts w:ascii="Arial Narrow" w:hAnsi="Arial Narrow"/>
          <w:sz w:val="20"/>
          <w:szCs w:val="20"/>
        </w:rPr>
        <w:t>trabalhistas, previdenciárias e de segurança do trabalho</w:t>
      </w:r>
      <w:r>
        <w:rPr>
          <w:rFonts w:ascii="Arial Narrow" w:hAnsi="Arial Narrow"/>
          <w:sz w:val="20"/>
          <w:szCs w:val="20"/>
        </w:rPr>
        <w:t>, incluindo a apresentação de comprovação de regularidade fiscal e trabalhista.</w:t>
      </w:r>
    </w:p>
    <w:p w14:paraId="46E24DF6">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Atendimento integral às especificações técnicas descritas no objeto;</w:t>
      </w:r>
    </w:p>
    <w:p w14:paraId="51FAC8DA">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Cumprimento de normas de segurança NR-10, NR-12 e NR-35, quando aplicáveis;</w:t>
      </w:r>
    </w:p>
    <w:p w14:paraId="08876A98">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Estruturas e equipamentos em perfeito estado de conservação;</w:t>
      </w:r>
    </w:p>
    <w:p w14:paraId="2DCBCB5E">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Equipe técnica qualificada para montagem, operação e desmontagem;</w:t>
      </w:r>
    </w:p>
    <w:p w14:paraId="7E7DDE1F">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Garantia de funcionamento contínuo durante o evento.</w:t>
      </w:r>
    </w:p>
    <w:p w14:paraId="79D9D03E">
      <w:pPr>
        <w:pStyle w:val="11"/>
        <w:numPr>
          <w:ilvl w:val="4"/>
          <w:numId w:val="9"/>
        </w:numPr>
        <w:spacing w:before="0" w:beforeAutospacing="0" w:after="0" w:afterAutospacing="0"/>
        <w:jc w:val="both"/>
        <w:rPr>
          <w:rFonts w:ascii="Arial Narrow" w:hAnsi="Arial Narrow"/>
          <w:b/>
          <w:bCs/>
          <w:sz w:val="20"/>
          <w:szCs w:val="20"/>
        </w:rPr>
      </w:pPr>
      <w:r>
        <w:rPr>
          <w:rFonts w:ascii="Arial Narrow" w:hAnsi="Arial Narrow" w:cstheme="minorHAnsi"/>
          <w:sz w:val="20"/>
          <w:szCs w:val="20"/>
        </w:rPr>
        <w:t>Os requisitos da contratação relacionados a natureza do objeto e a sustentabilidade encontra-se pormenorizado em tópico específico do(s) Estudo(s) Técnico(s) Preliminar(es), apêndice deste Termo de Referência.</w:t>
      </w:r>
    </w:p>
    <w:p w14:paraId="14E1A055">
      <w:pPr>
        <w:pStyle w:val="11"/>
        <w:numPr>
          <w:ilvl w:val="4"/>
          <w:numId w:val="9"/>
        </w:numPr>
        <w:spacing w:before="0" w:beforeAutospacing="0" w:after="0" w:afterAutospacing="0"/>
        <w:jc w:val="both"/>
        <w:rPr>
          <w:rFonts w:ascii="Arial Narrow" w:hAnsi="Arial Narrow"/>
          <w:b/>
          <w:bCs/>
          <w:sz w:val="20"/>
          <w:szCs w:val="20"/>
        </w:rPr>
      </w:pPr>
      <w:r>
        <w:rPr>
          <w:rFonts w:ascii="Arial Narrow" w:hAnsi="Arial Narrow" w:cstheme="minorHAnsi"/>
          <w:sz w:val="20"/>
          <w:szCs w:val="20"/>
        </w:rPr>
        <w:t>Subcontratação</w:t>
      </w:r>
    </w:p>
    <w:p w14:paraId="24C90673">
      <w:pPr>
        <w:pStyle w:val="11"/>
        <w:numPr>
          <w:ilvl w:val="5"/>
          <w:numId w:val="9"/>
        </w:numPr>
        <w:spacing w:before="0" w:beforeAutospacing="0" w:after="0" w:afterAutospacing="0"/>
        <w:jc w:val="both"/>
        <w:rPr>
          <w:rFonts w:ascii="Arial Narrow" w:hAnsi="Arial Narrow"/>
          <w:b/>
          <w:bCs/>
          <w:sz w:val="20"/>
          <w:szCs w:val="20"/>
        </w:rPr>
      </w:pPr>
      <w:r>
        <w:rPr>
          <w:rFonts w:ascii="Arial Narrow" w:hAnsi="Arial Narrow" w:cstheme="minorHAnsi"/>
          <w:sz w:val="20"/>
          <w:szCs w:val="20"/>
        </w:rPr>
        <w:t>NÃO será admitida a subcontratação do objeto contratual.</w:t>
      </w:r>
    </w:p>
    <w:p w14:paraId="2D3546F5">
      <w:pPr>
        <w:pStyle w:val="11"/>
        <w:numPr>
          <w:ilvl w:val="4"/>
          <w:numId w:val="9"/>
        </w:numPr>
        <w:spacing w:before="0" w:beforeAutospacing="0" w:after="0" w:afterAutospacing="0"/>
        <w:jc w:val="both"/>
        <w:rPr>
          <w:rFonts w:ascii="Arial Narrow" w:hAnsi="Arial Narrow"/>
          <w:b/>
          <w:bCs/>
          <w:sz w:val="20"/>
          <w:szCs w:val="20"/>
        </w:rPr>
      </w:pPr>
      <w:r>
        <w:rPr>
          <w:rFonts w:ascii="Arial Narrow" w:hAnsi="Arial Narrow" w:cstheme="minorHAnsi"/>
          <w:sz w:val="20"/>
          <w:szCs w:val="20"/>
        </w:rPr>
        <w:t>Garantia da contratação</w:t>
      </w:r>
    </w:p>
    <w:p w14:paraId="24C3870E">
      <w:pPr>
        <w:pStyle w:val="11"/>
        <w:numPr>
          <w:ilvl w:val="5"/>
          <w:numId w:val="9"/>
        </w:numPr>
        <w:spacing w:before="0" w:beforeAutospacing="0" w:after="0" w:afterAutospacing="0"/>
        <w:jc w:val="both"/>
        <w:rPr>
          <w:rFonts w:ascii="Arial Narrow" w:hAnsi="Arial Narrow"/>
          <w:b/>
          <w:bCs/>
          <w:sz w:val="20"/>
          <w:szCs w:val="20"/>
        </w:rPr>
      </w:pPr>
      <w:r>
        <w:rPr>
          <w:rFonts w:ascii="Arial Narrow" w:hAnsi="Arial Narrow" w:cstheme="minorHAnsi"/>
          <w:b/>
          <w:bCs/>
          <w:sz w:val="20"/>
          <w:szCs w:val="20"/>
        </w:rPr>
        <w:t>Não haverá exigência de garantia contratual da execução.</w:t>
      </w:r>
    </w:p>
    <w:p w14:paraId="49952519">
      <w:pPr>
        <w:pStyle w:val="11"/>
        <w:numPr>
          <w:ilvl w:val="4"/>
          <w:numId w:val="9"/>
        </w:numPr>
        <w:spacing w:before="0" w:beforeAutospacing="0" w:after="0" w:afterAutospacing="0"/>
        <w:jc w:val="both"/>
        <w:rPr>
          <w:rFonts w:ascii="Arial Narrow" w:hAnsi="Arial Narrow"/>
          <w:b/>
          <w:bCs/>
          <w:sz w:val="20"/>
          <w:szCs w:val="20"/>
        </w:rPr>
      </w:pPr>
      <w:r>
        <w:rPr>
          <w:rFonts w:ascii="Arial Narrow" w:hAnsi="Arial Narrow" w:eastAsia="Calibri" w:cstheme="minorHAnsi"/>
          <w:b/>
          <w:bCs/>
          <w:color w:val="FF0000"/>
          <w:sz w:val="20"/>
          <w:szCs w:val="20"/>
          <w:highlight w:val="yellow"/>
        </w:rPr>
        <w:t>O valor apresentado para este DISPENSA deverá ser para os 3 (três dias) do evento total e não por diária.</w:t>
      </w:r>
    </w:p>
    <w:p w14:paraId="061EE21C">
      <w:pPr>
        <w:pStyle w:val="11"/>
        <w:spacing w:before="0" w:beforeAutospacing="0" w:after="0" w:afterAutospacing="0"/>
        <w:ind w:left="360"/>
        <w:jc w:val="both"/>
        <w:rPr>
          <w:rFonts w:ascii="Arial Narrow" w:hAnsi="Arial Narrow"/>
          <w:b/>
          <w:bCs/>
          <w:sz w:val="20"/>
          <w:szCs w:val="20"/>
        </w:rPr>
      </w:pPr>
    </w:p>
    <w:p w14:paraId="195C0C4F">
      <w:pPr>
        <w:pStyle w:val="11"/>
        <w:numPr>
          <w:ilvl w:val="0"/>
          <w:numId w:val="9"/>
        </w:numPr>
        <w:spacing w:before="0" w:beforeAutospacing="0" w:after="0" w:afterAutospacing="0"/>
        <w:jc w:val="both"/>
        <w:rPr>
          <w:rFonts w:ascii="Arial Narrow" w:hAnsi="Arial Narrow"/>
          <w:b/>
          <w:bCs/>
          <w:sz w:val="20"/>
          <w:szCs w:val="20"/>
        </w:rPr>
      </w:pPr>
      <w:r>
        <w:rPr>
          <w:rFonts w:ascii="Arial Narrow" w:hAnsi="Arial Narrow"/>
          <w:b/>
          <w:bCs/>
          <w:sz w:val="20"/>
          <w:szCs w:val="20"/>
        </w:rPr>
        <w:t>MODELO DE EXECUÇÃO DO OBJETO</w:t>
      </w:r>
    </w:p>
    <w:p w14:paraId="4AA2AF17">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A execução do objeto deverá seguir um </w:t>
      </w:r>
      <w:r>
        <w:rPr>
          <w:rStyle w:val="7"/>
          <w:rFonts w:ascii="Arial Narrow" w:hAnsi="Arial Narrow"/>
          <w:sz w:val="20"/>
          <w:szCs w:val="20"/>
        </w:rPr>
        <w:t>planejamento organizado em etapas</w:t>
      </w:r>
      <w:r>
        <w:rPr>
          <w:rFonts w:ascii="Arial Narrow" w:hAnsi="Arial Narrow"/>
          <w:sz w:val="20"/>
          <w:szCs w:val="20"/>
        </w:rPr>
        <w:t>, garantindo a entrega de todas as estruturas e serviços necessários ao evento de Comemoração dos 77 anos de Emancipação Político-Administrativa de Rifaina, com segurança, qualidade técnica e cumprimento dos prazos.</w:t>
      </w:r>
    </w:p>
    <w:p w14:paraId="21EDCCF1">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Planejamento e Aprovação</w:t>
      </w:r>
    </w:p>
    <w:p w14:paraId="093E7013">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Elaboração, pelo contratado, de </w:t>
      </w:r>
      <w:r>
        <w:rPr>
          <w:rStyle w:val="7"/>
          <w:rFonts w:ascii="Arial Narrow" w:hAnsi="Arial Narrow"/>
          <w:sz w:val="20"/>
          <w:szCs w:val="20"/>
        </w:rPr>
        <w:t>plano de trabalho detalhado</w:t>
      </w:r>
      <w:r>
        <w:rPr>
          <w:rFonts w:ascii="Arial Narrow" w:hAnsi="Arial Narrow"/>
          <w:sz w:val="20"/>
          <w:szCs w:val="20"/>
        </w:rPr>
        <w:t>, contendo cronograma físico-financeiro, layout das estruturas (croquis ou planta baixa) e especificação técnica de todos os equipamentos.</w:t>
      </w:r>
    </w:p>
    <w:p w14:paraId="03115FD9">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Submissão do plano à </w:t>
      </w:r>
      <w:r>
        <w:rPr>
          <w:rStyle w:val="7"/>
          <w:rFonts w:ascii="Arial Narrow" w:hAnsi="Arial Narrow"/>
          <w:sz w:val="20"/>
          <w:szCs w:val="20"/>
        </w:rPr>
        <w:t>aprovação da Secretaria Municipal de Turismo</w:t>
      </w:r>
      <w:r>
        <w:rPr>
          <w:rFonts w:ascii="Arial Narrow" w:hAnsi="Arial Narrow"/>
          <w:sz w:val="20"/>
          <w:szCs w:val="20"/>
        </w:rPr>
        <w:t>, com antecedência mínima de 10 (dez) dias da data do evento.</w:t>
      </w:r>
    </w:p>
    <w:p w14:paraId="7D02CEE3">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Entrega e Montagem</w:t>
      </w:r>
    </w:p>
    <w:p w14:paraId="2BB63BB8">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Opção de visita técnica do local, em se tratando de uma montagem na praia com solo de areia. Dificuldade de locomoção de carretas e distância para montagem.</w:t>
      </w:r>
    </w:p>
    <w:p w14:paraId="5B9F3598">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Transporte, descarregamento e posicionamento de todo o material em área previamente definida, respeitando as normas de segurança e o patrimônio público.</w:t>
      </w:r>
    </w:p>
    <w:p w14:paraId="3E26333B">
      <w:pPr>
        <w:pStyle w:val="11"/>
        <w:numPr>
          <w:ilvl w:val="3"/>
          <w:numId w:val="9"/>
        </w:numPr>
        <w:spacing w:before="0" w:beforeAutospacing="0" w:after="0" w:afterAutospacing="0"/>
        <w:jc w:val="both"/>
        <w:rPr>
          <w:rFonts w:ascii="Arial Narrow" w:hAnsi="Arial Narrow"/>
          <w:b/>
          <w:bCs/>
          <w:sz w:val="20"/>
          <w:szCs w:val="20"/>
        </w:rPr>
      </w:pPr>
      <w:r>
        <w:rPr>
          <w:rStyle w:val="7"/>
          <w:rFonts w:ascii="Arial Narrow" w:hAnsi="Arial Narrow"/>
          <w:b w:val="0"/>
          <w:bCs w:val="0"/>
          <w:sz w:val="20"/>
          <w:szCs w:val="20"/>
        </w:rPr>
        <w:t>Montagem das estruturas</w:t>
      </w:r>
      <w:r>
        <w:rPr>
          <w:rFonts w:ascii="Arial Narrow" w:hAnsi="Arial Narrow"/>
          <w:sz w:val="20"/>
          <w:szCs w:val="20"/>
        </w:rPr>
        <w:t xml:space="preserve"> (Piso Deck, Camarim e Fechamento) conforme projeto aprovado, garantindo a conclusão com antecedência mínima de 24 (vinte e quatro) horas para realização de vistoria técnica.</w:t>
      </w:r>
    </w:p>
    <w:p w14:paraId="2B532BE2">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Presença de</w:t>
      </w:r>
      <w:r>
        <w:rPr>
          <w:rFonts w:ascii="Arial Narrow" w:hAnsi="Arial Narrow"/>
          <w:b/>
          <w:bCs/>
          <w:sz w:val="20"/>
          <w:szCs w:val="20"/>
        </w:rPr>
        <w:t xml:space="preserve"> </w:t>
      </w:r>
      <w:r>
        <w:rPr>
          <w:rStyle w:val="7"/>
          <w:rFonts w:ascii="Arial Narrow" w:hAnsi="Arial Narrow"/>
          <w:b w:val="0"/>
          <w:bCs w:val="0"/>
          <w:sz w:val="20"/>
          <w:szCs w:val="20"/>
        </w:rPr>
        <w:t>responsável técnico</w:t>
      </w:r>
      <w:r>
        <w:rPr>
          <w:rFonts w:ascii="Arial Narrow" w:hAnsi="Arial Narrow"/>
          <w:sz w:val="20"/>
          <w:szCs w:val="20"/>
        </w:rPr>
        <w:t xml:space="preserve"> habilitado durante toda a montagem.</w:t>
      </w:r>
    </w:p>
    <w:p w14:paraId="20AC9119">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Ajustes</w:t>
      </w:r>
    </w:p>
    <w:p w14:paraId="6A869CD2">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Realização de ajustes finais, em conjunto com a equipe da Secretaria Municipal de Turismo e produtores do evento.</w:t>
      </w:r>
    </w:p>
    <w:p w14:paraId="0FF80880">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Operação Durante o Evento</w:t>
      </w:r>
    </w:p>
    <w:p w14:paraId="13D3B365">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Adoção de procedimentos de segurança em conformidade com o </w:t>
      </w:r>
      <w:r>
        <w:rPr>
          <w:rStyle w:val="7"/>
          <w:rFonts w:ascii="Arial Narrow" w:hAnsi="Arial Narrow"/>
          <w:sz w:val="20"/>
          <w:szCs w:val="20"/>
        </w:rPr>
        <w:t>AVCB do Corpo de Bombeiros</w:t>
      </w:r>
      <w:r>
        <w:rPr>
          <w:rFonts w:ascii="Arial Narrow" w:hAnsi="Arial Narrow"/>
          <w:sz w:val="20"/>
          <w:szCs w:val="20"/>
        </w:rPr>
        <w:t xml:space="preserve"> e demais normas vigentes.</w:t>
      </w:r>
    </w:p>
    <w:p w14:paraId="616BCBE5">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A não comprovação de equipe técnica de cada montagem no local será aplicada multa de 5%.</w:t>
      </w:r>
    </w:p>
    <w:p w14:paraId="282F7C5B">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Desmontagem e Limpeza</w:t>
      </w:r>
    </w:p>
    <w:p w14:paraId="4044C982">
      <w:pPr>
        <w:pStyle w:val="11"/>
        <w:numPr>
          <w:ilvl w:val="3"/>
          <w:numId w:val="9"/>
        </w:numPr>
        <w:spacing w:before="0" w:beforeAutospacing="0" w:after="0" w:afterAutospacing="0"/>
        <w:jc w:val="both"/>
        <w:rPr>
          <w:rFonts w:ascii="Arial Narrow" w:hAnsi="Arial Narrow"/>
          <w:sz w:val="20"/>
          <w:szCs w:val="20"/>
        </w:rPr>
      </w:pPr>
      <w:r>
        <w:rPr>
          <w:rFonts w:ascii="Arial Narrow" w:hAnsi="Arial Narrow"/>
          <w:sz w:val="20"/>
          <w:szCs w:val="20"/>
        </w:rPr>
        <w:t>Início da desmontagem imediatamente após o encerramento do evento, respeitando o cronograma aprovado.</w:t>
      </w:r>
    </w:p>
    <w:p w14:paraId="29F36814">
      <w:pPr>
        <w:pStyle w:val="11"/>
        <w:numPr>
          <w:ilvl w:val="3"/>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Retirada completa de todos os materiais e equipamentos em até 24 (vinte e quatro) horas, com </w:t>
      </w:r>
      <w:r>
        <w:rPr>
          <w:rStyle w:val="7"/>
          <w:rFonts w:ascii="Arial Narrow" w:hAnsi="Arial Narrow"/>
          <w:b w:val="0"/>
          <w:bCs w:val="0"/>
          <w:sz w:val="20"/>
          <w:szCs w:val="20"/>
        </w:rPr>
        <w:t>remoção de resíduos e limpeza da área</w:t>
      </w:r>
      <w:r>
        <w:rPr>
          <w:rFonts w:ascii="Arial Narrow" w:hAnsi="Arial Narrow"/>
          <w:sz w:val="20"/>
          <w:szCs w:val="20"/>
        </w:rPr>
        <w:t>, devolvendo o espaço em condições de uso.</w:t>
      </w:r>
    </w:p>
    <w:p w14:paraId="403F1EE1">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Responsabilidade por qualquer dano causado ao local ou a terceiros durante a execução.</w:t>
      </w:r>
    </w:p>
    <w:p w14:paraId="370CDBDA">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sz w:val="20"/>
          <w:szCs w:val="20"/>
        </w:rPr>
        <w:t>Relatório Final</w:t>
      </w:r>
    </w:p>
    <w:p w14:paraId="12BED881">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rPr>
        <w:t xml:space="preserve">Entrega de </w:t>
      </w:r>
      <w:r>
        <w:rPr>
          <w:rStyle w:val="7"/>
          <w:rFonts w:ascii="Arial Narrow" w:hAnsi="Arial Narrow"/>
          <w:b w:val="0"/>
          <w:bCs w:val="0"/>
          <w:sz w:val="20"/>
          <w:szCs w:val="20"/>
        </w:rPr>
        <w:t>relatório técnico</w:t>
      </w:r>
      <w:r>
        <w:rPr>
          <w:rFonts w:ascii="Arial Narrow" w:hAnsi="Arial Narrow"/>
          <w:sz w:val="20"/>
          <w:szCs w:val="20"/>
        </w:rPr>
        <w:t xml:space="preserve"> à Secretaria Municipal de Turismo em até 5 (cinco) dias úteis após o evento, contendo:</w:t>
      </w:r>
    </w:p>
    <w:p w14:paraId="75D0A247">
      <w:pPr>
        <w:pStyle w:val="11"/>
        <w:numPr>
          <w:ilvl w:val="4"/>
          <w:numId w:val="9"/>
        </w:numPr>
        <w:spacing w:before="0" w:beforeAutospacing="0" w:after="0" w:afterAutospacing="0"/>
        <w:jc w:val="both"/>
        <w:rPr>
          <w:rFonts w:ascii="Arial Narrow" w:hAnsi="Arial Narrow"/>
          <w:sz w:val="20"/>
          <w:szCs w:val="20"/>
        </w:rPr>
      </w:pPr>
      <w:r>
        <w:rPr>
          <w:rFonts w:ascii="Arial Narrow" w:hAnsi="Arial Narrow"/>
          <w:sz w:val="20"/>
          <w:szCs w:val="20"/>
        </w:rPr>
        <w:t>descrição dos serviços executados;</w:t>
      </w:r>
    </w:p>
    <w:p w14:paraId="5FEE7F6B">
      <w:pPr>
        <w:pStyle w:val="11"/>
        <w:numPr>
          <w:ilvl w:val="4"/>
          <w:numId w:val="9"/>
        </w:numPr>
        <w:spacing w:before="0" w:beforeAutospacing="0" w:after="0" w:afterAutospacing="0"/>
        <w:jc w:val="both"/>
        <w:rPr>
          <w:rFonts w:ascii="Arial Narrow" w:hAnsi="Arial Narrow"/>
          <w:sz w:val="20"/>
          <w:szCs w:val="20"/>
        </w:rPr>
      </w:pPr>
      <w:r>
        <w:rPr>
          <w:rFonts w:ascii="Arial Narrow" w:hAnsi="Arial Narrow"/>
          <w:sz w:val="20"/>
          <w:szCs w:val="20"/>
        </w:rPr>
        <w:t>registros fotográficos da montagem, operação e desmontagem;</w:t>
      </w:r>
    </w:p>
    <w:p w14:paraId="077060DD">
      <w:pPr>
        <w:pStyle w:val="11"/>
        <w:numPr>
          <w:ilvl w:val="4"/>
          <w:numId w:val="9"/>
        </w:numPr>
        <w:spacing w:before="0" w:beforeAutospacing="0" w:after="0" w:afterAutospacing="0"/>
        <w:jc w:val="both"/>
        <w:rPr>
          <w:rFonts w:ascii="Arial Narrow" w:hAnsi="Arial Narrow"/>
          <w:b/>
          <w:bCs/>
          <w:sz w:val="20"/>
          <w:szCs w:val="20"/>
        </w:rPr>
      </w:pPr>
      <w:r>
        <w:rPr>
          <w:rFonts w:ascii="Arial Narrow" w:hAnsi="Arial Narrow"/>
          <w:sz w:val="20"/>
          <w:szCs w:val="20"/>
        </w:rPr>
        <w:t>eventuais ocorrências e recomendações para futuros eventos.</w:t>
      </w:r>
    </w:p>
    <w:p w14:paraId="30358A2C">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sz w:val="20"/>
          <w:szCs w:val="20"/>
        </w:rPr>
        <w:t>O contrato será executado por meio de fornecimento e prestação de serviço direta no local do evento, com cronograma acordado previamente, incluindo:</w:t>
      </w:r>
    </w:p>
    <w:p w14:paraId="040CED7B">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b/>
          <w:bCs/>
          <w:sz w:val="20"/>
          <w:szCs w:val="20"/>
          <w:highlight w:val="cyan"/>
        </w:rPr>
        <w:t>Montagem da estrutura de acordo com programação descrita no item 4.1.4.</w:t>
      </w:r>
    </w:p>
    <w:p w14:paraId="62D3F97B">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b/>
          <w:bCs/>
          <w:sz w:val="20"/>
          <w:szCs w:val="20"/>
          <w:highlight w:val="cyan"/>
        </w:rPr>
        <w:t>Desmontagem e retirada completa até 48 horas após o término.</w:t>
      </w:r>
    </w:p>
    <w:p w14:paraId="590EEE45">
      <w:pPr>
        <w:pStyle w:val="11"/>
        <w:numPr>
          <w:ilvl w:val="1"/>
          <w:numId w:val="9"/>
        </w:numPr>
        <w:spacing w:before="0" w:beforeAutospacing="0" w:after="0" w:afterAutospacing="0"/>
        <w:jc w:val="both"/>
        <w:rPr>
          <w:rFonts w:ascii="Arial Narrow" w:hAnsi="Arial Narrow"/>
          <w:b/>
          <w:bCs/>
          <w:sz w:val="20"/>
          <w:szCs w:val="20"/>
        </w:rPr>
      </w:pPr>
      <w:r>
        <w:rPr>
          <w:rFonts w:ascii="Arial Narrow" w:hAnsi="Arial Narrow" w:cstheme="minorHAnsi"/>
          <w:sz w:val="20"/>
          <w:szCs w:val="20"/>
        </w:rPr>
        <w:t>CONDIÇÕES DE EXECUÇÃO</w:t>
      </w:r>
    </w:p>
    <w:p w14:paraId="4CA23600">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cstheme="minorHAnsi"/>
          <w:sz w:val="20"/>
          <w:szCs w:val="20"/>
        </w:rPr>
        <w:t>A execução do(s) serviços(s) estarão autorizados a partir da Ordem de Serviço, a ser emitido pelo Setor de Compras ou pelo setor requisitante da(o) Prefeitura RIFAINA.</w:t>
      </w:r>
    </w:p>
    <w:p w14:paraId="2D9EF0E7">
      <w:pPr>
        <w:pStyle w:val="11"/>
        <w:numPr>
          <w:ilvl w:val="2"/>
          <w:numId w:val="9"/>
        </w:numPr>
        <w:spacing w:before="0" w:beforeAutospacing="0" w:after="0" w:afterAutospacing="0"/>
        <w:jc w:val="both"/>
        <w:rPr>
          <w:rFonts w:ascii="Arial Narrow" w:hAnsi="Arial Narrow"/>
          <w:b/>
          <w:bCs/>
          <w:sz w:val="20"/>
          <w:szCs w:val="20"/>
        </w:rPr>
      </w:pPr>
      <w:r>
        <w:rPr>
          <w:rFonts w:ascii="Arial Narrow" w:hAnsi="Arial Narrow" w:cstheme="minorHAnsi"/>
          <w:b/>
          <w:bCs/>
          <w:sz w:val="20"/>
          <w:szCs w:val="20"/>
          <w:highlight w:val="cyan"/>
        </w:rPr>
        <w:t>Para a execução do objeto a CONTRATADA deverá seguir a seguinte dinâmica</w:t>
      </w:r>
      <w:r>
        <w:rPr>
          <w:rFonts w:ascii="Arial Narrow" w:hAnsi="Arial Narrow" w:cstheme="minorHAnsi"/>
          <w:b/>
          <w:bCs/>
          <w:sz w:val="20"/>
          <w:szCs w:val="20"/>
        </w:rPr>
        <w:t>:</w:t>
      </w:r>
    </w:p>
    <w:p w14:paraId="2C6CA717">
      <w:pPr>
        <w:pStyle w:val="11"/>
        <w:numPr>
          <w:ilvl w:val="3"/>
          <w:numId w:val="9"/>
        </w:numPr>
        <w:spacing w:before="0" w:beforeAutospacing="0" w:after="0" w:afterAutospacing="0"/>
        <w:jc w:val="both"/>
        <w:rPr>
          <w:rFonts w:ascii="Arial Narrow" w:hAnsi="Arial Narrow"/>
          <w:sz w:val="20"/>
          <w:szCs w:val="20"/>
          <w:highlight w:val="cyan"/>
        </w:rPr>
      </w:pPr>
      <w:r>
        <w:rPr>
          <w:rFonts w:ascii="Arial Narrow" w:hAnsi="Arial Narrow"/>
          <w:sz w:val="20"/>
          <w:szCs w:val="20"/>
          <w:highlight w:val="cyan"/>
        </w:rPr>
        <w:t>Montagem das estruturas concluída com seguindo a seguinte ordem:</w:t>
      </w:r>
    </w:p>
    <w:p w14:paraId="5F52F89E">
      <w:pPr>
        <w:pStyle w:val="11"/>
        <w:numPr>
          <w:ilvl w:val="3"/>
          <w:numId w:val="9"/>
        </w:numPr>
        <w:spacing w:before="0" w:beforeAutospacing="0" w:after="0" w:afterAutospacing="0"/>
        <w:jc w:val="both"/>
        <w:rPr>
          <w:rFonts w:ascii="Arial Narrow" w:hAnsi="Arial Narrow" w:cstheme="minorHAnsi"/>
          <w:b/>
          <w:bCs/>
          <w:sz w:val="20"/>
          <w:szCs w:val="20"/>
          <w:highlight w:val="cyan"/>
        </w:rPr>
      </w:pPr>
      <w:r>
        <w:rPr>
          <w:rFonts w:ascii="Arial Narrow" w:hAnsi="Arial Narrow" w:cstheme="minorHAnsi"/>
          <w:b/>
          <w:bCs/>
          <w:sz w:val="20"/>
          <w:szCs w:val="20"/>
          <w:highlight w:val="cyan"/>
        </w:rPr>
        <w:t xml:space="preserve">Deverá ser entregue no dia 17/12/2025 para conferir sob pena de multa de 15 % do valor do item. </w:t>
      </w:r>
    </w:p>
    <w:p w14:paraId="0D18A862">
      <w:pPr>
        <w:pStyle w:val="11"/>
        <w:numPr>
          <w:ilvl w:val="3"/>
          <w:numId w:val="9"/>
        </w:numPr>
        <w:spacing w:before="0" w:beforeAutospacing="0" w:after="0" w:afterAutospacing="0"/>
        <w:jc w:val="both"/>
        <w:rPr>
          <w:rFonts w:ascii="Arial Narrow" w:hAnsi="Arial Narrow" w:cstheme="minorHAnsi"/>
          <w:b/>
          <w:bCs/>
          <w:sz w:val="20"/>
          <w:szCs w:val="20"/>
          <w:highlight w:val="cyan"/>
        </w:rPr>
      </w:pPr>
      <w:r>
        <w:rPr>
          <w:rFonts w:ascii="Arial Narrow" w:hAnsi="Arial Narrow" w:cstheme="minorHAnsi"/>
          <w:b/>
          <w:bCs/>
          <w:sz w:val="20"/>
          <w:szCs w:val="20"/>
          <w:highlight w:val="cyan"/>
        </w:rPr>
        <w:t xml:space="preserve">CAMARIM, CHAPA DE FERRO E PISO MADEIRA DECK.  </w:t>
      </w:r>
    </w:p>
    <w:p w14:paraId="0600690F">
      <w:pPr>
        <w:pStyle w:val="11"/>
        <w:numPr>
          <w:ilvl w:val="3"/>
          <w:numId w:val="9"/>
        </w:numPr>
        <w:spacing w:before="0" w:beforeAutospacing="0" w:after="0" w:afterAutospacing="0"/>
        <w:jc w:val="both"/>
        <w:rPr>
          <w:rFonts w:ascii="Arial Narrow" w:hAnsi="Arial Narrow"/>
          <w:sz w:val="20"/>
          <w:szCs w:val="20"/>
          <w:highlight w:val="cyan"/>
        </w:rPr>
      </w:pPr>
      <w:r>
        <w:rPr>
          <w:rFonts w:ascii="Arial Narrow" w:hAnsi="Arial Narrow"/>
          <w:sz w:val="20"/>
          <w:szCs w:val="20"/>
          <w:highlight w:val="cyan"/>
        </w:rPr>
        <w:t xml:space="preserve">Desmontagem completa em até </w:t>
      </w:r>
      <w:r>
        <w:rPr>
          <w:rStyle w:val="7"/>
          <w:rFonts w:ascii="Arial Narrow" w:hAnsi="Arial Narrow"/>
          <w:sz w:val="20"/>
          <w:szCs w:val="20"/>
          <w:highlight w:val="cyan"/>
        </w:rPr>
        <w:t>24 horas após o término</w:t>
      </w:r>
      <w:r>
        <w:rPr>
          <w:rFonts w:ascii="Arial Narrow" w:hAnsi="Arial Narrow"/>
          <w:sz w:val="20"/>
          <w:szCs w:val="20"/>
          <w:highlight w:val="cyan"/>
        </w:rPr>
        <w:t>, deixando o local limpo e livre de materiais e entulhos.</w:t>
      </w:r>
    </w:p>
    <w:p w14:paraId="785346FF">
      <w:pPr>
        <w:pStyle w:val="11"/>
        <w:numPr>
          <w:ilvl w:val="3"/>
          <w:numId w:val="9"/>
        </w:numPr>
        <w:spacing w:before="0" w:beforeAutospacing="0" w:after="0" w:afterAutospacing="0"/>
        <w:jc w:val="both"/>
        <w:rPr>
          <w:rFonts w:ascii="Arial Narrow" w:hAnsi="Arial Narrow"/>
          <w:b/>
          <w:bCs/>
          <w:sz w:val="20"/>
          <w:szCs w:val="20"/>
        </w:rPr>
      </w:pPr>
      <w:r>
        <w:rPr>
          <w:rFonts w:ascii="Arial Narrow" w:hAnsi="Arial Narrow"/>
          <w:sz w:val="20"/>
          <w:szCs w:val="20"/>
          <w:highlight w:val="cyan"/>
        </w:rPr>
        <w:t xml:space="preserve">Elaboração de </w:t>
      </w:r>
      <w:r>
        <w:rPr>
          <w:rStyle w:val="7"/>
          <w:rFonts w:ascii="Arial Narrow" w:hAnsi="Arial Narrow"/>
          <w:sz w:val="20"/>
          <w:szCs w:val="20"/>
          <w:highlight w:val="cyan"/>
        </w:rPr>
        <w:t>cronograma detalhado</w:t>
      </w:r>
      <w:r>
        <w:rPr>
          <w:rFonts w:ascii="Arial Narrow" w:hAnsi="Arial Narrow"/>
          <w:sz w:val="20"/>
          <w:szCs w:val="20"/>
          <w:highlight w:val="cyan"/>
        </w:rPr>
        <w:t xml:space="preserve"> de todas as etapas (entrega, montagem, operação, desmontagem), previamente aprovado pela Secretaria Municipal de Turismo.</w:t>
      </w:r>
    </w:p>
    <w:p w14:paraId="6FC0E95A">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Para a perfeita execução dos serviços, a Contratada deverá executar toda ordem de serviço emitida, podendo a critério de ambas as partes (contratado e contratante) alterar horário de entrega da montagem ou desmontagem conforme o andamento dos serviços, e / ou ofertar outros serviços dentro do valor pactuado diretamente com a produção do evento do Município. </w:t>
      </w:r>
    </w:p>
    <w:p w14:paraId="735B9F89">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Deverá a contratada executar todas os compromissos assumidos fielmente, a fim de garantir a eficiência e qualidade dos serviços.</w:t>
      </w:r>
    </w:p>
    <w:p w14:paraId="614B21FA">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A contratação se dará em observância ao princípio da padronização, em consonância com o disposto no inciso IV do art. 19 da Lei 14.133/2021.</w:t>
      </w:r>
    </w:p>
    <w:p w14:paraId="6F4C03B6">
      <w:pPr>
        <w:pStyle w:val="11"/>
        <w:spacing w:before="0" w:beforeAutospacing="0" w:after="0" w:afterAutospacing="0"/>
        <w:jc w:val="both"/>
        <w:rPr>
          <w:rFonts w:ascii="Arial Narrow" w:hAnsi="Arial Narrow"/>
          <w:sz w:val="20"/>
          <w:szCs w:val="20"/>
        </w:rPr>
      </w:pPr>
    </w:p>
    <w:p w14:paraId="587B8C2E">
      <w:pPr>
        <w:pStyle w:val="11"/>
        <w:numPr>
          <w:ilvl w:val="0"/>
          <w:numId w:val="9"/>
        </w:numPr>
        <w:spacing w:before="0" w:beforeAutospacing="0" w:after="0" w:afterAutospacing="0"/>
        <w:jc w:val="both"/>
        <w:rPr>
          <w:rStyle w:val="7"/>
          <w:rFonts w:ascii="Arial Narrow" w:hAnsi="Arial Narrow"/>
          <w:b w:val="0"/>
          <w:bCs w:val="0"/>
          <w:sz w:val="20"/>
          <w:szCs w:val="20"/>
        </w:rPr>
      </w:pPr>
      <w:r>
        <w:rPr>
          <w:rStyle w:val="7"/>
          <w:rFonts w:ascii="Arial Narrow" w:hAnsi="Arial Narrow"/>
          <w:sz w:val="20"/>
          <w:szCs w:val="20"/>
        </w:rPr>
        <w:t>MODELO DE GESTÃO DO CONTRATO</w:t>
      </w:r>
    </w:p>
    <w:p w14:paraId="2A610437">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A gestão e fiscalização serão realizadas pela Secretaria Municipal de Turismo, com designação formal de fiscal e gestor do contrato, responsáveis pelo acompanhamento da execução e verificação de conformidade com as especificações.</w:t>
      </w:r>
    </w:p>
    <w:p w14:paraId="66EB6EAC">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O contrato deverá ser executado fielmente pelas partes, de acordo com as cláusulas avençadas e as normas da Lei nº 14.133, de 2021, e cada parte responderá pelas consequências de sua inexecução total ou parcial.</w:t>
      </w:r>
    </w:p>
    <w:p w14:paraId="71019B44">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As comunicações entre o Município de Rifaina - SP e a contratada devem ser realizadas por escrito sempre que o ato exigir tal formalidade, admitindo-se o uso de mensagem eletrônica para esse fim.</w:t>
      </w:r>
    </w:p>
    <w:p w14:paraId="65AE7749">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A responsabilidade pela gestão e fiscalização do contrato caberá à Secretaria de TURISMO envolvida no processo servidor(a) ou comissão designados por ato administrativo próprio do Contratante.</w:t>
      </w:r>
    </w:p>
    <w:p w14:paraId="712327D3">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A gestão e a fiscalização do contrato serão exercidas pelo Contratante, que realizará a fiscalização, o controle e a avaliação dos serviços, bem como aplicará as penalidades, após o devido processo legal, caso haja descumprimento das obrigações contratadas.</w:t>
      </w:r>
    </w:p>
    <w:p w14:paraId="08F33000">
      <w:pPr>
        <w:pStyle w:val="11"/>
        <w:spacing w:before="0" w:beforeAutospacing="0" w:after="0" w:afterAutospacing="0"/>
        <w:jc w:val="both"/>
        <w:rPr>
          <w:rFonts w:ascii="Arial Narrow" w:hAnsi="Arial Narrow"/>
          <w:sz w:val="20"/>
          <w:szCs w:val="20"/>
        </w:rPr>
      </w:pPr>
    </w:p>
    <w:p w14:paraId="4CC80D41">
      <w:pPr>
        <w:pStyle w:val="11"/>
        <w:numPr>
          <w:ilvl w:val="0"/>
          <w:numId w:val="9"/>
        </w:numPr>
        <w:spacing w:before="0" w:beforeAutospacing="0" w:after="0" w:afterAutospacing="0"/>
        <w:jc w:val="both"/>
        <w:rPr>
          <w:rStyle w:val="7"/>
          <w:rFonts w:ascii="Arial Narrow" w:hAnsi="Arial Narrow"/>
          <w:b w:val="0"/>
          <w:bCs w:val="0"/>
          <w:sz w:val="20"/>
          <w:szCs w:val="20"/>
        </w:rPr>
      </w:pPr>
      <w:r>
        <w:rPr>
          <w:rStyle w:val="7"/>
          <w:rFonts w:ascii="Arial Narrow" w:hAnsi="Arial Narrow"/>
          <w:sz w:val="20"/>
          <w:szCs w:val="20"/>
        </w:rPr>
        <w:t>CRITÉRIOS DE MEDIÇÃO E PAGAMENTO</w:t>
      </w:r>
    </w:p>
    <w:p w14:paraId="7772F3F6">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O pagamento será efetuado em parcela única após a conclusão dos serviços, mediante apresentação de nota fiscal e atestado de recebimento definitivo, desde que constatado o cumprimento integral do contrato.</w:t>
      </w:r>
    </w:p>
    <w:p w14:paraId="1006137D">
      <w:pPr>
        <w:pStyle w:val="11"/>
        <w:numPr>
          <w:ilvl w:val="2"/>
          <w:numId w:val="9"/>
        </w:numPr>
        <w:spacing w:before="0" w:beforeAutospacing="0" w:after="0" w:afterAutospacing="0"/>
        <w:jc w:val="both"/>
        <w:rPr>
          <w:rStyle w:val="7"/>
          <w:rFonts w:ascii="Arial Narrow" w:hAnsi="Arial Narrow"/>
          <w:b w:val="0"/>
          <w:bCs w:val="0"/>
          <w:sz w:val="20"/>
          <w:szCs w:val="20"/>
        </w:rPr>
      </w:pPr>
      <w:r>
        <w:rPr>
          <w:rStyle w:val="7"/>
          <w:rFonts w:ascii="Arial Narrow" w:hAnsi="Arial Narrow" w:cstheme="minorHAnsi"/>
          <w:b w:val="0"/>
          <w:bCs w:val="0"/>
          <w:sz w:val="20"/>
          <w:szCs w:val="20"/>
        </w:rPr>
        <w:t>Medição</w:t>
      </w:r>
    </w:p>
    <w:p w14:paraId="54266445">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A medição será realizada com base na </w:t>
      </w:r>
      <w:r>
        <w:rPr>
          <w:rStyle w:val="7"/>
          <w:rFonts w:ascii="Arial Narrow" w:hAnsi="Arial Narrow" w:cstheme="minorHAnsi"/>
          <w:b w:val="0"/>
          <w:bCs w:val="0"/>
          <w:sz w:val="20"/>
          <w:szCs w:val="20"/>
        </w:rPr>
        <w:t>execução efetiva dos serviços e/ou fornecimento das estruturas</w:t>
      </w:r>
      <w:r>
        <w:rPr>
          <w:rFonts w:ascii="Arial Narrow" w:hAnsi="Arial Narrow" w:cstheme="minorHAnsi"/>
          <w:sz w:val="20"/>
          <w:szCs w:val="20"/>
        </w:rPr>
        <w:t>, de acordo com os itens contratados, prazos estabelecidos e padrões mínimos de qualidade exigidos neste Termo de Referência.</w:t>
      </w:r>
    </w:p>
    <w:p w14:paraId="5FE19E4E">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A conferência será realizada por </w:t>
      </w:r>
      <w:r>
        <w:rPr>
          <w:rStyle w:val="7"/>
          <w:rFonts w:ascii="Arial Narrow" w:hAnsi="Arial Narrow" w:cstheme="minorHAnsi"/>
          <w:b w:val="0"/>
          <w:bCs w:val="0"/>
          <w:sz w:val="20"/>
          <w:szCs w:val="20"/>
        </w:rPr>
        <w:t>fiscal designado pela Administração Municipal</w:t>
      </w:r>
      <w:r>
        <w:rPr>
          <w:rFonts w:ascii="Arial Narrow" w:hAnsi="Arial Narrow" w:cstheme="minorHAnsi"/>
          <w:sz w:val="20"/>
          <w:szCs w:val="20"/>
        </w:rPr>
        <w:t xml:space="preserve">, com a elaboração de um </w:t>
      </w:r>
      <w:r>
        <w:rPr>
          <w:rStyle w:val="7"/>
          <w:rFonts w:ascii="Arial Narrow" w:hAnsi="Arial Narrow" w:cstheme="minorHAnsi"/>
          <w:b w:val="0"/>
          <w:bCs w:val="0"/>
          <w:sz w:val="20"/>
          <w:szCs w:val="20"/>
        </w:rPr>
        <w:t>relatório de vistoria e aceite</w:t>
      </w:r>
      <w:r>
        <w:rPr>
          <w:rFonts w:ascii="Arial Narrow" w:hAnsi="Arial Narrow" w:cstheme="minorHAnsi"/>
          <w:sz w:val="20"/>
          <w:szCs w:val="20"/>
        </w:rPr>
        <w:t>, que servirá como base para a autorização do pagamento.</w:t>
      </w:r>
    </w:p>
    <w:p w14:paraId="6D82FE1C">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Abaixo, os principais critérios de medição: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415"/>
        <w:gridCol w:w="2546"/>
        <w:gridCol w:w="1992"/>
      </w:tblGrid>
      <w:tr w14:paraId="3A72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D8D8D8" w:themeFill="background1" w:themeFillShade="D9"/>
          </w:tcPr>
          <w:p w14:paraId="2835BDF5">
            <w:pPr>
              <w:pStyle w:val="11"/>
              <w:spacing w:before="0" w:beforeAutospacing="0" w:after="0" w:afterAutospacing="0"/>
              <w:jc w:val="center"/>
              <w:rPr>
                <w:rFonts w:ascii="Arial Narrow" w:hAnsi="Arial Narrow" w:eastAsia="Calibri"/>
                <w:b/>
                <w:bCs/>
                <w:sz w:val="20"/>
                <w:szCs w:val="20"/>
              </w:rPr>
            </w:pPr>
            <w:r>
              <w:rPr>
                <w:rFonts w:ascii="Arial Narrow" w:hAnsi="Arial Narrow" w:eastAsia="Calibri" w:cstheme="minorHAnsi"/>
                <w:b/>
                <w:bCs/>
                <w:sz w:val="20"/>
                <w:szCs w:val="20"/>
              </w:rPr>
              <w:t>Item</w:t>
            </w:r>
          </w:p>
        </w:tc>
        <w:tc>
          <w:tcPr>
            <w:tcW w:w="2415" w:type="dxa"/>
            <w:shd w:val="clear" w:color="auto" w:fill="D8D8D8" w:themeFill="background1" w:themeFillShade="D9"/>
            <w:vAlign w:val="center"/>
          </w:tcPr>
          <w:p w14:paraId="30C51ECC">
            <w:pPr>
              <w:pStyle w:val="11"/>
              <w:spacing w:before="0" w:beforeAutospacing="0" w:after="0" w:afterAutospacing="0"/>
              <w:jc w:val="center"/>
              <w:rPr>
                <w:rFonts w:ascii="Arial Narrow" w:hAnsi="Arial Narrow" w:eastAsia="Calibri"/>
                <w:b/>
                <w:bCs/>
                <w:sz w:val="20"/>
                <w:szCs w:val="20"/>
              </w:rPr>
            </w:pPr>
            <w:r>
              <w:rPr>
                <w:rFonts w:ascii="Arial Narrow" w:hAnsi="Arial Narrow" w:eastAsia="Calibri" w:cstheme="minorHAnsi"/>
                <w:b/>
                <w:bCs/>
                <w:sz w:val="20"/>
                <w:szCs w:val="20"/>
              </w:rPr>
              <w:t>Critério de Medição</w:t>
            </w:r>
          </w:p>
        </w:tc>
        <w:tc>
          <w:tcPr>
            <w:tcW w:w="2546" w:type="dxa"/>
            <w:shd w:val="clear" w:color="auto" w:fill="D8D8D8" w:themeFill="background1" w:themeFillShade="D9"/>
          </w:tcPr>
          <w:p w14:paraId="153B4237">
            <w:pPr>
              <w:pStyle w:val="11"/>
              <w:spacing w:before="0" w:beforeAutospacing="0" w:after="0" w:afterAutospacing="0"/>
              <w:jc w:val="center"/>
              <w:rPr>
                <w:rFonts w:ascii="Arial Narrow" w:hAnsi="Arial Narrow" w:eastAsia="Calibri"/>
                <w:b/>
                <w:bCs/>
                <w:sz w:val="20"/>
                <w:szCs w:val="20"/>
              </w:rPr>
            </w:pPr>
            <w:r>
              <w:rPr>
                <w:rFonts w:ascii="Arial Narrow" w:hAnsi="Arial Narrow" w:eastAsia="Calibri" w:cstheme="minorHAnsi"/>
                <w:b/>
                <w:bCs/>
                <w:sz w:val="20"/>
                <w:szCs w:val="20"/>
              </w:rPr>
              <w:t>Responsável pela Verificação</w:t>
            </w:r>
          </w:p>
        </w:tc>
        <w:tc>
          <w:tcPr>
            <w:tcW w:w="1992" w:type="dxa"/>
            <w:shd w:val="clear" w:color="auto" w:fill="D8D8D8" w:themeFill="background1" w:themeFillShade="D9"/>
          </w:tcPr>
          <w:p w14:paraId="1D68041C">
            <w:pPr>
              <w:pStyle w:val="11"/>
              <w:spacing w:before="0" w:beforeAutospacing="0" w:after="0" w:afterAutospacing="0"/>
              <w:jc w:val="center"/>
              <w:rPr>
                <w:rFonts w:ascii="Arial Narrow" w:hAnsi="Arial Narrow" w:eastAsia="Calibri"/>
                <w:b/>
                <w:bCs/>
                <w:sz w:val="20"/>
                <w:szCs w:val="20"/>
              </w:rPr>
            </w:pPr>
            <w:r>
              <w:rPr>
                <w:rFonts w:ascii="Arial Narrow" w:hAnsi="Arial Narrow" w:eastAsia="Calibri" w:cstheme="minorHAnsi"/>
                <w:b/>
                <w:bCs/>
                <w:sz w:val="20"/>
                <w:szCs w:val="20"/>
              </w:rPr>
              <w:t>Frequência</w:t>
            </w:r>
          </w:p>
        </w:tc>
      </w:tr>
      <w:tr w14:paraId="37B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30AE2C4">
            <w:pPr>
              <w:pStyle w:val="11"/>
              <w:spacing w:before="0" w:beforeAutospacing="0" w:after="0" w:afterAutospacing="0"/>
              <w:jc w:val="center"/>
              <w:rPr>
                <w:rFonts w:ascii="Arial Narrow" w:hAnsi="Arial Narrow" w:eastAsia="Calibri"/>
                <w:b/>
                <w:bCs/>
                <w:sz w:val="20"/>
                <w:szCs w:val="20"/>
              </w:rPr>
            </w:pPr>
            <w:r>
              <w:rPr>
                <w:rFonts w:ascii="Arial Narrow" w:hAnsi="Arial Narrow" w:eastAsia="Calibri" w:cstheme="minorHAnsi"/>
                <w:sz w:val="20"/>
                <w:szCs w:val="20"/>
              </w:rPr>
              <w:t>Montagem de estruturas (Piso Deck, Camarim e Fechamento.)</w:t>
            </w:r>
          </w:p>
        </w:tc>
        <w:tc>
          <w:tcPr>
            <w:tcW w:w="2415" w:type="dxa"/>
            <w:vAlign w:val="center"/>
          </w:tcPr>
          <w:p w14:paraId="63AA4F98">
            <w:pPr>
              <w:pStyle w:val="11"/>
              <w:spacing w:before="0" w:beforeAutospacing="0" w:after="0" w:afterAutospacing="0"/>
              <w:jc w:val="center"/>
              <w:rPr>
                <w:rFonts w:ascii="Arial Narrow" w:hAnsi="Arial Narrow" w:eastAsia="Calibri"/>
                <w:b/>
                <w:bCs/>
                <w:sz w:val="20"/>
                <w:szCs w:val="20"/>
              </w:rPr>
            </w:pPr>
            <w:r>
              <w:rPr>
                <w:rFonts w:ascii="Arial Narrow" w:hAnsi="Arial Narrow" w:eastAsia="Calibri" w:cstheme="minorHAnsi"/>
                <w:sz w:val="20"/>
                <w:szCs w:val="20"/>
              </w:rPr>
              <w:t>Verificação in loco da estrutura montada, conforme projeto e cronograma</w:t>
            </w:r>
          </w:p>
        </w:tc>
        <w:tc>
          <w:tcPr>
            <w:tcW w:w="2546" w:type="dxa"/>
            <w:vAlign w:val="center"/>
          </w:tcPr>
          <w:p w14:paraId="17BC649F">
            <w:pPr>
              <w:pStyle w:val="11"/>
              <w:spacing w:before="0" w:beforeAutospacing="0" w:after="0" w:afterAutospacing="0"/>
              <w:jc w:val="center"/>
              <w:rPr>
                <w:rFonts w:ascii="Arial Narrow" w:hAnsi="Arial Narrow" w:eastAsia="Calibri"/>
                <w:b/>
                <w:bCs/>
                <w:sz w:val="20"/>
                <w:szCs w:val="20"/>
              </w:rPr>
            </w:pPr>
            <w:r>
              <w:rPr>
                <w:rFonts w:ascii="Arial Narrow" w:hAnsi="Arial Narrow" w:eastAsia="Calibri" w:cstheme="minorHAnsi"/>
                <w:sz w:val="20"/>
                <w:szCs w:val="20"/>
              </w:rPr>
              <w:t>Fiscalização Municipal</w:t>
            </w:r>
          </w:p>
        </w:tc>
        <w:tc>
          <w:tcPr>
            <w:tcW w:w="1992" w:type="dxa"/>
            <w:vAlign w:val="center"/>
          </w:tcPr>
          <w:p w14:paraId="316CD88B">
            <w:pPr>
              <w:pStyle w:val="11"/>
              <w:spacing w:before="0" w:beforeAutospacing="0" w:after="0" w:afterAutospacing="0"/>
              <w:jc w:val="center"/>
              <w:rPr>
                <w:rFonts w:ascii="Arial Narrow" w:hAnsi="Arial Narrow" w:eastAsia="Calibri"/>
                <w:b/>
                <w:bCs/>
                <w:sz w:val="20"/>
                <w:szCs w:val="20"/>
              </w:rPr>
            </w:pPr>
            <w:r>
              <w:rPr>
                <w:rFonts w:ascii="Arial Narrow" w:hAnsi="Arial Narrow" w:eastAsia="Calibri" w:cstheme="minorHAnsi"/>
                <w:sz w:val="20"/>
                <w:szCs w:val="20"/>
              </w:rPr>
              <w:t>Até 24h antes do início do evento</w:t>
            </w:r>
          </w:p>
        </w:tc>
      </w:tr>
    </w:tbl>
    <w:p w14:paraId="6507A1F6">
      <w:pPr>
        <w:pStyle w:val="11"/>
        <w:spacing w:before="0" w:beforeAutospacing="0" w:after="0" w:afterAutospacing="0"/>
        <w:jc w:val="both"/>
        <w:rPr>
          <w:rFonts w:ascii="Arial Narrow" w:hAnsi="Arial Narrow"/>
          <w:b/>
          <w:bCs/>
          <w:sz w:val="20"/>
          <w:szCs w:val="20"/>
        </w:rPr>
      </w:pPr>
    </w:p>
    <w:p w14:paraId="12B7CA73">
      <w:pPr>
        <w:pStyle w:val="11"/>
        <w:numPr>
          <w:ilvl w:val="2"/>
          <w:numId w:val="9"/>
        </w:numPr>
        <w:spacing w:before="0" w:beforeAutospacing="0" w:after="0" w:afterAutospacing="0"/>
        <w:jc w:val="both"/>
        <w:rPr>
          <w:rStyle w:val="7"/>
          <w:rFonts w:ascii="Arial Narrow" w:hAnsi="Arial Narrow"/>
          <w:sz w:val="20"/>
          <w:szCs w:val="20"/>
        </w:rPr>
      </w:pPr>
      <w:r>
        <w:rPr>
          <w:rStyle w:val="7"/>
          <w:rFonts w:ascii="Arial Narrow" w:hAnsi="Arial Narrow" w:cstheme="minorHAnsi"/>
          <w:b w:val="0"/>
          <w:bCs w:val="0"/>
          <w:sz w:val="20"/>
          <w:szCs w:val="20"/>
        </w:rPr>
        <w:t>Pagamento</w:t>
      </w:r>
    </w:p>
    <w:p w14:paraId="0CD155EE">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O pagamento será realizado </w:t>
      </w:r>
      <w:r>
        <w:rPr>
          <w:rStyle w:val="7"/>
          <w:rFonts w:ascii="Arial Narrow" w:hAnsi="Arial Narrow" w:cstheme="minorHAnsi"/>
          <w:b w:val="0"/>
          <w:bCs w:val="0"/>
          <w:sz w:val="20"/>
          <w:szCs w:val="20"/>
        </w:rPr>
        <w:t>após a aprovação das medições</w:t>
      </w:r>
      <w:r>
        <w:rPr>
          <w:rFonts w:ascii="Arial Narrow" w:hAnsi="Arial Narrow" w:cstheme="minorHAnsi"/>
          <w:sz w:val="20"/>
          <w:szCs w:val="20"/>
        </w:rPr>
        <w:t xml:space="preserve"> e emissão de atestado de conformidade dos serviços ou estruturas prestadas será solicitado o envio da Nota Fiscal.</w:t>
      </w:r>
    </w:p>
    <w:p w14:paraId="1A1FADEF">
      <w:pPr>
        <w:pStyle w:val="11"/>
        <w:numPr>
          <w:ilvl w:val="4"/>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O pagamento será efetuado </w:t>
      </w:r>
      <w:r>
        <w:rPr>
          <w:rStyle w:val="7"/>
          <w:rFonts w:ascii="Arial Narrow" w:hAnsi="Arial Narrow" w:cstheme="minorHAnsi"/>
          <w:b w:val="0"/>
          <w:bCs w:val="0"/>
          <w:sz w:val="20"/>
          <w:szCs w:val="20"/>
        </w:rPr>
        <w:t>em até 10 dias úteis após a apresentação da nota fiscal/fatura</w:t>
      </w:r>
      <w:r>
        <w:rPr>
          <w:rFonts w:ascii="Arial Narrow" w:hAnsi="Arial Narrow" w:cstheme="minorHAnsi"/>
          <w:sz w:val="20"/>
          <w:szCs w:val="20"/>
        </w:rPr>
        <w:t>, acompanhada do relatório de aceite emitido pela fiscalização;</w:t>
      </w:r>
    </w:p>
    <w:p w14:paraId="20C0D999">
      <w:pPr>
        <w:pStyle w:val="11"/>
        <w:numPr>
          <w:ilvl w:val="4"/>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Havendo </w:t>
      </w:r>
      <w:r>
        <w:rPr>
          <w:rStyle w:val="7"/>
          <w:rFonts w:ascii="Arial Narrow" w:hAnsi="Arial Narrow" w:cstheme="minorHAnsi"/>
          <w:b w:val="0"/>
          <w:bCs w:val="0"/>
          <w:sz w:val="20"/>
          <w:szCs w:val="20"/>
        </w:rPr>
        <w:t>inconformidades ou pendências</w:t>
      </w:r>
      <w:r>
        <w:rPr>
          <w:rFonts w:ascii="Arial Narrow" w:hAnsi="Arial Narrow" w:cstheme="minorHAnsi"/>
          <w:sz w:val="20"/>
          <w:szCs w:val="20"/>
        </w:rPr>
        <w:t>, o pagamento será suspenso até que o contratado realize os ajustes necessários, sem prejuízo da aplicação de penalidades, se for o caso.</w:t>
      </w:r>
    </w:p>
    <w:p w14:paraId="0D2003F4">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Será indicada a retenção ou glosa no pagamento, proporcional à irregularidade verificada, sem prejuízo das sanções cabíveis, caso se constate que a Contratada:</w:t>
      </w:r>
    </w:p>
    <w:p w14:paraId="64F472E0">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Não produzir os resultados acordados;</w:t>
      </w:r>
    </w:p>
    <w:p w14:paraId="10E7DCA3">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Deixar de executar, ou não executar com a qualidade mínima exigida as atividades contratadas; ou;</w:t>
      </w:r>
    </w:p>
    <w:p w14:paraId="2A0803DA">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Deixar de utilizar materiais e recursos humanos exigidos para a execução do serviço, ou utilizá-los com qualidade ou quantidade inferior à demandada.</w:t>
      </w:r>
    </w:p>
    <w:p w14:paraId="3E16474B">
      <w:pPr>
        <w:pStyle w:val="11"/>
        <w:spacing w:before="0" w:beforeAutospacing="0" w:after="0" w:afterAutospacing="0"/>
        <w:jc w:val="both"/>
        <w:rPr>
          <w:rFonts w:ascii="Arial Narrow" w:hAnsi="Arial Narrow"/>
          <w:sz w:val="20"/>
          <w:szCs w:val="20"/>
        </w:rPr>
      </w:pPr>
    </w:p>
    <w:p w14:paraId="4DE949C6">
      <w:pPr>
        <w:pStyle w:val="11"/>
        <w:numPr>
          <w:ilvl w:val="0"/>
          <w:numId w:val="9"/>
        </w:numPr>
        <w:spacing w:before="0" w:beforeAutospacing="0" w:after="0" w:afterAutospacing="0"/>
        <w:jc w:val="both"/>
        <w:rPr>
          <w:rStyle w:val="7"/>
          <w:rFonts w:ascii="Arial Narrow" w:hAnsi="Arial Narrow"/>
          <w:b w:val="0"/>
          <w:bCs w:val="0"/>
          <w:sz w:val="20"/>
          <w:szCs w:val="20"/>
        </w:rPr>
      </w:pPr>
      <w:r>
        <w:rPr>
          <w:rStyle w:val="7"/>
          <w:rFonts w:ascii="Arial Narrow" w:hAnsi="Arial Narrow"/>
          <w:sz w:val="20"/>
          <w:szCs w:val="20"/>
        </w:rPr>
        <w:t>FORMA E CRITÉRIOS DE SELEÇÃO DO FORNECEDOR</w:t>
      </w:r>
    </w:p>
    <w:p w14:paraId="62CECDC4">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Forma de seleção:</w:t>
      </w:r>
    </w:p>
    <w:p w14:paraId="32397E5B">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highlight w:val="yellow"/>
        </w:rPr>
        <w:t>A contratação será por dispensa eletrônica.</w:t>
      </w:r>
    </w:p>
    <w:p w14:paraId="79545171">
      <w:pPr>
        <w:pStyle w:val="11"/>
        <w:numPr>
          <w:ilvl w:val="2"/>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A seleção será realizada por licitação na modalidade </w:t>
      </w:r>
      <w:r>
        <w:rPr>
          <w:rStyle w:val="7"/>
          <w:rFonts w:ascii="Arial Narrow" w:hAnsi="Arial Narrow"/>
          <w:b w:val="0"/>
          <w:bCs w:val="0"/>
          <w:sz w:val="20"/>
          <w:szCs w:val="20"/>
        </w:rPr>
        <w:t>Dispensa Eletrônica</w:t>
      </w:r>
      <w:r>
        <w:rPr>
          <w:rFonts w:ascii="Arial Narrow" w:hAnsi="Arial Narrow"/>
          <w:sz w:val="20"/>
          <w:szCs w:val="20"/>
        </w:rPr>
        <w:t xml:space="preserve"> (ou outra a ser definida pela área de compras), tipo </w:t>
      </w:r>
      <w:r>
        <w:rPr>
          <w:rStyle w:val="7"/>
          <w:rFonts w:ascii="Arial Narrow" w:hAnsi="Arial Narrow"/>
          <w:b w:val="0"/>
          <w:bCs w:val="0"/>
          <w:sz w:val="20"/>
          <w:szCs w:val="20"/>
        </w:rPr>
        <w:t>menor preço global</w:t>
      </w:r>
      <w:r>
        <w:rPr>
          <w:rFonts w:ascii="Arial Narrow" w:hAnsi="Arial Narrow"/>
          <w:sz w:val="20"/>
          <w:szCs w:val="20"/>
        </w:rPr>
        <w:t>, conforme especificações e requisitos do Termo de Referência.</w:t>
      </w:r>
    </w:p>
    <w:p w14:paraId="58C6FB32">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Condição prévia ao exame da documentação de habilitação</w:t>
      </w:r>
    </w:p>
    <w:p w14:paraId="3605CC3C">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Como condição prévia ao exame da documentação de habilitação do interessado, será verificado o eventual descumprimento das condições de participação, especialmente quanto à existência de sanção que impeça a participação no certame ou a futura contratação, mediante a consulta aos seguintes cadastros:</w:t>
      </w:r>
    </w:p>
    <w:p w14:paraId="3FD1746A">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Consultar no Portal Nacional de Contratações Públicas (PNCP), o Cadastro Nacional de Empresas Inidôneas e Suspensas (Ceis) e o Cadastro Nacional de Empresas Punidas (Cnep), emitir as certidões negativas de inidoneidade e de impedimento. Nota explicativa: Caso não esteja disponível no PNCP a consulta prevista no item 6.2.1, poderá ser realizada a consulta consolidada de Pessoa Jurídica do TCU, a qual abrange também o cadastro do CNJ, do CEIS, do próprio TCU e o Cadastro Nacional de Empresas Punidas - CNEP do Portal da Transparência (</w:t>
      </w:r>
      <w:r>
        <w:fldChar w:fldCharType="begin"/>
      </w:r>
      <w:r>
        <w:instrText xml:space="preserve"> HYPERLINK "https://certidoesapf.apps.tcu.gov.br/" </w:instrText>
      </w:r>
      <w:r>
        <w:fldChar w:fldCharType="separate"/>
      </w:r>
      <w:r>
        <w:rPr>
          <w:rStyle w:val="9"/>
          <w:rFonts w:ascii="Arial Narrow" w:hAnsi="Arial Narrow" w:cstheme="minorHAnsi"/>
          <w:sz w:val="20"/>
          <w:szCs w:val="20"/>
        </w:rPr>
        <w:t>https://certidoesapf.apps.tcu.gov.br/</w:t>
      </w:r>
      <w:r>
        <w:rPr>
          <w:rStyle w:val="9"/>
          <w:rFonts w:ascii="Arial Narrow" w:hAnsi="Arial Narrow" w:cstheme="minorHAnsi"/>
          <w:sz w:val="20"/>
          <w:szCs w:val="20"/>
        </w:rPr>
        <w:fldChar w:fldCharType="end"/>
      </w:r>
      <w:r>
        <w:rPr>
          <w:rFonts w:ascii="Arial Narrow" w:hAnsi="Arial Narrow" w:cstheme="minorHAnsi"/>
          <w:sz w:val="20"/>
          <w:szCs w:val="20"/>
        </w:rPr>
        <w:t>).</w:t>
      </w:r>
    </w:p>
    <w:p w14:paraId="45872B99">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Constatada a existência de sanção, o interessado não poderá ser contratado.</w:t>
      </w:r>
    </w:p>
    <w:p w14:paraId="6DA05F00">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Exigências de habilitação</w:t>
      </w:r>
    </w:p>
    <w:p w14:paraId="3C697BB6">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Para fins de habilitação, deverá o futuro contratado comprovar os seguintes requisitos:</w:t>
      </w:r>
    </w:p>
    <w:p w14:paraId="35BBC092">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Habilitação jurídica (Os documentos apresentados deverão estar acompanhados de todas as alterações ou da consolidação respectiva)</w:t>
      </w:r>
    </w:p>
    <w:p w14:paraId="7ED77781">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Empresário individual: inscrição no Registro Público de Empresas Mercantis, a cargo da Junta Comercial da respectiva sede;</w:t>
      </w:r>
    </w:p>
    <w:p w14:paraId="2B10813B">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"https://www.gov.br/empresas-e-negocios/pt-br/empreendedor" </w:instrText>
      </w:r>
      <w:r>
        <w:fldChar w:fldCharType="separate"/>
      </w:r>
      <w:r>
        <w:rPr>
          <w:rStyle w:val="9"/>
          <w:rFonts w:ascii="Arial Narrow" w:hAnsi="Arial Narrow" w:cstheme="minorHAnsi"/>
          <w:color w:val="auto"/>
          <w:sz w:val="20"/>
          <w:szCs w:val="20"/>
        </w:rPr>
        <w:t>https://www.gov.br/empresas-e-negocios/pt-br/empreendedor</w:t>
      </w:r>
      <w:r>
        <w:rPr>
          <w:rStyle w:val="9"/>
          <w:rFonts w:ascii="Arial Narrow" w:hAnsi="Arial Narrow" w:cstheme="minorHAnsi"/>
          <w:color w:val="auto"/>
          <w:sz w:val="20"/>
          <w:szCs w:val="20"/>
        </w:rPr>
        <w:fldChar w:fldCharType="end"/>
      </w:r>
      <w:r>
        <w:rPr>
          <w:rFonts w:ascii="Arial Narrow" w:hAnsi="Arial Narrow" w:cstheme="minorHAnsi"/>
          <w:sz w:val="20"/>
          <w:szCs w:val="20"/>
        </w:rPr>
        <w:t>;</w:t>
      </w:r>
    </w:p>
    <w:p w14:paraId="333A8788">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76E30BD">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950B5AE">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Sociedade simples: inscrição do ato constitutivo no Registro Civil de Pessoas Jurídicas do local de sua sede, acompanhada de documento comprobatório de seus administradores;</w:t>
      </w:r>
    </w:p>
    <w:p w14:paraId="785680B7">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994E8A3">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AD8E4E">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Habilitação fiscal, social e trabalhista:</w:t>
      </w:r>
    </w:p>
    <w:p w14:paraId="2D391F0D">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Prova de inscrição no Cadastro Nacional de Pessoas Jurídicas;</w:t>
      </w:r>
    </w:p>
    <w:p w14:paraId="036911F7">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0E2D4D8">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Prova de regularidade com o Fundo de Garantia do Tempo de Serviço (FGTS);</w:t>
      </w:r>
    </w:p>
    <w:p w14:paraId="490C5170">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9D0FF9">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Prova de inscrição no cadastro de contribuintes [Estadual/Distrital] ou [Municipal/Distrital] relativo ao domicílio ou sede do fornecedor, pertinente ao seu ramo de atividade e compatível com o objeto contratual;</w:t>
      </w:r>
    </w:p>
    <w:p w14:paraId="6675B861">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Prova de regularidade com a Fazenda [Estadual/Distrital] ou [Municipal/Distrital] do domicílio ou sede do fornecedor, relativa à atividade em cujo exercício contrata ou concorre;</w:t>
      </w:r>
    </w:p>
    <w:p w14:paraId="07609350">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196EE275">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1FB5626">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Declarações previstas na lei 14.133/2021</w:t>
      </w:r>
    </w:p>
    <w:p w14:paraId="00AB75A0">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Que 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7DB6DA0F">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Que não emprega menor de 18 anos em trabalho noturno, perigoso ou insalubre e não emprega menor de 16 anos, nos termos do artigo 7°, XXXIII, da Constituição;</w:t>
      </w:r>
    </w:p>
    <w:p w14:paraId="5B7B2A04">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Que não possui, em sua cadeia produtiva, empregados executando trabalho degradante ou forçado, observando o disposto nos incisos III e IV do art. 1º e no inciso III do art. 5º da Constituição Federal;</w:t>
      </w:r>
    </w:p>
    <w:p w14:paraId="49D93BB5">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bCs/>
          <w:sz w:val="20"/>
          <w:szCs w:val="20"/>
        </w:rPr>
        <w:t>Será desclassificada a proposta que:</w:t>
      </w:r>
    </w:p>
    <w:p w14:paraId="0A3ADC73">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bCs/>
          <w:sz w:val="20"/>
          <w:szCs w:val="20"/>
        </w:rPr>
        <w:t>Contenha vício insanável ou ilegalidade;</w:t>
      </w:r>
    </w:p>
    <w:p w14:paraId="0F27E43F">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bCs/>
          <w:sz w:val="20"/>
          <w:szCs w:val="20"/>
        </w:rPr>
        <w:t>Não obedeça às especificações contidas em edital;</w:t>
      </w:r>
    </w:p>
    <w:p w14:paraId="086C0EC5">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bCs/>
          <w:sz w:val="20"/>
          <w:szCs w:val="20"/>
        </w:rPr>
        <w:t>Não tiver sua exequibilidade demonstrada, quando exigido pela Administração;</w:t>
      </w:r>
    </w:p>
    <w:p w14:paraId="347F52CA">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bCs/>
          <w:sz w:val="20"/>
          <w:szCs w:val="20"/>
        </w:rPr>
        <w:t>Apresentar desconformidade com quaisquer outras exigências do edital, desde que insanável;</w:t>
      </w:r>
    </w:p>
    <w:p w14:paraId="1397E434">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bCs/>
          <w:sz w:val="20"/>
          <w:szCs w:val="20"/>
        </w:rPr>
        <w:t>Apresentar preço final superior ao orçamento estimado ou que apresentar preço manifestamente inexequível;</w:t>
      </w:r>
    </w:p>
    <w:p w14:paraId="451A6A0B">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bCs/>
          <w:sz w:val="20"/>
          <w:szCs w:val="20"/>
        </w:rPr>
        <w:t>Considera-se inexequível a proposta de preços ou menor lance que, comprovadamente, for insuficiente para a cobertura dos custos da contratação,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216308F5">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bCs/>
          <w:sz w:val="20"/>
          <w:szCs w:val="20"/>
        </w:rPr>
        <w:t>Se a proposta ou lance vencedor for desclassificado, o Pregoeiro examinará a proposta ou lance subsequente, e, assim sucessivamente, na ordem de classificação.</w:t>
      </w:r>
    </w:p>
    <w:p w14:paraId="204CE756">
      <w:pPr>
        <w:pStyle w:val="11"/>
        <w:spacing w:before="0" w:beforeAutospacing="0" w:after="0" w:afterAutospacing="0"/>
        <w:jc w:val="both"/>
        <w:rPr>
          <w:rFonts w:ascii="Arial Narrow" w:hAnsi="Arial Narrow"/>
          <w:sz w:val="20"/>
          <w:szCs w:val="20"/>
        </w:rPr>
      </w:pPr>
    </w:p>
    <w:p w14:paraId="766E58AA">
      <w:pPr>
        <w:pStyle w:val="11"/>
        <w:numPr>
          <w:ilvl w:val="0"/>
          <w:numId w:val="9"/>
        </w:numPr>
        <w:spacing w:before="0" w:beforeAutospacing="0" w:after="0" w:afterAutospacing="0"/>
        <w:jc w:val="both"/>
        <w:rPr>
          <w:rStyle w:val="7"/>
          <w:rFonts w:ascii="Arial Narrow" w:hAnsi="Arial Narrow"/>
          <w:b w:val="0"/>
          <w:bCs w:val="0"/>
          <w:sz w:val="20"/>
          <w:szCs w:val="20"/>
        </w:rPr>
      </w:pPr>
      <w:r>
        <w:rPr>
          <w:rStyle w:val="7"/>
          <w:rFonts w:ascii="Arial Narrow" w:hAnsi="Arial Narrow"/>
          <w:sz w:val="20"/>
          <w:szCs w:val="20"/>
        </w:rPr>
        <w:t>ESTIMATIVA DO VALOR DA CONTRATAÇÃO</w:t>
      </w:r>
    </w:p>
    <w:p w14:paraId="1DB74783">
      <w:pPr>
        <w:pStyle w:val="11"/>
        <w:numPr>
          <w:ilvl w:val="1"/>
          <w:numId w:val="9"/>
        </w:numPr>
        <w:spacing w:before="0" w:beforeAutospacing="0" w:after="0" w:afterAutospacing="0"/>
        <w:jc w:val="both"/>
        <w:rPr>
          <w:rFonts w:ascii="Arial Narrow" w:hAnsi="Arial Narrow"/>
          <w:sz w:val="20"/>
          <w:szCs w:val="20"/>
        </w:rPr>
      </w:pPr>
      <w:r>
        <w:rPr>
          <w:rFonts w:ascii="Arial Narrow" w:hAnsi="Arial Narrow"/>
          <w:sz w:val="20"/>
          <w:szCs w:val="20"/>
        </w:rPr>
        <w:t>O valor estimado será definido com base em pesquisa de mercado junto a fornecedores e análise de contratações similares, com detalhamento em documento anexo classificado, para preservar o sigilo até a fase de licitação.</w:t>
      </w:r>
    </w:p>
    <w:p w14:paraId="506E3B60">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A estimativa será definida com base levantada no banco de preços com estimativa total de R$ 205.907,11.</w:t>
      </w:r>
    </w:p>
    <w:tbl>
      <w:tblPr>
        <w:tblStyle w:val="15"/>
        <w:tblpPr w:leftFromText="141" w:rightFromText="141" w:vertAnchor="text" w:horzAnchor="margin" w:tblpY="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608"/>
        <w:gridCol w:w="617"/>
        <w:gridCol w:w="667"/>
        <w:gridCol w:w="4347"/>
        <w:gridCol w:w="1086"/>
        <w:gridCol w:w="1103"/>
      </w:tblGrid>
      <w:tr w14:paraId="4255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bottom w:val="single" w:color="auto" w:sz="4" w:space="0"/>
            </w:tcBorders>
            <w:vAlign w:val="center"/>
          </w:tcPr>
          <w:p w14:paraId="5BA92793">
            <w:pPr>
              <w:pStyle w:val="21"/>
              <w:jc w:val="center"/>
              <w:rPr>
                <w:rFonts w:ascii="Arial Narrow" w:hAnsi="Arial Narrow" w:cstheme="minorHAnsi"/>
                <w:b/>
                <w:bCs/>
                <w:sz w:val="18"/>
                <w:szCs w:val="18"/>
              </w:rPr>
            </w:pPr>
            <w:r>
              <w:rPr>
                <w:rFonts w:ascii="Arial Narrow" w:hAnsi="Arial Narrow" w:cstheme="minorHAnsi"/>
                <w:b/>
                <w:bCs/>
                <w:sz w:val="18"/>
                <w:szCs w:val="18"/>
              </w:rPr>
              <w:t>LOTE</w:t>
            </w:r>
          </w:p>
        </w:tc>
        <w:tc>
          <w:tcPr>
            <w:tcW w:w="608" w:type="dxa"/>
            <w:tcBorders>
              <w:bottom w:val="single" w:color="auto" w:sz="4" w:space="0"/>
            </w:tcBorders>
            <w:vAlign w:val="center"/>
          </w:tcPr>
          <w:p w14:paraId="482778EC">
            <w:pPr>
              <w:pStyle w:val="21"/>
              <w:jc w:val="center"/>
              <w:rPr>
                <w:rFonts w:ascii="Arial Narrow" w:hAnsi="Arial Narrow" w:cstheme="minorHAnsi"/>
                <w:b/>
                <w:bCs/>
                <w:sz w:val="18"/>
                <w:szCs w:val="18"/>
              </w:rPr>
            </w:pPr>
            <w:r>
              <w:rPr>
                <w:rFonts w:ascii="Arial Narrow" w:hAnsi="Arial Narrow" w:cstheme="minorHAnsi"/>
                <w:b/>
                <w:bCs/>
                <w:sz w:val="18"/>
                <w:szCs w:val="18"/>
              </w:rPr>
              <w:t>ITEM</w:t>
            </w:r>
          </w:p>
        </w:tc>
        <w:tc>
          <w:tcPr>
            <w:tcW w:w="617" w:type="dxa"/>
            <w:tcBorders>
              <w:bottom w:val="single" w:color="auto" w:sz="4" w:space="0"/>
            </w:tcBorders>
            <w:vAlign w:val="center"/>
          </w:tcPr>
          <w:p w14:paraId="354DEDFE">
            <w:pPr>
              <w:pStyle w:val="21"/>
              <w:jc w:val="center"/>
              <w:rPr>
                <w:rFonts w:ascii="Arial Narrow" w:hAnsi="Arial Narrow" w:cstheme="minorHAnsi"/>
                <w:b/>
                <w:bCs/>
                <w:sz w:val="18"/>
                <w:szCs w:val="18"/>
              </w:rPr>
            </w:pPr>
            <w:r>
              <w:rPr>
                <w:rFonts w:ascii="Arial Narrow" w:hAnsi="Arial Narrow" w:cstheme="minorHAnsi"/>
                <w:b/>
                <w:bCs/>
                <w:sz w:val="18"/>
                <w:szCs w:val="18"/>
              </w:rPr>
              <w:t>UND</w:t>
            </w:r>
          </w:p>
        </w:tc>
        <w:tc>
          <w:tcPr>
            <w:tcW w:w="667" w:type="dxa"/>
            <w:tcBorders>
              <w:bottom w:val="single" w:color="auto" w:sz="4" w:space="0"/>
            </w:tcBorders>
            <w:vAlign w:val="center"/>
          </w:tcPr>
          <w:p w14:paraId="21991EBE">
            <w:pPr>
              <w:pStyle w:val="21"/>
              <w:jc w:val="center"/>
              <w:rPr>
                <w:rFonts w:ascii="Arial Narrow" w:hAnsi="Arial Narrow" w:cstheme="minorHAnsi"/>
                <w:b/>
                <w:bCs/>
                <w:sz w:val="18"/>
                <w:szCs w:val="18"/>
              </w:rPr>
            </w:pPr>
            <w:r>
              <w:rPr>
                <w:rFonts w:ascii="Arial Narrow" w:hAnsi="Arial Narrow" w:cstheme="minorHAnsi"/>
                <w:b/>
                <w:bCs/>
                <w:sz w:val="18"/>
                <w:szCs w:val="18"/>
              </w:rPr>
              <w:t>QND.</w:t>
            </w:r>
          </w:p>
        </w:tc>
        <w:tc>
          <w:tcPr>
            <w:tcW w:w="4347" w:type="dxa"/>
            <w:vAlign w:val="center"/>
          </w:tcPr>
          <w:p w14:paraId="22593119">
            <w:pPr>
              <w:pStyle w:val="21"/>
              <w:jc w:val="center"/>
              <w:rPr>
                <w:rFonts w:ascii="Arial Narrow" w:hAnsi="Arial Narrow" w:cstheme="minorHAnsi"/>
                <w:b/>
                <w:bCs/>
                <w:sz w:val="18"/>
                <w:szCs w:val="18"/>
              </w:rPr>
            </w:pPr>
            <w:r>
              <w:rPr>
                <w:rFonts w:ascii="Arial Narrow" w:hAnsi="Arial Narrow" w:cstheme="minorHAnsi"/>
                <w:b/>
                <w:bCs/>
                <w:sz w:val="18"/>
                <w:szCs w:val="18"/>
              </w:rPr>
              <w:t>DESCRIÇÃO</w:t>
            </w:r>
          </w:p>
        </w:tc>
        <w:tc>
          <w:tcPr>
            <w:tcW w:w="1086" w:type="dxa"/>
            <w:vAlign w:val="center"/>
          </w:tcPr>
          <w:p w14:paraId="3E1DC31C">
            <w:pPr>
              <w:pStyle w:val="21"/>
              <w:jc w:val="center"/>
              <w:rPr>
                <w:rFonts w:ascii="Arial Narrow" w:hAnsi="Arial Narrow" w:cstheme="minorHAnsi"/>
                <w:b/>
                <w:bCs/>
                <w:sz w:val="18"/>
                <w:szCs w:val="18"/>
              </w:rPr>
            </w:pPr>
            <w:r>
              <w:rPr>
                <w:rFonts w:ascii="Arial Narrow" w:hAnsi="Arial Narrow" w:cstheme="minorHAnsi"/>
                <w:b/>
                <w:bCs/>
                <w:sz w:val="18"/>
                <w:szCs w:val="18"/>
              </w:rPr>
              <w:t>VALOR UNT.</w:t>
            </w:r>
          </w:p>
        </w:tc>
        <w:tc>
          <w:tcPr>
            <w:tcW w:w="1095" w:type="dxa"/>
            <w:vAlign w:val="center"/>
          </w:tcPr>
          <w:p w14:paraId="16D2DF91">
            <w:pPr>
              <w:pStyle w:val="21"/>
              <w:jc w:val="center"/>
              <w:rPr>
                <w:rFonts w:ascii="Arial Narrow" w:hAnsi="Arial Narrow" w:cstheme="minorHAnsi"/>
                <w:b/>
                <w:bCs/>
                <w:sz w:val="18"/>
                <w:szCs w:val="18"/>
              </w:rPr>
            </w:pPr>
            <w:r>
              <w:rPr>
                <w:rFonts w:ascii="Arial Narrow" w:hAnsi="Arial Narrow" w:cstheme="minorHAnsi"/>
                <w:b/>
                <w:bCs/>
                <w:sz w:val="18"/>
                <w:szCs w:val="18"/>
              </w:rPr>
              <w:t>VALOR TOTAL</w:t>
            </w:r>
          </w:p>
        </w:tc>
      </w:tr>
      <w:tr w14:paraId="2B6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restart"/>
            <w:tcBorders>
              <w:top w:val="single" w:color="auto" w:sz="4" w:space="0"/>
              <w:left w:val="single" w:color="auto" w:sz="4" w:space="0"/>
              <w:right w:val="single" w:color="auto" w:sz="4" w:space="0"/>
            </w:tcBorders>
            <w:vAlign w:val="center"/>
          </w:tcPr>
          <w:p w14:paraId="4B76F223">
            <w:pPr>
              <w:pStyle w:val="21"/>
              <w:jc w:val="center"/>
              <w:rPr>
                <w:rFonts w:ascii="Arial Narrow" w:hAnsi="Arial Narrow" w:cstheme="minorHAnsi"/>
                <w:sz w:val="18"/>
                <w:szCs w:val="18"/>
              </w:rPr>
            </w:pPr>
            <w:r>
              <w:rPr>
                <w:rFonts w:ascii="Arial Narrow" w:hAnsi="Arial Narrow" w:cstheme="minorHAnsi"/>
                <w:sz w:val="18"/>
                <w:szCs w:val="18"/>
              </w:rPr>
              <w:t>01</w:t>
            </w:r>
          </w:p>
        </w:tc>
        <w:tc>
          <w:tcPr>
            <w:tcW w:w="608" w:type="dxa"/>
            <w:tcBorders>
              <w:top w:val="single" w:color="auto" w:sz="4" w:space="0"/>
              <w:left w:val="single" w:color="auto" w:sz="4" w:space="0"/>
              <w:bottom w:val="single" w:color="auto" w:sz="4" w:space="0"/>
              <w:right w:val="single" w:color="auto" w:sz="4" w:space="0"/>
            </w:tcBorders>
            <w:vAlign w:val="center"/>
          </w:tcPr>
          <w:p w14:paraId="17697753">
            <w:pPr>
              <w:pStyle w:val="21"/>
              <w:jc w:val="center"/>
              <w:rPr>
                <w:rFonts w:ascii="Arial Narrow" w:hAnsi="Arial Narrow" w:cstheme="minorHAnsi"/>
                <w:sz w:val="18"/>
                <w:szCs w:val="18"/>
              </w:rPr>
            </w:pPr>
            <w:r>
              <w:rPr>
                <w:rFonts w:ascii="Arial Narrow" w:hAnsi="Arial Narrow" w:cstheme="minorHAnsi"/>
                <w:sz w:val="18"/>
                <w:szCs w:val="18"/>
              </w:rPr>
              <w:t>01</w:t>
            </w:r>
          </w:p>
        </w:tc>
        <w:tc>
          <w:tcPr>
            <w:tcW w:w="617" w:type="dxa"/>
            <w:tcBorders>
              <w:left w:val="single" w:color="auto" w:sz="4" w:space="0"/>
              <w:bottom w:val="single" w:color="auto" w:sz="4" w:space="0"/>
            </w:tcBorders>
            <w:vAlign w:val="center"/>
          </w:tcPr>
          <w:p w14:paraId="79FD8CBE">
            <w:pPr>
              <w:pStyle w:val="21"/>
              <w:jc w:val="center"/>
              <w:rPr>
                <w:rFonts w:ascii="Arial Narrow" w:hAnsi="Arial Narrow" w:cstheme="minorHAnsi"/>
                <w:sz w:val="18"/>
                <w:szCs w:val="18"/>
              </w:rPr>
            </w:pPr>
            <w:r>
              <w:rPr>
                <w:rFonts w:ascii="Arial Narrow" w:hAnsi="Arial Narrow" w:cstheme="minorHAnsi"/>
                <w:sz w:val="18"/>
                <w:szCs w:val="18"/>
              </w:rPr>
              <w:t>UND</w:t>
            </w:r>
          </w:p>
        </w:tc>
        <w:tc>
          <w:tcPr>
            <w:tcW w:w="667" w:type="dxa"/>
            <w:tcBorders>
              <w:bottom w:val="single" w:color="auto" w:sz="4" w:space="0"/>
            </w:tcBorders>
            <w:vAlign w:val="center"/>
          </w:tcPr>
          <w:p w14:paraId="243B6B91">
            <w:pPr>
              <w:pStyle w:val="21"/>
              <w:jc w:val="center"/>
              <w:rPr>
                <w:rFonts w:ascii="Arial Narrow" w:hAnsi="Arial Narrow" w:cstheme="minorHAnsi"/>
                <w:sz w:val="18"/>
                <w:szCs w:val="18"/>
              </w:rPr>
            </w:pPr>
            <w:r>
              <w:rPr>
                <w:rFonts w:ascii="Arial Narrow" w:hAnsi="Arial Narrow" w:cstheme="minorHAnsi"/>
                <w:sz w:val="18"/>
                <w:szCs w:val="18"/>
              </w:rPr>
              <w:t>03</w:t>
            </w:r>
          </w:p>
        </w:tc>
        <w:tc>
          <w:tcPr>
            <w:tcW w:w="4347" w:type="dxa"/>
          </w:tcPr>
          <w:p w14:paraId="0F4FCAE1">
            <w:pPr>
              <w:pStyle w:val="21"/>
              <w:jc w:val="both"/>
              <w:rPr>
                <w:rFonts w:ascii="Arial Narrow" w:hAnsi="Arial Narrow" w:cstheme="minorHAnsi"/>
                <w:sz w:val="18"/>
                <w:szCs w:val="18"/>
              </w:rPr>
            </w:pPr>
            <w:r>
              <w:rPr>
                <w:rFonts w:ascii="Arial Narrow" w:hAnsi="Arial Narrow" w:cstheme="minorHAnsi"/>
                <w:sz w:val="18"/>
                <w:szCs w:val="18"/>
              </w:rPr>
              <w:t>Camarins em octanorm de medida 4,00 x 4,00 mts, com ar condicionado e em cada camarim deverá conter. 1 frigobar, 01 espelho, 01 arara, 03 poltronas, 02 mesas plástico e 10 cadeiras plástico. Ilmuninação externa: 04 refletores LED de 200 wats de potência e seus devidos cabos de energia, até a caixa de energia dos camarins. Cabeamento de energia para a ligação da caixa de energia dos camaris ao quadro geral de energia fornecido pela Prefeitura, com no mínimo 100 mts de comprimento, sendo cabo triplex 16mm. Decoração com vasos verdes e 01 tapete de 2 x 2.</w:t>
            </w:r>
          </w:p>
        </w:tc>
        <w:tc>
          <w:tcPr>
            <w:tcW w:w="1086" w:type="dxa"/>
            <w:vAlign w:val="center"/>
          </w:tcPr>
          <w:p w14:paraId="4CF9A730">
            <w:pPr>
              <w:pStyle w:val="21"/>
              <w:jc w:val="center"/>
              <w:rPr>
                <w:rFonts w:ascii="Arial Narrow" w:hAnsi="Arial Narrow" w:cstheme="minorHAnsi"/>
                <w:sz w:val="18"/>
                <w:szCs w:val="18"/>
              </w:rPr>
            </w:pPr>
            <w:r>
              <w:rPr>
                <w:rFonts w:ascii="Arial Narrow" w:hAnsi="Arial Narrow" w:cstheme="minorHAnsi"/>
                <w:sz w:val="18"/>
                <w:szCs w:val="18"/>
              </w:rPr>
              <w:t>R$ 4.747,08</w:t>
            </w:r>
          </w:p>
        </w:tc>
        <w:tc>
          <w:tcPr>
            <w:tcW w:w="1095" w:type="dxa"/>
            <w:vAlign w:val="center"/>
          </w:tcPr>
          <w:p w14:paraId="208FC6C3">
            <w:pPr>
              <w:pStyle w:val="21"/>
              <w:jc w:val="center"/>
              <w:rPr>
                <w:rFonts w:ascii="Arial Narrow" w:hAnsi="Arial Narrow" w:cstheme="minorHAnsi"/>
                <w:sz w:val="18"/>
                <w:szCs w:val="18"/>
              </w:rPr>
            </w:pPr>
            <w:r>
              <w:rPr>
                <w:rFonts w:ascii="Arial Narrow" w:hAnsi="Arial Narrow" w:cstheme="minorHAnsi"/>
                <w:sz w:val="18"/>
                <w:szCs w:val="18"/>
              </w:rPr>
              <w:t>R$ 14.241,24</w:t>
            </w:r>
          </w:p>
        </w:tc>
      </w:tr>
      <w:tr w14:paraId="1B54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tcBorders>
              <w:left w:val="single" w:color="auto" w:sz="4" w:space="0"/>
              <w:right w:val="single" w:color="auto" w:sz="4" w:space="0"/>
            </w:tcBorders>
          </w:tcPr>
          <w:p w14:paraId="21382B21">
            <w:pPr>
              <w:pStyle w:val="21"/>
              <w:jc w:val="both"/>
              <w:rPr>
                <w:rFonts w:ascii="Arial Narrow" w:hAnsi="Arial Narrow" w:cstheme="minorHAnsi"/>
                <w:sz w:val="18"/>
                <w:szCs w:val="18"/>
              </w:rPr>
            </w:pPr>
          </w:p>
        </w:tc>
        <w:tc>
          <w:tcPr>
            <w:tcW w:w="608" w:type="dxa"/>
            <w:tcBorders>
              <w:top w:val="single" w:color="auto" w:sz="4" w:space="0"/>
              <w:left w:val="single" w:color="auto" w:sz="4" w:space="0"/>
              <w:bottom w:val="single" w:color="auto" w:sz="4" w:space="0"/>
              <w:right w:val="single" w:color="auto" w:sz="4" w:space="0"/>
            </w:tcBorders>
            <w:vAlign w:val="center"/>
          </w:tcPr>
          <w:p w14:paraId="73600CE1">
            <w:pPr>
              <w:pStyle w:val="21"/>
              <w:jc w:val="center"/>
              <w:rPr>
                <w:rFonts w:ascii="Arial Narrow" w:hAnsi="Arial Narrow" w:cstheme="minorHAnsi"/>
                <w:sz w:val="18"/>
                <w:szCs w:val="18"/>
              </w:rPr>
            </w:pPr>
            <w:r>
              <w:rPr>
                <w:rFonts w:ascii="Arial Narrow" w:hAnsi="Arial Narrow" w:cstheme="minorHAnsi"/>
                <w:sz w:val="18"/>
                <w:szCs w:val="18"/>
              </w:rPr>
              <w:t>02</w:t>
            </w:r>
          </w:p>
        </w:tc>
        <w:tc>
          <w:tcPr>
            <w:tcW w:w="617" w:type="dxa"/>
            <w:tcBorders>
              <w:top w:val="single" w:color="auto" w:sz="4" w:space="0"/>
              <w:left w:val="single" w:color="auto" w:sz="4" w:space="0"/>
              <w:bottom w:val="single" w:color="auto" w:sz="4" w:space="0"/>
            </w:tcBorders>
            <w:vAlign w:val="center"/>
          </w:tcPr>
          <w:p w14:paraId="7BE5B1F3">
            <w:pPr>
              <w:pStyle w:val="21"/>
              <w:jc w:val="center"/>
              <w:rPr>
                <w:rFonts w:ascii="Arial Narrow" w:hAnsi="Arial Narrow" w:cstheme="minorHAnsi"/>
                <w:sz w:val="18"/>
                <w:szCs w:val="18"/>
              </w:rPr>
            </w:pPr>
            <w:r>
              <w:rPr>
                <w:rFonts w:ascii="Arial Narrow" w:hAnsi="Arial Narrow" w:cstheme="minorHAnsi"/>
                <w:sz w:val="18"/>
                <w:szCs w:val="18"/>
              </w:rPr>
              <w:t>MTS</w:t>
            </w:r>
          </w:p>
        </w:tc>
        <w:tc>
          <w:tcPr>
            <w:tcW w:w="667" w:type="dxa"/>
            <w:tcBorders>
              <w:top w:val="single" w:color="auto" w:sz="4" w:space="0"/>
              <w:bottom w:val="single" w:color="auto" w:sz="4" w:space="0"/>
            </w:tcBorders>
            <w:vAlign w:val="center"/>
          </w:tcPr>
          <w:p w14:paraId="163D78B2">
            <w:pPr>
              <w:pStyle w:val="21"/>
              <w:jc w:val="center"/>
              <w:rPr>
                <w:rFonts w:ascii="Arial Narrow" w:hAnsi="Arial Narrow" w:cstheme="minorHAnsi"/>
                <w:sz w:val="18"/>
                <w:szCs w:val="18"/>
              </w:rPr>
            </w:pPr>
            <w:r>
              <w:rPr>
                <w:rFonts w:ascii="Arial Narrow" w:hAnsi="Arial Narrow" w:cstheme="minorHAnsi"/>
                <w:sz w:val="18"/>
                <w:szCs w:val="18"/>
              </w:rPr>
              <w:t>100</w:t>
            </w:r>
          </w:p>
        </w:tc>
        <w:tc>
          <w:tcPr>
            <w:tcW w:w="4347" w:type="dxa"/>
          </w:tcPr>
          <w:p w14:paraId="0F8C16C9">
            <w:pPr>
              <w:jc w:val="both"/>
              <w:rPr>
                <w:rFonts w:ascii="Arial Narrow" w:hAnsi="Arial Narrow" w:eastAsia="Calibri" w:cstheme="minorHAnsi"/>
                <w:sz w:val="18"/>
                <w:szCs w:val="18"/>
              </w:rPr>
            </w:pPr>
            <w:r>
              <w:rPr>
                <w:rFonts w:ascii="Arial Narrow" w:hAnsi="Arial Narrow" w:eastAsia="Calibri" w:cstheme="minorHAnsi"/>
                <w:sz w:val="18"/>
                <w:szCs w:val="18"/>
              </w:rPr>
              <w:t>FECHAMENTO: 100 (cem) metros de fechamento em chapa de ferro galvanizada medindo 2,10 de altura.</w:t>
            </w:r>
          </w:p>
        </w:tc>
        <w:tc>
          <w:tcPr>
            <w:tcW w:w="1086" w:type="dxa"/>
            <w:vAlign w:val="center"/>
          </w:tcPr>
          <w:p w14:paraId="62F2A550">
            <w:pPr>
              <w:jc w:val="center"/>
              <w:rPr>
                <w:rFonts w:ascii="Arial Narrow" w:hAnsi="Arial Narrow" w:eastAsia="Calibri" w:cstheme="minorHAnsi"/>
                <w:sz w:val="18"/>
                <w:szCs w:val="18"/>
              </w:rPr>
            </w:pPr>
            <w:r>
              <w:rPr>
                <w:rFonts w:ascii="Arial Narrow" w:hAnsi="Arial Narrow" w:eastAsia="Calibri" w:cstheme="minorHAnsi"/>
                <w:sz w:val="18"/>
                <w:szCs w:val="18"/>
              </w:rPr>
              <w:t>R$ 23,02</w:t>
            </w:r>
          </w:p>
        </w:tc>
        <w:tc>
          <w:tcPr>
            <w:tcW w:w="1095" w:type="dxa"/>
            <w:vAlign w:val="center"/>
          </w:tcPr>
          <w:p w14:paraId="11BCCA9A">
            <w:pPr>
              <w:jc w:val="center"/>
              <w:rPr>
                <w:rFonts w:ascii="Arial Narrow" w:hAnsi="Arial Narrow" w:eastAsia="Calibri" w:cstheme="minorHAnsi"/>
                <w:sz w:val="18"/>
                <w:szCs w:val="18"/>
              </w:rPr>
            </w:pPr>
            <w:r>
              <w:rPr>
                <w:rFonts w:ascii="Arial Narrow" w:hAnsi="Arial Narrow" w:eastAsia="Calibri" w:cstheme="minorHAnsi"/>
                <w:sz w:val="18"/>
                <w:szCs w:val="18"/>
              </w:rPr>
              <w:t>R$ 2.302,00</w:t>
            </w:r>
          </w:p>
        </w:tc>
      </w:tr>
      <w:tr w14:paraId="7836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tcBorders>
              <w:left w:val="single" w:color="auto" w:sz="4" w:space="0"/>
              <w:bottom w:val="single" w:color="auto" w:sz="4" w:space="0"/>
              <w:right w:val="single" w:color="auto" w:sz="4" w:space="0"/>
            </w:tcBorders>
          </w:tcPr>
          <w:p w14:paraId="218A5A3A">
            <w:pPr>
              <w:pStyle w:val="21"/>
              <w:jc w:val="both"/>
              <w:rPr>
                <w:rFonts w:ascii="Arial Narrow" w:hAnsi="Arial Narrow" w:cstheme="minorHAnsi"/>
                <w:sz w:val="18"/>
                <w:szCs w:val="18"/>
              </w:rPr>
            </w:pPr>
          </w:p>
        </w:tc>
        <w:tc>
          <w:tcPr>
            <w:tcW w:w="608" w:type="dxa"/>
            <w:tcBorders>
              <w:top w:val="single" w:color="auto" w:sz="4" w:space="0"/>
              <w:left w:val="single" w:color="auto" w:sz="4" w:space="0"/>
              <w:bottom w:val="single" w:color="auto" w:sz="4" w:space="0"/>
              <w:right w:val="single" w:color="auto" w:sz="4" w:space="0"/>
            </w:tcBorders>
            <w:vAlign w:val="center"/>
          </w:tcPr>
          <w:p w14:paraId="1D1C71BE">
            <w:pPr>
              <w:pStyle w:val="21"/>
              <w:jc w:val="center"/>
              <w:rPr>
                <w:rFonts w:ascii="Arial Narrow" w:hAnsi="Arial Narrow" w:cstheme="minorHAnsi"/>
                <w:sz w:val="18"/>
                <w:szCs w:val="18"/>
              </w:rPr>
            </w:pPr>
            <w:r>
              <w:rPr>
                <w:rFonts w:ascii="Arial Narrow" w:hAnsi="Arial Narrow" w:cstheme="minorHAnsi"/>
                <w:sz w:val="18"/>
                <w:szCs w:val="18"/>
              </w:rPr>
              <w:t>03</w:t>
            </w:r>
          </w:p>
        </w:tc>
        <w:tc>
          <w:tcPr>
            <w:tcW w:w="617" w:type="dxa"/>
            <w:tcBorders>
              <w:top w:val="single" w:color="auto" w:sz="4" w:space="0"/>
              <w:left w:val="single" w:color="auto" w:sz="4" w:space="0"/>
              <w:bottom w:val="single" w:color="auto" w:sz="4" w:space="0"/>
            </w:tcBorders>
            <w:vAlign w:val="center"/>
          </w:tcPr>
          <w:p w14:paraId="7275053B">
            <w:pPr>
              <w:pStyle w:val="21"/>
              <w:jc w:val="center"/>
              <w:rPr>
                <w:rFonts w:ascii="Arial Narrow" w:hAnsi="Arial Narrow" w:cstheme="minorHAnsi"/>
                <w:sz w:val="18"/>
                <w:szCs w:val="18"/>
              </w:rPr>
            </w:pPr>
            <w:r>
              <w:rPr>
                <w:rFonts w:ascii="Arial Narrow" w:hAnsi="Arial Narrow" w:cstheme="minorHAnsi"/>
                <w:sz w:val="18"/>
                <w:szCs w:val="18"/>
              </w:rPr>
              <w:t>MTS²</w:t>
            </w:r>
          </w:p>
        </w:tc>
        <w:tc>
          <w:tcPr>
            <w:tcW w:w="667" w:type="dxa"/>
            <w:tcBorders>
              <w:top w:val="single" w:color="auto" w:sz="4" w:space="0"/>
              <w:bottom w:val="single" w:color="auto" w:sz="4" w:space="0"/>
            </w:tcBorders>
            <w:vAlign w:val="center"/>
          </w:tcPr>
          <w:p w14:paraId="0B98AAF4">
            <w:pPr>
              <w:pStyle w:val="21"/>
              <w:jc w:val="center"/>
              <w:rPr>
                <w:rFonts w:ascii="Arial Narrow" w:hAnsi="Arial Narrow" w:cstheme="minorHAnsi"/>
                <w:sz w:val="18"/>
                <w:szCs w:val="18"/>
              </w:rPr>
            </w:pPr>
            <w:r>
              <w:rPr>
                <w:rFonts w:ascii="Arial Narrow" w:hAnsi="Arial Narrow" w:cstheme="minorHAnsi"/>
                <w:sz w:val="18"/>
                <w:szCs w:val="18"/>
              </w:rPr>
              <w:t>250</w:t>
            </w:r>
          </w:p>
        </w:tc>
        <w:tc>
          <w:tcPr>
            <w:tcW w:w="4347" w:type="dxa"/>
            <w:tcBorders>
              <w:bottom w:val="single" w:color="auto" w:sz="4" w:space="0"/>
            </w:tcBorders>
          </w:tcPr>
          <w:p w14:paraId="43D2D9AA">
            <w:pPr>
              <w:pStyle w:val="21"/>
              <w:jc w:val="both"/>
              <w:rPr>
                <w:rFonts w:ascii="Arial Narrow" w:hAnsi="Arial Narrow" w:cstheme="minorHAnsi"/>
                <w:sz w:val="18"/>
                <w:szCs w:val="18"/>
              </w:rPr>
            </w:pPr>
            <w:r>
              <w:rPr>
                <w:rFonts w:ascii="Arial Narrow" w:hAnsi="Arial Narrow" w:cstheme="minorHAnsi"/>
                <w:sz w:val="18"/>
                <w:szCs w:val="18"/>
              </w:rPr>
              <w:t>Piso de madeira Tipo Deck</w:t>
            </w:r>
          </w:p>
        </w:tc>
        <w:tc>
          <w:tcPr>
            <w:tcW w:w="1086" w:type="dxa"/>
            <w:tcBorders>
              <w:bottom w:val="single" w:color="auto" w:sz="4" w:space="0"/>
            </w:tcBorders>
            <w:vAlign w:val="center"/>
          </w:tcPr>
          <w:p w14:paraId="10D12D97">
            <w:pPr>
              <w:pStyle w:val="21"/>
              <w:jc w:val="center"/>
              <w:rPr>
                <w:rFonts w:ascii="Arial Narrow" w:hAnsi="Arial Narrow" w:cstheme="minorHAnsi"/>
                <w:sz w:val="18"/>
                <w:szCs w:val="18"/>
              </w:rPr>
            </w:pPr>
            <w:r>
              <w:rPr>
                <w:rFonts w:ascii="Arial Narrow" w:hAnsi="Arial Narrow" w:cstheme="minorHAnsi"/>
                <w:sz w:val="18"/>
                <w:szCs w:val="18"/>
              </w:rPr>
              <w:t>R$ 18,93</w:t>
            </w:r>
          </w:p>
        </w:tc>
        <w:tc>
          <w:tcPr>
            <w:tcW w:w="1095" w:type="dxa"/>
            <w:vAlign w:val="center"/>
          </w:tcPr>
          <w:p w14:paraId="43CEB56C">
            <w:pPr>
              <w:pStyle w:val="21"/>
              <w:jc w:val="center"/>
              <w:rPr>
                <w:rFonts w:ascii="Arial Narrow" w:hAnsi="Arial Narrow" w:cstheme="minorHAnsi"/>
                <w:sz w:val="18"/>
                <w:szCs w:val="18"/>
              </w:rPr>
            </w:pPr>
            <w:r>
              <w:rPr>
                <w:rFonts w:ascii="Arial Narrow" w:hAnsi="Arial Narrow" w:cstheme="minorHAnsi"/>
                <w:sz w:val="18"/>
                <w:szCs w:val="18"/>
              </w:rPr>
              <w:t>R$ 4.732,50</w:t>
            </w:r>
          </w:p>
        </w:tc>
      </w:tr>
      <w:tr w14:paraId="3CCA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gridSpan w:val="6"/>
            <w:tcBorders>
              <w:top w:val="single" w:color="auto" w:sz="4" w:space="0"/>
              <w:left w:val="single" w:color="auto" w:sz="4" w:space="0"/>
              <w:bottom w:val="single" w:color="auto" w:sz="4" w:space="0"/>
            </w:tcBorders>
            <w:vAlign w:val="center"/>
          </w:tcPr>
          <w:p w14:paraId="2A3211CE">
            <w:pPr>
              <w:pStyle w:val="21"/>
              <w:jc w:val="center"/>
              <w:rPr>
                <w:rFonts w:ascii="Arial Narrow" w:hAnsi="Arial Narrow" w:cstheme="minorHAnsi"/>
                <w:b/>
                <w:bCs/>
                <w:sz w:val="18"/>
                <w:szCs w:val="18"/>
              </w:rPr>
            </w:pPr>
            <w:r>
              <w:rPr>
                <w:rFonts w:ascii="Arial Narrow" w:hAnsi="Arial Narrow" w:cstheme="minorHAnsi"/>
                <w:b/>
                <w:bCs/>
                <w:sz w:val="18"/>
                <w:szCs w:val="18"/>
              </w:rPr>
              <w:t>TOTAL</w:t>
            </w:r>
          </w:p>
        </w:tc>
        <w:tc>
          <w:tcPr>
            <w:tcW w:w="1095" w:type="dxa"/>
          </w:tcPr>
          <w:p w14:paraId="5DE1DC3C">
            <w:pPr>
              <w:pStyle w:val="21"/>
              <w:jc w:val="both"/>
              <w:rPr>
                <w:rFonts w:ascii="Arial Narrow" w:hAnsi="Arial Narrow" w:cstheme="minorHAnsi"/>
                <w:b/>
                <w:bCs/>
                <w:sz w:val="18"/>
                <w:szCs w:val="18"/>
              </w:rPr>
            </w:pPr>
            <w:r>
              <w:rPr>
                <w:rFonts w:ascii="Arial Narrow" w:hAnsi="Arial Narrow" w:cstheme="minorHAnsi"/>
                <w:b/>
                <w:bCs/>
                <w:sz w:val="18"/>
                <w:szCs w:val="18"/>
              </w:rPr>
              <w:t>R$ 21.275,74</w:t>
            </w:r>
          </w:p>
        </w:tc>
      </w:tr>
    </w:tbl>
    <w:p w14:paraId="45173D73">
      <w:pPr>
        <w:pStyle w:val="11"/>
        <w:spacing w:before="0" w:beforeAutospacing="0" w:after="0" w:afterAutospacing="0"/>
        <w:jc w:val="both"/>
        <w:rPr>
          <w:rFonts w:ascii="Arial Narrow" w:hAnsi="Arial Narrow"/>
          <w:sz w:val="20"/>
          <w:szCs w:val="20"/>
        </w:rPr>
      </w:pPr>
    </w:p>
    <w:p w14:paraId="1A2CE5DA">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Pesquisas de preços junto ao banco de Preços: </w:t>
      </w:r>
      <w:r>
        <w:fldChar w:fldCharType="begin"/>
      </w:r>
      <w:r>
        <w:instrText xml:space="preserve"> HYPERLINK "https://www.bancodeprecos.com.br/Cotacoes/Editar/11943275" </w:instrText>
      </w:r>
      <w:r>
        <w:fldChar w:fldCharType="separate"/>
      </w:r>
      <w:r>
        <w:rPr>
          <w:rStyle w:val="9"/>
          <w:rFonts w:ascii="Arial Narrow" w:hAnsi="Arial Narrow" w:cstheme="minorHAnsi"/>
          <w:sz w:val="20"/>
          <w:szCs w:val="20"/>
        </w:rPr>
        <w:t>https://www.bancodeprecos.com.br/Cotacoes/Editar/11943275</w:t>
      </w:r>
      <w:r>
        <w:rPr>
          <w:rStyle w:val="9"/>
          <w:rFonts w:ascii="Arial Narrow" w:hAnsi="Arial Narrow" w:cstheme="minorHAnsi"/>
          <w:sz w:val="20"/>
          <w:szCs w:val="20"/>
        </w:rPr>
        <w:fldChar w:fldCharType="end"/>
      </w:r>
      <w:r>
        <w:rPr>
          <w:rFonts w:ascii="Arial Narrow" w:hAnsi="Arial Narrow" w:cstheme="minorHAnsi"/>
          <w:sz w:val="20"/>
          <w:szCs w:val="20"/>
        </w:rPr>
        <w:t xml:space="preserve"> mínimo de três fornecedores.</w:t>
      </w:r>
    </w:p>
    <w:p w14:paraId="084F6C31">
      <w:pPr>
        <w:pStyle w:val="11"/>
        <w:numPr>
          <w:ilvl w:val="1"/>
          <w:numId w:val="9"/>
        </w:numPr>
        <w:spacing w:before="0" w:beforeAutospacing="0" w:after="0" w:afterAutospacing="0"/>
        <w:jc w:val="both"/>
        <w:rPr>
          <w:rFonts w:ascii="Arial Narrow" w:hAnsi="Arial Narrow" w:cstheme="minorHAnsi"/>
          <w:sz w:val="20"/>
          <w:szCs w:val="20"/>
        </w:rPr>
      </w:pPr>
      <w:r>
        <w:rPr>
          <w:rFonts w:ascii="Arial Narrow" w:hAnsi="Arial Narrow" w:cstheme="minorHAnsi"/>
          <w:sz w:val="20"/>
          <w:szCs w:val="20"/>
        </w:rPr>
        <w:t>IMAGEM ILUSTRATIVA DA MONTAGEM:</w:t>
      </w:r>
    </w:p>
    <w:p w14:paraId="2B08D3C9">
      <w:pPr>
        <w:pStyle w:val="11"/>
        <w:spacing w:before="0" w:beforeAutospacing="0" w:after="0" w:afterAutospacing="0"/>
        <w:ind w:left="792"/>
        <w:jc w:val="both"/>
        <w:rPr>
          <w:rFonts w:ascii="Arial Narrow" w:hAnsi="Arial Narrow" w:cstheme="minorHAnsi"/>
          <w:sz w:val="20"/>
          <w:szCs w:val="20"/>
        </w:rPr>
      </w:pPr>
    </w:p>
    <w:p w14:paraId="269DD18A">
      <w:pPr>
        <w:pStyle w:val="11"/>
        <w:spacing w:before="0" w:beforeAutospacing="0" w:after="0" w:afterAutospacing="0"/>
        <w:jc w:val="center"/>
        <w:rPr>
          <w:rFonts w:ascii="Arial Narrow" w:hAnsi="Arial Narrow" w:cstheme="minorHAnsi"/>
          <w:sz w:val="20"/>
          <w:szCs w:val="20"/>
        </w:rPr>
      </w:pPr>
      <w:r>
        <w:rPr>
          <w:rFonts w:ascii="Arial Narrow" w:hAnsi="Arial Narrow"/>
          <w:sz w:val="20"/>
          <w:szCs w:val="20"/>
        </w:rPr>
        <w:drawing>
          <wp:inline distT="0" distB="0" distL="0" distR="0">
            <wp:extent cx="4145280" cy="2021205"/>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53672" cy="2025858"/>
                    </a:xfrm>
                    <a:prstGeom prst="rect">
                      <a:avLst/>
                    </a:prstGeom>
                    <a:noFill/>
                    <a:ln>
                      <a:noFill/>
                    </a:ln>
                  </pic:spPr>
                </pic:pic>
              </a:graphicData>
            </a:graphic>
          </wp:inline>
        </w:drawing>
      </w:r>
    </w:p>
    <w:p w14:paraId="13A51FBD">
      <w:pPr>
        <w:pStyle w:val="11"/>
        <w:spacing w:before="0" w:beforeAutospacing="0" w:after="0" w:afterAutospacing="0"/>
        <w:jc w:val="center"/>
        <w:rPr>
          <w:rFonts w:ascii="Arial Narrow" w:hAnsi="Arial Narrow" w:cstheme="minorHAnsi"/>
          <w:sz w:val="20"/>
          <w:szCs w:val="20"/>
        </w:rPr>
      </w:pPr>
    </w:p>
    <w:p w14:paraId="5CCECFF7">
      <w:pPr>
        <w:pStyle w:val="11"/>
        <w:numPr>
          <w:ilvl w:val="1"/>
          <w:numId w:val="9"/>
        </w:numPr>
        <w:spacing w:before="0" w:beforeAutospacing="0" w:after="0" w:afterAutospacing="0"/>
        <w:jc w:val="both"/>
        <w:rPr>
          <w:rFonts w:ascii="Arial Narrow" w:hAnsi="Arial Narrow"/>
          <w:sz w:val="20"/>
          <w:szCs w:val="20"/>
        </w:rPr>
      </w:pPr>
      <w:r>
        <w:rPr>
          <w:rFonts w:ascii="Arial Narrow" w:hAnsi="Arial Narrow" w:cstheme="minorHAnsi"/>
          <w:b/>
          <w:color w:val="000000"/>
          <w:sz w:val="20"/>
          <w:szCs w:val="20"/>
          <w:highlight w:val="cyan"/>
        </w:rPr>
        <w:t>DESCRIÇÃO TOTAL DOS PRODUTOS PARA LOCAÇÃO</w:t>
      </w:r>
      <w:r>
        <w:rPr>
          <w:rFonts w:ascii="Arial Narrow" w:hAnsi="Arial Narrow" w:cstheme="minorHAnsi"/>
          <w:b/>
          <w:color w:val="000000"/>
          <w:sz w:val="20"/>
          <w:szCs w:val="20"/>
        </w:rPr>
        <w:t xml:space="preserve"> – LOTE 01</w:t>
      </w:r>
    </w:p>
    <w:p w14:paraId="32586363">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ITEM 01 – CAMARIM</w:t>
      </w:r>
    </w:p>
    <w:p w14:paraId="7BED5FD7">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Camarins em octanorm de medida 4,00 x 4,00 mts;</w:t>
      </w:r>
    </w:p>
    <w:p w14:paraId="18517305">
      <w:pPr>
        <w:pStyle w:val="11"/>
        <w:numPr>
          <w:ilvl w:val="4"/>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Cada camarim deverá conter:</w:t>
      </w:r>
    </w:p>
    <w:p w14:paraId="7684FAAE">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01 ar-condicionado;</w:t>
      </w:r>
    </w:p>
    <w:p w14:paraId="10536EC6">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01 frigobar;</w:t>
      </w:r>
    </w:p>
    <w:p w14:paraId="7B7CE4B1">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01 espelho;</w:t>
      </w:r>
    </w:p>
    <w:p w14:paraId="61E0848B">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01 arara;</w:t>
      </w:r>
    </w:p>
    <w:p w14:paraId="5D1B0D7B">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03 poltronas;</w:t>
      </w:r>
    </w:p>
    <w:p w14:paraId="4FB96D25">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02 mesas plástico;</w:t>
      </w:r>
    </w:p>
    <w:p w14:paraId="26BD2E59">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10 cadeiras plástico;</w:t>
      </w:r>
    </w:p>
    <w:p w14:paraId="672CBD63">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01 lixeira;</w:t>
      </w:r>
    </w:p>
    <w:p w14:paraId="2D506DCE">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01 conservadora;</w:t>
      </w:r>
    </w:p>
    <w:p w14:paraId="4FF4EF35">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lâmpada instalada;</w:t>
      </w:r>
    </w:p>
    <w:p w14:paraId="4C226552">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tomadas 110v e 220v</w:t>
      </w:r>
    </w:p>
    <w:p w14:paraId="37583BA6">
      <w:pPr>
        <w:pStyle w:val="11"/>
        <w:numPr>
          <w:ilvl w:val="4"/>
          <w:numId w:val="9"/>
        </w:numPr>
        <w:spacing w:before="0" w:beforeAutospacing="0" w:after="0" w:afterAutospacing="0"/>
        <w:jc w:val="both"/>
        <w:rPr>
          <w:rFonts w:ascii="Arial Narrow" w:hAnsi="Arial Narrow"/>
          <w:sz w:val="20"/>
          <w:szCs w:val="20"/>
        </w:rPr>
      </w:pPr>
      <w:r>
        <w:rPr>
          <w:rFonts w:ascii="Arial Narrow" w:hAnsi="Arial Narrow"/>
          <w:sz w:val="20"/>
          <w:szCs w:val="20"/>
        </w:rPr>
        <w:t>Toda a estrutura de camarim deverá conter:</w:t>
      </w:r>
    </w:p>
    <w:p w14:paraId="550EE324">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energia elétrica e sistema de aterramento;</w:t>
      </w:r>
    </w:p>
    <w:p w14:paraId="5EE9B8E0">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todo carpetado.</w:t>
      </w:r>
    </w:p>
    <w:p w14:paraId="027D15EF">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Ilmuninação externa:</w:t>
      </w:r>
    </w:p>
    <w:p w14:paraId="21D01463">
      <w:pPr>
        <w:pStyle w:val="11"/>
        <w:numPr>
          <w:ilvl w:val="6"/>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04 refletores LED de 200 wats de potência e seus devidos cabos de energia, até a caixa de energia dos camarins.</w:t>
      </w:r>
    </w:p>
    <w:p w14:paraId="21E2F65D">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Cabeamento de energia para a ligação da caixa de energia dos camaris ao quadro geral de energia fornecido pela Prefeitura, com no mínimo 100 mts de comprimento, sendo cabo triplex 16mm.</w:t>
      </w:r>
    </w:p>
    <w:p w14:paraId="25AC8F69">
      <w:pPr>
        <w:pStyle w:val="11"/>
        <w:numPr>
          <w:ilvl w:val="5"/>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Decoração com vasos verdes e 01 tapete de 2 x 2.</w:t>
      </w:r>
    </w:p>
    <w:p w14:paraId="47F60350">
      <w:pPr>
        <w:pStyle w:val="11"/>
        <w:numPr>
          <w:ilvl w:val="2"/>
          <w:numId w:val="9"/>
        </w:numPr>
        <w:spacing w:before="0" w:beforeAutospacing="0" w:after="0" w:afterAutospacing="0"/>
        <w:jc w:val="both"/>
        <w:rPr>
          <w:rFonts w:ascii="Arial Narrow" w:hAnsi="Arial Narrow"/>
          <w:bCs/>
          <w:sz w:val="20"/>
          <w:szCs w:val="20"/>
        </w:rPr>
      </w:pPr>
      <w:r>
        <w:rPr>
          <w:rFonts w:ascii="Arial Narrow" w:hAnsi="Arial Narrow" w:cstheme="minorHAnsi"/>
          <w:bCs/>
          <w:sz w:val="20"/>
          <w:szCs w:val="20"/>
        </w:rPr>
        <w:t>ITEM 02 – FECHAMENTO:</w:t>
      </w:r>
    </w:p>
    <w:p w14:paraId="1B1FA7F2">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100 CEM MTS de fechamento em chapa de ferro galvanizada medindo 2,10 de altura.</w:t>
      </w:r>
    </w:p>
    <w:p w14:paraId="31901D55">
      <w:pPr>
        <w:pStyle w:val="11"/>
        <w:numPr>
          <w:ilvl w:val="2"/>
          <w:numId w:val="9"/>
        </w:numPr>
        <w:spacing w:before="0" w:beforeAutospacing="0" w:after="0" w:afterAutospacing="0"/>
        <w:jc w:val="both"/>
        <w:rPr>
          <w:rFonts w:ascii="Arial Narrow" w:hAnsi="Arial Narrow"/>
          <w:sz w:val="20"/>
          <w:szCs w:val="20"/>
        </w:rPr>
      </w:pPr>
      <w:r>
        <w:rPr>
          <w:rFonts w:ascii="Arial Narrow" w:hAnsi="Arial Narrow" w:cstheme="minorHAnsi"/>
          <w:sz w:val="20"/>
          <w:szCs w:val="20"/>
        </w:rPr>
        <w:t xml:space="preserve">ITEM 03 - </w:t>
      </w:r>
      <w:r>
        <w:rPr>
          <w:rFonts w:ascii="Arial Narrow" w:hAnsi="Arial Narrow" w:cs="Arial"/>
          <w:sz w:val="20"/>
          <w:szCs w:val="20"/>
          <w:shd w:val="clear" w:color="auto" w:fill="F6F6F6"/>
        </w:rPr>
        <w:t>PISO DE MADEIRA E FERRO:</w:t>
      </w:r>
    </w:p>
    <w:p w14:paraId="6E645B8B">
      <w:pPr>
        <w:pStyle w:val="11"/>
        <w:numPr>
          <w:ilvl w:val="3"/>
          <w:numId w:val="9"/>
        </w:numPr>
        <w:spacing w:before="0" w:beforeAutospacing="0" w:after="0" w:afterAutospacing="0"/>
        <w:jc w:val="both"/>
        <w:rPr>
          <w:rFonts w:ascii="Arial Narrow" w:hAnsi="Arial Narrow"/>
          <w:sz w:val="20"/>
          <w:szCs w:val="20"/>
        </w:rPr>
      </w:pPr>
      <w:r>
        <w:rPr>
          <w:rFonts w:ascii="Arial Narrow" w:hAnsi="Arial Narrow" w:cs="Arial"/>
          <w:sz w:val="20"/>
          <w:szCs w:val="20"/>
        </w:rPr>
        <w:t>250 (duzentos e cinquenta) metros de Piso tipo DECK montado ao nível do solo.</w:t>
      </w:r>
    </w:p>
    <w:p w14:paraId="42E91CBB">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cstheme="minorHAnsi"/>
          <w:bCs/>
          <w:sz w:val="20"/>
          <w:szCs w:val="20"/>
        </w:rPr>
        <w:t>Cabe salientar que as despesas referentes hospedagem, alimentação e trabalhadores diaristas, serão de inteira responsabilidade da contratada, referente a cada um dos itens desta licitação.</w:t>
      </w:r>
    </w:p>
    <w:p w14:paraId="07C86B22">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cstheme="minorHAnsi"/>
          <w:b/>
          <w:sz w:val="20"/>
          <w:szCs w:val="20"/>
          <w:highlight w:val="yellow"/>
        </w:rPr>
        <w:t>Importante:</w:t>
      </w:r>
    </w:p>
    <w:p w14:paraId="5C87411D">
      <w:pPr>
        <w:pStyle w:val="11"/>
        <w:numPr>
          <w:ilvl w:val="2"/>
          <w:numId w:val="9"/>
        </w:numPr>
        <w:spacing w:before="0" w:beforeAutospacing="0" w:after="0" w:afterAutospacing="0"/>
        <w:jc w:val="both"/>
        <w:rPr>
          <w:rFonts w:ascii="Arial Narrow" w:hAnsi="Arial Narrow"/>
          <w:bCs/>
          <w:sz w:val="20"/>
          <w:szCs w:val="20"/>
        </w:rPr>
      </w:pPr>
      <w:r>
        <w:rPr>
          <w:rFonts w:ascii="Arial Narrow" w:hAnsi="Arial Narrow" w:cstheme="minorHAnsi"/>
          <w:sz w:val="20"/>
          <w:szCs w:val="20"/>
          <w:highlight w:val="yellow"/>
        </w:rPr>
        <w:t>Será necessário a apresentação de certidão de acervo técnico “CAT” das estruturas compatíveis ao objeto contratado.</w:t>
      </w:r>
    </w:p>
    <w:p w14:paraId="06C6A466">
      <w:pPr>
        <w:pStyle w:val="11"/>
        <w:numPr>
          <w:ilvl w:val="2"/>
          <w:numId w:val="9"/>
        </w:numPr>
        <w:spacing w:before="0" w:beforeAutospacing="0" w:after="0" w:afterAutospacing="0"/>
        <w:jc w:val="both"/>
        <w:rPr>
          <w:rFonts w:ascii="Arial Narrow" w:hAnsi="Arial Narrow"/>
          <w:bCs/>
          <w:sz w:val="20"/>
          <w:szCs w:val="20"/>
        </w:rPr>
      </w:pPr>
      <w:r>
        <w:rPr>
          <w:rFonts w:ascii="Arial Narrow" w:hAnsi="Arial Narrow" w:cstheme="minorHAnsi"/>
          <w:sz w:val="20"/>
          <w:szCs w:val="20"/>
          <w:highlight w:val="yellow"/>
        </w:rPr>
        <w:t xml:space="preserve">A empresa deverá apresentar um </w:t>
      </w:r>
      <w:r>
        <w:rPr>
          <w:rFonts w:ascii="Arial Narrow" w:hAnsi="Arial Narrow" w:cstheme="minorHAnsi"/>
          <w:b/>
          <w:sz w:val="20"/>
          <w:szCs w:val="20"/>
          <w:highlight w:val="yellow"/>
        </w:rPr>
        <w:t>engenheiro civil</w:t>
      </w:r>
      <w:r>
        <w:rPr>
          <w:rFonts w:ascii="Arial Narrow" w:hAnsi="Arial Narrow" w:cstheme="minorHAnsi"/>
          <w:sz w:val="20"/>
          <w:szCs w:val="20"/>
          <w:highlight w:val="yellow"/>
        </w:rPr>
        <w:t xml:space="preserve"> credenciado ao CREA e CAU tanto o profissional quanto a empresa, ter vínculo ao CREA e ao CAU</w:t>
      </w:r>
    </w:p>
    <w:p w14:paraId="70BEA67B">
      <w:pPr>
        <w:pStyle w:val="11"/>
        <w:numPr>
          <w:ilvl w:val="2"/>
          <w:numId w:val="9"/>
        </w:numPr>
        <w:spacing w:before="0" w:beforeAutospacing="0" w:after="0" w:afterAutospacing="0"/>
        <w:jc w:val="both"/>
        <w:rPr>
          <w:rFonts w:ascii="Arial Narrow" w:hAnsi="Arial Narrow"/>
          <w:bCs/>
          <w:sz w:val="20"/>
          <w:szCs w:val="20"/>
        </w:rPr>
      </w:pPr>
      <w:r>
        <w:rPr>
          <w:rFonts w:ascii="Arial Narrow" w:hAnsi="Arial Narrow" w:cstheme="minorHAnsi"/>
          <w:sz w:val="20"/>
          <w:szCs w:val="20"/>
          <w:highlight w:val="yellow"/>
        </w:rPr>
        <w:t>Fornecimento de toda documentação necessária (ART, laudos e atestados) por engenheiro responsável, no ato da assinatura do contrato e mesmo tenha um vínculo com a empresa licitante, sejam quitadas em tempo hábil para não prejudicar a realização do evento, sendo a comprovação encaminhada ao Município antes do início do evento.</w:t>
      </w:r>
    </w:p>
    <w:p w14:paraId="46B44349">
      <w:pPr>
        <w:pStyle w:val="11"/>
        <w:numPr>
          <w:ilvl w:val="1"/>
          <w:numId w:val="9"/>
        </w:numPr>
        <w:spacing w:before="0" w:beforeAutospacing="0" w:after="0" w:afterAutospacing="0"/>
        <w:jc w:val="both"/>
        <w:rPr>
          <w:rFonts w:ascii="Arial Narrow" w:hAnsi="Arial Narrow"/>
          <w:bCs/>
          <w:sz w:val="20"/>
          <w:szCs w:val="20"/>
          <w:highlight w:val="cyan"/>
        </w:rPr>
      </w:pPr>
      <w:r>
        <w:rPr>
          <w:rFonts w:ascii="Arial Narrow" w:hAnsi="Arial Narrow" w:cstheme="minorHAnsi"/>
          <w:b/>
          <w:bCs/>
          <w:sz w:val="20"/>
          <w:szCs w:val="20"/>
          <w:highlight w:val="cyan"/>
        </w:rPr>
        <w:t>Assegurar que toda a estrutura constante deste item, esteja montada para VISTORIA:</w:t>
      </w:r>
    </w:p>
    <w:p w14:paraId="666943A6">
      <w:pPr>
        <w:pStyle w:val="11"/>
        <w:numPr>
          <w:ilvl w:val="2"/>
          <w:numId w:val="9"/>
        </w:numPr>
        <w:spacing w:before="0" w:beforeAutospacing="0" w:after="0" w:afterAutospacing="0"/>
        <w:jc w:val="both"/>
        <w:rPr>
          <w:rFonts w:ascii="Arial Narrow" w:hAnsi="Arial Narrow"/>
          <w:sz w:val="20"/>
          <w:szCs w:val="20"/>
          <w:highlight w:val="cyan"/>
        </w:rPr>
      </w:pPr>
      <w:r>
        <w:rPr>
          <w:rFonts w:ascii="Arial Narrow" w:hAnsi="Arial Narrow"/>
          <w:sz w:val="20"/>
          <w:szCs w:val="20"/>
          <w:highlight w:val="cyan"/>
        </w:rPr>
        <w:t>Montagem das estruturas concluída com seguindo a seguinte ordem:</w:t>
      </w:r>
    </w:p>
    <w:p w14:paraId="6F55351B">
      <w:pPr>
        <w:pStyle w:val="11"/>
        <w:numPr>
          <w:ilvl w:val="2"/>
          <w:numId w:val="9"/>
        </w:numPr>
        <w:spacing w:before="0" w:beforeAutospacing="0" w:after="0" w:afterAutospacing="0"/>
        <w:jc w:val="both"/>
        <w:rPr>
          <w:rFonts w:ascii="Arial Narrow" w:hAnsi="Arial Narrow" w:cstheme="minorHAnsi"/>
          <w:b/>
          <w:bCs/>
          <w:sz w:val="20"/>
          <w:szCs w:val="20"/>
          <w:highlight w:val="cyan"/>
        </w:rPr>
      </w:pPr>
      <w:r>
        <w:rPr>
          <w:rFonts w:ascii="Arial Narrow" w:hAnsi="Arial Narrow" w:cstheme="minorHAnsi"/>
          <w:b/>
          <w:bCs/>
          <w:sz w:val="20"/>
          <w:szCs w:val="20"/>
          <w:highlight w:val="cyan"/>
        </w:rPr>
        <w:t>Deverá ser entregue no dia 17/12/2025 para conferir sob pena de multa de 15 % do valor do item.</w:t>
      </w:r>
    </w:p>
    <w:p w14:paraId="32E34C0A">
      <w:pPr>
        <w:pStyle w:val="11"/>
        <w:numPr>
          <w:ilvl w:val="2"/>
          <w:numId w:val="9"/>
        </w:numPr>
        <w:spacing w:before="0" w:beforeAutospacing="0" w:after="0" w:afterAutospacing="0"/>
        <w:jc w:val="both"/>
        <w:rPr>
          <w:rFonts w:ascii="Arial Narrow" w:hAnsi="Arial Narrow" w:cstheme="minorHAnsi"/>
          <w:b/>
          <w:bCs/>
          <w:sz w:val="20"/>
          <w:szCs w:val="20"/>
          <w:highlight w:val="cyan"/>
        </w:rPr>
      </w:pPr>
      <w:r>
        <w:rPr>
          <w:rFonts w:ascii="Arial Narrow" w:hAnsi="Arial Narrow" w:cstheme="minorHAnsi"/>
          <w:b/>
          <w:bCs/>
          <w:sz w:val="20"/>
          <w:szCs w:val="20"/>
          <w:highlight w:val="cyan"/>
        </w:rPr>
        <w:t xml:space="preserve">CAMARIM, CHAPA DE FERRO E PISO MADEIRA DECK.  </w:t>
      </w:r>
    </w:p>
    <w:p w14:paraId="54E8DF98">
      <w:pPr>
        <w:pStyle w:val="11"/>
        <w:numPr>
          <w:ilvl w:val="2"/>
          <w:numId w:val="9"/>
        </w:numPr>
        <w:spacing w:before="0" w:beforeAutospacing="0" w:after="0" w:afterAutospacing="0"/>
        <w:jc w:val="both"/>
        <w:rPr>
          <w:rFonts w:ascii="Arial Narrow" w:hAnsi="Arial Narrow"/>
          <w:sz w:val="20"/>
          <w:szCs w:val="20"/>
          <w:highlight w:val="cyan"/>
        </w:rPr>
      </w:pPr>
      <w:r>
        <w:rPr>
          <w:rFonts w:ascii="Arial Narrow" w:hAnsi="Arial Narrow"/>
          <w:sz w:val="20"/>
          <w:szCs w:val="20"/>
          <w:highlight w:val="cyan"/>
        </w:rPr>
        <w:t xml:space="preserve">Desmontagem completa em até </w:t>
      </w:r>
      <w:r>
        <w:rPr>
          <w:rStyle w:val="7"/>
          <w:rFonts w:ascii="Arial Narrow" w:hAnsi="Arial Narrow"/>
          <w:sz w:val="20"/>
          <w:szCs w:val="20"/>
          <w:highlight w:val="cyan"/>
        </w:rPr>
        <w:t>24 horas após o término</w:t>
      </w:r>
      <w:r>
        <w:rPr>
          <w:rFonts w:ascii="Arial Narrow" w:hAnsi="Arial Narrow"/>
          <w:sz w:val="20"/>
          <w:szCs w:val="20"/>
          <w:highlight w:val="cyan"/>
        </w:rPr>
        <w:t>, deixando o local limpo e livre de materiais e entulhos.</w:t>
      </w:r>
    </w:p>
    <w:p w14:paraId="0E9D5CB3">
      <w:pPr>
        <w:pStyle w:val="11"/>
        <w:numPr>
          <w:ilvl w:val="2"/>
          <w:numId w:val="9"/>
        </w:numPr>
        <w:spacing w:before="0" w:beforeAutospacing="0" w:after="0" w:afterAutospacing="0"/>
        <w:jc w:val="both"/>
        <w:rPr>
          <w:rFonts w:ascii="Arial Narrow" w:hAnsi="Arial Narrow"/>
          <w:bCs/>
          <w:sz w:val="20"/>
          <w:szCs w:val="20"/>
        </w:rPr>
      </w:pPr>
      <w:r>
        <w:rPr>
          <w:rFonts w:ascii="Arial Narrow" w:hAnsi="Arial Narrow"/>
          <w:sz w:val="20"/>
          <w:szCs w:val="20"/>
          <w:highlight w:val="cyan"/>
        </w:rPr>
        <w:t xml:space="preserve">Elaboração de </w:t>
      </w:r>
      <w:r>
        <w:rPr>
          <w:rStyle w:val="7"/>
          <w:rFonts w:ascii="Arial Narrow" w:hAnsi="Arial Narrow"/>
          <w:sz w:val="20"/>
          <w:szCs w:val="20"/>
          <w:highlight w:val="cyan"/>
        </w:rPr>
        <w:t>cronograma detalhado</w:t>
      </w:r>
      <w:r>
        <w:rPr>
          <w:rFonts w:ascii="Arial Narrow" w:hAnsi="Arial Narrow"/>
          <w:sz w:val="20"/>
          <w:szCs w:val="20"/>
          <w:highlight w:val="cyan"/>
        </w:rPr>
        <w:t xml:space="preserve"> de todas as etapas (entrega, montagem, operação, desmontagem), previamente aprovado pela Secretaria Municipal de Turismo.</w:t>
      </w:r>
    </w:p>
    <w:p w14:paraId="3096D958">
      <w:pPr>
        <w:pStyle w:val="11"/>
        <w:spacing w:before="0" w:beforeAutospacing="0" w:after="0" w:afterAutospacing="0"/>
        <w:jc w:val="both"/>
        <w:rPr>
          <w:rFonts w:ascii="Arial Narrow" w:hAnsi="Arial Narrow"/>
          <w:bCs/>
          <w:sz w:val="20"/>
          <w:szCs w:val="20"/>
        </w:rPr>
      </w:pPr>
    </w:p>
    <w:p w14:paraId="417439D2">
      <w:pPr>
        <w:pStyle w:val="11"/>
        <w:numPr>
          <w:ilvl w:val="0"/>
          <w:numId w:val="9"/>
        </w:numPr>
        <w:spacing w:before="0" w:beforeAutospacing="0" w:after="0" w:afterAutospacing="0"/>
        <w:jc w:val="both"/>
        <w:rPr>
          <w:rStyle w:val="7"/>
          <w:rFonts w:ascii="Arial Narrow" w:hAnsi="Arial Narrow"/>
          <w:b w:val="0"/>
          <w:sz w:val="20"/>
          <w:szCs w:val="20"/>
        </w:rPr>
      </w:pPr>
      <w:r>
        <w:rPr>
          <w:rStyle w:val="7"/>
          <w:rFonts w:ascii="Arial Narrow" w:hAnsi="Arial Narrow"/>
          <w:sz w:val="20"/>
          <w:szCs w:val="20"/>
        </w:rPr>
        <w:t>ADEQUAÇÃO ORÇAMENTÁRIA</w:t>
      </w:r>
    </w:p>
    <w:p w14:paraId="3A7A6C72">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sz w:val="20"/>
          <w:szCs w:val="20"/>
        </w:rPr>
        <w:t>A despesa correrá por conta da dotação orçamentária da Secretaria Municipal de Turismo, elemento de despesa específico para eventos comemorativos e culturais.</w:t>
      </w:r>
    </w:p>
    <w:p w14:paraId="74A3AA20">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eastAsia="Calibri" w:cstheme="minorHAnsi"/>
          <w:sz w:val="20"/>
          <w:szCs w:val="20"/>
        </w:rPr>
        <w:t>As despesas decorrentes da presente contratação correrão à conta de recursos específicos consignados no Orçamento do(a) Município de Rifaina – SP.</w:t>
      </w:r>
    </w:p>
    <w:p w14:paraId="3C447108">
      <w:pPr>
        <w:pStyle w:val="11"/>
        <w:numPr>
          <w:ilvl w:val="2"/>
          <w:numId w:val="9"/>
        </w:numPr>
        <w:spacing w:before="0" w:beforeAutospacing="0" w:after="0" w:afterAutospacing="0"/>
        <w:jc w:val="both"/>
        <w:rPr>
          <w:rFonts w:ascii="Arial Narrow" w:hAnsi="Arial Narrow"/>
          <w:bCs/>
          <w:sz w:val="20"/>
          <w:szCs w:val="20"/>
        </w:rPr>
      </w:pPr>
      <w:r>
        <w:rPr>
          <w:rFonts w:ascii="Arial Narrow" w:hAnsi="Arial Narrow" w:eastAsia="Calibri" w:cstheme="minorHAnsi"/>
          <w:sz w:val="20"/>
          <w:szCs w:val="20"/>
        </w:rPr>
        <w:t xml:space="preserve"> A contratação será atendida pelas seguintes dotações:</w:t>
      </w:r>
    </w:p>
    <w:p w14:paraId="050544BC">
      <w:pPr>
        <w:pStyle w:val="11"/>
        <w:numPr>
          <w:ilvl w:val="3"/>
          <w:numId w:val="9"/>
        </w:numPr>
        <w:spacing w:before="0" w:beforeAutospacing="0" w:after="0" w:afterAutospacing="0"/>
        <w:jc w:val="both"/>
        <w:rPr>
          <w:rFonts w:ascii="Arial Narrow" w:hAnsi="Arial Narrow"/>
          <w:bCs/>
          <w:sz w:val="20"/>
          <w:szCs w:val="20"/>
        </w:rPr>
      </w:pPr>
      <w:r>
        <w:rPr>
          <w:rFonts w:ascii="Arial Narrow" w:hAnsi="Arial Narrow" w:eastAsia="Calibri" w:cstheme="minorHAnsi"/>
          <w:sz w:val="20"/>
          <w:szCs w:val="20"/>
        </w:rPr>
        <w:t xml:space="preserve"> Vinculados de Impostos - OUTROS SERVIÇOS DE TERCEIROS - PESSOA JURÍDICA</w:t>
      </w:r>
    </w:p>
    <w:p w14:paraId="281AF1BB">
      <w:pPr>
        <w:pStyle w:val="11"/>
        <w:numPr>
          <w:ilvl w:val="3"/>
          <w:numId w:val="9"/>
        </w:numPr>
        <w:spacing w:before="0" w:beforeAutospacing="0" w:after="0" w:afterAutospacing="0"/>
        <w:jc w:val="both"/>
        <w:rPr>
          <w:rFonts w:ascii="Arial Narrow" w:hAnsi="Arial Narrow"/>
          <w:bCs/>
          <w:sz w:val="20"/>
          <w:szCs w:val="20"/>
        </w:rPr>
      </w:pPr>
      <w:r>
        <w:rPr>
          <w:rFonts w:ascii="Arial Narrow" w:hAnsi="Arial Narrow" w:eastAsia="Calibri" w:cstheme="minorHAnsi"/>
          <w:sz w:val="20"/>
          <w:szCs w:val="20"/>
        </w:rPr>
        <w:t xml:space="preserve"> A dotação relativa aos exercícios financeiros subsequentes, será indicada após aprovação da Lei Orçamentária respectiva e liberação dos créditos correspondentes, mediante apostilamento.</w:t>
      </w:r>
    </w:p>
    <w:p w14:paraId="1919C918">
      <w:pPr>
        <w:pStyle w:val="11"/>
        <w:spacing w:before="0" w:beforeAutospacing="0" w:after="0" w:afterAutospacing="0"/>
        <w:jc w:val="both"/>
        <w:rPr>
          <w:rFonts w:ascii="Arial Narrow" w:hAnsi="Arial Narrow"/>
          <w:bCs/>
          <w:sz w:val="20"/>
          <w:szCs w:val="20"/>
        </w:rPr>
      </w:pPr>
    </w:p>
    <w:p w14:paraId="3098854F">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cstheme="minorHAnsi"/>
          <w:b/>
          <w:bCs/>
          <w:sz w:val="20"/>
          <w:szCs w:val="20"/>
        </w:rPr>
        <w:t>RECURSOS ORÇAMENTÁRIOS</w:t>
      </w:r>
    </w:p>
    <w:p w14:paraId="028D679F">
      <w:pPr>
        <w:pStyle w:val="17"/>
        <w:pBdr>
          <w:top w:val="none" w:color="auto" w:sz="0" w:space="0"/>
          <w:left w:val="none" w:color="auto" w:sz="0" w:space="0"/>
          <w:bottom w:val="none" w:color="auto" w:sz="0" w:space="0"/>
          <w:right w:val="none" w:color="auto" w:sz="0" w:space="0"/>
          <w:between w:val="none" w:color="auto" w:sz="0" w:space="0"/>
        </w:pBdr>
        <w:ind w:left="360" w:firstLine="348"/>
        <w:jc w:val="both"/>
        <w:rPr>
          <w:rFonts w:ascii="Arial Narrow" w:hAnsi="Arial Narrow" w:cstheme="minorHAnsi"/>
          <w:b/>
          <w:color w:val="000000"/>
        </w:rPr>
      </w:pPr>
      <w:r>
        <w:rPr>
          <w:rFonts w:ascii="Arial Narrow" w:hAnsi="Arial Narrow" w:cstheme="minorHAnsi"/>
          <w:b/>
          <w:color w:val="000000"/>
        </w:rPr>
        <w:t>TURISMO</w:t>
      </w:r>
    </w:p>
    <w:p w14:paraId="70CBF258">
      <w:pPr>
        <w:pStyle w:val="21"/>
        <w:ind w:left="360" w:firstLine="348"/>
        <w:jc w:val="both"/>
        <w:rPr>
          <w:rFonts w:ascii="Arial Narrow" w:hAnsi="Arial Narrow" w:cstheme="minorHAnsi"/>
          <w:bCs/>
          <w:sz w:val="20"/>
          <w:szCs w:val="20"/>
        </w:rPr>
      </w:pPr>
      <w:r>
        <w:rPr>
          <w:rFonts w:ascii="Arial Narrow" w:hAnsi="Arial Narrow" w:cstheme="minorHAnsi"/>
          <w:bCs/>
          <w:sz w:val="20"/>
          <w:szCs w:val="20"/>
        </w:rPr>
        <w:t>Órgão: 02 PREFEITURA MUNICIPAL</w:t>
      </w:r>
    </w:p>
    <w:p w14:paraId="125DA6E2">
      <w:pPr>
        <w:pStyle w:val="21"/>
        <w:ind w:left="360" w:firstLine="348"/>
        <w:jc w:val="both"/>
        <w:rPr>
          <w:rFonts w:ascii="Arial Narrow" w:hAnsi="Arial Narrow" w:cstheme="minorHAnsi"/>
          <w:bCs/>
          <w:sz w:val="20"/>
          <w:szCs w:val="20"/>
        </w:rPr>
      </w:pPr>
      <w:r>
        <w:rPr>
          <w:rFonts w:ascii="Arial Narrow" w:hAnsi="Arial Narrow" w:cstheme="minorHAnsi"/>
          <w:bCs/>
          <w:sz w:val="20"/>
          <w:szCs w:val="20"/>
        </w:rPr>
        <w:t>UNIDADE: 11 SECRETARIA DE TURISMO</w:t>
      </w:r>
    </w:p>
    <w:p w14:paraId="3807B899">
      <w:pPr>
        <w:pStyle w:val="21"/>
        <w:ind w:left="360" w:firstLine="348"/>
        <w:jc w:val="both"/>
        <w:rPr>
          <w:rFonts w:ascii="Arial Narrow" w:hAnsi="Arial Narrow" w:cstheme="minorHAnsi"/>
          <w:bCs/>
          <w:sz w:val="20"/>
          <w:szCs w:val="20"/>
        </w:rPr>
      </w:pPr>
      <w:r>
        <w:rPr>
          <w:rFonts w:ascii="Arial Narrow" w:hAnsi="Arial Narrow" w:cstheme="minorHAnsi"/>
          <w:bCs/>
          <w:sz w:val="20"/>
          <w:szCs w:val="20"/>
        </w:rPr>
        <w:t>23 695 0033 2020 0000 Implementação e Manutenção das Ações de Turismo</w:t>
      </w:r>
    </w:p>
    <w:p w14:paraId="06766947">
      <w:pPr>
        <w:pStyle w:val="11"/>
        <w:spacing w:before="0" w:beforeAutospacing="0" w:after="0" w:afterAutospacing="0"/>
        <w:ind w:left="360" w:firstLine="348"/>
        <w:jc w:val="both"/>
        <w:rPr>
          <w:rFonts w:ascii="Arial Narrow" w:hAnsi="Arial Narrow" w:cstheme="minorHAnsi"/>
          <w:b/>
          <w:bCs/>
          <w:sz w:val="20"/>
          <w:szCs w:val="20"/>
        </w:rPr>
      </w:pPr>
      <w:r>
        <w:rPr>
          <w:rFonts w:ascii="Arial Narrow" w:hAnsi="Arial Narrow" w:cstheme="minorHAnsi"/>
          <w:bCs/>
          <w:sz w:val="20"/>
          <w:szCs w:val="20"/>
        </w:rPr>
        <w:t>3.3.90.39.00 Outros serviços de terceiros – Pessoa Jurídica</w:t>
      </w:r>
    </w:p>
    <w:p w14:paraId="09763D1B">
      <w:pPr>
        <w:pStyle w:val="11"/>
        <w:spacing w:before="0" w:beforeAutospacing="0" w:after="0" w:afterAutospacing="0"/>
        <w:jc w:val="both"/>
        <w:rPr>
          <w:rFonts w:ascii="Arial Narrow" w:hAnsi="Arial Narrow"/>
          <w:bCs/>
          <w:sz w:val="20"/>
          <w:szCs w:val="20"/>
        </w:rPr>
      </w:pPr>
    </w:p>
    <w:p w14:paraId="32CE67C9">
      <w:pPr>
        <w:pStyle w:val="11"/>
        <w:numPr>
          <w:ilvl w:val="0"/>
          <w:numId w:val="9"/>
        </w:numPr>
        <w:spacing w:before="0" w:beforeAutospacing="0" w:after="0" w:afterAutospacing="0"/>
        <w:jc w:val="both"/>
        <w:rPr>
          <w:rStyle w:val="7"/>
          <w:rFonts w:ascii="Arial Narrow" w:hAnsi="Arial Narrow"/>
          <w:b w:val="0"/>
          <w:sz w:val="20"/>
          <w:szCs w:val="20"/>
        </w:rPr>
      </w:pPr>
      <w:r>
        <w:rPr>
          <w:rStyle w:val="7"/>
          <w:rFonts w:ascii="Arial Narrow" w:hAnsi="Arial Narrow"/>
          <w:sz w:val="20"/>
          <w:szCs w:val="20"/>
        </w:rPr>
        <w:t>ESPECIFICAÇÃO DO PRODUTO</w:t>
      </w:r>
    </w:p>
    <w:p w14:paraId="5986A106">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sz w:val="20"/>
          <w:szCs w:val="20"/>
        </w:rPr>
        <w:t>Produtos e serviços de acordo com catálogo eletrônico de padronização (quando aplicável), atendendo requisitos de:</w:t>
      </w:r>
    </w:p>
    <w:p w14:paraId="7C137351">
      <w:pPr>
        <w:pStyle w:val="11"/>
        <w:numPr>
          <w:ilvl w:val="2"/>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 Qualidade técnica e operacional;</w:t>
      </w:r>
    </w:p>
    <w:p w14:paraId="113BE709">
      <w:pPr>
        <w:pStyle w:val="11"/>
        <w:numPr>
          <w:ilvl w:val="2"/>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 Compatibilidade e segurança;</w:t>
      </w:r>
    </w:p>
    <w:p w14:paraId="33901C1D">
      <w:pPr>
        <w:pStyle w:val="11"/>
        <w:numPr>
          <w:ilvl w:val="2"/>
          <w:numId w:val="9"/>
        </w:numPr>
        <w:spacing w:before="0" w:beforeAutospacing="0" w:after="0" w:afterAutospacing="0"/>
        <w:jc w:val="both"/>
        <w:rPr>
          <w:rFonts w:ascii="Arial Narrow" w:hAnsi="Arial Narrow"/>
          <w:bCs/>
          <w:sz w:val="20"/>
          <w:szCs w:val="20"/>
        </w:rPr>
      </w:pPr>
      <w:r>
        <w:rPr>
          <w:rFonts w:ascii="Arial Narrow" w:hAnsi="Arial Narrow"/>
          <w:sz w:val="20"/>
          <w:szCs w:val="20"/>
        </w:rPr>
        <w:t xml:space="preserve"> Durabilidade e confiabilidade durante o uso.</w:t>
      </w:r>
    </w:p>
    <w:p w14:paraId="650E986D">
      <w:pPr>
        <w:pStyle w:val="11"/>
        <w:spacing w:before="0" w:beforeAutospacing="0" w:after="0" w:afterAutospacing="0"/>
        <w:jc w:val="both"/>
        <w:rPr>
          <w:rFonts w:ascii="Arial Narrow" w:hAnsi="Arial Narrow"/>
          <w:bCs/>
          <w:sz w:val="20"/>
          <w:szCs w:val="20"/>
        </w:rPr>
      </w:pPr>
    </w:p>
    <w:p w14:paraId="6F76FD75">
      <w:pPr>
        <w:pStyle w:val="11"/>
        <w:numPr>
          <w:ilvl w:val="0"/>
          <w:numId w:val="9"/>
        </w:numPr>
        <w:spacing w:before="0" w:beforeAutospacing="0" w:after="0" w:afterAutospacing="0"/>
        <w:jc w:val="both"/>
        <w:rPr>
          <w:rStyle w:val="7"/>
          <w:rFonts w:ascii="Arial Narrow" w:hAnsi="Arial Narrow"/>
          <w:b w:val="0"/>
          <w:sz w:val="20"/>
          <w:szCs w:val="20"/>
        </w:rPr>
      </w:pPr>
      <w:r>
        <w:rPr>
          <w:rStyle w:val="7"/>
          <w:rFonts w:ascii="Arial Narrow" w:hAnsi="Arial Narrow"/>
          <w:sz w:val="20"/>
          <w:szCs w:val="20"/>
        </w:rPr>
        <w:t>LOCAIS DE ENTREGA E REGRAS PARA RECEBIMENTO</w:t>
      </w:r>
    </w:p>
    <w:p w14:paraId="2B174109">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sz w:val="20"/>
          <w:szCs w:val="20"/>
        </w:rPr>
        <w:t xml:space="preserve">Entrega, montagem, operação e desmontagem no local do evento: </w:t>
      </w:r>
      <w:r>
        <w:rPr>
          <w:rStyle w:val="7"/>
          <w:rFonts w:ascii="Arial Narrow" w:hAnsi="Arial Narrow"/>
          <w:sz w:val="20"/>
          <w:szCs w:val="20"/>
        </w:rPr>
        <w:t>Orla da Praia de Rifaina – SP</w:t>
      </w:r>
      <w:r>
        <w:rPr>
          <w:rFonts w:ascii="Arial Narrow" w:hAnsi="Arial Narrow"/>
          <w:sz w:val="20"/>
          <w:szCs w:val="20"/>
        </w:rPr>
        <w:t>.</w:t>
      </w:r>
    </w:p>
    <w:p w14:paraId="5CE333EC">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sz w:val="20"/>
          <w:szCs w:val="20"/>
        </w:rPr>
        <w:t>Recebimento provisório: após montagem e testes técnicos, com presença do fiscal do contrato.</w:t>
      </w:r>
    </w:p>
    <w:p w14:paraId="438A7F83">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sz w:val="20"/>
          <w:szCs w:val="20"/>
        </w:rPr>
        <w:t>Recebimento definitivo: após desmontagem e verificação final, sem pendências ou danos.</w:t>
      </w:r>
    </w:p>
    <w:p w14:paraId="77B70FA0">
      <w:pPr>
        <w:pStyle w:val="11"/>
        <w:spacing w:before="0" w:beforeAutospacing="0" w:after="0" w:afterAutospacing="0"/>
        <w:jc w:val="both"/>
        <w:rPr>
          <w:rFonts w:ascii="Arial Narrow" w:hAnsi="Arial Narrow"/>
          <w:bCs/>
          <w:sz w:val="20"/>
          <w:szCs w:val="20"/>
        </w:rPr>
      </w:pPr>
    </w:p>
    <w:p w14:paraId="6F094D1B">
      <w:pPr>
        <w:pStyle w:val="11"/>
        <w:numPr>
          <w:ilvl w:val="0"/>
          <w:numId w:val="9"/>
        </w:numPr>
        <w:spacing w:before="0" w:beforeAutospacing="0" w:after="0" w:afterAutospacing="0"/>
        <w:jc w:val="both"/>
        <w:rPr>
          <w:rStyle w:val="7"/>
          <w:rFonts w:ascii="Arial Narrow" w:hAnsi="Arial Narrow"/>
          <w:b w:val="0"/>
          <w:sz w:val="20"/>
          <w:szCs w:val="20"/>
        </w:rPr>
      </w:pPr>
      <w:r>
        <w:rPr>
          <w:rStyle w:val="7"/>
          <w:rFonts w:ascii="Arial Narrow" w:hAnsi="Arial Narrow"/>
          <w:sz w:val="20"/>
          <w:szCs w:val="20"/>
        </w:rPr>
        <w:t>GARANTIA, MANUTENÇÃO E ASSISTÊNCIA TÉCNICA</w:t>
      </w:r>
    </w:p>
    <w:p w14:paraId="4A86206F">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sz w:val="20"/>
          <w:szCs w:val="20"/>
        </w:rPr>
        <w:t>O contratado deverá garantir pleno funcionamento dos equipamentos durante todo o evento, devendo manter equipe de prontidão para manutenção imediata em caso de falhas.</w:t>
      </w:r>
    </w:p>
    <w:p w14:paraId="756DDBEF">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eastAsia="Calibri" w:cstheme="minorHAnsi"/>
          <w:sz w:val="20"/>
          <w:szCs w:val="20"/>
          <w:highlight w:val="yellow"/>
        </w:rPr>
        <w:t>Não tem necessidade de garantia ou assistência técnica pois o objeto da contratação é de Locação na modalidade de DISPENSA ELETRONICA.</w:t>
      </w:r>
    </w:p>
    <w:p w14:paraId="091BE4CC">
      <w:pPr>
        <w:pStyle w:val="11"/>
        <w:numPr>
          <w:ilvl w:val="1"/>
          <w:numId w:val="9"/>
        </w:numPr>
        <w:spacing w:before="0" w:beforeAutospacing="0" w:after="0" w:afterAutospacing="0"/>
        <w:jc w:val="both"/>
        <w:rPr>
          <w:rFonts w:ascii="Arial Narrow" w:hAnsi="Arial Narrow"/>
          <w:bCs/>
          <w:sz w:val="20"/>
          <w:szCs w:val="20"/>
        </w:rPr>
      </w:pPr>
      <w:r>
        <w:rPr>
          <w:rFonts w:ascii="Arial Narrow" w:hAnsi="Arial Narrow" w:eastAsia="Calibri" w:cstheme="minorHAnsi"/>
          <w:sz w:val="20"/>
          <w:szCs w:val="20"/>
        </w:rPr>
        <w:t>Não se aplica condições de manutenção por tratar de uma locação e não aquisição. Haverá exigência de qualidade do produto a ser montado em condições de limpeza, pintura, higiene e sonoridade.</w:t>
      </w:r>
    </w:p>
    <w:p w14:paraId="6B897FC9">
      <w:pPr>
        <w:pStyle w:val="17"/>
        <w:numPr>
          <w:ilvl w:val="1"/>
          <w:numId w:val="9"/>
        </w:numPr>
        <w:pBdr>
          <w:top w:val="none" w:color="auto" w:sz="0" w:space="0"/>
          <w:left w:val="none" w:color="auto" w:sz="0" w:space="0"/>
          <w:bottom w:val="none" w:color="auto" w:sz="0" w:space="0"/>
          <w:right w:val="none" w:color="auto" w:sz="0" w:space="0"/>
          <w:between w:val="none" w:color="auto" w:sz="0" w:space="0"/>
        </w:pBdr>
        <w:jc w:val="both"/>
        <w:rPr>
          <w:rFonts w:ascii="Arial Narrow" w:hAnsi="Arial Narrow" w:cstheme="minorHAnsi"/>
          <w:b/>
          <w:color w:val="000000"/>
          <w:sz w:val="20"/>
          <w:szCs w:val="20"/>
        </w:rPr>
      </w:pPr>
      <w:r>
        <w:rPr>
          <w:rFonts w:ascii="Arial Narrow" w:hAnsi="Arial Narrow" w:eastAsia="Calibri" w:cstheme="minorHAnsi"/>
          <w:sz w:val="20"/>
          <w:szCs w:val="20"/>
        </w:rPr>
        <w:t xml:space="preserve">Assistência técnica também não há devido que a responsabilidade de equipamento das estrutura serem de total </w:t>
      </w:r>
    </w:p>
    <w:p w14:paraId="06224D74">
      <w:pPr>
        <w:pStyle w:val="11"/>
        <w:spacing w:before="0" w:beforeAutospacing="0" w:after="0" w:afterAutospacing="0"/>
        <w:ind w:left="792"/>
        <w:jc w:val="both"/>
        <w:rPr>
          <w:rStyle w:val="7"/>
          <w:rFonts w:ascii="Arial Narrow" w:hAnsi="Arial Narrow"/>
          <w:b w:val="0"/>
          <w:sz w:val="20"/>
          <w:szCs w:val="20"/>
        </w:rPr>
      </w:pPr>
      <w:r>
        <w:rPr>
          <w:rFonts w:ascii="Arial Narrow" w:hAnsi="Arial Narrow" w:eastAsia="Calibri" w:cstheme="minorHAnsi"/>
          <w:sz w:val="20"/>
          <w:szCs w:val="20"/>
        </w:rPr>
        <w:t>responsabilidade das empresas vencedoras.</w:t>
      </w:r>
    </w:p>
    <w:p w14:paraId="74187974">
      <w:pPr>
        <w:pStyle w:val="11"/>
        <w:spacing w:before="0" w:beforeAutospacing="0" w:after="0" w:afterAutospacing="0"/>
        <w:ind w:left="360"/>
        <w:jc w:val="both"/>
        <w:rPr>
          <w:rFonts w:ascii="Arial Narrow" w:hAnsi="Arial Narrow" w:cstheme="minorHAnsi"/>
          <w:b/>
          <w:color w:val="000000"/>
          <w:sz w:val="20"/>
          <w:szCs w:val="20"/>
        </w:rPr>
      </w:pPr>
    </w:p>
    <w:p w14:paraId="74884BDA">
      <w:pPr>
        <w:pStyle w:val="17"/>
        <w:pBdr>
          <w:top w:val="none" w:color="auto" w:sz="0" w:space="0"/>
          <w:left w:val="none" w:color="auto" w:sz="0" w:space="0"/>
          <w:bottom w:val="none" w:color="auto" w:sz="0" w:space="0"/>
          <w:right w:val="none" w:color="auto" w:sz="0" w:space="0"/>
          <w:between w:val="none" w:color="auto" w:sz="0" w:space="0"/>
        </w:pBdr>
        <w:ind w:left="720"/>
        <w:jc w:val="both"/>
        <w:rPr>
          <w:rFonts w:ascii="Arial Narrow" w:hAnsi="Arial Narrow" w:cstheme="minorHAnsi"/>
          <w:b/>
          <w:color w:val="000000"/>
          <w:sz w:val="20"/>
          <w:szCs w:val="20"/>
        </w:rPr>
      </w:pPr>
    </w:p>
    <w:p w14:paraId="439F455B">
      <w:pPr>
        <w:pStyle w:val="17"/>
        <w:pBdr>
          <w:top w:val="none" w:color="auto" w:sz="0" w:space="0"/>
          <w:left w:val="none" w:color="auto" w:sz="0" w:space="0"/>
          <w:bottom w:val="none" w:color="auto" w:sz="0" w:space="0"/>
          <w:right w:val="none" w:color="auto" w:sz="0" w:space="0"/>
          <w:between w:val="none" w:color="auto" w:sz="0" w:space="0"/>
        </w:pBdr>
        <w:ind w:left="720"/>
        <w:jc w:val="both"/>
        <w:rPr>
          <w:rFonts w:ascii="Arial Narrow" w:hAnsi="Arial Narrow" w:cstheme="minorHAnsi"/>
          <w:b/>
          <w:color w:val="000000"/>
          <w:sz w:val="20"/>
          <w:szCs w:val="20"/>
        </w:rPr>
      </w:pPr>
    </w:p>
    <w:p w14:paraId="0CCF8FBD">
      <w:pPr>
        <w:pStyle w:val="17"/>
        <w:pBdr>
          <w:top w:val="none" w:color="auto" w:sz="0" w:space="0"/>
          <w:left w:val="none" w:color="auto" w:sz="0" w:space="0"/>
          <w:bottom w:val="none" w:color="auto" w:sz="0" w:space="0"/>
          <w:right w:val="none" w:color="auto" w:sz="0" w:space="0"/>
          <w:between w:val="none" w:color="auto" w:sz="0" w:space="0"/>
        </w:pBdr>
        <w:ind w:left="720"/>
        <w:jc w:val="both"/>
        <w:rPr>
          <w:rFonts w:ascii="Arial Narrow" w:hAnsi="Arial Narrow" w:cstheme="minorHAnsi"/>
          <w:b/>
          <w:color w:val="000000"/>
          <w:sz w:val="20"/>
          <w:szCs w:val="20"/>
        </w:rPr>
      </w:pPr>
    </w:p>
    <w:p w14:paraId="5603F663">
      <w:pPr>
        <w:jc w:val="right"/>
        <w:rPr>
          <w:rFonts w:ascii="Arial Narrow" w:hAnsi="Arial Narrow" w:cstheme="minorHAnsi"/>
        </w:rPr>
      </w:pPr>
      <w:r>
        <w:rPr>
          <w:rFonts w:ascii="Arial Narrow" w:hAnsi="Arial Narrow" w:cstheme="minorHAnsi"/>
        </w:rPr>
        <w:t>Rifaina, 02 de dezembro de 2025.</w:t>
      </w:r>
    </w:p>
    <w:p w14:paraId="1418D988">
      <w:pPr>
        <w:jc w:val="both"/>
        <w:rPr>
          <w:rFonts w:ascii="Arial Narrow" w:hAnsi="Arial Narrow" w:cstheme="minorHAnsi"/>
        </w:rPr>
      </w:pPr>
    </w:p>
    <w:p w14:paraId="185DEF21">
      <w:pPr>
        <w:jc w:val="both"/>
        <w:rPr>
          <w:rFonts w:ascii="Arial Narrow" w:hAnsi="Arial Narrow" w:cstheme="minorHAnsi"/>
        </w:rPr>
      </w:pPr>
    </w:p>
    <w:p w14:paraId="66AB8BB8">
      <w:pPr>
        <w:pBdr>
          <w:top w:val="none" w:color="auto" w:sz="0" w:space="0"/>
          <w:left w:val="none" w:color="auto" w:sz="0" w:space="0"/>
          <w:bottom w:val="none" w:color="auto" w:sz="0" w:space="0"/>
          <w:right w:val="none" w:color="auto" w:sz="0" w:space="0"/>
          <w:between w:val="none" w:color="auto" w:sz="0" w:space="0"/>
        </w:pBdr>
        <w:jc w:val="both"/>
        <w:rPr>
          <w:rFonts w:ascii="Arial Narrow" w:hAnsi="Arial Narrow" w:cstheme="minorHAnsi"/>
          <w:b/>
          <w:color w:val="000000"/>
        </w:rPr>
      </w:pPr>
    </w:p>
    <w:p w14:paraId="5E1BFDAA">
      <w:pPr>
        <w:pBdr>
          <w:top w:val="none" w:color="auto" w:sz="0" w:space="0"/>
          <w:left w:val="none" w:color="auto" w:sz="0" w:space="0"/>
          <w:bottom w:val="none" w:color="auto" w:sz="0" w:space="0"/>
          <w:right w:val="none" w:color="auto" w:sz="0" w:space="0"/>
          <w:between w:val="none" w:color="auto" w:sz="0" w:space="0"/>
        </w:pBdr>
        <w:jc w:val="both"/>
        <w:rPr>
          <w:rFonts w:ascii="Arial Narrow" w:hAnsi="Arial Narrow" w:cstheme="minorHAnsi"/>
          <w:b/>
          <w:color w:val="000000"/>
        </w:rPr>
      </w:pPr>
    </w:p>
    <w:p w14:paraId="72DF4B34">
      <w:pPr>
        <w:jc w:val="both"/>
        <w:rPr>
          <w:rFonts w:ascii="Arial Narrow" w:hAnsi="Arial Narrow" w:cstheme="minorHAnsi"/>
        </w:rPr>
      </w:pPr>
    </w:p>
    <w:p w14:paraId="7B551208">
      <w:pPr>
        <w:jc w:val="both"/>
        <w:rPr>
          <w:rFonts w:ascii="Arial Narrow" w:hAnsi="Arial Narrow" w:eastAsia="Calibri" w:cstheme="minorHAnsi"/>
        </w:rPr>
      </w:pPr>
      <w:r>
        <w:rPr>
          <w:rFonts w:ascii="Arial Narrow" w:hAnsi="Arial Narrow" w:eastAsia="Calibri" w:cstheme="minorHAnsi"/>
        </w:rPr>
        <w:t>_________________________________________</w:t>
      </w:r>
    </w:p>
    <w:p w14:paraId="09A1BEC3">
      <w:pPr>
        <w:jc w:val="both"/>
        <w:rPr>
          <w:rFonts w:ascii="Arial Narrow" w:hAnsi="Arial Narrow" w:eastAsia="Calibri" w:cstheme="minorHAnsi"/>
        </w:rPr>
      </w:pPr>
      <w:r>
        <w:rPr>
          <w:rFonts w:ascii="Arial Narrow" w:hAnsi="Arial Narrow" w:eastAsia="Calibri" w:cstheme="minorHAnsi"/>
        </w:rPr>
        <w:t>Claudio Aparecido Masson</w:t>
      </w:r>
    </w:p>
    <w:p w14:paraId="1D1FEA13">
      <w:pPr>
        <w:jc w:val="both"/>
        <w:rPr>
          <w:rFonts w:ascii="Arial Narrow" w:hAnsi="Arial Narrow" w:eastAsia="Calibri" w:cstheme="minorHAnsi"/>
        </w:rPr>
      </w:pPr>
      <w:r>
        <w:rPr>
          <w:rFonts w:ascii="Arial Narrow" w:hAnsi="Arial Narrow" w:eastAsia="Calibri" w:cstheme="minorHAnsi"/>
        </w:rPr>
        <w:t>Secretaria de Turismo</w:t>
      </w:r>
    </w:p>
    <w:p w14:paraId="6C63AD52">
      <w:pPr>
        <w:jc w:val="both"/>
        <w:rPr>
          <w:rFonts w:ascii="Arial Narrow" w:hAnsi="Arial Narrow" w:eastAsia="Calibri" w:cstheme="minorHAnsi"/>
        </w:rPr>
      </w:pPr>
    </w:p>
    <w:p w14:paraId="46FD1B80">
      <w:pPr>
        <w:jc w:val="both"/>
        <w:rPr>
          <w:rFonts w:ascii="Arial Narrow" w:hAnsi="Arial Narrow" w:eastAsia="Calibri" w:cstheme="minorHAnsi"/>
        </w:rPr>
      </w:pPr>
    </w:p>
    <w:p w14:paraId="7714C8F3">
      <w:pPr>
        <w:jc w:val="both"/>
        <w:rPr>
          <w:rFonts w:ascii="Arial Narrow" w:hAnsi="Arial Narrow" w:eastAsia="Calibri" w:cstheme="minorHAnsi"/>
        </w:rPr>
      </w:pPr>
    </w:p>
    <w:p w14:paraId="0A427E17">
      <w:pPr>
        <w:jc w:val="both"/>
        <w:rPr>
          <w:rFonts w:ascii="Arial Narrow" w:hAnsi="Arial Narrow" w:eastAsia="Calibri" w:cstheme="minorHAnsi"/>
        </w:rPr>
      </w:pPr>
    </w:p>
    <w:p w14:paraId="7FAB9A8D">
      <w:pPr>
        <w:jc w:val="both"/>
        <w:rPr>
          <w:rFonts w:ascii="Arial Narrow" w:hAnsi="Arial Narrow" w:eastAsia="Calibri" w:cstheme="minorHAnsi"/>
        </w:rPr>
      </w:pPr>
    </w:p>
    <w:p w14:paraId="736E0F1B">
      <w:pPr>
        <w:jc w:val="both"/>
        <w:rPr>
          <w:rFonts w:ascii="Arial Narrow" w:hAnsi="Arial Narrow" w:eastAsia="Calibri" w:cstheme="minorHAnsi"/>
        </w:rPr>
      </w:pPr>
      <w:r>
        <w:rPr>
          <w:rFonts w:ascii="Arial Narrow" w:hAnsi="Arial Narrow" w:eastAsia="Calibri" w:cstheme="minorHAnsi"/>
        </w:rPr>
        <w:t>_________________________________________</w:t>
      </w:r>
    </w:p>
    <w:p w14:paraId="60467053">
      <w:pPr>
        <w:jc w:val="both"/>
        <w:rPr>
          <w:rFonts w:ascii="Arial Narrow" w:hAnsi="Arial Narrow" w:eastAsia="Calibri" w:cstheme="minorHAnsi"/>
        </w:rPr>
      </w:pPr>
      <w:r>
        <w:rPr>
          <w:rFonts w:ascii="Arial Narrow" w:hAnsi="Arial Narrow" w:eastAsia="Calibri" w:cstheme="minorHAnsi"/>
        </w:rPr>
        <w:t>Wilson Alves da Silva Junior</w:t>
      </w:r>
    </w:p>
    <w:p w14:paraId="09500130">
      <w:pPr>
        <w:jc w:val="both"/>
        <w:rPr>
          <w:rFonts w:ascii="Arial Narrow" w:hAnsi="Arial Narrow" w:eastAsia="Calibri" w:cstheme="minorHAnsi"/>
        </w:rPr>
      </w:pPr>
      <w:r>
        <w:rPr>
          <w:rFonts w:ascii="Arial Narrow" w:hAnsi="Arial Narrow" w:eastAsia="Calibri" w:cstheme="minorHAnsi"/>
        </w:rPr>
        <w:t>Prefeito Municipal</w:t>
      </w:r>
    </w:p>
    <w:p w14:paraId="721BC127">
      <w:pPr>
        <w:spacing w:after="200" w:line="276" w:lineRule="auto"/>
      </w:pPr>
    </w:p>
    <w:p w14:paraId="7BE01CB8">
      <w:pPr>
        <w:spacing w:line="276" w:lineRule="auto"/>
        <w:jc w:val="center"/>
        <w:rPr>
          <w:rFonts w:ascii="Arial" w:hAnsi="Arial" w:eastAsia="Arial-BoldMT" w:cs="Arial"/>
          <w:sz w:val="24"/>
          <w:szCs w:val="24"/>
        </w:rPr>
      </w:pPr>
    </w:p>
    <w:p w14:paraId="49D38729">
      <w:pPr>
        <w:pStyle w:val="2"/>
        <w:spacing w:before="71"/>
        <w:ind w:left="0" w:leftChars="0" w:right="889" w:firstLine="0" w:firstLineChars="0"/>
        <w:jc w:val="both"/>
        <w:rPr>
          <w:spacing w:val="-10"/>
          <w:w w:val="115"/>
        </w:rPr>
      </w:pPr>
    </w:p>
    <w:p w14:paraId="4CDEB070">
      <w:pPr>
        <w:pStyle w:val="2"/>
        <w:spacing w:before="71"/>
        <w:ind w:left="0" w:leftChars="0" w:right="889" w:firstLine="0" w:firstLineChars="0"/>
        <w:jc w:val="center"/>
        <w:rPr>
          <w:spacing w:val="-10"/>
          <w:w w:val="115"/>
        </w:rPr>
      </w:pPr>
    </w:p>
    <w:p w14:paraId="0E2DA7B5">
      <w:pPr>
        <w:pStyle w:val="2"/>
        <w:spacing w:before="71"/>
        <w:ind w:left="0" w:leftChars="0" w:right="889" w:firstLine="0" w:firstLineChars="0"/>
        <w:jc w:val="both"/>
        <w:rPr>
          <w:spacing w:val="-10"/>
          <w:w w:val="115"/>
        </w:rPr>
      </w:pPr>
    </w:p>
    <w:p w14:paraId="6E200738">
      <w:pPr>
        <w:pStyle w:val="2"/>
        <w:spacing w:before="71"/>
        <w:ind w:left="0" w:leftChars="0" w:right="889" w:firstLine="0" w:firstLineChars="0"/>
        <w:jc w:val="both"/>
        <w:rPr>
          <w:spacing w:val="-10"/>
          <w:w w:val="115"/>
        </w:rPr>
      </w:pPr>
    </w:p>
    <w:p w14:paraId="1884D2E7">
      <w:pPr>
        <w:pStyle w:val="2"/>
        <w:spacing w:before="71"/>
        <w:ind w:left="0" w:leftChars="0" w:right="889" w:firstLine="0" w:firstLineChars="0"/>
        <w:jc w:val="center"/>
        <w:rPr>
          <w:spacing w:val="-10"/>
          <w:w w:val="115"/>
        </w:rPr>
      </w:pPr>
    </w:p>
    <w:p w14:paraId="42D30A81">
      <w:pPr>
        <w:pStyle w:val="2"/>
        <w:spacing w:before="71"/>
        <w:ind w:left="0" w:leftChars="0" w:right="889" w:firstLine="0" w:firstLineChars="0"/>
        <w:jc w:val="center"/>
        <w:rPr>
          <w:spacing w:val="-10"/>
          <w:w w:val="115"/>
        </w:rPr>
      </w:pPr>
    </w:p>
    <w:p w14:paraId="0C2D2C77">
      <w:pPr>
        <w:pStyle w:val="2"/>
        <w:spacing w:before="71"/>
        <w:ind w:left="0" w:leftChars="0" w:right="889" w:firstLine="0" w:firstLineChars="0"/>
        <w:jc w:val="center"/>
        <w:rPr>
          <w:spacing w:val="-10"/>
          <w:w w:val="115"/>
        </w:rPr>
      </w:pPr>
    </w:p>
    <w:p w14:paraId="78D66D41">
      <w:pPr>
        <w:pStyle w:val="2"/>
        <w:spacing w:before="71"/>
        <w:ind w:left="0" w:leftChars="0" w:right="889" w:firstLine="0" w:firstLineChars="0"/>
        <w:jc w:val="center"/>
        <w:rPr>
          <w:spacing w:val="-10"/>
          <w:w w:val="115"/>
        </w:rPr>
      </w:pPr>
    </w:p>
    <w:p w14:paraId="0EA4CC8A">
      <w:pPr>
        <w:pStyle w:val="2"/>
        <w:spacing w:before="71"/>
        <w:ind w:left="0" w:leftChars="0" w:right="889" w:firstLine="0" w:firstLineChars="0"/>
        <w:jc w:val="center"/>
        <w:rPr>
          <w:spacing w:val="-10"/>
          <w:w w:val="115"/>
        </w:rPr>
      </w:pPr>
    </w:p>
    <w:p w14:paraId="5ECA89A9">
      <w:pPr>
        <w:pStyle w:val="2"/>
        <w:spacing w:before="71"/>
        <w:ind w:left="0" w:leftChars="0" w:right="889" w:firstLine="0" w:firstLineChars="0"/>
        <w:jc w:val="center"/>
        <w:rPr>
          <w:spacing w:val="-10"/>
          <w:w w:val="115"/>
        </w:rPr>
      </w:pPr>
    </w:p>
    <w:p w14:paraId="7EE787DF">
      <w:pPr>
        <w:pStyle w:val="2"/>
        <w:spacing w:before="71"/>
        <w:ind w:left="0" w:leftChars="0" w:right="889" w:firstLine="0" w:firstLineChars="0"/>
        <w:jc w:val="center"/>
        <w:rPr>
          <w:spacing w:val="-10"/>
          <w:w w:val="115"/>
        </w:rPr>
      </w:pPr>
    </w:p>
    <w:p w14:paraId="48E0AC57">
      <w:pPr>
        <w:pStyle w:val="2"/>
        <w:spacing w:before="71"/>
        <w:ind w:left="0" w:leftChars="0" w:right="889" w:firstLine="0" w:firstLineChars="0"/>
        <w:jc w:val="center"/>
        <w:rPr>
          <w:spacing w:val="-10"/>
          <w:w w:val="115"/>
        </w:rPr>
      </w:pPr>
    </w:p>
    <w:p w14:paraId="05FB65CA">
      <w:pPr>
        <w:pStyle w:val="2"/>
        <w:spacing w:before="71"/>
        <w:ind w:left="0" w:leftChars="0" w:right="889" w:firstLine="0" w:firstLineChars="0"/>
        <w:jc w:val="center"/>
        <w:rPr>
          <w:spacing w:val="-10"/>
          <w:w w:val="115"/>
        </w:rPr>
      </w:pPr>
    </w:p>
    <w:p w14:paraId="624DE095">
      <w:pPr>
        <w:pStyle w:val="2"/>
        <w:spacing w:before="71"/>
        <w:ind w:left="0" w:leftChars="0" w:right="889" w:firstLine="0" w:firstLineChars="0"/>
        <w:jc w:val="center"/>
        <w:rPr>
          <w:spacing w:val="-10"/>
          <w:w w:val="115"/>
        </w:rPr>
      </w:pPr>
    </w:p>
    <w:p w14:paraId="01FD20CE">
      <w:pPr>
        <w:pStyle w:val="2"/>
        <w:spacing w:before="71"/>
        <w:ind w:left="0" w:leftChars="0" w:right="889" w:firstLine="0" w:firstLineChars="0"/>
        <w:jc w:val="center"/>
        <w:rPr>
          <w:spacing w:val="-10"/>
          <w:w w:val="115"/>
        </w:rPr>
      </w:pPr>
    </w:p>
    <w:p w14:paraId="44D95DBA">
      <w:pPr>
        <w:pStyle w:val="2"/>
        <w:spacing w:before="71"/>
        <w:ind w:left="0" w:leftChars="0" w:right="889" w:firstLine="0" w:firstLineChars="0"/>
        <w:jc w:val="center"/>
        <w:rPr>
          <w:spacing w:val="-10"/>
          <w:w w:val="115"/>
        </w:rPr>
      </w:pPr>
    </w:p>
    <w:p w14:paraId="7DA48743">
      <w:pPr>
        <w:pStyle w:val="2"/>
        <w:spacing w:before="71"/>
        <w:ind w:left="0" w:leftChars="0" w:right="889" w:firstLine="0" w:firstLineChars="0"/>
        <w:jc w:val="center"/>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61/</w:t>
      </w:r>
      <w:r>
        <w:rPr>
          <w:b/>
          <w:bCs/>
        </w:rPr>
        <w:t xml:space="preserve">2025 PROCESSO ADM N° </w:t>
      </w:r>
      <w:r>
        <w:rPr>
          <w:rFonts w:hint="default"/>
          <w:b/>
          <w:bCs/>
          <w:lang w:val="pt-BR"/>
        </w:rPr>
        <w:t>499/</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319D9EA8">
      <w:pPr>
        <w:spacing w:line="360" w:lineRule="auto"/>
        <w:jc w:val="both"/>
        <w:rPr>
          <w:rFonts w:ascii="Arial" w:hAnsi="Arial" w:cs="Arial"/>
          <w:bCs/>
          <w:sz w:val="20"/>
          <w:szCs w:val="20"/>
          <w:highlight w:val="yellow"/>
          <w:lang w:val="pt-BR"/>
        </w:rPr>
      </w:pPr>
    </w:p>
    <w:tbl>
      <w:tblPr>
        <w:tblStyle w:val="15"/>
        <w:tblpPr w:leftFromText="141" w:rightFromText="141" w:vertAnchor="text" w:horzAnchor="margin" w:tblpY="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608"/>
        <w:gridCol w:w="617"/>
        <w:gridCol w:w="667"/>
        <w:gridCol w:w="4347"/>
        <w:gridCol w:w="1086"/>
        <w:gridCol w:w="1095"/>
      </w:tblGrid>
      <w:tr w14:paraId="33C9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bottom w:val="single" w:color="auto" w:sz="4" w:space="0"/>
            </w:tcBorders>
            <w:vAlign w:val="center"/>
          </w:tcPr>
          <w:p w14:paraId="4C348384">
            <w:pPr>
              <w:pStyle w:val="21"/>
              <w:jc w:val="center"/>
              <w:rPr>
                <w:rFonts w:ascii="Arial Narrow" w:hAnsi="Arial Narrow" w:cstheme="minorHAnsi"/>
                <w:b/>
                <w:bCs/>
                <w:sz w:val="18"/>
                <w:szCs w:val="18"/>
              </w:rPr>
            </w:pPr>
            <w:r>
              <w:rPr>
                <w:rFonts w:ascii="Arial Narrow" w:hAnsi="Arial Narrow" w:cstheme="minorHAnsi"/>
                <w:b/>
                <w:bCs/>
                <w:sz w:val="18"/>
                <w:szCs w:val="18"/>
              </w:rPr>
              <w:t>LOTE</w:t>
            </w:r>
          </w:p>
        </w:tc>
        <w:tc>
          <w:tcPr>
            <w:tcW w:w="608" w:type="dxa"/>
            <w:tcBorders>
              <w:bottom w:val="single" w:color="auto" w:sz="4" w:space="0"/>
            </w:tcBorders>
            <w:vAlign w:val="center"/>
          </w:tcPr>
          <w:p w14:paraId="505658FE">
            <w:pPr>
              <w:pStyle w:val="21"/>
              <w:jc w:val="center"/>
              <w:rPr>
                <w:rFonts w:ascii="Arial Narrow" w:hAnsi="Arial Narrow" w:cstheme="minorHAnsi"/>
                <w:b/>
                <w:bCs/>
                <w:sz w:val="18"/>
                <w:szCs w:val="18"/>
              </w:rPr>
            </w:pPr>
            <w:r>
              <w:rPr>
                <w:rFonts w:ascii="Arial Narrow" w:hAnsi="Arial Narrow" w:cstheme="minorHAnsi"/>
                <w:b/>
                <w:bCs/>
                <w:sz w:val="18"/>
                <w:szCs w:val="18"/>
              </w:rPr>
              <w:t>ITEM</w:t>
            </w:r>
          </w:p>
        </w:tc>
        <w:tc>
          <w:tcPr>
            <w:tcW w:w="617" w:type="dxa"/>
            <w:tcBorders>
              <w:bottom w:val="single" w:color="auto" w:sz="4" w:space="0"/>
            </w:tcBorders>
            <w:vAlign w:val="center"/>
          </w:tcPr>
          <w:p w14:paraId="248287C8">
            <w:pPr>
              <w:pStyle w:val="21"/>
              <w:jc w:val="center"/>
              <w:rPr>
                <w:rFonts w:ascii="Arial Narrow" w:hAnsi="Arial Narrow" w:cstheme="minorHAnsi"/>
                <w:b/>
                <w:bCs/>
                <w:sz w:val="18"/>
                <w:szCs w:val="18"/>
              </w:rPr>
            </w:pPr>
            <w:r>
              <w:rPr>
                <w:rFonts w:ascii="Arial Narrow" w:hAnsi="Arial Narrow" w:cstheme="minorHAnsi"/>
                <w:b/>
                <w:bCs/>
                <w:sz w:val="18"/>
                <w:szCs w:val="18"/>
              </w:rPr>
              <w:t>UND</w:t>
            </w:r>
          </w:p>
        </w:tc>
        <w:tc>
          <w:tcPr>
            <w:tcW w:w="667" w:type="dxa"/>
            <w:tcBorders>
              <w:bottom w:val="single" w:color="auto" w:sz="4" w:space="0"/>
            </w:tcBorders>
            <w:vAlign w:val="center"/>
          </w:tcPr>
          <w:p w14:paraId="3D538828">
            <w:pPr>
              <w:pStyle w:val="21"/>
              <w:jc w:val="center"/>
              <w:rPr>
                <w:rFonts w:ascii="Arial Narrow" w:hAnsi="Arial Narrow" w:cstheme="minorHAnsi"/>
                <w:b/>
                <w:bCs/>
                <w:sz w:val="18"/>
                <w:szCs w:val="18"/>
              </w:rPr>
            </w:pPr>
            <w:r>
              <w:rPr>
                <w:rFonts w:ascii="Arial Narrow" w:hAnsi="Arial Narrow" w:cstheme="minorHAnsi"/>
                <w:b/>
                <w:bCs/>
                <w:sz w:val="18"/>
                <w:szCs w:val="18"/>
              </w:rPr>
              <w:t>QND.</w:t>
            </w:r>
          </w:p>
        </w:tc>
        <w:tc>
          <w:tcPr>
            <w:tcW w:w="4347" w:type="dxa"/>
            <w:vAlign w:val="center"/>
          </w:tcPr>
          <w:p w14:paraId="74201D62">
            <w:pPr>
              <w:pStyle w:val="21"/>
              <w:jc w:val="center"/>
              <w:rPr>
                <w:rFonts w:ascii="Arial Narrow" w:hAnsi="Arial Narrow" w:cstheme="minorHAnsi"/>
                <w:b/>
                <w:bCs/>
                <w:sz w:val="18"/>
                <w:szCs w:val="18"/>
              </w:rPr>
            </w:pPr>
            <w:r>
              <w:rPr>
                <w:rFonts w:ascii="Arial Narrow" w:hAnsi="Arial Narrow" w:cstheme="minorHAnsi"/>
                <w:b/>
                <w:bCs/>
                <w:sz w:val="18"/>
                <w:szCs w:val="18"/>
              </w:rPr>
              <w:t>DESCRIÇÃO</w:t>
            </w:r>
          </w:p>
        </w:tc>
        <w:tc>
          <w:tcPr>
            <w:tcW w:w="1086" w:type="dxa"/>
            <w:vAlign w:val="center"/>
          </w:tcPr>
          <w:p w14:paraId="7FD11C54">
            <w:pPr>
              <w:pStyle w:val="21"/>
              <w:jc w:val="center"/>
              <w:rPr>
                <w:rFonts w:ascii="Arial Narrow" w:hAnsi="Arial Narrow" w:cstheme="minorHAnsi"/>
                <w:b/>
                <w:bCs/>
                <w:sz w:val="18"/>
                <w:szCs w:val="18"/>
              </w:rPr>
            </w:pPr>
            <w:r>
              <w:rPr>
                <w:rFonts w:ascii="Arial Narrow" w:hAnsi="Arial Narrow" w:cstheme="minorHAnsi"/>
                <w:b/>
                <w:bCs/>
                <w:sz w:val="18"/>
                <w:szCs w:val="18"/>
              </w:rPr>
              <w:t>VALOR UNT.</w:t>
            </w:r>
          </w:p>
        </w:tc>
        <w:tc>
          <w:tcPr>
            <w:tcW w:w="1095" w:type="dxa"/>
            <w:vAlign w:val="center"/>
          </w:tcPr>
          <w:p w14:paraId="4C5771AA">
            <w:pPr>
              <w:pStyle w:val="21"/>
              <w:jc w:val="center"/>
              <w:rPr>
                <w:rFonts w:ascii="Arial Narrow" w:hAnsi="Arial Narrow" w:cstheme="minorHAnsi"/>
                <w:b/>
                <w:bCs/>
                <w:sz w:val="18"/>
                <w:szCs w:val="18"/>
              </w:rPr>
            </w:pPr>
            <w:r>
              <w:rPr>
                <w:rFonts w:ascii="Arial Narrow" w:hAnsi="Arial Narrow" w:cstheme="minorHAnsi"/>
                <w:b/>
                <w:bCs/>
                <w:sz w:val="18"/>
                <w:szCs w:val="18"/>
              </w:rPr>
              <w:t>VALOR TOTAL</w:t>
            </w:r>
          </w:p>
        </w:tc>
      </w:tr>
      <w:tr w14:paraId="63B3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restart"/>
            <w:tcBorders>
              <w:top w:val="single" w:color="auto" w:sz="4" w:space="0"/>
              <w:left w:val="single" w:color="auto" w:sz="4" w:space="0"/>
              <w:right w:val="single" w:color="auto" w:sz="4" w:space="0"/>
            </w:tcBorders>
            <w:vAlign w:val="center"/>
          </w:tcPr>
          <w:p w14:paraId="25254AED">
            <w:pPr>
              <w:pStyle w:val="21"/>
              <w:jc w:val="center"/>
              <w:rPr>
                <w:rFonts w:ascii="Arial Narrow" w:hAnsi="Arial Narrow" w:cstheme="minorHAnsi"/>
                <w:sz w:val="18"/>
                <w:szCs w:val="18"/>
              </w:rPr>
            </w:pPr>
            <w:r>
              <w:rPr>
                <w:rFonts w:ascii="Arial Narrow" w:hAnsi="Arial Narrow" w:cstheme="minorHAnsi"/>
                <w:sz w:val="18"/>
                <w:szCs w:val="18"/>
              </w:rPr>
              <w:t>01</w:t>
            </w:r>
          </w:p>
        </w:tc>
        <w:tc>
          <w:tcPr>
            <w:tcW w:w="608" w:type="dxa"/>
            <w:tcBorders>
              <w:top w:val="single" w:color="auto" w:sz="4" w:space="0"/>
              <w:left w:val="single" w:color="auto" w:sz="4" w:space="0"/>
              <w:bottom w:val="single" w:color="auto" w:sz="4" w:space="0"/>
              <w:right w:val="single" w:color="auto" w:sz="4" w:space="0"/>
            </w:tcBorders>
            <w:vAlign w:val="center"/>
          </w:tcPr>
          <w:p w14:paraId="25C0BB22">
            <w:pPr>
              <w:pStyle w:val="21"/>
              <w:jc w:val="center"/>
              <w:rPr>
                <w:rFonts w:ascii="Arial Narrow" w:hAnsi="Arial Narrow" w:cstheme="minorHAnsi"/>
                <w:sz w:val="18"/>
                <w:szCs w:val="18"/>
              </w:rPr>
            </w:pPr>
            <w:r>
              <w:rPr>
                <w:rFonts w:ascii="Arial Narrow" w:hAnsi="Arial Narrow" w:cstheme="minorHAnsi"/>
                <w:sz w:val="18"/>
                <w:szCs w:val="18"/>
              </w:rPr>
              <w:t>01</w:t>
            </w:r>
          </w:p>
        </w:tc>
        <w:tc>
          <w:tcPr>
            <w:tcW w:w="617" w:type="dxa"/>
            <w:tcBorders>
              <w:left w:val="single" w:color="auto" w:sz="4" w:space="0"/>
              <w:bottom w:val="single" w:color="auto" w:sz="4" w:space="0"/>
            </w:tcBorders>
            <w:vAlign w:val="center"/>
          </w:tcPr>
          <w:p w14:paraId="63C82A1E">
            <w:pPr>
              <w:pStyle w:val="21"/>
              <w:jc w:val="center"/>
              <w:rPr>
                <w:rFonts w:ascii="Arial Narrow" w:hAnsi="Arial Narrow" w:cstheme="minorHAnsi"/>
                <w:sz w:val="18"/>
                <w:szCs w:val="18"/>
              </w:rPr>
            </w:pPr>
            <w:r>
              <w:rPr>
                <w:rFonts w:ascii="Arial Narrow" w:hAnsi="Arial Narrow" w:cstheme="minorHAnsi"/>
                <w:sz w:val="18"/>
                <w:szCs w:val="18"/>
              </w:rPr>
              <w:t>UND</w:t>
            </w:r>
          </w:p>
        </w:tc>
        <w:tc>
          <w:tcPr>
            <w:tcW w:w="667" w:type="dxa"/>
            <w:tcBorders>
              <w:bottom w:val="single" w:color="auto" w:sz="4" w:space="0"/>
            </w:tcBorders>
            <w:vAlign w:val="center"/>
          </w:tcPr>
          <w:p w14:paraId="07D2CC8B">
            <w:pPr>
              <w:pStyle w:val="21"/>
              <w:jc w:val="center"/>
              <w:rPr>
                <w:rFonts w:ascii="Arial Narrow" w:hAnsi="Arial Narrow" w:cstheme="minorHAnsi"/>
                <w:sz w:val="18"/>
                <w:szCs w:val="18"/>
              </w:rPr>
            </w:pPr>
            <w:r>
              <w:rPr>
                <w:rFonts w:ascii="Arial Narrow" w:hAnsi="Arial Narrow" w:cstheme="minorHAnsi"/>
                <w:sz w:val="18"/>
                <w:szCs w:val="18"/>
              </w:rPr>
              <w:t>03</w:t>
            </w:r>
          </w:p>
        </w:tc>
        <w:tc>
          <w:tcPr>
            <w:tcW w:w="4347" w:type="dxa"/>
          </w:tcPr>
          <w:p w14:paraId="10DF413B">
            <w:pPr>
              <w:pStyle w:val="21"/>
              <w:jc w:val="both"/>
              <w:rPr>
                <w:rFonts w:ascii="Arial Narrow" w:hAnsi="Arial Narrow" w:cstheme="minorHAnsi"/>
                <w:sz w:val="18"/>
                <w:szCs w:val="18"/>
              </w:rPr>
            </w:pPr>
            <w:r>
              <w:rPr>
                <w:rFonts w:ascii="Arial Narrow" w:hAnsi="Arial Narrow" w:cstheme="minorHAnsi"/>
                <w:sz w:val="18"/>
                <w:szCs w:val="18"/>
              </w:rPr>
              <w:t>Camarins em octanorm de medida 4,00 x 4,00 mts, com ar condicionado e em cada camarim deverá conter. 1 frigobar, 01 espelho, 01 arara, 03 poltronas, 02 mesas plástico e 10 cadeiras plástico. Ilmuninação externa: 04 refletores LED de 200 wats de potência e seus devidos cabos de energia, até a caixa de energia dos camarins. Cabeamento de energia para a ligação da caixa de energia dos camaris ao quadro geral de energia fornecido pela Prefeitura, com no mínimo 100 mts de comprimento, sendo cabo triplex 16mm. Decoração com vasos verdes e 01 tapete de 2 x 2.</w:t>
            </w:r>
          </w:p>
        </w:tc>
        <w:tc>
          <w:tcPr>
            <w:tcW w:w="1086" w:type="dxa"/>
            <w:vAlign w:val="center"/>
          </w:tcPr>
          <w:p w14:paraId="20071705">
            <w:pPr>
              <w:pStyle w:val="21"/>
              <w:jc w:val="center"/>
              <w:rPr>
                <w:rFonts w:ascii="Arial Narrow" w:hAnsi="Arial Narrow" w:cstheme="minorHAnsi"/>
                <w:sz w:val="18"/>
                <w:szCs w:val="18"/>
              </w:rPr>
            </w:pPr>
            <w:r>
              <w:rPr>
                <w:rFonts w:ascii="Arial Narrow" w:hAnsi="Arial Narrow" w:cstheme="minorHAnsi"/>
                <w:sz w:val="18"/>
                <w:szCs w:val="18"/>
              </w:rPr>
              <w:t xml:space="preserve">R$ </w:t>
            </w:r>
          </w:p>
        </w:tc>
        <w:tc>
          <w:tcPr>
            <w:tcW w:w="1095" w:type="dxa"/>
            <w:vAlign w:val="center"/>
          </w:tcPr>
          <w:p w14:paraId="18ED391C">
            <w:pPr>
              <w:pStyle w:val="21"/>
              <w:jc w:val="center"/>
              <w:rPr>
                <w:rFonts w:ascii="Arial Narrow" w:hAnsi="Arial Narrow" w:cstheme="minorHAnsi"/>
                <w:sz w:val="18"/>
                <w:szCs w:val="18"/>
              </w:rPr>
            </w:pPr>
            <w:r>
              <w:rPr>
                <w:rFonts w:ascii="Arial Narrow" w:hAnsi="Arial Narrow" w:cstheme="minorHAnsi"/>
                <w:sz w:val="18"/>
                <w:szCs w:val="18"/>
              </w:rPr>
              <w:t>R$</w:t>
            </w:r>
          </w:p>
        </w:tc>
      </w:tr>
      <w:tr w14:paraId="40E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tcBorders>
              <w:left w:val="single" w:color="auto" w:sz="4" w:space="0"/>
              <w:right w:val="single" w:color="auto" w:sz="4" w:space="0"/>
            </w:tcBorders>
          </w:tcPr>
          <w:p w14:paraId="106F896B">
            <w:pPr>
              <w:pStyle w:val="21"/>
              <w:jc w:val="both"/>
              <w:rPr>
                <w:rFonts w:ascii="Arial Narrow" w:hAnsi="Arial Narrow" w:cstheme="minorHAnsi"/>
                <w:sz w:val="18"/>
                <w:szCs w:val="18"/>
              </w:rPr>
            </w:pPr>
          </w:p>
        </w:tc>
        <w:tc>
          <w:tcPr>
            <w:tcW w:w="608" w:type="dxa"/>
            <w:tcBorders>
              <w:top w:val="single" w:color="auto" w:sz="4" w:space="0"/>
              <w:left w:val="single" w:color="auto" w:sz="4" w:space="0"/>
              <w:bottom w:val="single" w:color="auto" w:sz="4" w:space="0"/>
              <w:right w:val="single" w:color="auto" w:sz="4" w:space="0"/>
            </w:tcBorders>
            <w:vAlign w:val="center"/>
          </w:tcPr>
          <w:p w14:paraId="0576C6F1">
            <w:pPr>
              <w:pStyle w:val="21"/>
              <w:jc w:val="center"/>
              <w:rPr>
                <w:rFonts w:ascii="Arial Narrow" w:hAnsi="Arial Narrow" w:cstheme="minorHAnsi"/>
                <w:sz w:val="18"/>
                <w:szCs w:val="18"/>
              </w:rPr>
            </w:pPr>
            <w:r>
              <w:rPr>
                <w:rFonts w:ascii="Arial Narrow" w:hAnsi="Arial Narrow" w:cstheme="minorHAnsi"/>
                <w:sz w:val="18"/>
                <w:szCs w:val="18"/>
              </w:rPr>
              <w:t>02</w:t>
            </w:r>
          </w:p>
        </w:tc>
        <w:tc>
          <w:tcPr>
            <w:tcW w:w="617" w:type="dxa"/>
            <w:tcBorders>
              <w:top w:val="single" w:color="auto" w:sz="4" w:space="0"/>
              <w:left w:val="single" w:color="auto" w:sz="4" w:space="0"/>
              <w:bottom w:val="single" w:color="auto" w:sz="4" w:space="0"/>
            </w:tcBorders>
            <w:vAlign w:val="center"/>
          </w:tcPr>
          <w:p w14:paraId="7ED2C813">
            <w:pPr>
              <w:pStyle w:val="21"/>
              <w:jc w:val="center"/>
              <w:rPr>
                <w:rFonts w:ascii="Arial Narrow" w:hAnsi="Arial Narrow" w:cstheme="minorHAnsi"/>
                <w:sz w:val="18"/>
                <w:szCs w:val="18"/>
              </w:rPr>
            </w:pPr>
            <w:r>
              <w:rPr>
                <w:rFonts w:ascii="Arial Narrow" w:hAnsi="Arial Narrow" w:cstheme="minorHAnsi"/>
                <w:sz w:val="18"/>
                <w:szCs w:val="18"/>
              </w:rPr>
              <w:t>MTS</w:t>
            </w:r>
          </w:p>
        </w:tc>
        <w:tc>
          <w:tcPr>
            <w:tcW w:w="667" w:type="dxa"/>
            <w:tcBorders>
              <w:top w:val="single" w:color="auto" w:sz="4" w:space="0"/>
              <w:bottom w:val="single" w:color="auto" w:sz="4" w:space="0"/>
            </w:tcBorders>
            <w:vAlign w:val="center"/>
          </w:tcPr>
          <w:p w14:paraId="5BBD7396">
            <w:pPr>
              <w:pStyle w:val="21"/>
              <w:jc w:val="center"/>
              <w:rPr>
                <w:rFonts w:ascii="Arial Narrow" w:hAnsi="Arial Narrow" w:cstheme="minorHAnsi"/>
                <w:sz w:val="18"/>
                <w:szCs w:val="18"/>
              </w:rPr>
            </w:pPr>
            <w:r>
              <w:rPr>
                <w:rFonts w:ascii="Arial Narrow" w:hAnsi="Arial Narrow" w:cstheme="minorHAnsi"/>
                <w:sz w:val="18"/>
                <w:szCs w:val="18"/>
              </w:rPr>
              <w:t>100</w:t>
            </w:r>
          </w:p>
        </w:tc>
        <w:tc>
          <w:tcPr>
            <w:tcW w:w="4347" w:type="dxa"/>
          </w:tcPr>
          <w:p w14:paraId="7851A1E1">
            <w:pPr>
              <w:jc w:val="both"/>
              <w:rPr>
                <w:rFonts w:ascii="Arial Narrow" w:hAnsi="Arial Narrow" w:eastAsia="Calibri" w:cstheme="minorHAnsi"/>
                <w:sz w:val="18"/>
                <w:szCs w:val="18"/>
              </w:rPr>
            </w:pPr>
            <w:r>
              <w:rPr>
                <w:rFonts w:ascii="Arial Narrow" w:hAnsi="Arial Narrow" w:eastAsia="Calibri" w:cstheme="minorHAnsi"/>
                <w:sz w:val="18"/>
                <w:szCs w:val="18"/>
              </w:rPr>
              <w:t>FECHAMENTO: 100 (cem) metros de fechamento em chapa de ferro galvanizada medindo 2,10 de altura.</w:t>
            </w:r>
          </w:p>
        </w:tc>
        <w:tc>
          <w:tcPr>
            <w:tcW w:w="1086" w:type="dxa"/>
            <w:vAlign w:val="center"/>
          </w:tcPr>
          <w:p w14:paraId="2E01E23C">
            <w:pPr>
              <w:jc w:val="center"/>
              <w:rPr>
                <w:rFonts w:ascii="Arial Narrow" w:hAnsi="Arial Narrow" w:eastAsia="Calibri" w:cstheme="minorHAnsi"/>
                <w:sz w:val="18"/>
                <w:szCs w:val="18"/>
              </w:rPr>
            </w:pPr>
            <w:r>
              <w:rPr>
                <w:rFonts w:ascii="Arial Narrow" w:hAnsi="Arial Narrow" w:eastAsia="Calibri" w:cstheme="minorHAnsi"/>
                <w:sz w:val="18"/>
                <w:szCs w:val="18"/>
              </w:rPr>
              <w:t xml:space="preserve">R$ </w:t>
            </w:r>
          </w:p>
        </w:tc>
        <w:tc>
          <w:tcPr>
            <w:tcW w:w="1095" w:type="dxa"/>
            <w:vAlign w:val="center"/>
          </w:tcPr>
          <w:p w14:paraId="1D2F4F17">
            <w:pPr>
              <w:jc w:val="center"/>
              <w:rPr>
                <w:rFonts w:ascii="Arial Narrow" w:hAnsi="Arial Narrow" w:eastAsia="Calibri" w:cstheme="minorHAnsi"/>
                <w:sz w:val="18"/>
                <w:szCs w:val="18"/>
              </w:rPr>
            </w:pPr>
            <w:r>
              <w:rPr>
                <w:rFonts w:ascii="Arial Narrow" w:hAnsi="Arial Narrow" w:eastAsia="Calibri" w:cstheme="minorHAnsi"/>
                <w:sz w:val="18"/>
                <w:szCs w:val="18"/>
              </w:rPr>
              <w:t xml:space="preserve">R$ </w:t>
            </w:r>
          </w:p>
        </w:tc>
      </w:tr>
      <w:tr w14:paraId="0FB2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tcBorders>
              <w:left w:val="single" w:color="auto" w:sz="4" w:space="0"/>
              <w:bottom w:val="single" w:color="auto" w:sz="4" w:space="0"/>
              <w:right w:val="single" w:color="auto" w:sz="4" w:space="0"/>
            </w:tcBorders>
          </w:tcPr>
          <w:p w14:paraId="199C5ACA">
            <w:pPr>
              <w:pStyle w:val="21"/>
              <w:jc w:val="both"/>
              <w:rPr>
                <w:rFonts w:ascii="Arial Narrow" w:hAnsi="Arial Narrow" w:cstheme="minorHAnsi"/>
                <w:sz w:val="18"/>
                <w:szCs w:val="18"/>
              </w:rPr>
            </w:pPr>
          </w:p>
        </w:tc>
        <w:tc>
          <w:tcPr>
            <w:tcW w:w="608" w:type="dxa"/>
            <w:tcBorders>
              <w:top w:val="single" w:color="auto" w:sz="4" w:space="0"/>
              <w:left w:val="single" w:color="auto" w:sz="4" w:space="0"/>
              <w:bottom w:val="single" w:color="auto" w:sz="4" w:space="0"/>
              <w:right w:val="single" w:color="auto" w:sz="4" w:space="0"/>
            </w:tcBorders>
            <w:vAlign w:val="center"/>
          </w:tcPr>
          <w:p w14:paraId="059FF9DC">
            <w:pPr>
              <w:pStyle w:val="21"/>
              <w:jc w:val="center"/>
              <w:rPr>
                <w:rFonts w:ascii="Arial Narrow" w:hAnsi="Arial Narrow" w:cstheme="minorHAnsi"/>
                <w:sz w:val="18"/>
                <w:szCs w:val="18"/>
              </w:rPr>
            </w:pPr>
            <w:r>
              <w:rPr>
                <w:rFonts w:ascii="Arial Narrow" w:hAnsi="Arial Narrow" w:cstheme="minorHAnsi"/>
                <w:sz w:val="18"/>
                <w:szCs w:val="18"/>
              </w:rPr>
              <w:t>03</w:t>
            </w:r>
          </w:p>
        </w:tc>
        <w:tc>
          <w:tcPr>
            <w:tcW w:w="617" w:type="dxa"/>
            <w:tcBorders>
              <w:top w:val="single" w:color="auto" w:sz="4" w:space="0"/>
              <w:left w:val="single" w:color="auto" w:sz="4" w:space="0"/>
              <w:bottom w:val="single" w:color="auto" w:sz="4" w:space="0"/>
            </w:tcBorders>
            <w:vAlign w:val="center"/>
          </w:tcPr>
          <w:p w14:paraId="350B6A03">
            <w:pPr>
              <w:pStyle w:val="21"/>
              <w:jc w:val="center"/>
              <w:rPr>
                <w:rFonts w:ascii="Arial Narrow" w:hAnsi="Arial Narrow" w:cstheme="minorHAnsi"/>
                <w:sz w:val="18"/>
                <w:szCs w:val="18"/>
              </w:rPr>
            </w:pPr>
            <w:r>
              <w:rPr>
                <w:rFonts w:ascii="Arial Narrow" w:hAnsi="Arial Narrow" w:cstheme="minorHAnsi"/>
                <w:sz w:val="18"/>
                <w:szCs w:val="18"/>
              </w:rPr>
              <w:t>MTS²</w:t>
            </w:r>
          </w:p>
        </w:tc>
        <w:tc>
          <w:tcPr>
            <w:tcW w:w="667" w:type="dxa"/>
            <w:tcBorders>
              <w:top w:val="single" w:color="auto" w:sz="4" w:space="0"/>
              <w:bottom w:val="single" w:color="auto" w:sz="4" w:space="0"/>
            </w:tcBorders>
            <w:vAlign w:val="center"/>
          </w:tcPr>
          <w:p w14:paraId="5C4A638D">
            <w:pPr>
              <w:pStyle w:val="21"/>
              <w:jc w:val="center"/>
              <w:rPr>
                <w:rFonts w:ascii="Arial Narrow" w:hAnsi="Arial Narrow" w:cstheme="minorHAnsi"/>
                <w:sz w:val="18"/>
                <w:szCs w:val="18"/>
              </w:rPr>
            </w:pPr>
            <w:r>
              <w:rPr>
                <w:rFonts w:ascii="Arial Narrow" w:hAnsi="Arial Narrow" w:cstheme="minorHAnsi"/>
                <w:sz w:val="18"/>
                <w:szCs w:val="18"/>
              </w:rPr>
              <w:t>250</w:t>
            </w:r>
          </w:p>
        </w:tc>
        <w:tc>
          <w:tcPr>
            <w:tcW w:w="4347" w:type="dxa"/>
            <w:tcBorders>
              <w:bottom w:val="single" w:color="auto" w:sz="4" w:space="0"/>
            </w:tcBorders>
          </w:tcPr>
          <w:p w14:paraId="5E15A691">
            <w:pPr>
              <w:pStyle w:val="21"/>
              <w:jc w:val="both"/>
              <w:rPr>
                <w:rFonts w:ascii="Arial Narrow" w:hAnsi="Arial Narrow" w:cstheme="minorHAnsi"/>
                <w:sz w:val="18"/>
                <w:szCs w:val="18"/>
              </w:rPr>
            </w:pPr>
            <w:r>
              <w:rPr>
                <w:rFonts w:ascii="Arial Narrow" w:hAnsi="Arial Narrow" w:cstheme="minorHAnsi"/>
                <w:sz w:val="18"/>
                <w:szCs w:val="18"/>
              </w:rPr>
              <w:t>Piso de madeira Tipo Deck</w:t>
            </w:r>
          </w:p>
        </w:tc>
        <w:tc>
          <w:tcPr>
            <w:tcW w:w="1086" w:type="dxa"/>
            <w:tcBorders>
              <w:bottom w:val="single" w:color="auto" w:sz="4" w:space="0"/>
            </w:tcBorders>
            <w:vAlign w:val="center"/>
          </w:tcPr>
          <w:p w14:paraId="1718C539">
            <w:pPr>
              <w:pStyle w:val="21"/>
              <w:jc w:val="center"/>
              <w:rPr>
                <w:rFonts w:ascii="Arial Narrow" w:hAnsi="Arial Narrow" w:cstheme="minorHAnsi"/>
                <w:sz w:val="18"/>
                <w:szCs w:val="18"/>
              </w:rPr>
            </w:pPr>
            <w:r>
              <w:rPr>
                <w:rFonts w:ascii="Arial Narrow" w:hAnsi="Arial Narrow" w:cstheme="minorHAnsi"/>
                <w:sz w:val="18"/>
                <w:szCs w:val="18"/>
              </w:rPr>
              <w:t xml:space="preserve">R$ </w:t>
            </w:r>
          </w:p>
        </w:tc>
        <w:tc>
          <w:tcPr>
            <w:tcW w:w="1095" w:type="dxa"/>
            <w:vAlign w:val="center"/>
          </w:tcPr>
          <w:p w14:paraId="7B373A62">
            <w:pPr>
              <w:pStyle w:val="21"/>
              <w:jc w:val="center"/>
              <w:rPr>
                <w:rFonts w:ascii="Arial Narrow" w:hAnsi="Arial Narrow" w:cstheme="minorHAnsi"/>
                <w:sz w:val="18"/>
                <w:szCs w:val="18"/>
              </w:rPr>
            </w:pPr>
            <w:r>
              <w:rPr>
                <w:rFonts w:ascii="Arial Narrow" w:hAnsi="Arial Narrow" w:cstheme="minorHAnsi"/>
                <w:sz w:val="18"/>
                <w:szCs w:val="18"/>
              </w:rPr>
              <w:t xml:space="preserve">R$ </w:t>
            </w:r>
          </w:p>
        </w:tc>
      </w:tr>
      <w:tr w14:paraId="48D7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gridSpan w:val="6"/>
            <w:tcBorders>
              <w:top w:val="single" w:color="auto" w:sz="4" w:space="0"/>
              <w:left w:val="single" w:color="auto" w:sz="4" w:space="0"/>
              <w:bottom w:val="single" w:color="auto" w:sz="4" w:space="0"/>
            </w:tcBorders>
            <w:vAlign w:val="center"/>
          </w:tcPr>
          <w:p w14:paraId="13B94C5D">
            <w:pPr>
              <w:pStyle w:val="21"/>
              <w:jc w:val="center"/>
              <w:rPr>
                <w:rFonts w:ascii="Arial Narrow" w:hAnsi="Arial Narrow" w:cstheme="minorHAnsi"/>
                <w:b/>
                <w:bCs/>
                <w:sz w:val="18"/>
                <w:szCs w:val="18"/>
              </w:rPr>
            </w:pPr>
            <w:r>
              <w:rPr>
                <w:rFonts w:ascii="Arial Narrow" w:hAnsi="Arial Narrow" w:cstheme="minorHAnsi"/>
                <w:b/>
                <w:bCs/>
                <w:sz w:val="18"/>
                <w:szCs w:val="18"/>
              </w:rPr>
              <w:t>TOTAL</w:t>
            </w:r>
          </w:p>
        </w:tc>
        <w:tc>
          <w:tcPr>
            <w:tcW w:w="1095" w:type="dxa"/>
          </w:tcPr>
          <w:p w14:paraId="515C4559">
            <w:pPr>
              <w:pStyle w:val="21"/>
              <w:jc w:val="both"/>
              <w:rPr>
                <w:rFonts w:ascii="Arial Narrow" w:hAnsi="Arial Narrow" w:cstheme="minorHAnsi"/>
                <w:b/>
                <w:bCs/>
                <w:sz w:val="18"/>
                <w:szCs w:val="18"/>
              </w:rPr>
            </w:pPr>
            <w:r>
              <w:rPr>
                <w:rFonts w:ascii="Arial Narrow" w:hAnsi="Arial Narrow" w:cstheme="minorHAnsi"/>
                <w:b/>
                <w:bCs/>
                <w:sz w:val="18"/>
                <w:szCs w:val="18"/>
              </w:rPr>
              <w:t xml:space="preserve">R$ </w:t>
            </w:r>
          </w:p>
        </w:tc>
      </w:tr>
    </w:tbl>
    <w:p w14:paraId="167943D9">
      <w:pPr>
        <w:spacing w:line="360" w:lineRule="auto"/>
        <w:jc w:val="both"/>
        <w:rPr>
          <w:rFonts w:ascii="Arial" w:hAnsi="Arial" w:cs="Arial"/>
          <w:bCs/>
          <w:sz w:val="20"/>
          <w:szCs w:val="20"/>
          <w:highlight w:val="yellow"/>
          <w:lang w:val="pt-BR"/>
        </w:rPr>
      </w:pPr>
    </w:p>
    <w:p w14:paraId="517F11F7">
      <w:pPr>
        <w:spacing w:line="360" w:lineRule="auto"/>
        <w:jc w:val="both"/>
        <w:rPr>
          <w:rFonts w:ascii="Arial" w:hAnsi="Arial" w:cs="Arial"/>
          <w:bCs/>
          <w:sz w:val="20"/>
          <w:szCs w:val="20"/>
          <w:highlight w:val="yellow"/>
          <w:lang w:val="pt-BR"/>
        </w:rPr>
      </w:pPr>
    </w:p>
    <w:p w14:paraId="6C2D3591">
      <w:pPr>
        <w:spacing w:line="360" w:lineRule="auto"/>
        <w:jc w:val="both"/>
        <w:rPr>
          <w:rFonts w:ascii="Arial" w:hAnsi="Arial" w:cs="Arial"/>
          <w:bCs/>
          <w:sz w:val="20"/>
          <w:szCs w:val="20"/>
          <w:highlight w:val="yellow"/>
          <w:lang w:val="pt-BR"/>
        </w:rPr>
      </w:pPr>
    </w:p>
    <w:p w14:paraId="2705BCD6">
      <w:pPr>
        <w:spacing w:line="360" w:lineRule="auto"/>
        <w:jc w:val="both"/>
        <w:rPr>
          <w:rFonts w:ascii="Arial" w:hAnsi="Arial" w:cs="Arial"/>
          <w:bCs/>
          <w:sz w:val="20"/>
          <w:szCs w:val="20"/>
          <w:highlight w:val="yellow"/>
          <w:lang w:val="pt-BR"/>
        </w:rPr>
      </w:pPr>
    </w:p>
    <w:p w14:paraId="32A3BC23">
      <w:pPr>
        <w:spacing w:line="360" w:lineRule="auto"/>
        <w:jc w:val="both"/>
        <w:rPr>
          <w:rFonts w:ascii="Arial" w:hAnsi="Arial" w:cs="Arial"/>
          <w:bCs/>
          <w:sz w:val="20"/>
          <w:szCs w:val="20"/>
          <w:highlight w:val="yellow"/>
          <w:lang w:val="pt-BR"/>
        </w:rPr>
      </w:pPr>
    </w:p>
    <w:p w14:paraId="1BD35E37">
      <w:pPr>
        <w:spacing w:line="360" w:lineRule="auto"/>
        <w:jc w:val="both"/>
        <w:rPr>
          <w:rFonts w:ascii="Arial" w:hAnsi="Arial" w:cs="Arial"/>
          <w:bCs/>
          <w:sz w:val="20"/>
          <w:szCs w:val="20"/>
          <w:highlight w:val="yellow"/>
          <w:lang w:val="pt-BR"/>
        </w:rPr>
      </w:pPr>
    </w:p>
    <w:p w14:paraId="1CB789CA">
      <w:pPr>
        <w:spacing w:line="360" w:lineRule="auto"/>
        <w:jc w:val="both"/>
        <w:rPr>
          <w:rFonts w:ascii="Arial" w:hAnsi="Arial" w:cs="Arial"/>
          <w:bCs/>
          <w:sz w:val="20"/>
          <w:szCs w:val="20"/>
          <w:highlight w:val="yellow"/>
          <w:lang w:val="pt-BR"/>
        </w:rPr>
      </w:pPr>
    </w:p>
    <w:p w14:paraId="7B9D3A37">
      <w:pPr>
        <w:spacing w:line="360" w:lineRule="auto"/>
        <w:jc w:val="both"/>
        <w:rPr>
          <w:rFonts w:ascii="Arial" w:hAnsi="Arial" w:cs="Arial"/>
          <w:bCs/>
          <w:sz w:val="20"/>
          <w:szCs w:val="20"/>
          <w:highlight w:val="yellow"/>
          <w:lang w:val="pt-BR"/>
        </w:rPr>
      </w:pPr>
    </w:p>
    <w:p w14:paraId="295046F4">
      <w:pPr>
        <w:spacing w:line="360" w:lineRule="auto"/>
        <w:jc w:val="both"/>
        <w:rPr>
          <w:rFonts w:ascii="Arial" w:hAnsi="Arial" w:cs="Arial"/>
          <w:bCs/>
          <w:sz w:val="20"/>
          <w:szCs w:val="20"/>
          <w:highlight w:val="yellow"/>
          <w:lang w:val="pt-BR"/>
        </w:rPr>
      </w:pPr>
    </w:p>
    <w:p w14:paraId="09AA90E9">
      <w:pPr>
        <w:spacing w:line="360" w:lineRule="auto"/>
        <w:jc w:val="both"/>
        <w:rPr>
          <w:rFonts w:ascii="Arial" w:hAnsi="Arial" w:cs="Arial"/>
          <w:bCs/>
          <w:sz w:val="20"/>
          <w:szCs w:val="20"/>
          <w:highlight w:val="yellow"/>
          <w:lang w:val="pt-BR"/>
        </w:rPr>
      </w:pPr>
    </w:p>
    <w:p w14:paraId="485787D0">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w:t>
      </w:r>
      <w:r>
        <w:rPr>
          <w:rFonts w:hint="default" w:ascii="Times New Roman" w:hAnsi="Times New Roman" w:cs="Times New Roman"/>
          <w:b/>
          <w:bCs/>
          <w:sz w:val="20"/>
          <w:szCs w:val="20"/>
          <w:lang w:val="pt-BR"/>
        </w:rPr>
        <w:t>REFERENTE A CONTRATAÇÃO DE EMPRESA ESPECIALIZADA PARA FORNECIMENTO, MONTAGEM, OPERAÇÃO DE ESTRUTURA DE CAMARIM, PISO DECK E CHAPAS DE FERRO PARA PROTEÇÃO DE ÁREAS E EQUIPAMENTOS PARA OS DIAS 19 A 21 DE DEZEMBRO DE 2025</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10"/>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10"/>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10"/>
      </w:pPr>
      <w:r>
        <w:t>Razão</w:t>
      </w:r>
      <w:r>
        <w:rPr>
          <w:spacing w:val="-1"/>
        </w:rPr>
        <w:t xml:space="preserve"> </w:t>
      </w:r>
      <w:r>
        <w:t>social</w:t>
      </w:r>
      <w:r>
        <w:rPr>
          <w:spacing w:val="4"/>
        </w:rPr>
        <w:t xml:space="preserve"> </w:t>
      </w:r>
      <w:r>
        <w:t>–</w:t>
      </w:r>
    </w:p>
    <w:p w14:paraId="5AD83D55">
      <w:pPr>
        <w:pStyle w:val="10"/>
      </w:pPr>
      <w:r>
        <w:rPr>
          <w:spacing w:val="2"/>
        </w:rPr>
        <w:t xml:space="preserve"> </w:t>
      </w:r>
      <w:r>
        <w:t>nº</w:t>
      </w:r>
      <w:r>
        <w:rPr>
          <w:spacing w:val="-5"/>
        </w:rPr>
        <w:t xml:space="preserve"> </w:t>
      </w:r>
      <w:r>
        <w:t>do</w:t>
      </w:r>
      <w:r>
        <w:rPr>
          <w:spacing w:val="-1"/>
        </w:rPr>
        <w:t xml:space="preserve"> </w:t>
      </w:r>
      <w:r>
        <w:t>cnpj:</w:t>
      </w:r>
    </w:p>
    <w:p w14:paraId="34B5C557">
      <w:pPr>
        <w:pStyle w:val="10"/>
        <w:spacing w:before="44"/>
      </w:pPr>
      <w:r>
        <w:t>endereço:</w:t>
      </w:r>
    </w:p>
    <w:p w14:paraId="3C605DD1">
      <w:pPr>
        <w:pStyle w:val="10"/>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10"/>
        <w:tabs>
          <w:tab w:val="left" w:pos="2357"/>
          <w:tab w:val="left" w:pos="4753"/>
          <w:tab w:val="left" w:pos="5863"/>
        </w:tabs>
      </w:pPr>
    </w:p>
    <w:p w14:paraId="4CF7F497">
      <w:pPr>
        <w:pStyle w:val="10"/>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10"/>
        <w:tabs>
          <w:tab w:val="left" w:pos="2357"/>
          <w:tab w:val="left" w:pos="4753"/>
          <w:tab w:val="left" w:pos="5863"/>
        </w:tabs>
      </w:pPr>
    </w:p>
    <w:p w14:paraId="628E5F4F">
      <w:pPr>
        <w:pStyle w:val="10"/>
        <w:tabs>
          <w:tab w:val="left" w:pos="2357"/>
          <w:tab w:val="left" w:pos="4753"/>
          <w:tab w:val="left" w:pos="5863"/>
        </w:tabs>
      </w:pPr>
    </w:p>
    <w:p w14:paraId="601E4B52">
      <w:pPr>
        <w:pStyle w:val="10"/>
        <w:tabs>
          <w:tab w:val="left" w:pos="2357"/>
          <w:tab w:val="left" w:pos="4753"/>
          <w:tab w:val="left" w:pos="5863"/>
        </w:tabs>
      </w:pPr>
    </w:p>
    <w:p w14:paraId="06E38A64">
      <w:pPr>
        <w:pStyle w:val="10"/>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10"/>
        <w:spacing w:before="3"/>
        <w:jc w:val="center"/>
      </w:pPr>
    </w:p>
    <w:p w14:paraId="6A422E94">
      <w:pPr>
        <w:pStyle w:val="10"/>
        <w:spacing w:before="3"/>
        <w:jc w:val="center"/>
      </w:pPr>
    </w:p>
    <w:p w14:paraId="07C66C23">
      <w:pPr>
        <w:pStyle w:val="21"/>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0BF6FA66">
      <w:pPr>
        <w:pStyle w:val="21"/>
        <w:jc w:val="both"/>
        <w:rPr>
          <w:rFonts w:ascii="Calibri Light" w:hAnsi="Calibri Light" w:cs="Calibri Light"/>
          <w:b/>
          <w:bCs/>
          <w:sz w:val="20"/>
          <w:szCs w:val="20"/>
        </w:rPr>
      </w:pPr>
      <w:r>
        <w:rPr>
          <w:rFonts w:ascii="Calibri Light" w:hAnsi="Calibri Light" w:cs="Calibri Light"/>
          <w:b/>
          <w:bCs/>
          <w:sz w:val="20"/>
          <w:szCs w:val="20"/>
        </w:rPr>
        <w:t>ANEXO VII</w:t>
      </w:r>
    </w:p>
    <w:p w14:paraId="28B1A620">
      <w:pPr>
        <w:pStyle w:val="21"/>
        <w:jc w:val="center"/>
        <w:rPr>
          <w:rFonts w:ascii="Calibri Light" w:hAnsi="Calibri Light" w:cs="Calibri Light"/>
          <w:b/>
          <w:bCs/>
          <w:sz w:val="20"/>
          <w:szCs w:val="20"/>
        </w:rPr>
      </w:pPr>
    </w:p>
    <w:p w14:paraId="2D1D06F3">
      <w:pPr>
        <w:pStyle w:val="21"/>
        <w:jc w:val="center"/>
        <w:rPr>
          <w:rFonts w:ascii="Calibri Light" w:hAnsi="Calibri Light" w:cs="Calibri Light"/>
          <w:b/>
          <w:bCs/>
          <w:sz w:val="20"/>
          <w:szCs w:val="20"/>
        </w:rPr>
      </w:pPr>
    </w:p>
    <w:p w14:paraId="0E4A3DCA">
      <w:pPr>
        <w:pStyle w:val="21"/>
        <w:jc w:val="center"/>
        <w:rPr>
          <w:rFonts w:ascii="Calibri Light" w:hAnsi="Calibri Light" w:cs="Calibri Light"/>
          <w:b/>
          <w:bCs/>
          <w:sz w:val="20"/>
          <w:szCs w:val="20"/>
        </w:rPr>
      </w:pPr>
    </w:p>
    <w:p w14:paraId="7F32EC2B">
      <w:pPr>
        <w:pStyle w:val="21"/>
        <w:jc w:val="center"/>
        <w:rPr>
          <w:rFonts w:ascii="Calibri Light" w:hAnsi="Calibri Light" w:cs="Calibri Light"/>
          <w:b/>
          <w:bCs/>
          <w:sz w:val="20"/>
          <w:szCs w:val="20"/>
        </w:rPr>
      </w:pPr>
    </w:p>
    <w:p w14:paraId="1CF0C5B1">
      <w:pPr>
        <w:pStyle w:val="21"/>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499</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61/</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10"/>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7"/>
        <w:widowControl/>
        <w:numPr>
          <w:ilvl w:val="1"/>
          <w:numId w:val="10"/>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7"/>
        <w:widowControl/>
        <w:numPr>
          <w:ilvl w:val="1"/>
          <w:numId w:val="10"/>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2"/>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3"/>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7"/>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7"/>
        <w:widowControl/>
        <w:numPr>
          <w:ilvl w:val="1"/>
          <w:numId w:val="12"/>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7"/>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7"/>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7"/>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7"/>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7"/>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7"/>
        <w:numPr>
          <w:ilvl w:val="1"/>
          <w:numId w:val="14"/>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21"/>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21"/>
        <w:jc w:val="both"/>
        <w:rPr>
          <w:rFonts w:ascii="Calibri Light" w:hAnsi="Calibri Light" w:eastAsia="Arial MT" w:cs="Calibri Light"/>
          <w:sz w:val="20"/>
          <w:szCs w:val="20"/>
          <w:lang w:val="pt-PT"/>
        </w:rPr>
      </w:pPr>
    </w:p>
    <w:p w14:paraId="092D7490">
      <w:pPr>
        <w:pStyle w:val="21"/>
        <w:jc w:val="both"/>
        <w:rPr>
          <w:rFonts w:ascii="Calibri Light" w:hAnsi="Calibri Light" w:eastAsia="Arial MT" w:cs="Calibri Light"/>
          <w:sz w:val="20"/>
          <w:szCs w:val="20"/>
          <w:lang w:val="pt-PT"/>
        </w:rPr>
      </w:pPr>
    </w:p>
    <w:p w14:paraId="2FDD6918">
      <w:pPr>
        <w:pStyle w:val="21"/>
        <w:jc w:val="both"/>
        <w:rPr>
          <w:rFonts w:ascii="Calibri Light" w:hAnsi="Calibri Light" w:eastAsia="Arial MT" w:cs="Calibri Light"/>
          <w:sz w:val="20"/>
          <w:szCs w:val="20"/>
          <w:lang w:val="pt-PT"/>
        </w:rPr>
      </w:pPr>
    </w:p>
    <w:p w14:paraId="5C157AB6">
      <w:pPr>
        <w:pStyle w:val="21"/>
        <w:jc w:val="both"/>
        <w:rPr>
          <w:rFonts w:ascii="Calibri Light" w:hAnsi="Calibri Light" w:eastAsia="Arial MT" w:cs="Calibri Light"/>
          <w:sz w:val="20"/>
          <w:szCs w:val="20"/>
          <w:lang w:val="pt-PT"/>
        </w:rPr>
      </w:pPr>
    </w:p>
    <w:p w14:paraId="045F26EE">
      <w:pPr>
        <w:pStyle w:val="21"/>
        <w:jc w:val="center"/>
        <w:rPr>
          <w:rFonts w:ascii="Times New Roman" w:hAnsi="Times New Roman" w:eastAsia="Arial"/>
          <w:b/>
          <w:sz w:val="24"/>
          <w:szCs w:val="24"/>
          <w:lang w:val="pt-PT"/>
        </w:rPr>
      </w:pPr>
    </w:p>
    <w:p w14:paraId="40858741">
      <w:pPr>
        <w:pStyle w:val="21"/>
        <w:jc w:val="center"/>
        <w:rPr>
          <w:rFonts w:ascii="Times New Roman" w:hAnsi="Times New Roman" w:eastAsia="Arial"/>
          <w:b/>
          <w:sz w:val="24"/>
          <w:szCs w:val="24"/>
          <w:lang w:val="pt-PT"/>
        </w:rPr>
      </w:pPr>
    </w:p>
    <w:p w14:paraId="51618C11">
      <w:pPr>
        <w:pStyle w:val="21"/>
        <w:jc w:val="center"/>
        <w:rPr>
          <w:rFonts w:ascii="Times New Roman" w:hAnsi="Times New Roman" w:eastAsia="Arial"/>
          <w:b/>
          <w:sz w:val="24"/>
          <w:szCs w:val="24"/>
          <w:lang w:val="pt-PT"/>
        </w:rPr>
      </w:pPr>
    </w:p>
    <w:p w14:paraId="6CD4E92D">
      <w:pPr>
        <w:pStyle w:val="21"/>
        <w:jc w:val="center"/>
        <w:rPr>
          <w:rFonts w:ascii="Times New Roman" w:hAnsi="Times New Roman" w:eastAsia="Arial"/>
          <w:b/>
          <w:sz w:val="24"/>
          <w:szCs w:val="24"/>
          <w:lang w:val="pt-PT"/>
        </w:rPr>
      </w:pPr>
    </w:p>
    <w:p w14:paraId="0135C19D">
      <w:pPr>
        <w:pStyle w:val="21"/>
        <w:jc w:val="center"/>
        <w:rPr>
          <w:rFonts w:ascii="Times New Roman" w:hAnsi="Times New Roman" w:eastAsia="Arial"/>
          <w:b/>
          <w:sz w:val="24"/>
          <w:szCs w:val="24"/>
          <w:lang w:val="pt-PT"/>
        </w:rPr>
      </w:pPr>
    </w:p>
    <w:p w14:paraId="43CED647">
      <w:pPr>
        <w:pStyle w:val="21"/>
        <w:jc w:val="center"/>
        <w:rPr>
          <w:rFonts w:ascii="Times New Roman" w:hAnsi="Times New Roman" w:eastAsia="Arial"/>
          <w:b/>
          <w:sz w:val="24"/>
          <w:szCs w:val="24"/>
          <w:lang w:val="pt-PT"/>
        </w:rPr>
      </w:pPr>
    </w:p>
    <w:p w14:paraId="4D89D859">
      <w:pPr>
        <w:pStyle w:val="21"/>
        <w:jc w:val="center"/>
        <w:rPr>
          <w:rFonts w:ascii="Times New Roman" w:hAnsi="Times New Roman" w:eastAsia="Arial"/>
          <w:b/>
          <w:sz w:val="24"/>
          <w:szCs w:val="24"/>
          <w:lang w:val="pt-PT"/>
        </w:rPr>
      </w:pPr>
    </w:p>
    <w:p w14:paraId="61341CA0">
      <w:pPr>
        <w:pStyle w:val="21"/>
        <w:jc w:val="center"/>
        <w:rPr>
          <w:rFonts w:ascii="Times New Roman" w:hAnsi="Times New Roman" w:eastAsia="Arial"/>
          <w:b/>
          <w:sz w:val="24"/>
          <w:szCs w:val="24"/>
          <w:lang w:val="pt-PT"/>
        </w:rPr>
      </w:pPr>
    </w:p>
    <w:p w14:paraId="0255A4F5">
      <w:pPr>
        <w:pStyle w:val="21"/>
        <w:jc w:val="center"/>
        <w:rPr>
          <w:rFonts w:ascii="Times New Roman" w:hAnsi="Times New Roman" w:eastAsia="Arial"/>
          <w:b/>
          <w:sz w:val="24"/>
          <w:szCs w:val="24"/>
          <w:lang w:val="pt-PT"/>
        </w:rPr>
      </w:pPr>
    </w:p>
    <w:p w14:paraId="32192B1D">
      <w:pPr>
        <w:pStyle w:val="21"/>
        <w:jc w:val="center"/>
        <w:rPr>
          <w:rFonts w:ascii="Times New Roman" w:hAnsi="Times New Roman" w:eastAsia="Arial"/>
          <w:b/>
          <w:sz w:val="24"/>
          <w:szCs w:val="24"/>
          <w:lang w:val="pt-PT"/>
        </w:rPr>
      </w:pPr>
    </w:p>
    <w:p w14:paraId="7FFEE740">
      <w:pPr>
        <w:pStyle w:val="21"/>
        <w:jc w:val="center"/>
        <w:rPr>
          <w:rFonts w:ascii="Times New Roman" w:hAnsi="Times New Roman" w:eastAsia="Arial"/>
          <w:b/>
          <w:sz w:val="24"/>
          <w:szCs w:val="24"/>
          <w:lang w:val="pt-PT"/>
        </w:rPr>
      </w:pPr>
    </w:p>
    <w:p w14:paraId="55910730">
      <w:pPr>
        <w:pStyle w:val="21"/>
        <w:jc w:val="center"/>
        <w:rPr>
          <w:rFonts w:ascii="Times New Roman" w:hAnsi="Times New Roman" w:eastAsia="Arial"/>
          <w:b/>
          <w:sz w:val="24"/>
          <w:szCs w:val="24"/>
          <w:lang w:val="pt-PT"/>
        </w:rPr>
      </w:pPr>
    </w:p>
    <w:p w14:paraId="42CCC7ED">
      <w:pPr>
        <w:pStyle w:val="21"/>
        <w:jc w:val="center"/>
        <w:rPr>
          <w:rFonts w:ascii="Times New Roman" w:hAnsi="Times New Roman" w:eastAsia="Arial"/>
          <w:b/>
          <w:sz w:val="24"/>
          <w:szCs w:val="24"/>
          <w:lang w:val="pt-PT"/>
        </w:rPr>
      </w:pPr>
    </w:p>
    <w:p w14:paraId="7D2C9E0A">
      <w:pPr>
        <w:pStyle w:val="21"/>
        <w:jc w:val="center"/>
        <w:rPr>
          <w:rFonts w:ascii="Times New Roman" w:hAnsi="Times New Roman" w:eastAsia="Arial"/>
          <w:b/>
          <w:sz w:val="24"/>
          <w:szCs w:val="24"/>
          <w:lang w:val="pt-PT"/>
        </w:rPr>
      </w:pPr>
    </w:p>
    <w:p w14:paraId="78434015">
      <w:pPr>
        <w:pStyle w:val="21"/>
        <w:jc w:val="center"/>
        <w:rPr>
          <w:rFonts w:ascii="Times New Roman" w:hAnsi="Times New Roman" w:eastAsia="Arial"/>
          <w:b/>
          <w:sz w:val="24"/>
          <w:szCs w:val="24"/>
          <w:lang w:val="pt-PT"/>
        </w:rPr>
      </w:pPr>
    </w:p>
    <w:p w14:paraId="5B1610E2">
      <w:pPr>
        <w:pStyle w:val="21"/>
        <w:jc w:val="center"/>
        <w:rPr>
          <w:rFonts w:ascii="Times New Roman" w:hAnsi="Times New Roman" w:eastAsia="Arial"/>
          <w:b/>
          <w:sz w:val="24"/>
          <w:szCs w:val="24"/>
          <w:lang w:val="pt-PT"/>
        </w:rPr>
      </w:pPr>
    </w:p>
    <w:p w14:paraId="682FCD5E">
      <w:pPr>
        <w:pStyle w:val="21"/>
        <w:jc w:val="center"/>
        <w:rPr>
          <w:rFonts w:ascii="Times New Roman" w:hAnsi="Times New Roman" w:eastAsia="Arial"/>
          <w:b/>
          <w:sz w:val="24"/>
          <w:szCs w:val="24"/>
          <w:lang w:val="pt-PT"/>
        </w:rPr>
      </w:pPr>
    </w:p>
    <w:p w14:paraId="6A82B323">
      <w:pPr>
        <w:pStyle w:val="21"/>
        <w:jc w:val="center"/>
        <w:rPr>
          <w:rFonts w:ascii="Times New Roman" w:hAnsi="Times New Roman" w:eastAsia="Arial"/>
          <w:b/>
          <w:sz w:val="24"/>
          <w:szCs w:val="24"/>
          <w:lang w:val="pt-PT"/>
        </w:rPr>
      </w:pPr>
    </w:p>
    <w:p w14:paraId="6E098F93">
      <w:pPr>
        <w:pStyle w:val="21"/>
        <w:jc w:val="center"/>
        <w:rPr>
          <w:rFonts w:ascii="Times New Roman" w:hAnsi="Times New Roman" w:eastAsia="Arial"/>
          <w:b/>
          <w:sz w:val="24"/>
          <w:szCs w:val="24"/>
          <w:lang w:val="pt-PT"/>
        </w:rPr>
      </w:pPr>
    </w:p>
    <w:p w14:paraId="20646FDC">
      <w:pPr>
        <w:pStyle w:val="21"/>
        <w:jc w:val="center"/>
        <w:rPr>
          <w:rFonts w:ascii="Times New Roman" w:hAnsi="Times New Roman" w:eastAsia="Arial"/>
          <w:b/>
          <w:sz w:val="24"/>
          <w:szCs w:val="24"/>
          <w:lang w:val="pt-PT"/>
        </w:rPr>
      </w:pPr>
    </w:p>
    <w:p w14:paraId="6CA39AE7">
      <w:pPr>
        <w:pStyle w:val="21"/>
        <w:jc w:val="both"/>
        <w:rPr>
          <w:rFonts w:ascii="Times New Roman" w:hAnsi="Times New Roman" w:eastAsia="Arial"/>
          <w:b/>
          <w:sz w:val="24"/>
          <w:szCs w:val="24"/>
          <w:lang w:val="pt-PT"/>
        </w:rPr>
      </w:pPr>
    </w:p>
    <w:p w14:paraId="5F9AA6B0">
      <w:pPr>
        <w:pStyle w:val="21"/>
        <w:jc w:val="both"/>
        <w:rPr>
          <w:rFonts w:ascii="Times New Roman" w:hAnsi="Times New Roman" w:eastAsia="Arial"/>
          <w:b/>
          <w:sz w:val="24"/>
          <w:szCs w:val="24"/>
          <w:lang w:val="pt-PT"/>
        </w:rPr>
      </w:pPr>
    </w:p>
    <w:p w14:paraId="75BA701F">
      <w:pPr>
        <w:pStyle w:val="21"/>
        <w:jc w:val="both"/>
        <w:rPr>
          <w:rFonts w:ascii="Times New Roman" w:hAnsi="Times New Roman" w:eastAsia="Arial"/>
          <w:b/>
          <w:sz w:val="24"/>
          <w:szCs w:val="24"/>
          <w:lang w:val="pt-PT"/>
        </w:rPr>
      </w:pPr>
    </w:p>
    <w:p w14:paraId="3F116C69">
      <w:pPr>
        <w:pStyle w:val="21"/>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61</w:t>
      </w:r>
      <w:r>
        <w:rPr>
          <w:rFonts w:eastAsia="Arial"/>
          <w:sz w:val="24"/>
          <w:szCs w:val="24"/>
        </w:rPr>
        <w:t>/2025  PROCESSO N°</w:t>
      </w:r>
      <w:r>
        <w:rPr>
          <w:rFonts w:hint="default" w:eastAsia="Arial"/>
          <w:sz w:val="24"/>
          <w:szCs w:val="24"/>
          <w:lang w:val="pt-BR"/>
        </w:rPr>
        <w:t>499</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rFonts w:hint="default" w:ascii="Times New Roman" w:hAnsi="Times New Roman" w:cs="Times New Roman"/>
          <w:b/>
          <w:bCs/>
          <w:sz w:val="20"/>
          <w:szCs w:val="20"/>
          <w:lang w:val="pt-BR"/>
        </w:rPr>
        <w:t>REFERENTE A CONTRATAÇÃO DE EMPRESA ESPECIALIZADA PARA FORNECIMENTO, MONTAGEM, OPERAÇÃO DE ESTRUTURA DE CAMARIM, PISO DECK E CHAPAS DE FERRO PARA PROTEÇÃO DE ÁREAS E EQUIPAMENTOS PARA OS DIAS 19 A 21 DE DEZEMBRO DE 2025</w:t>
      </w:r>
      <w:r>
        <w:rPr>
          <w:b/>
          <w:bCs/>
          <w:sz w:val="26"/>
          <w:szCs w:val="26"/>
        </w:rPr>
        <w:t>,</w:t>
      </w:r>
      <w:r>
        <w:rPr>
          <w:rFonts w:eastAsia="Arial"/>
          <w:sz w:val="24"/>
          <w:szCs w:val="24"/>
        </w:rPr>
        <w:t>Pelo presente TERMO, nós, abaixo identificados:</w:t>
      </w:r>
    </w:p>
    <w:p w14:paraId="6D812531">
      <w:pPr>
        <w:numPr>
          <w:ilvl w:val="0"/>
          <w:numId w:val="15"/>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6"/>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6"/>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6"/>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6"/>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6"/>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5"/>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7"/>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7"/>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 w:name="Arial-BoldMT">
    <w:altName w:val="Segoe Print"/>
    <w:panose1 w:val="000000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3"/>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3"/>
    </w:pPr>
  </w:p>
  <w:p w14:paraId="2ACCF4C7">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10"/>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10"/>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10"/>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3"/>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3"/>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2"/>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2"/>
      <w:rPr>
        <w:b/>
        <w:bCs/>
        <w:sz w:val="48"/>
        <w:szCs w:val="48"/>
      </w:rPr>
    </w:pPr>
    <w:r>
      <w:rPr>
        <w:b/>
        <w:bCs/>
        <w:sz w:val="48"/>
        <w:szCs w:val="48"/>
      </w:rPr>
      <w:tab/>
    </w:r>
    <w:r>
      <w:rPr>
        <w:b/>
        <w:bCs/>
        <w:sz w:val="48"/>
        <w:szCs w:val="48"/>
      </w:rPr>
      <w:t xml:space="preserve">      MUNICÍPIO DE RIFAINA </w:t>
    </w:r>
  </w:p>
  <w:p w14:paraId="06732883">
    <w:pPr>
      <w:pStyle w:val="12"/>
      <w:rPr>
        <w:b/>
        <w:bCs/>
        <w:sz w:val="48"/>
        <w:szCs w:val="48"/>
      </w:rPr>
    </w:pPr>
  </w:p>
  <w:p w14:paraId="0AE5DFEB">
    <w:pPr>
      <w:pStyle w:val="12"/>
      <w:jc w:val="center"/>
      <w:rPr>
        <w:b/>
        <w:bCs/>
        <w:sz w:val="32"/>
        <w:szCs w:val="32"/>
      </w:rPr>
    </w:pPr>
    <w:r>
      <w:rPr>
        <w:b/>
        <w:bCs/>
        <w:sz w:val="32"/>
        <w:szCs w:val="32"/>
      </w:rPr>
      <w:t>CNPJ 45.318.995/0001-71</w:t>
    </w:r>
  </w:p>
  <w:p w14:paraId="2FCBE1EF">
    <w:pPr>
      <w:spacing w:line="200" w:lineRule="exact"/>
    </w:pPr>
  </w:p>
  <w:p w14:paraId="3BA7641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2"/>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2"/>
      <w:rPr>
        <w:b/>
        <w:bCs/>
        <w:sz w:val="48"/>
        <w:szCs w:val="48"/>
      </w:rPr>
    </w:pPr>
    <w:r>
      <w:rPr>
        <w:b/>
        <w:bCs/>
        <w:sz w:val="48"/>
        <w:szCs w:val="48"/>
      </w:rPr>
      <w:tab/>
    </w:r>
    <w:r>
      <w:rPr>
        <w:b/>
        <w:bCs/>
        <w:sz w:val="48"/>
        <w:szCs w:val="48"/>
      </w:rPr>
      <w:t xml:space="preserve">      MUNICÍPIO DE RIFAINA </w:t>
    </w:r>
  </w:p>
  <w:p w14:paraId="4079500B">
    <w:pPr>
      <w:pStyle w:val="12"/>
      <w:jc w:val="center"/>
      <w:rPr>
        <w:b/>
        <w:bCs/>
        <w:sz w:val="32"/>
        <w:szCs w:val="32"/>
      </w:rPr>
    </w:pPr>
    <w:r>
      <w:rPr>
        <w:b/>
        <w:bCs/>
        <w:sz w:val="32"/>
        <w:szCs w:val="32"/>
      </w:rPr>
      <w:t>CNPJ 45.318.995/0001-71</w:t>
    </w:r>
  </w:p>
  <w:p w14:paraId="09008BDE">
    <w:pPr>
      <w:spacing w:line="200" w:lineRule="exact"/>
    </w:pPr>
  </w:p>
  <w:p w14:paraId="75027D4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2"/>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2"/>
      <w:rPr>
        <w:b/>
        <w:bCs/>
        <w:sz w:val="48"/>
        <w:szCs w:val="48"/>
      </w:rPr>
    </w:pPr>
    <w:r>
      <w:rPr>
        <w:b/>
        <w:bCs/>
        <w:sz w:val="48"/>
        <w:szCs w:val="48"/>
      </w:rPr>
      <w:tab/>
    </w:r>
    <w:r>
      <w:rPr>
        <w:b/>
        <w:bCs/>
        <w:sz w:val="48"/>
        <w:szCs w:val="48"/>
      </w:rPr>
      <w:t xml:space="preserve">      MUNICÍPIO DE RIFAINA </w:t>
    </w:r>
  </w:p>
  <w:p w14:paraId="6D6C873D">
    <w:pPr>
      <w:pStyle w:val="12"/>
      <w:jc w:val="center"/>
      <w:rPr>
        <w:b/>
        <w:bCs/>
        <w:sz w:val="32"/>
        <w:szCs w:val="32"/>
      </w:rPr>
    </w:pPr>
    <w:r>
      <w:rPr>
        <w:b/>
        <w:bCs/>
        <w:sz w:val="32"/>
        <w:szCs w:val="32"/>
      </w:rPr>
      <w:t>CNPJ 45.318.995/0001-71</w:t>
    </w:r>
  </w:p>
  <w:p w14:paraId="778D0E17">
    <w:pPr>
      <w:spacing w:line="200" w:lineRule="exact"/>
    </w:pPr>
  </w:p>
  <w:p w14:paraId="79628DF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2"/>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2"/>
      <w:rPr>
        <w:b/>
        <w:bCs/>
        <w:sz w:val="48"/>
        <w:szCs w:val="48"/>
      </w:rPr>
    </w:pPr>
    <w:r>
      <w:rPr>
        <w:b/>
        <w:bCs/>
        <w:sz w:val="48"/>
        <w:szCs w:val="48"/>
      </w:rPr>
      <w:tab/>
    </w:r>
    <w:r>
      <w:rPr>
        <w:b/>
        <w:bCs/>
        <w:sz w:val="48"/>
        <w:szCs w:val="48"/>
      </w:rPr>
      <w:t xml:space="preserve">      MUNICÍPIO DE RIFAINA </w:t>
    </w:r>
  </w:p>
  <w:p w14:paraId="688EB39B">
    <w:pPr>
      <w:pStyle w:val="12"/>
      <w:jc w:val="center"/>
      <w:rPr>
        <w:b/>
        <w:bCs/>
        <w:sz w:val="32"/>
        <w:szCs w:val="32"/>
      </w:rPr>
    </w:pPr>
    <w:r>
      <w:rPr>
        <w:b/>
        <w:bCs/>
        <w:sz w:val="32"/>
        <w:szCs w:val="32"/>
      </w:rPr>
      <w:t>CNPJ 45.318.995/0001-71</w:t>
    </w:r>
  </w:p>
  <w:p w14:paraId="458D27A9">
    <w:pPr>
      <w:spacing w:line="200" w:lineRule="exact"/>
    </w:pPr>
  </w:p>
  <w:p w14:paraId="53375CE1">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2"/>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2"/>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2"/>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4B471ACF"/>
    <w:multiLevelType w:val="multilevel"/>
    <w:tmpl w:val="4B471ACF"/>
    <w:lvl w:ilvl="0" w:tentative="0">
      <w:start w:val="1"/>
      <w:numFmt w:val="decimal"/>
      <w:lvlText w:val="%1."/>
      <w:lvlJc w:val="left"/>
      <w:pPr>
        <w:ind w:left="360" w:hanging="360"/>
      </w:pPr>
      <w:rPr>
        <w:b/>
        <w:bCs/>
      </w:rPr>
    </w:lvl>
    <w:lvl w:ilvl="1" w:tentative="0">
      <w:start w:val="1"/>
      <w:numFmt w:val="decimal"/>
      <w:lvlText w:val="%1.%2."/>
      <w:lvlJc w:val="left"/>
      <w:pPr>
        <w:ind w:left="792" w:hanging="432"/>
      </w:pPr>
      <w:rPr>
        <w:b w:val="0"/>
        <w:bCs w:val="0"/>
      </w:rPr>
    </w:lvl>
    <w:lvl w:ilvl="2" w:tentative="0">
      <w:start w:val="1"/>
      <w:numFmt w:val="decimal"/>
      <w:lvlText w:val="%1.%2.%3."/>
      <w:lvlJc w:val="left"/>
      <w:pPr>
        <w:ind w:left="1224" w:hanging="504"/>
      </w:pPr>
      <w:rPr>
        <w:b w:val="0"/>
        <w:bCs w:val="0"/>
        <w:sz w:val="20"/>
        <w:szCs w:val="20"/>
      </w:rPr>
    </w:lvl>
    <w:lvl w:ilvl="3" w:tentative="0">
      <w:start w:val="1"/>
      <w:numFmt w:val="decimal"/>
      <w:lvlText w:val="%1.%2.%3.%4."/>
      <w:lvlJc w:val="left"/>
      <w:pPr>
        <w:ind w:left="1728" w:hanging="648"/>
      </w:pPr>
      <w:rPr>
        <w:b w:val="0"/>
        <w:bCs w:val="0"/>
      </w:rPr>
    </w:lvl>
    <w:lvl w:ilvl="4" w:tentative="0">
      <w:start w:val="1"/>
      <w:numFmt w:val="decimal"/>
      <w:lvlText w:val="%1.%2.%3.%4.%5."/>
      <w:lvlJc w:val="left"/>
      <w:pPr>
        <w:ind w:left="2232" w:hanging="792"/>
      </w:pPr>
      <w:rPr>
        <w:b w:val="0"/>
        <w:bCs w:val="0"/>
      </w:rPr>
    </w:lvl>
    <w:lvl w:ilvl="5" w:tentative="0">
      <w:start w:val="1"/>
      <w:numFmt w:val="decimal"/>
      <w:lvlText w:val="%1.%2.%3.%4.%5.%6."/>
      <w:lvlJc w:val="left"/>
      <w:pPr>
        <w:ind w:left="2736" w:hanging="936"/>
      </w:pPr>
      <w:rPr>
        <w:b w:val="0"/>
        <w:bCs w:val="0"/>
      </w:r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2">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3">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4">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5">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6">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1"/>
  </w:num>
  <w:num w:numId="2">
    <w:abstractNumId w:val="1"/>
  </w:num>
  <w:num w:numId="3">
    <w:abstractNumId w:val="0"/>
  </w:num>
  <w:num w:numId="4">
    <w:abstractNumId w:val="3"/>
  </w:num>
  <w:num w:numId="5">
    <w:abstractNumId w:val="12"/>
  </w:num>
  <w:num w:numId="6">
    <w:abstractNumId w:val="2"/>
  </w:num>
  <w:num w:numId="7">
    <w:abstractNumId w:val="16"/>
  </w:num>
  <w:num w:numId="8">
    <w:abstractNumId w:val="13"/>
  </w:num>
  <w:num w:numId="9">
    <w:abstractNumId w:val="10"/>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paragraph" w:styleId="3">
    <w:name w:val="heading 3"/>
    <w:basedOn w:val="1"/>
    <w:next w:val="1"/>
    <w:unhideWhenUsed/>
    <w:qFormat/>
    <w:uiPriority w:val="9"/>
    <w:pPr>
      <w:keepNext/>
      <w:keepLines/>
      <w:spacing w:before="200" w:after="0" w:line="276" w:lineRule="auto"/>
      <w:outlineLvl w:val="2"/>
    </w:pPr>
    <w:rPr>
      <w:rFonts w:ascii="Calibri" w:hAnsi="Calibri" w:eastAsia="MS Gothic" w:cs="Times New Roman"/>
      <w:b/>
      <w:bCs/>
      <w:color w:val="4F81BD"/>
      <w:lang w:val="en-US"/>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character" w:styleId="8">
    <w:name w:val="footnote reference"/>
    <w:basedOn w:val="5"/>
    <w:semiHidden/>
    <w:unhideWhenUsed/>
    <w:qFormat/>
    <w:uiPriority w:val="99"/>
    <w:rPr>
      <w:vertAlign w:val="superscript"/>
    </w:rPr>
  </w:style>
  <w:style w:type="character" w:styleId="9">
    <w:name w:val="Hyperlink"/>
    <w:basedOn w:val="5"/>
    <w:unhideWhenUsed/>
    <w:qFormat/>
    <w:uiPriority w:val="0"/>
    <w:rPr>
      <w:color w:val="0000FF"/>
      <w:u w:val="single"/>
    </w:rPr>
  </w:style>
  <w:style w:type="paragraph" w:styleId="10">
    <w:name w:val="Body Text"/>
    <w:basedOn w:val="1"/>
    <w:qFormat/>
    <w:uiPriority w:val="1"/>
  </w:style>
  <w:style w:type="paragraph" w:styleId="11">
    <w:name w:val="Normal (Web)"/>
    <w:basedOn w:val="1"/>
    <w:unhideWhenUsed/>
    <w:qFormat/>
    <w:uiPriority w:val="99"/>
    <w:pPr>
      <w:spacing w:before="100" w:beforeAutospacing="1" w:after="100" w:afterAutospacing="1"/>
    </w:pPr>
    <w:rPr>
      <w:sz w:val="24"/>
      <w:szCs w:val="24"/>
      <w:lang w:eastAsia="pt-BR"/>
    </w:rPr>
  </w:style>
  <w:style w:type="paragraph" w:styleId="12">
    <w:name w:val="header"/>
    <w:basedOn w:val="1"/>
    <w:link w:val="19"/>
    <w:unhideWhenUsed/>
    <w:qFormat/>
    <w:uiPriority w:val="0"/>
    <w:pPr>
      <w:tabs>
        <w:tab w:val="center" w:pos="4680"/>
        <w:tab w:val="right" w:pos="9360"/>
      </w:tabs>
    </w:pPr>
  </w:style>
  <w:style w:type="paragraph" w:styleId="13">
    <w:name w:val="footer"/>
    <w:basedOn w:val="1"/>
    <w:link w:val="20"/>
    <w:unhideWhenUsed/>
    <w:qFormat/>
    <w:uiPriority w:val="99"/>
    <w:pPr>
      <w:tabs>
        <w:tab w:val="center" w:pos="4680"/>
        <w:tab w:val="right" w:pos="9360"/>
      </w:tabs>
    </w:pPr>
  </w:style>
  <w:style w:type="paragraph" w:styleId="14">
    <w:name w:val="footnote text"/>
    <w:basedOn w:val="1"/>
    <w:link w:val="24"/>
    <w:semiHidden/>
    <w:unhideWhenUsed/>
    <w:qFormat/>
    <w:uiPriority w:val="99"/>
    <w:pPr>
      <w:widowControl/>
      <w:suppressAutoHyphens/>
      <w:autoSpaceDE/>
      <w:autoSpaceDN/>
    </w:pPr>
    <w:rPr>
      <w:sz w:val="20"/>
      <w:szCs w:val="20"/>
      <w:lang w:val="pt-BR" w:eastAsia="zh-CN"/>
    </w:rPr>
  </w:style>
  <w:style w:type="table" w:styleId="15">
    <w:name w:val="Table Grid"/>
    <w:basedOn w:val="6"/>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492"/>
      <w:jc w:val="both"/>
    </w:pPr>
  </w:style>
  <w:style w:type="paragraph" w:customStyle="1" w:styleId="18">
    <w:name w:val="Table Paragraph"/>
    <w:basedOn w:val="1"/>
    <w:qFormat/>
    <w:uiPriority w:val="1"/>
  </w:style>
  <w:style w:type="character" w:customStyle="1" w:styleId="19">
    <w:name w:val="Cabeçalho Char"/>
    <w:basedOn w:val="5"/>
    <w:link w:val="12"/>
    <w:qFormat/>
    <w:uiPriority w:val="0"/>
    <w:rPr>
      <w:rFonts w:ascii="Times New Roman" w:hAnsi="Times New Roman" w:eastAsia="Times New Roman" w:cs="Times New Roman"/>
      <w:lang w:val="pt-PT"/>
    </w:rPr>
  </w:style>
  <w:style w:type="character" w:customStyle="1" w:styleId="20">
    <w:name w:val="Rodapé Char"/>
    <w:basedOn w:val="5"/>
    <w:link w:val="13"/>
    <w:qFormat/>
    <w:uiPriority w:val="99"/>
    <w:rPr>
      <w:rFonts w:ascii="Times New Roman" w:hAnsi="Times New Roman" w:eastAsia="Times New Roman" w:cs="Times New Roman"/>
      <w:lang w:val="pt-PT"/>
    </w:rPr>
  </w:style>
  <w:style w:type="paragraph" w:styleId="21">
    <w:name w:val="No Spacing"/>
    <w:qFormat/>
    <w:uiPriority w:val="1"/>
    <w:rPr>
      <w:rFonts w:ascii="Calibri" w:hAnsi="Calibri" w:eastAsia="Calibri" w:cs="Times New Roman"/>
      <w:sz w:val="22"/>
      <w:szCs w:val="22"/>
      <w:lang w:val="pt-BR" w:eastAsia="en-US" w:bidi="ar-SA"/>
    </w:rPr>
  </w:style>
  <w:style w:type="paragraph" w:customStyle="1" w:styleId="22">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3">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4">
    <w:name w:val="Texto de nota de rodapé Char"/>
    <w:basedOn w:val="5"/>
    <w:link w:val="14"/>
    <w:semiHidden/>
    <w:qFormat/>
    <w:uiPriority w:val="99"/>
    <w:rPr>
      <w:rFonts w:ascii="Times New Roman" w:hAnsi="Times New Roman" w:eastAsia="Times New Roman" w:cs="Times New Roman"/>
      <w:sz w:val="20"/>
      <w:szCs w:val="20"/>
      <w:lang w:val="pt-BR" w:eastAsia="zh-CN"/>
    </w:rPr>
  </w:style>
  <w:style w:type="character" w:customStyle="1" w:styleId="25">
    <w:name w:val="Fonte parág. padrão3"/>
    <w:qFormat/>
    <w:uiPriority w:val="0"/>
  </w:style>
  <w:style w:type="paragraph" w:customStyle="1" w:styleId="26">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7">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8">
    <w:name w:val="Nivel 3"/>
    <w:basedOn w:val="23"/>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9">
    <w:name w:val="datatable-header-cell-label"/>
    <w:qFormat/>
    <w:uiPriority w:val="0"/>
  </w:style>
  <w:style w:type="paragraph" w:customStyle="1" w:styleId="30">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3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32</Pages>
  <Words>11909</Words>
  <Characters>64312</Characters>
  <Lines>535</Lines>
  <Paragraphs>152</Paragraphs>
  <TotalTime>1</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2025-11-26T16:53:00Z</cp:lastPrinted>
  <dcterms:modified xsi:type="dcterms:W3CDTF">2025-12-04T12:16:12Z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DD4CCE90A90C4499A58C7383D34CE747_13</vt:lpwstr>
  </property>
</Properties>
</file>