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49</w:t>
      </w:r>
      <w:r>
        <w:rPr>
          <w:b/>
          <w:w w:val="115"/>
          <w:lang w:val="pt-BR"/>
        </w:rPr>
        <w:t>/</w:t>
      </w:r>
      <w:r>
        <w:rPr>
          <w:b/>
          <w:spacing w:val="-2"/>
          <w:w w:val="115"/>
        </w:rPr>
        <w:t>2025 PROCESSO ADM Nº</w:t>
      </w:r>
      <w:r>
        <w:rPr>
          <w:rFonts w:hint="default"/>
          <w:b/>
          <w:spacing w:val="-2"/>
          <w:w w:val="115"/>
          <w:lang w:val="pt-BR"/>
        </w:rPr>
        <w:t>463/</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07/11/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13/11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13</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6AA38FF3">
      <w:pPr>
        <w:pStyle w:val="8"/>
        <w:spacing w:before="22"/>
        <w:rPr>
          <w:rFonts w:hint="default"/>
          <w:b w:val="0"/>
          <w:bCs/>
          <w:lang w:val="pt-BR"/>
        </w:rPr>
      </w:pPr>
      <w:r>
        <w:rPr>
          <w:b w:val="0"/>
          <w:bCs/>
        </w:rPr>
        <w:t>Código da Ficha: 1</w:t>
      </w:r>
      <w:r>
        <w:rPr>
          <w:rFonts w:hint="default"/>
          <w:b w:val="0"/>
          <w:bCs/>
          <w:lang w:val="pt-BR"/>
        </w:rPr>
        <w:t>86</w:t>
      </w:r>
    </w:p>
    <w:p w14:paraId="47CDACF3">
      <w:pPr>
        <w:pStyle w:val="8"/>
        <w:spacing w:before="22"/>
        <w:rPr>
          <w:b w:val="0"/>
          <w:bCs/>
        </w:rPr>
      </w:pPr>
      <w:r>
        <w:rPr>
          <w:b w:val="0"/>
          <w:bCs/>
        </w:rPr>
        <w:t>Órgão: 02 PREFEITURA MUNICIPAL</w:t>
      </w:r>
    </w:p>
    <w:p w14:paraId="26303E14">
      <w:pPr>
        <w:pStyle w:val="8"/>
        <w:spacing w:before="22"/>
        <w:rPr>
          <w:rFonts w:hint="default"/>
          <w:b w:val="0"/>
          <w:bCs/>
          <w:lang w:val="pt-BR"/>
        </w:rPr>
      </w:pPr>
      <w:r>
        <w:rPr>
          <w:b w:val="0"/>
          <w:bCs/>
        </w:rPr>
        <w:t>Unidade: 0</w:t>
      </w:r>
      <w:r>
        <w:rPr>
          <w:rFonts w:hint="default"/>
          <w:b w:val="0"/>
          <w:bCs/>
          <w:lang w:val="pt-BR"/>
        </w:rPr>
        <w:t>9</w:t>
      </w:r>
      <w:r>
        <w:rPr>
          <w:b w:val="0"/>
          <w:bCs/>
        </w:rPr>
        <w:t xml:space="preserve"> SECRETARIA MUNICIPAL </w:t>
      </w:r>
      <w:r>
        <w:rPr>
          <w:rFonts w:hint="default"/>
          <w:b w:val="0"/>
          <w:bCs/>
          <w:lang w:val="pt-BR"/>
        </w:rPr>
        <w:t>DE ESPORTE E LAZER</w:t>
      </w:r>
    </w:p>
    <w:p w14:paraId="5D1DAB1B">
      <w:pPr>
        <w:pStyle w:val="8"/>
        <w:spacing w:before="22"/>
        <w:rPr>
          <w:rFonts w:hint="default"/>
          <w:b w:val="0"/>
          <w:bCs/>
          <w:lang w:val="pt-BR"/>
        </w:rPr>
      </w:pPr>
      <w:r>
        <w:rPr>
          <w:b w:val="0"/>
          <w:bCs/>
        </w:rPr>
        <w:t xml:space="preserve">Dotação: </w:t>
      </w:r>
      <w:r>
        <w:rPr>
          <w:rFonts w:hint="default"/>
          <w:b w:val="0"/>
          <w:bCs/>
          <w:lang w:val="pt-BR"/>
        </w:rPr>
        <w:t xml:space="preserve">27.812.0029.2021.0000 OUTROS SERVIÇOS DE TERCEIROS- PESSOA JURIDICA </w:t>
      </w: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hint="default"/>
          <w:w w:val="115"/>
          <w:lang w:val="pt-BR"/>
        </w:rPr>
        <w:t xml:space="preserve">REFERENTE A CONTRATAÇÃO DE EMPRESA PARA PRESTAÇÃO DE SERVIÇO DE TRENZINHO DA ALEGRIA COM NO MINIMO DE 120 LUGARES, ACOMPANHADO DE CINCO MONITORES PARA O EVENTO DO DIA 05 DE DEZEMBRO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06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ascii="Arial" w:hAnsi="Arial" w:cs="Arial"/>
          <w:b/>
          <w:bCs/>
          <w:sz w:val="20"/>
          <w:szCs w:val="20"/>
        </w:rPr>
        <w:t xml:space="preserve"> </w:t>
      </w:r>
      <w:r>
        <w:rPr>
          <w:w w:val="115"/>
        </w:rPr>
        <w:t xml:space="preserve"> </w:t>
      </w:r>
      <w:r>
        <w:rPr>
          <w:rFonts w:hint="default" w:ascii="Times New Roman" w:hAnsi="Times New Roman" w:eastAsia="Times New Roman" w:cs="Times New Roman"/>
          <w:b/>
          <w:spacing w:val="4"/>
          <w:w w:val="110"/>
          <w:sz w:val="20"/>
          <w:szCs w:val="20"/>
          <w:lang w:val="pt-BR" w:eastAsia="en-US" w:bidi="ar-SA"/>
        </w:rPr>
        <w:t>REFERENTE A CONTRATAÇÃO DE EMPRESA PARA PRESTAÇÃO DE SERVIÇO DE TRENZINHO DA ALEGRIA COM NO MINIMO DE 120 LUGARES, ACOMPANHADO DE CINCO MONITORES PARA O EVENTO DO DIA 05 DE DEZEMBRO</w:t>
      </w:r>
    </w:p>
    <w:p w14:paraId="14D5448C">
      <w:pPr>
        <w:jc w:val="both"/>
        <w:rPr>
          <w:rFonts w:ascii="Arial" w:hAnsi="Arial" w:cs="Arial"/>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218"/>
      </w:tblGrid>
      <w:tr w14:paraId="009F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18" w:type="dxa"/>
          </w:tcPr>
          <w:p w14:paraId="4DE6C75E">
            <w:pPr>
              <w:jc w:val="both"/>
              <w:rPr>
                <w:rFonts w:ascii="Arial Narrow" w:hAnsi="Arial Narrow"/>
                <w:b/>
                <w:bCs/>
              </w:rPr>
            </w:pPr>
            <w:r>
              <w:rPr>
                <w:rFonts w:ascii="Arial Narrow" w:hAnsi="Arial Narrow"/>
                <w:b/>
                <w:bCs/>
              </w:rPr>
              <w:t xml:space="preserve"> ESPECIFICAÇÃO DO PRODUTO</w:t>
            </w:r>
          </w:p>
          <w:p w14:paraId="02448E0F">
            <w:pPr>
              <w:pStyle w:val="2"/>
              <w:ind w:right="20"/>
              <w:jc w:val="center"/>
              <w:rPr>
                <w:w w:val="115"/>
                <w:vertAlign w:val="baseline"/>
              </w:rPr>
            </w:pPr>
          </w:p>
        </w:tc>
      </w:tr>
      <w:tr w14:paraId="0610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18" w:type="dxa"/>
          </w:tcPr>
          <w:p w14:paraId="07972CC6">
            <w:pPr>
              <w:jc w:val="both"/>
              <w:rPr>
                <w:rFonts w:ascii="Arial Narrow" w:hAnsi="Arial Narrow"/>
              </w:rPr>
            </w:pPr>
            <w:r>
              <w:rPr>
                <w:rFonts w:ascii="Arial Narrow" w:hAnsi="Arial Narrow"/>
                <w:b/>
                <w:bCs/>
              </w:rPr>
              <w:t xml:space="preserve"> </w:t>
            </w:r>
            <w:r>
              <w:rPr>
                <w:rFonts w:ascii="Arial Narrow" w:hAnsi="Arial Narrow"/>
                <w:b/>
                <w:bCs/>
              </w:rPr>
              <w:br w:type="textWrapping"/>
            </w:r>
            <w:r>
              <w:rPr>
                <w:rFonts w:ascii="Arial Narrow" w:hAnsi="Arial Narrow"/>
              </w:rPr>
              <w:t>O trenzinho deverá atender aos seguintes parâmetros técnicos:</w:t>
            </w:r>
            <w:r>
              <w:rPr>
                <w:rFonts w:ascii="Arial Narrow" w:hAnsi="Arial Narrow"/>
              </w:rPr>
              <w:br w:type="textWrapping"/>
            </w:r>
            <w:r>
              <w:rPr>
                <w:rFonts w:ascii="Arial Narrow" w:hAnsi="Arial Narrow"/>
              </w:rPr>
              <w:t>- Estrutura metálica com vagões acoplados, com bancos fixos e cobertura parcial;</w:t>
            </w:r>
            <w:r>
              <w:rPr>
                <w:rFonts w:ascii="Arial Narrow" w:hAnsi="Arial Narrow"/>
              </w:rPr>
              <w:br w:type="textWrapping"/>
            </w:r>
            <w:r>
              <w:rPr>
                <w:rFonts w:ascii="Arial Narrow" w:hAnsi="Arial Narrow"/>
              </w:rPr>
              <w:t>- Capacidade mínima de 120 passageiros;</w:t>
            </w:r>
            <w:r>
              <w:rPr>
                <w:rFonts w:ascii="Arial Narrow" w:hAnsi="Arial Narrow"/>
              </w:rPr>
              <w:br w:type="textWrapping"/>
            </w:r>
            <w:r>
              <w:rPr>
                <w:rFonts w:ascii="Arial Narrow" w:hAnsi="Arial Narrow"/>
              </w:rPr>
              <w:t>- Sistema de som ambiente e iluminação decorativa;</w:t>
            </w:r>
            <w:r>
              <w:rPr>
                <w:rFonts w:ascii="Arial Narrow" w:hAnsi="Arial Narrow"/>
              </w:rPr>
              <w:br w:type="textWrapping"/>
            </w:r>
            <w:r>
              <w:rPr>
                <w:rFonts w:ascii="Arial Narrow" w:hAnsi="Arial Narrow"/>
              </w:rPr>
              <w:t>- Equipamento em perfeito estado de conservação, com documentação regular;</w:t>
            </w:r>
            <w:r>
              <w:rPr>
                <w:rFonts w:ascii="Arial Narrow" w:hAnsi="Arial Narrow"/>
              </w:rPr>
              <w:br w:type="textWrapping"/>
            </w:r>
            <w:r>
              <w:rPr>
                <w:rFonts w:ascii="Arial Narrow" w:hAnsi="Arial Narrow"/>
              </w:rPr>
              <w:t>- Monitores devidamente caracterizados com fantasias e obrigatório um de Papai Noel e treinados.</w:t>
            </w:r>
          </w:p>
          <w:p w14:paraId="30C8D183">
            <w:pPr>
              <w:pStyle w:val="2"/>
              <w:ind w:right="20"/>
              <w:jc w:val="center"/>
              <w:rPr>
                <w:rFonts w:ascii="Arial Narrow" w:hAnsi="Arial Narrow"/>
              </w:rPr>
            </w:pPr>
            <w:r>
              <w:rPr>
                <w:rFonts w:ascii="Arial Narrow" w:hAnsi="Arial Narrow" w:eastAsia="Times New Roman" w:cs="Times New Roman"/>
                <w:b w:val="0"/>
                <w:bCs w:val="0"/>
                <w:sz w:val="22"/>
                <w:szCs w:val="22"/>
                <w:highlight w:val="yellow"/>
                <w:lang w:val="pt-PT" w:eastAsia="en-US" w:bidi="ar-SA"/>
              </w:rPr>
              <w:t>O serviço será executado integralmente no dia 05/12/2025</w:t>
            </w:r>
          </w:p>
        </w:tc>
      </w:tr>
    </w:tbl>
    <w:p w14:paraId="18C70AB1">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5AD97F17">
      <w:pPr>
        <w:pStyle w:val="2"/>
        <w:ind w:left="0" w:right="20"/>
        <w:jc w:val="center"/>
        <w:rPr>
          <w:w w:val="115"/>
        </w:rPr>
      </w:pPr>
    </w:p>
    <w:p w14:paraId="78C97BAF">
      <w:pPr>
        <w:pStyle w:val="2"/>
        <w:ind w:left="0" w:right="20"/>
        <w:jc w:val="center"/>
        <w:rPr>
          <w:w w:val="115"/>
        </w:rPr>
      </w:pPr>
    </w:p>
    <w:p w14:paraId="6639D1E4">
      <w:pPr>
        <w:pStyle w:val="2"/>
        <w:ind w:left="0" w:right="20"/>
        <w:jc w:val="center"/>
        <w:rPr>
          <w:w w:val="115"/>
        </w:rPr>
      </w:pPr>
    </w:p>
    <w:p w14:paraId="15019B82">
      <w:pPr>
        <w:pStyle w:val="2"/>
        <w:ind w:left="0" w:right="20"/>
        <w:jc w:val="center"/>
        <w:rPr>
          <w:w w:val="115"/>
        </w:rPr>
      </w:pPr>
    </w:p>
    <w:p w14:paraId="4223FE9F">
      <w:pPr>
        <w:pStyle w:val="2"/>
        <w:ind w:left="0" w:right="20"/>
        <w:jc w:val="center"/>
        <w:rPr>
          <w:w w:val="115"/>
        </w:rPr>
      </w:pPr>
    </w:p>
    <w:p w14:paraId="12F91266">
      <w:pPr>
        <w:pStyle w:val="2"/>
        <w:ind w:left="0" w:right="20"/>
        <w:jc w:val="center"/>
        <w:rPr>
          <w:w w:val="115"/>
        </w:rPr>
      </w:pPr>
    </w:p>
    <w:p w14:paraId="20CBEA47">
      <w:pPr>
        <w:pStyle w:val="2"/>
        <w:ind w:left="0" w:right="20"/>
        <w:jc w:val="center"/>
        <w:rPr>
          <w:w w:val="115"/>
        </w:rPr>
      </w:pPr>
    </w:p>
    <w:p w14:paraId="2FE89035">
      <w:pPr>
        <w:pStyle w:val="2"/>
        <w:ind w:left="0" w:right="20"/>
        <w:jc w:val="center"/>
        <w:rPr>
          <w:w w:val="115"/>
        </w:rPr>
      </w:pPr>
    </w:p>
    <w:p w14:paraId="4E37EBD3">
      <w:pPr>
        <w:pStyle w:val="2"/>
        <w:ind w:left="0" w:right="20"/>
        <w:jc w:val="both"/>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0304E32">
      <w:pPr>
        <w:jc w:val="center"/>
        <w:rPr>
          <w:rFonts w:ascii="Arial Narrow" w:hAnsi="Arial Narrow"/>
          <w:b/>
          <w:bCs/>
        </w:rPr>
      </w:pPr>
      <w:r>
        <w:rPr>
          <w:rFonts w:ascii="Arial Narrow" w:hAnsi="Arial Narrow"/>
          <w:b/>
          <w:bCs/>
        </w:rPr>
        <w:t>TERMO DE REFERENCIA</w:t>
      </w:r>
    </w:p>
    <w:p w14:paraId="6834A54F">
      <w:pPr>
        <w:rPr>
          <w:rFonts w:ascii="Arial Narrow" w:hAnsi="Arial Narrow"/>
          <w:b/>
          <w:bCs/>
        </w:rPr>
      </w:pPr>
    </w:p>
    <w:p w14:paraId="46B6BD09">
      <w:pPr>
        <w:rPr>
          <w:rFonts w:ascii="Arial Narrow" w:hAnsi="Arial Narrow"/>
          <w:b/>
          <w:bCs/>
        </w:rPr>
      </w:pPr>
      <w:r>
        <w:rPr>
          <w:rFonts w:ascii="Arial Narrow" w:hAnsi="Arial Narrow"/>
          <w:b/>
          <w:bCs/>
        </w:rPr>
        <w:t xml:space="preserve">MODALIDADE PREGÃO ELETRONICO </w:t>
      </w:r>
      <w:r>
        <w:rPr>
          <w:rFonts w:hint="default" w:ascii="Arial Narrow" w:hAnsi="Arial Narrow"/>
          <w:b/>
          <w:bCs/>
          <w:lang w:val="pt-BR"/>
        </w:rPr>
        <w:t>OU</w:t>
      </w:r>
      <w:r>
        <w:rPr>
          <w:rFonts w:ascii="Arial Narrow" w:hAnsi="Arial Narrow"/>
          <w:b/>
          <w:bCs/>
        </w:rPr>
        <w:t xml:space="preserve"> DISPENSA DE LICITAÇÃO</w:t>
      </w:r>
    </w:p>
    <w:p w14:paraId="61051F4D">
      <w:pPr>
        <w:rPr>
          <w:rFonts w:ascii="Arial Narrow" w:hAnsi="Arial Narrow"/>
        </w:rPr>
      </w:pPr>
      <w:r>
        <w:rPr>
          <w:rFonts w:ascii="Arial Narrow" w:hAnsi="Arial Narrow"/>
        </w:rPr>
        <w:t>Órgão Demandante: Secretaria Municipal de Esporte</w:t>
      </w:r>
      <w:r>
        <w:rPr>
          <w:rFonts w:ascii="Arial Narrow" w:hAnsi="Arial Narrow"/>
        </w:rPr>
        <w:br w:type="textWrapping"/>
      </w:r>
      <w:r>
        <w:rPr>
          <w:rFonts w:ascii="Arial Narrow" w:hAnsi="Arial Narrow"/>
        </w:rPr>
        <w:t>Município: Rifaina/SP</w:t>
      </w:r>
      <w:r>
        <w:rPr>
          <w:rFonts w:ascii="Arial Narrow" w:hAnsi="Arial Narrow"/>
        </w:rPr>
        <w:br w:type="textWrapping"/>
      </w:r>
      <w:r>
        <w:rPr>
          <w:rFonts w:ascii="Arial Narrow" w:hAnsi="Arial Narrow"/>
        </w:rPr>
        <w:t>Data: Outubro de 2025</w:t>
      </w:r>
      <w:r>
        <w:rPr>
          <w:rFonts w:ascii="Arial Narrow" w:hAnsi="Arial Narrow"/>
        </w:rPr>
        <w:br w:type="textWrapping"/>
      </w:r>
      <w:r>
        <w:rPr>
          <w:rFonts w:ascii="Arial Narrow" w:hAnsi="Arial Narrow"/>
        </w:rPr>
        <w:t>Objeto: Contratação de empresa para prestação de serviço de Trenzinho da Alegria, com no mínimo 120 lugares, acompanhado de cinco monitores, para o evento do dia 5 de dezembro de 2025.</w:t>
      </w:r>
      <w:r>
        <w:rPr>
          <w:rFonts w:ascii="Arial Narrow" w:hAnsi="Arial Narrow"/>
        </w:rPr>
        <w:br w:type="textWrapping"/>
      </w:r>
    </w:p>
    <w:p w14:paraId="0E630523">
      <w:pPr>
        <w:pStyle w:val="9"/>
        <w:rPr>
          <w:rFonts w:ascii="Arial Narrow" w:hAnsi="Arial Narrow"/>
          <w:sz w:val="20"/>
          <w:szCs w:val="20"/>
        </w:rPr>
      </w:pPr>
      <w:r>
        <w:rPr>
          <w:rFonts w:ascii="Arial Narrow" w:hAnsi="Arial Narrow"/>
          <w:sz w:val="20"/>
          <w:szCs w:val="20"/>
        </w:rPr>
        <w:t xml:space="preserve">Instrumento elaborado com fundamento no </w:t>
      </w:r>
      <w:r>
        <w:rPr>
          <w:rStyle w:val="5"/>
          <w:rFonts w:ascii="Arial Narrow" w:hAnsi="Arial Narrow"/>
          <w:sz w:val="20"/>
          <w:szCs w:val="20"/>
        </w:rPr>
        <w:t>art. 6º, XXIII c/c art. 40 e art. 40, §1º, I-III, da Lei Federal nº 14.133/2021, Decreto Federal 12.343/2024, Decreto Municipal nº 1.441/2024, art. 40 (com redação do Decreto Municipal 1.525/2025)</w:t>
      </w:r>
      <w:r>
        <w:rPr>
          <w:rFonts w:ascii="Arial Narrow" w:hAnsi="Arial Narrow"/>
          <w:sz w:val="20"/>
          <w:szCs w:val="20"/>
        </w:rPr>
        <w:t>, além das orientações expedidas pela Procuradoria Municipal de Rifaina.</w:t>
      </w:r>
    </w:p>
    <w:p w14:paraId="74CF9E6C">
      <w:pPr>
        <w:pStyle w:val="9"/>
        <w:rPr>
          <w:rFonts w:ascii="Arial Narrow" w:hAnsi="Arial Narrow"/>
          <w:b/>
          <w:bCs/>
          <w:sz w:val="20"/>
          <w:szCs w:val="20"/>
        </w:rPr>
      </w:pPr>
      <w:r>
        <w:rPr>
          <w:rFonts w:ascii="Arial Narrow" w:hAnsi="Arial Narrow"/>
          <w:sz w:val="20"/>
          <w:szCs w:val="20"/>
        </w:rPr>
        <w:br w:type="textWrapping"/>
      </w:r>
      <w:r>
        <w:rPr>
          <w:rFonts w:ascii="Arial Narrow" w:hAnsi="Arial Narrow"/>
          <w:b/>
          <w:bCs/>
          <w:sz w:val="20"/>
          <w:szCs w:val="20"/>
        </w:rPr>
        <w:t>1. DEFINIÇÃO DO OBJETO</w:t>
      </w:r>
    </w:p>
    <w:p w14:paraId="0AFF485F">
      <w:pPr>
        <w:pStyle w:val="9"/>
        <w:jc w:val="both"/>
        <w:rPr>
          <w:rFonts w:ascii="Arial Narrow" w:hAnsi="Arial Narrow"/>
          <w:sz w:val="20"/>
          <w:szCs w:val="20"/>
        </w:rPr>
      </w:pPr>
      <w:r>
        <w:rPr>
          <w:rFonts w:ascii="Arial Narrow" w:hAnsi="Arial Narrow"/>
          <w:b/>
          <w:bCs/>
          <w:sz w:val="20"/>
          <w:szCs w:val="20"/>
        </w:rPr>
        <w:br w:type="textWrapping"/>
      </w:r>
      <w:r>
        <w:rPr>
          <w:rStyle w:val="5"/>
          <w:rFonts w:ascii="Arial Narrow" w:hAnsi="Arial Narrow"/>
          <w:sz w:val="20"/>
          <w:szCs w:val="20"/>
        </w:rPr>
        <w:t>Contratação de empresa especializada para fornecimento de serviço de trenzinho da alegria, com personagens infantis caracterizados, 01 de  Papai Noel e equipe de monitores de controle, destinado a atividades recreativas durante o evento Luzes de Natal promovido pela Prefeitura Municipal de Rifaina que será no dia 5 de dezembro. </w:t>
      </w:r>
      <w:r>
        <w:rPr>
          <w:rFonts w:ascii="Arial Narrow" w:hAnsi="Arial Narrow"/>
          <w:sz w:val="20"/>
          <w:szCs w:val="20"/>
        </w:rPr>
        <w:t xml:space="preserve"> O objeto engloba a disponibilização de locomotiva motorizada devidamente caracterizada, decorada com aparência lúdica e sistema de som ambiente, iluminação temática, buzina, equipamentos de segurança, capacidade mínima total de 120 passageiros por viagem, veículo regularizado e licenciado, condutor habilitado, pelo menos três personagens infantis caracterizados e dois monitores uniformizados para apoio e 01 de papai Noel. E controle de embarque e animação interativa junto ao público, atendendo integralmente às exigências normativas e padrões técnicos aplicáveis.</w:t>
      </w:r>
    </w:p>
    <w:p w14:paraId="278C1BC4">
      <w:pPr>
        <w:rPr>
          <w:rFonts w:ascii="Arial Narrow" w:hAnsi="Arial Narrow"/>
          <w:b/>
          <w:bCs/>
        </w:rPr>
      </w:pPr>
      <w:r>
        <w:rPr>
          <w:rFonts w:ascii="Arial Narrow" w:hAnsi="Arial Narrow"/>
        </w:rPr>
        <w:br w:type="textWrapping"/>
      </w:r>
      <w:r>
        <w:rPr>
          <w:rFonts w:ascii="Arial Narrow" w:hAnsi="Arial Narrow"/>
          <w:b/>
          <w:bCs/>
        </w:rPr>
        <w:t>2. FUNDAMENTAÇÃO DA CONTRATAÇÃO</w:t>
      </w:r>
    </w:p>
    <w:p w14:paraId="5FF0BDFC">
      <w:pPr>
        <w:jc w:val="both"/>
        <w:rPr>
          <w:rFonts w:ascii="Arial Narrow" w:hAnsi="Arial Narrow"/>
        </w:rPr>
      </w:pPr>
      <w:r>
        <w:rPr>
          <w:rFonts w:ascii="Arial Narrow" w:hAnsi="Arial Narrow"/>
          <w:b/>
          <w:bCs/>
        </w:rPr>
        <w:br w:type="textWrapping"/>
      </w:r>
      <w:r>
        <w:rPr>
          <w:rFonts w:ascii="Arial Narrow" w:hAnsi="Arial Narrow"/>
        </w:rPr>
        <w:t>A presente contratação fundamenta-se no Estudo Técnico Preliminar (ETP) elaborado pela Secretaria Municipal de Esporte, que demonstrou a viabilidade técnica e econômica do serviço e sua relevância para o interesse público. O serviço integra o planejamento anual de eventos turísticos e culturais do Município e tem como objetivo oferecer lazer e integração às crianças e famílias, contribuindo para a promoção do turismo e da convivência social.</w:t>
      </w:r>
    </w:p>
    <w:p w14:paraId="15C10E74">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3. DESCRIÇÃO DA SOLUÇÃO COMO UM TODO</w:t>
      </w:r>
    </w:p>
    <w:p w14:paraId="7CA0E0F8">
      <w:pPr>
        <w:jc w:val="both"/>
        <w:rPr>
          <w:rFonts w:ascii="Arial Narrow" w:hAnsi="Arial Narrow"/>
        </w:rPr>
      </w:pPr>
      <w:r>
        <w:rPr>
          <w:rFonts w:ascii="Arial Narrow" w:hAnsi="Arial Narrow"/>
          <w:b/>
          <w:bCs/>
        </w:rPr>
        <w:br w:type="textWrapping"/>
      </w:r>
      <w:r>
        <w:rPr>
          <w:rFonts w:ascii="Arial Narrow" w:hAnsi="Arial Narrow"/>
        </w:rPr>
        <w:t>A solução consiste na locação e operação de um Trenzinho da Alegria motorizado, devidamente licenciado, com capacidade mínima de 120 passageiros, motorista habilitado e equipe de cinco monitores responsáveis pela segurança e controle do embarque e desembarque das crianças. Todo o serviço será executado pela contratada, que deverá fornecer combustível, manutenção e equipe, assegurando o pleno funcionamento durante o evento. Como o serviço é de natureza pontual e imediata, o ciclo de vida do objeto encerra-se com a prestação integral e a entrega final do serviço.</w:t>
      </w:r>
    </w:p>
    <w:p w14:paraId="2D320376">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4. REQUISITOS DA CONTRATAÇÃO</w:t>
      </w:r>
    </w:p>
    <w:p w14:paraId="66F99085">
      <w:r>
        <w:rPr>
          <w:b/>
          <w:bCs/>
        </w:rPr>
        <w:br w:type="textWrapping"/>
      </w:r>
      <w:r>
        <w:t>- Trenzinho motorizado com capacidade mínima de 120 passageiros;</w:t>
      </w:r>
      <w:r>
        <w:br w:type="textWrapping"/>
      </w:r>
      <w:r>
        <w:t>- Cinco monitores uniformizados durante toda a operação;</w:t>
      </w:r>
      <w:r>
        <w:br w:type="textWrapping"/>
      </w:r>
      <w:r>
        <w:t>- Motorista com CNH categoria D e experiência comprovada;</w:t>
      </w:r>
      <w:r>
        <w:br w:type="textWrapping"/>
      </w:r>
      <w:r>
        <w:t>- Veículo com documentação regular (licenciamento, seguro e vistoria em dia);</w:t>
      </w:r>
      <w:r>
        <w:br w:type="textWrapping"/>
      </w:r>
      <w:r>
        <w:t>- Prestação de serviço no dia 05 de dezembro de 2025, no local e horários definidos pela Secretaria de Esporte;</w:t>
      </w:r>
      <w:r>
        <w:br w:type="textWrapping"/>
      </w:r>
      <w:r>
        <w:t>- A contratada deverá fornecer combustível, manutenção e seguro durante a execução.</w:t>
      </w:r>
    </w:p>
    <w:p w14:paraId="4EA9CB18">
      <w:r>
        <w:t xml:space="preserve">- Deverá realizar viagens de no mínimo 20 minutos e com inicio as 20 h e término as 23h. </w:t>
      </w:r>
    </w:p>
    <w:p w14:paraId="1F220003">
      <w:pPr>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5. MODELO DE EXECUÇÃO DO OBJETO</w:t>
      </w:r>
    </w:p>
    <w:p w14:paraId="6F590DAC">
      <w:pPr>
        <w:jc w:val="both"/>
        <w:rPr>
          <w:rFonts w:ascii="Arial Narrow" w:hAnsi="Arial Narrow"/>
        </w:rPr>
      </w:pPr>
      <w:r>
        <w:rPr>
          <w:rFonts w:ascii="Arial Narrow" w:hAnsi="Arial Narrow"/>
          <w:b/>
          <w:bCs/>
        </w:rPr>
        <w:br w:type="textWrapping"/>
      </w:r>
      <w:r>
        <w:rPr>
          <w:rFonts w:ascii="Arial Narrow" w:hAnsi="Arial Narrow"/>
        </w:rPr>
        <w:t>O serviço será executado integralmente no dia 05/12/2025, em área central do município, conforme programação do evento natalino. A empresa contratada deverá disponibilizar o trenzinho no local com antecedência mínima de 1 hora, garantindo a vistoria e o teste operacional. O trajeto será definido pela equipe da Secretaria de Esporte, respeitando as normas de trânsito e segurança.</w:t>
      </w:r>
    </w:p>
    <w:p w14:paraId="150BF862">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6. MODELO DE GESTÃO DO CONTRATO</w:t>
      </w:r>
    </w:p>
    <w:p w14:paraId="1F5CC632">
      <w:pPr>
        <w:rPr>
          <w:rFonts w:ascii="Arial Narrow" w:hAnsi="Arial Narrow"/>
          <w:b/>
          <w:bCs/>
        </w:rPr>
      </w:pPr>
      <w:r>
        <w:rPr>
          <w:rFonts w:ascii="Arial Narrow" w:hAnsi="Arial Narrow"/>
          <w:b/>
          <w:bCs/>
        </w:rPr>
        <w:br w:type="textWrapping"/>
      </w:r>
      <w:r>
        <w:rPr>
          <w:rFonts w:ascii="Arial Narrow" w:hAnsi="Arial Narrow"/>
        </w:rPr>
        <w:t>A execução será acompanhada e fiscalizada pela Comissão de Fiscalização designada por portaria da Secretaria de Esporte. Caberá à fiscalização:</w:t>
      </w:r>
      <w:r>
        <w:rPr>
          <w:rFonts w:ascii="Arial Narrow" w:hAnsi="Arial Narrow"/>
        </w:rPr>
        <w:br w:type="textWrapping"/>
      </w:r>
      <w:r>
        <w:rPr>
          <w:rFonts w:ascii="Arial Narrow" w:hAnsi="Arial Narrow"/>
        </w:rPr>
        <w:t>- Registrar o início e término do serviço;</w:t>
      </w:r>
      <w:r>
        <w:rPr>
          <w:rFonts w:ascii="Arial Narrow" w:hAnsi="Arial Narrow"/>
        </w:rPr>
        <w:br w:type="textWrapping"/>
      </w:r>
      <w:r>
        <w:rPr>
          <w:rFonts w:ascii="Arial Narrow" w:hAnsi="Arial Narrow"/>
        </w:rPr>
        <w:t>- Verificar o cumprimento das condições contratuais;</w:t>
      </w:r>
      <w:r>
        <w:rPr>
          <w:rFonts w:ascii="Arial Narrow" w:hAnsi="Arial Narrow"/>
        </w:rPr>
        <w:br w:type="textWrapping"/>
      </w:r>
      <w:r>
        <w:rPr>
          <w:rFonts w:ascii="Arial Narrow" w:hAnsi="Arial Narrow"/>
        </w:rPr>
        <w:t>- Elaborar o relatório de execução e atestar o recebimento do serviço.</w:t>
      </w:r>
      <w:r>
        <w:rPr>
          <w:rFonts w:ascii="Arial Narrow" w:hAnsi="Arial Narrow"/>
        </w:rPr>
        <w:br w:type="textWrapping"/>
      </w:r>
      <w:r>
        <w:rPr>
          <w:rFonts w:ascii="Arial Narrow" w:hAnsi="Arial Narrow"/>
        </w:rPr>
        <w:br w:type="textWrapping"/>
      </w:r>
      <w:r>
        <w:rPr>
          <w:rFonts w:ascii="Arial Narrow" w:hAnsi="Arial Narrow"/>
          <w:b/>
          <w:bCs/>
        </w:rPr>
        <w:t>7. CRITÉRIOS DE MEDIÇÃO E DE PAGAMENTO</w:t>
      </w:r>
    </w:p>
    <w:p w14:paraId="492E2398">
      <w:pPr>
        <w:jc w:val="both"/>
        <w:rPr>
          <w:rFonts w:ascii="Arial Narrow" w:hAnsi="Arial Narrow"/>
        </w:rPr>
      </w:pPr>
      <w:r>
        <w:rPr>
          <w:rFonts w:ascii="Arial Narrow" w:hAnsi="Arial Narrow"/>
          <w:b/>
          <w:bCs/>
        </w:rPr>
        <w:br w:type="textWrapping"/>
      </w:r>
      <w:r>
        <w:rPr>
          <w:rFonts w:ascii="Arial Narrow" w:hAnsi="Arial Narrow"/>
        </w:rPr>
        <w:t>O pagamento será efetuado após a execução completa do serviço, mediante apresentação de nota fiscal devidamente atestada pela fiscalização. Não haverá pagamento antecipado. O pagamento se dará em até 10 (dez) dias úteis após o atesto.</w:t>
      </w:r>
    </w:p>
    <w:p w14:paraId="63A9411A">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8. FORMA E CRITÉRIOS DE SELEÇÃO DO FORNECEDOR</w:t>
      </w:r>
    </w:p>
    <w:p w14:paraId="224B1877">
      <w:pPr>
        <w:jc w:val="both"/>
        <w:rPr>
          <w:rFonts w:ascii="Arial Narrow" w:hAnsi="Arial Narrow"/>
        </w:rPr>
      </w:pPr>
      <w:r>
        <w:rPr>
          <w:rFonts w:ascii="Arial Narrow" w:hAnsi="Arial Narrow"/>
          <w:b/>
          <w:bCs/>
        </w:rPr>
        <w:br w:type="textWrapping"/>
      </w:r>
      <w:r>
        <w:rPr>
          <w:rFonts w:ascii="Arial Narrow" w:hAnsi="Arial Narrow"/>
        </w:rPr>
        <w:t>A escolha da empresa ocorrerá mediante processo licitatório na modalidade adequada (pregão eletrônico ou dispensa de licitação, conforme valor), assegurando a seleção da proposta mais vantajosa à Administração. Os critérios de julgamento considerarão o menor preço global, desde que atendidos todos os requisitos técnicos e de segurança.</w:t>
      </w:r>
    </w:p>
    <w:p w14:paraId="488C72D5">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9. ESTIMATIVA DO VALOR DA CONTRATAÇÃO</w:t>
      </w:r>
    </w:p>
    <w:p w14:paraId="54008946">
      <w:pPr>
        <w:jc w:val="both"/>
        <w:rPr>
          <w:rFonts w:ascii="Arial Narrow" w:hAnsi="Arial Narrow"/>
        </w:rPr>
      </w:pPr>
      <w:r>
        <w:rPr>
          <w:rFonts w:ascii="Arial Narrow" w:hAnsi="Arial Narrow"/>
          <w:b/>
          <w:bCs/>
        </w:rPr>
        <w:br w:type="textWrapping"/>
      </w:r>
      <w:r>
        <w:rPr>
          <w:rFonts w:ascii="Arial Narrow" w:hAnsi="Arial Narrow"/>
        </w:rPr>
        <w:t>Com base no levantamento de mercado realizado, o valor médio diário para trenzinhos de 120 lugares com equipe e estrutura completa varia entre R$ 5.000,00 e R$ 7.500,00. Define-se, portanto, a estimativa de valor de referência em R$ 5.954,86 (cinco mil novecentos e cinquenta e quatro reais e oitenta seis centavos), levantados através de contação realizada no banco de preços e cotações anexadas.</w:t>
      </w:r>
    </w:p>
    <w:p w14:paraId="7B374749">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10. ADEQUAÇÃO ORÇAMENTÁRIA</w:t>
      </w:r>
    </w:p>
    <w:p w14:paraId="063E461D">
      <w:pPr>
        <w:jc w:val="both"/>
        <w:rPr>
          <w:rFonts w:ascii="Arial Narrow" w:hAnsi="Arial Narrow"/>
        </w:rPr>
      </w:pPr>
      <w:r>
        <w:rPr>
          <w:rFonts w:ascii="Arial Narrow" w:hAnsi="Arial Narrow"/>
          <w:b/>
          <w:bCs/>
        </w:rPr>
        <w:br w:type="textWrapping"/>
      </w:r>
      <w:r>
        <w:rPr>
          <w:rFonts w:ascii="Arial Narrow" w:hAnsi="Arial Narrow"/>
        </w:rPr>
        <w:t>A despesa correrá à conta da dotação orçamentária da Secretaria Municipal de Esporte, vinculada ao programa de eventos e festividades do exercício de 2025. A contratação está prevista no Plano de Contratações Anual (PCA) e no Planejamento Orçamentário Municipal.</w:t>
      </w:r>
    </w:p>
    <w:p w14:paraId="16AA4F6C">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11. ESPECIFICAÇÃO DO PRODUTO</w:t>
      </w:r>
    </w:p>
    <w:p w14:paraId="6435E170">
      <w:pPr>
        <w:rPr>
          <w:rFonts w:ascii="Arial Narrow" w:hAnsi="Arial Narrow"/>
          <w:b/>
          <w:bCs/>
        </w:rPr>
      </w:pPr>
      <w:r>
        <w:rPr>
          <w:rFonts w:ascii="Arial Narrow" w:hAnsi="Arial Narrow"/>
          <w:b/>
          <w:bCs/>
        </w:rPr>
        <w:br w:type="textWrapping"/>
      </w:r>
      <w:r>
        <w:rPr>
          <w:rFonts w:ascii="Arial Narrow" w:hAnsi="Arial Narrow"/>
        </w:rPr>
        <w:t>O trenzinho deverá atender aos seguintes parâmetros técnicos:</w:t>
      </w:r>
      <w:r>
        <w:rPr>
          <w:rFonts w:ascii="Arial Narrow" w:hAnsi="Arial Narrow"/>
        </w:rPr>
        <w:br w:type="textWrapping"/>
      </w:r>
      <w:r>
        <w:rPr>
          <w:rFonts w:ascii="Arial Narrow" w:hAnsi="Arial Narrow"/>
        </w:rPr>
        <w:t>- Estrutura metálica com vagões acoplados, com bancos fixos e cobertura parcial;</w:t>
      </w:r>
      <w:r>
        <w:rPr>
          <w:rFonts w:ascii="Arial Narrow" w:hAnsi="Arial Narrow"/>
        </w:rPr>
        <w:br w:type="textWrapping"/>
      </w:r>
      <w:r>
        <w:rPr>
          <w:rFonts w:ascii="Arial Narrow" w:hAnsi="Arial Narrow"/>
        </w:rPr>
        <w:t>- Capacidade mínima de 120 passageiros;</w:t>
      </w:r>
      <w:r>
        <w:rPr>
          <w:rFonts w:ascii="Arial Narrow" w:hAnsi="Arial Narrow"/>
        </w:rPr>
        <w:br w:type="textWrapping"/>
      </w:r>
      <w:r>
        <w:rPr>
          <w:rFonts w:ascii="Arial Narrow" w:hAnsi="Arial Narrow"/>
        </w:rPr>
        <w:t>- Sistema de som ambiente e iluminação decorativa;</w:t>
      </w:r>
      <w:r>
        <w:rPr>
          <w:rFonts w:ascii="Arial Narrow" w:hAnsi="Arial Narrow"/>
        </w:rPr>
        <w:br w:type="textWrapping"/>
      </w:r>
      <w:r>
        <w:rPr>
          <w:rFonts w:ascii="Arial Narrow" w:hAnsi="Arial Narrow"/>
        </w:rPr>
        <w:t>- Equipamento em perfeito estado de conservação, com documentação regular;</w:t>
      </w:r>
      <w:r>
        <w:rPr>
          <w:rFonts w:ascii="Arial Narrow" w:hAnsi="Arial Narrow"/>
        </w:rPr>
        <w:br w:type="textWrapping"/>
      </w:r>
      <w:r>
        <w:rPr>
          <w:rFonts w:ascii="Arial Narrow" w:hAnsi="Arial Narrow"/>
        </w:rPr>
        <w:t>- Monitores devidamente caracterizados com fantasias e obrigatório um de Papai Noel e treinados.</w:t>
      </w:r>
      <w:r>
        <w:rPr>
          <w:rFonts w:ascii="Arial Narrow" w:hAnsi="Arial Narrow"/>
        </w:rPr>
        <w:br w:type="textWrapping"/>
      </w:r>
      <w:r>
        <w:rPr>
          <w:rFonts w:ascii="Arial Narrow" w:hAnsi="Arial Narrow"/>
        </w:rPr>
        <w:br w:type="textWrapping"/>
      </w:r>
      <w:r>
        <w:rPr>
          <w:rFonts w:ascii="Arial Narrow" w:hAnsi="Arial Narrow"/>
          <w:b/>
          <w:bCs/>
        </w:rPr>
        <w:t>12. LOCAIS DE ENTREGA E REGRAS DE RECEBIMENTO</w:t>
      </w:r>
    </w:p>
    <w:p w14:paraId="2FAEEBF7">
      <w:pPr>
        <w:jc w:val="both"/>
        <w:rPr>
          <w:rFonts w:ascii="Arial Narrow" w:hAnsi="Arial Narrow"/>
        </w:rPr>
      </w:pPr>
      <w:r>
        <w:rPr>
          <w:rFonts w:ascii="Arial Narrow" w:hAnsi="Arial Narrow"/>
          <w:b/>
          <w:bCs/>
        </w:rPr>
        <w:br w:type="textWrapping"/>
      </w:r>
      <w:r>
        <w:rPr>
          <w:rFonts w:ascii="Arial Narrow" w:hAnsi="Arial Narrow"/>
        </w:rPr>
        <w:t>O local de entrega e operação será definido pela Secretaria de Esporte, e será na Praça 24 de dezembro na área central do município, conforme programação do evento natalino. O recebimento provisório ocorrerá após vistoria e teste operacional do equipamento. O recebimento definitivo será formalizado após a conclusão da prestação do serviço e atesto da fiscalização.</w:t>
      </w:r>
    </w:p>
    <w:p w14:paraId="4B28BE1F">
      <w:pPr>
        <w:jc w:val="both"/>
        <w:rPr>
          <w:rFonts w:ascii="Arial Narrow" w:hAnsi="Arial Narrow"/>
          <w:b/>
          <w:bCs/>
        </w:rPr>
      </w:pPr>
      <w:r>
        <w:rPr>
          <w:rFonts w:ascii="Arial Narrow" w:hAnsi="Arial Narrow"/>
        </w:rPr>
        <w:br w:type="textWrapping"/>
      </w:r>
      <w:r>
        <w:rPr>
          <w:rFonts w:ascii="Arial Narrow" w:hAnsi="Arial Narrow"/>
        </w:rPr>
        <w:br w:type="textWrapping"/>
      </w:r>
      <w:r>
        <w:rPr>
          <w:rFonts w:ascii="Arial Narrow" w:hAnsi="Arial Narrow"/>
          <w:b/>
          <w:bCs/>
        </w:rPr>
        <w:t>13. GARANTIA, MANUTENÇÃO E ASSISTÊNCIA TÉCNICA</w:t>
      </w:r>
    </w:p>
    <w:p w14:paraId="34EAC9CC">
      <w:pPr>
        <w:jc w:val="both"/>
        <w:rPr>
          <w:rFonts w:ascii="Arial Narrow" w:hAnsi="Arial Narrow"/>
        </w:rPr>
      </w:pPr>
      <w:r>
        <w:rPr>
          <w:rFonts w:ascii="Arial Narrow" w:hAnsi="Arial Narrow"/>
          <w:b/>
          <w:bCs/>
        </w:rPr>
        <w:br w:type="textWrapping"/>
      </w:r>
      <w:r>
        <w:rPr>
          <w:rFonts w:ascii="Arial Narrow" w:hAnsi="Arial Narrow"/>
        </w:rPr>
        <w:t>Por se tratar de serviço pontual, não se aplica garantia posterior. Durante a execução, a contratada será responsável por toda a manutenção corretiva e preventiva necessária ao bom funcionamento do equipamento, sem ônus adicional para a Administração.</w:t>
      </w:r>
      <w:r>
        <w:rPr>
          <w:rFonts w:ascii="Arial Narrow" w:hAnsi="Arial Narrow"/>
        </w:rPr>
        <w:br w:type="textWrapping"/>
      </w:r>
      <w:r>
        <w:rPr>
          <w:rFonts w:ascii="Arial Narrow" w:hAnsi="Arial Narrow"/>
        </w:rPr>
        <w:br w:type="textWrapping"/>
      </w:r>
      <w:r>
        <w:rPr>
          <w:rFonts w:ascii="Arial Narrow" w:hAnsi="Arial Narrow"/>
        </w:rPr>
        <w:t>Rifaina 30 de outubro de 2025.</w:t>
      </w:r>
    </w:p>
    <w:p w14:paraId="087E5445">
      <w:pPr>
        <w:rPr>
          <w:rFonts w:ascii="Arial Narrow" w:hAnsi="Arial Narrow"/>
        </w:rPr>
      </w:pPr>
    </w:p>
    <w:p w14:paraId="7AD1096A">
      <w:pPr>
        <w:rPr>
          <w:rFonts w:ascii="Arial Narrow" w:hAnsi="Arial Narrow"/>
        </w:rPr>
      </w:pPr>
      <w:r>
        <w:rPr>
          <w:rFonts w:ascii="Arial Narrow" w:hAnsi="Arial Narrow"/>
        </w:rPr>
        <w:t xml:space="preserve">_____________________________  </w:t>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________________________________ </w:t>
      </w:r>
    </w:p>
    <w:p w14:paraId="4BA87159">
      <w:pPr>
        <w:rPr>
          <w:rFonts w:ascii="Arial Narrow" w:hAnsi="Arial Narrow"/>
        </w:rPr>
      </w:pPr>
      <w:r>
        <w:rPr>
          <w:rFonts w:ascii="Arial Narrow" w:hAnsi="Arial Narrow"/>
        </w:rPr>
        <w:t xml:space="preserve">Sudário Luis Lopes Filho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Wilson Alves da Silva Junior</w:t>
      </w:r>
    </w:p>
    <w:p w14:paraId="149C2F85">
      <w:pPr>
        <w:pStyle w:val="9"/>
        <w:rPr>
          <w:rFonts w:ascii="Arial Narrow" w:hAnsi="Arial Narrow"/>
          <w:sz w:val="20"/>
          <w:szCs w:val="20"/>
        </w:rPr>
      </w:pPr>
      <w:r>
        <w:rPr>
          <w:rFonts w:ascii="Arial Narrow" w:hAnsi="Arial Narrow"/>
          <w:sz w:val="20"/>
          <w:szCs w:val="20"/>
        </w:rPr>
        <w:t>Sec. Esporte</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Prefeito Municipal</w:t>
      </w:r>
    </w:p>
    <w:p w14:paraId="24915823">
      <w:pPr>
        <w:shd w:val="clear" w:color="auto" w:fill="FFFFFF"/>
        <w:spacing w:line="360" w:lineRule="auto"/>
        <w:rPr>
          <w:rFonts w:ascii="Arial" w:hAnsi="Arial" w:cs="Arial"/>
          <w:b/>
          <w:bCs/>
          <w:sz w:val="24"/>
          <w:szCs w:val="24"/>
        </w:rPr>
      </w:pPr>
    </w:p>
    <w:p w14:paraId="6F32A7C2">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2E85FAAE">
      <w:pPr>
        <w:pStyle w:val="2"/>
        <w:spacing w:before="71"/>
        <w:ind w:left="0" w:leftChars="0" w:right="889" w:firstLine="0" w:firstLineChars="0"/>
        <w:jc w:val="center"/>
        <w:rPr>
          <w:spacing w:val="-10"/>
          <w:w w:val="115"/>
        </w:rPr>
      </w:pPr>
    </w:p>
    <w:p w14:paraId="0935B66B">
      <w:pPr>
        <w:pStyle w:val="2"/>
        <w:spacing w:before="71"/>
        <w:ind w:left="0" w:leftChars="0" w:right="889" w:firstLine="0" w:firstLineChars="0"/>
        <w:jc w:val="center"/>
        <w:rPr>
          <w:spacing w:val="-10"/>
          <w:w w:val="115"/>
        </w:rPr>
      </w:pPr>
    </w:p>
    <w:p w14:paraId="5BA7E2DF">
      <w:pPr>
        <w:pStyle w:val="2"/>
        <w:spacing w:before="71"/>
        <w:ind w:left="0" w:leftChars="0" w:right="889" w:firstLine="0" w:firstLineChars="0"/>
        <w:jc w:val="center"/>
        <w:rPr>
          <w:spacing w:val="-10"/>
          <w:w w:val="115"/>
        </w:rPr>
      </w:pPr>
    </w:p>
    <w:p w14:paraId="73161EE1">
      <w:pPr>
        <w:pStyle w:val="2"/>
        <w:spacing w:before="71"/>
        <w:ind w:left="0" w:leftChars="0" w:right="889" w:firstLine="0" w:firstLineChars="0"/>
        <w:jc w:val="center"/>
        <w:rPr>
          <w:spacing w:val="-10"/>
          <w:w w:val="115"/>
        </w:rPr>
      </w:pPr>
    </w:p>
    <w:p w14:paraId="195B405F">
      <w:pPr>
        <w:pStyle w:val="2"/>
        <w:spacing w:before="71"/>
        <w:ind w:left="0" w:leftChars="0" w:right="889" w:firstLine="0" w:firstLineChars="0"/>
        <w:jc w:val="center"/>
        <w:rPr>
          <w:spacing w:val="-10"/>
          <w:w w:val="115"/>
        </w:rPr>
      </w:pPr>
    </w:p>
    <w:p w14:paraId="316829AD">
      <w:pPr>
        <w:pStyle w:val="2"/>
        <w:spacing w:before="71"/>
        <w:ind w:left="0" w:leftChars="0" w:right="889" w:firstLine="0" w:firstLineChars="0"/>
        <w:jc w:val="center"/>
        <w:rPr>
          <w:spacing w:val="-10"/>
          <w:w w:val="115"/>
        </w:rPr>
      </w:pPr>
    </w:p>
    <w:p w14:paraId="4A29BEF0">
      <w:pPr>
        <w:pStyle w:val="2"/>
        <w:spacing w:before="71"/>
        <w:ind w:left="0" w:leftChars="0" w:right="889" w:firstLine="0" w:firstLineChars="0"/>
        <w:jc w:val="center"/>
        <w:rPr>
          <w:spacing w:val="-10"/>
          <w:w w:val="115"/>
        </w:rPr>
      </w:pPr>
    </w:p>
    <w:p w14:paraId="461CB76A">
      <w:pPr>
        <w:pStyle w:val="2"/>
        <w:spacing w:before="71"/>
        <w:ind w:left="0" w:leftChars="0" w:right="889" w:firstLine="0" w:firstLineChars="0"/>
        <w:jc w:val="center"/>
        <w:rPr>
          <w:spacing w:val="-10"/>
          <w:w w:val="115"/>
        </w:rPr>
      </w:pPr>
    </w:p>
    <w:p w14:paraId="428871B2">
      <w:pPr>
        <w:pStyle w:val="2"/>
        <w:spacing w:before="71"/>
        <w:ind w:left="0" w:leftChars="0" w:right="889" w:firstLine="0" w:firstLineChars="0"/>
        <w:jc w:val="both"/>
        <w:rPr>
          <w:spacing w:val="-10"/>
          <w:w w:val="115"/>
        </w:rPr>
      </w:pPr>
    </w:p>
    <w:p w14:paraId="7C4670B4">
      <w:pPr>
        <w:pStyle w:val="2"/>
        <w:spacing w:before="71"/>
        <w:ind w:left="0" w:leftChars="0" w:right="889" w:firstLine="0" w:firstLineChars="0"/>
        <w:jc w:val="center"/>
        <w:rPr>
          <w:spacing w:val="-10"/>
          <w:w w:val="115"/>
        </w:rPr>
      </w:pPr>
    </w:p>
    <w:p w14:paraId="363BBFE5">
      <w:pPr>
        <w:pStyle w:val="2"/>
        <w:spacing w:before="71"/>
        <w:ind w:left="0" w:leftChars="0" w:right="889" w:firstLine="0" w:firstLineChars="0"/>
        <w:jc w:val="center"/>
        <w:rPr>
          <w:spacing w:val="-10"/>
          <w:w w:val="115"/>
        </w:rPr>
      </w:pPr>
    </w:p>
    <w:p w14:paraId="42DA7502">
      <w:pPr>
        <w:pStyle w:val="2"/>
        <w:spacing w:before="71"/>
        <w:ind w:left="0" w:leftChars="0" w:right="889" w:firstLine="0" w:firstLineChars="0"/>
        <w:jc w:val="center"/>
        <w:rPr>
          <w:spacing w:val="-10"/>
          <w:w w:val="115"/>
        </w:rPr>
      </w:pPr>
    </w:p>
    <w:p w14:paraId="17BEBEB3">
      <w:pPr>
        <w:pStyle w:val="2"/>
        <w:spacing w:before="71"/>
        <w:ind w:left="0" w:leftChars="0" w:right="889" w:firstLine="0" w:firstLineChars="0"/>
        <w:jc w:val="center"/>
        <w:rPr>
          <w:spacing w:val="-10"/>
          <w:w w:val="115"/>
        </w:rPr>
      </w:pPr>
    </w:p>
    <w:p w14:paraId="61E54F8F">
      <w:pPr>
        <w:pStyle w:val="2"/>
        <w:spacing w:before="71"/>
        <w:ind w:left="0" w:leftChars="0" w:right="889" w:firstLine="0" w:firstLineChars="0"/>
        <w:jc w:val="center"/>
        <w:rPr>
          <w:spacing w:val="-10"/>
          <w:w w:val="115"/>
        </w:rPr>
      </w:pPr>
    </w:p>
    <w:p w14:paraId="26D6126D">
      <w:pPr>
        <w:pStyle w:val="2"/>
        <w:spacing w:before="71"/>
        <w:ind w:left="0" w:leftChars="0" w:right="889" w:firstLine="0" w:firstLineChars="0"/>
        <w:jc w:val="center"/>
        <w:rPr>
          <w:spacing w:val="-10"/>
          <w:w w:val="115"/>
        </w:rPr>
      </w:pPr>
    </w:p>
    <w:p w14:paraId="1FA6A607">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49/</w:t>
      </w:r>
      <w:r>
        <w:rPr>
          <w:b/>
          <w:bCs/>
        </w:rPr>
        <w:t xml:space="preserve">2025 PROCESSO ADM N° </w:t>
      </w:r>
      <w:r>
        <w:rPr>
          <w:rFonts w:hint="default"/>
          <w:b/>
          <w:bCs/>
          <w:lang w:val="pt-BR"/>
        </w:rPr>
        <w:t>463/</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6C8AAC22">
      <w:pPr>
        <w:spacing w:line="360" w:lineRule="auto"/>
        <w:jc w:val="both"/>
        <w:rPr>
          <w:rFonts w:ascii="Arial" w:hAnsi="Arial" w:cs="Arial"/>
          <w:bCs/>
          <w:sz w:val="24"/>
          <w:szCs w:val="24"/>
          <w:highlight w:val="yellow"/>
          <w:lang w:val="pt-B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1"/>
        <w:gridCol w:w="970"/>
        <w:gridCol w:w="1492"/>
        <w:gridCol w:w="5451"/>
        <w:gridCol w:w="1423"/>
      </w:tblGrid>
      <w:tr w14:paraId="450D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5" w:hRule="atLeast"/>
        </w:trPr>
        <w:tc>
          <w:tcPr>
            <w:tcW w:w="941" w:type="dxa"/>
          </w:tcPr>
          <w:p w14:paraId="189E3626">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ITEM</w:t>
            </w:r>
          </w:p>
        </w:tc>
        <w:tc>
          <w:tcPr>
            <w:tcW w:w="970" w:type="dxa"/>
          </w:tcPr>
          <w:p w14:paraId="1E4E347B">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QUAN</w:t>
            </w:r>
          </w:p>
        </w:tc>
        <w:tc>
          <w:tcPr>
            <w:tcW w:w="1492" w:type="dxa"/>
          </w:tcPr>
          <w:p w14:paraId="090BAA18">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UN</w:t>
            </w:r>
          </w:p>
        </w:tc>
        <w:tc>
          <w:tcPr>
            <w:tcW w:w="5451" w:type="dxa"/>
          </w:tcPr>
          <w:p w14:paraId="64740064">
            <w:pPr>
              <w:spacing w:line="360" w:lineRule="auto"/>
              <w:jc w:val="both"/>
              <w:rPr>
                <w:rFonts w:hint="default" w:ascii="Arial" w:hAnsi="Arial" w:cs="Arial"/>
                <w:bCs/>
                <w:sz w:val="24"/>
                <w:szCs w:val="24"/>
                <w:highlight w:val="yellow"/>
                <w:vertAlign w:val="baseline"/>
                <w:lang w:val="pt-BR"/>
              </w:rPr>
            </w:pPr>
            <w:r>
              <w:rPr>
                <w:rFonts w:hint="default" w:ascii="Arial" w:hAnsi="Arial" w:cs="Arial"/>
                <w:bCs/>
                <w:sz w:val="24"/>
                <w:szCs w:val="24"/>
                <w:highlight w:val="none"/>
                <w:vertAlign w:val="baseline"/>
                <w:lang w:val="pt-BR"/>
              </w:rPr>
              <w:t>DESCRIÇÃO</w:t>
            </w:r>
          </w:p>
        </w:tc>
        <w:tc>
          <w:tcPr>
            <w:tcW w:w="1423" w:type="dxa"/>
          </w:tcPr>
          <w:p w14:paraId="7A5234F2">
            <w:pPr>
              <w:spacing w:line="360" w:lineRule="auto"/>
              <w:jc w:val="both"/>
              <w:rPr>
                <w:rFonts w:hint="default" w:ascii="Arial" w:hAnsi="Arial" w:cs="Arial"/>
                <w:bCs/>
                <w:sz w:val="24"/>
                <w:szCs w:val="24"/>
                <w:highlight w:val="yellow"/>
                <w:vertAlign w:val="baseline"/>
                <w:lang w:val="pt-BR"/>
              </w:rPr>
            </w:pPr>
            <w:r>
              <w:rPr>
                <w:rFonts w:hint="default" w:ascii="Arial" w:hAnsi="Arial" w:cs="Arial"/>
                <w:bCs/>
                <w:sz w:val="24"/>
                <w:szCs w:val="24"/>
                <w:highlight w:val="none"/>
                <w:vertAlign w:val="baseline"/>
                <w:lang w:val="pt-BR"/>
              </w:rPr>
              <w:t>VALOR</w:t>
            </w:r>
          </w:p>
        </w:tc>
      </w:tr>
      <w:tr w14:paraId="06FB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130" w:hRule="atLeast"/>
        </w:trPr>
        <w:tc>
          <w:tcPr>
            <w:tcW w:w="941" w:type="dxa"/>
          </w:tcPr>
          <w:p w14:paraId="3613A689">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1</w:t>
            </w:r>
          </w:p>
        </w:tc>
        <w:tc>
          <w:tcPr>
            <w:tcW w:w="970" w:type="dxa"/>
          </w:tcPr>
          <w:p w14:paraId="2BE942A7">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1</w:t>
            </w:r>
          </w:p>
        </w:tc>
        <w:tc>
          <w:tcPr>
            <w:tcW w:w="1492" w:type="dxa"/>
          </w:tcPr>
          <w:p w14:paraId="73F1971C">
            <w:pPr>
              <w:spacing w:line="360" w:lineRule="auto"/>
              <w:jc w:val="both"/>
              <w:rPr>
                <w:rFonts w:hint="default" w:ascii="Arial" w:hAnsi="Arial" w:cs="Arial"/>
                <w:bCs/>
                <w:sz w:val="24"/>
                <w:szCs w:val="24"/>
                <w:highlight w:val="none"/>
                <w:vertAlign w:val="baseline"/>
                <w:lang w:val="pt-BR"/>
              </w:rPr>
            </w:pPr>
            <w:r>
              <w:rPr>
                <w:rFonts w:hint="default" w:ascii="Arial" w:hAnsi="Arial" w:cs="Arial"/>
                <w:bCs/>
                <w:sz w:val="24"/>
                <w:szCs w:val="24"/>
                <w:highlight w:val="none"/>
                <w:vertAlign w:val="baseline"/>
                <w:lang w:val="pt-BR"/>
              </w:rPr>
              <w:t>SERVIÇO</w:t>
            </w:r>
          </w:p>
        </w:tc>
        <w:tc>
          <w:tcPr>
            <w:tcW w:w="5451" w:type="dxa"/>
          </w:tcPr>
          <w:p w14:paraId="404399FD">
            <w:pPr>
              <w:spacing w:line="480" w:lineRule="auto"/>
              <w:jc w:val="both"/>
              <w:rPr>
                <w:b w:val="0"/>
                <w:bCs w:val="0"/>
                <w:sz w:val="20"/>
                <w:szCs w:val="20"/>
                <w:lang w:val="pt-BR" w:eastAsia="en-US"/>
              </w:rPr>
            </w:pPr>
            <w:r>
              <w:rPr>
                <w:rFonts w:hint="default"/>
                <w:b w:val="0"/>
                <w:bCs w:val="0"/>
                <w:sz w:val="20"/>
                <w:szCs w:val="20"/>
                <w:lang w:val="pt-BR"/>
              </w:rPr>
              <w:t>CONTRATAÇÃO DE EMPRESA PARA PRESTAÇÃO DE SERVIÇO DE TRENZINHO DA ALEGRIA COM NO MINIMO DE 120 LUGARES, ACOMPANHADO DE CINCO MONITORES PARA O EVENTO DO DIA 05 DE DEZEMBRO</w:t>
            </w:r>
          </w:p>
          <w:p w14:paraId="0793ACB8">
            <w:pPr>
              <w:spacing w:line="360" w:lineRule="auto"/>
              <w:jc w:val="both"/>
              <w:rPr>
                <w:rFonts w:ascii="Arial" w:hAnsi="Arial" w:cs="Arial"/>
                <w:bCs/>
                <w:sz w:val="24"/>
                <w:szCs w:val="24"/>
                <w:highlight w:val="yellow"/>
                <w:vertAlign w:val="baseline"/>
                <w:lang w:val="pt-BR"/>
              </w:rPr>
            </w:pPr>
          </w:p>
        </w:tc>
        <w:tc>
          <w:tcPr>
            <w:tcW w:w="1423" w:type="dxa"/>
          </w:tcPr>
          <w:p w14:paraId="5AE2AB07">
            <w:pPr>
              <w:spacing w:line="360" w:lineRule="auto"/>
              <w:jc w:val="both"/>
              <w:rPr>
                <w:rFonts w:hint="default" w:ascii="Arial" w:hAnsi="Arial" w:cs="Arial"/>
                <w:bCs/>
                <w:sz w:val="24"/>
                <w:szCs w:val="24"/>
                <w:highlight w:val="yellow"/>
                <w:vertAlign w:val="baseline"/>
                <w:lang w:val="pt-BR"/>
              </w:rPr>
            </w:pPr>
            <w:r>
              <w:rPr>
                <w:rFonts w:hint="default" w:ascii="Arial" w:hAnsi="Arial" w:cs="Arial"/>
                <w:bCs/>
                <w:sz w:val="24"/>
                <w:szCs w:val="24"/>
                <w:highlight w:val="none"/>
                <w:vertAlign w:val="baseline"/>
                <w:lang w:val="pt-BR"/>
              </w:rPr>
              <w:t>R$</w:t>
            </w:r>
          </w:p>
        </w:tc>
      </w:tr>
    </w:tbl>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b/>
          <w:bCs/>
          <w:sz w:val="20"/>
          <w:szCs w:val="20"/>
        </w:rPr>
        <w:t xml:space="preserve"> </w:t>
      </w:r>
      <w:r>
        <w:rPr>
          <w:rFonts w:hint="default"/>
          <w:b/>
          <w:bCs/>
          <w:sz w:val="20"/>
          <w:szCs w:val="20"/>
          <w:lang w:val="pt-BR"/>
        </w:rPr>
        <w:t>REFERENTE A CONTRATAÇÃO DE EMPRESA PARA PRESTAÇÃO DE SERVIÇO DE TRENZINHO DA ALEGRIA COM NO MINIMO DE 120 LUGARES, ACOMPANHADO DE CINCO MONITORES PARA O EVENTO DO DIA 05 DE DEZEMBRO</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19"/>
        <w:jc w:val="both"/>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463</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49/</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9"/>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9"/>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0"/>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1"/>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2"/>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3"/>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49</w:t>
      </w:r>
      <w:r>
        <w:rPr>
          <w:rFonts w:eastAsia="Arial"/>
          <w:sz w:val="24"/>
          <w:szCs w:val="24"/>
        </w:rPr>
        <w:t>/2025  PROCESSO N°</w:t>
      </w:r>
      <w:r>
        <w:rPr>
          <w:rFonts w:hint="default" w:eastAsia="Arial"/>
          <w:sz w:val="24"/>
          <w:szCs w:val="24"/>
          <w:lang w:val="pt-BR"/>
        </w:rPr>
        <w:t>463</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ascii="Arial" w:hAnsi="Arial" w:cs="Arial"/>
          <w:b/>
          <w:bCs/>
          <w:sz w:val="20"/>
          <w:szCs w:val="20"/>
          <w:lang w:val="pt-BR"/>
        </w:rPr>
        <w:t>REFERENTE A CONTRATAÇÃO DE EMPRESA PARA PRESTAÇÃO DE SERVIÇO DE TRENZINHO DA ALEGRIA COM NO MINIMO DE 120 LUGARES, ACOMPANHADO DE CINCO MONITORES PARA O EVENTO DO DIA 05 DE DEZEMBRO</w:t>
      </w:r>
      <w:bookmarkStart w:id="5" w:name="_GoBack"/>
      <w:bookmarkEnd w:id="5"/>
      <w:r>
        <w:rPr>
          <w:b/>
          <w:bCs/>
          <w:sz w:val="26"/>
          <w:szCs w:val="26"/>
        </w:rPr>
        <w:t>,</w:t>
      </w:r>
      <w:r>
        <w:rPr>
          <w:rFonts w:eastAsia="Arial"/>
          <w:sz w:val="24"/>
          <w:szCs w:val="24"/>
        </w:rPr>
        <w:t>Pelo presente TERMO, nós, abaixo identificados:</w:t>
      </w:r>
    </w:p>
    <w:p w14:paraId="6D812531">
      <w:pPr>
        <w:numPr>
          <w:ilvl w:val="0"/>
          <w:numId w:val="14"/>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5"/>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5"/>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5"/>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5"/>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5"/>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4"/>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6"/>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1">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2">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3">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4">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5">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15"/>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26</Pages>
  <Words>11909</Words>
  <Characters>64312</Characters>
  <Lines>535</Lines>
  <Paragraphs>152</Paragraphs>
  <TotalTime>0</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2025-11-06T17:58:42Z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CD4E765D7E8F4A038A447D713BF3B30F_13</vt:lpwstr>
  </property>
</Properties>
</file>