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2466D6D8"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A67A6B">
        <w:rPr>
          <w:b/>
          <w:w w:val="115"/>
          <w:lang w:val="pt-BR"/>
        </w:rPr>
        <w:t>31</w:t>
      </w:r>
      <w:r w:rsidR="00D311E1" w:rsidRPr="000732E5">
        <w:rPr>
          <w:b/>
          <w:w w:val="115"/>
          <w:lang w:val="pt-BR"/>
        </w:rPr>
        <w:t>/2026</w:t>
      </w:r>
      <w:r w:rsidR="00943D34">
        <w:rPr>
          <w:b/>
          <w:w w:val="115"/>
          <w:lang w:val="pt-BR"/>
        </w:rPr>
        <w:t xml:space="preserve"> </w:t>
      </w:r>
    </w:p>
    <w:p w14:paraId="43C530A5" w14:textId="56762137" w:rsidR="007E035C" w:rsidRPr="000732E5" w:rsidRDefault="00B83F7C" w:rsidP="00943D34">
      <w:pPr>
        <w:spacing w:before="208"/>
        <w:ind w:right="889"/>
        <w:jc w:val="center"/>
        <w:rPr>
          <w:b/>
        </w:rPr>
      </w:pPr>
      <w:r>
        <w:rPr>
          <w:b/>
          <w:spacing w:val="-2"/>
          <w:w w:val="115"/>
        </w:rPr>
        <w:t>REGISTRO DE PREÇO Nº</w:t>
      </w:r>
      <w:r w:rsidR="00E4622B">
        <w:rPr>
          <w:b/>
          <w:spacing w:val="-2"/>
          <w:w w:val="115"/>
        </w:rPr>
        <w:t>1</w:t>
      </w:r>
      <w:r w:rsidR="00A67A6B">
        <w:rPr>
          <w:b/>
          <w:spacing w:val="-2"/>
          <w:w w:val="115"/>
        </w:rPr>
        <w:t>7</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A67A6B">
        <w:rPr>
          <w:b/>
          <w:spacing w:val="-2"/>
          <w:w w:val="115"/>
        </w:rPr>
        <w:t>85</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BD14CD7"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A356E4">
        <w:rPr>
          <w:b/>
          <w:w w:val="115"/>
          <w:lang w:val="pt-BR"/>
        </w:rPr>
        <w:t>GLOBAL</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4A9636E2"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DD0CE2">
        <w:rPr>
          <w:b/>
          <w:bCs/>
          <w:spacing w:val="4"/>
          <w:w w:val="115"/>
          <w:highlight w:val="yellow"/>
          <w:lang w:val="pt-BR"/>
        </w:rPr>
        <w:t>0</w:t>
      </w:r>
      <w:r w:rsidR="00A67A6B">
        <w:rPr>
          <w:b/>
          <w:bCs/>
          <w:spacing w:val="4"/>
          <w:w w:val="115"/>
          <w:highlight w:val="yellow"/>
          <w:lang w:val="pt-BR"/>
        </w:rPr>
        <w:t>5</w:t>
      </w:r>
      <w:r w:rsidRPr="00B83F7C">
        <w:rPr>
          <w:b/>
          <w:bCs/>
          <w:spacing w:val="4"/>
          <w:w w:val="115"/>
          <w:highlight w:val="yellow"/>
          <w:lang w:val="pt-BR"/>
        </w:rPr>
        <w:t>/0</w:t>
      </w:r>
      <w:r w:rsidR="00DD0CE2">
        <w:rPr>
          <w:b/>
          <w:bCs/>
          <w:spacing w:val="4"/>
          <w:w w:val="115"/>
          <w:highlight w:val="yellow"/>
          <w:lang w:val="pt-BR"/>
        </w:rPr>
        <w:t>3</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2C6F15B6"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FE5F47">
        <w:rPr>
          <w:b/>
          <w:bCs/>
          <w:w w:val="110"/>
          <w:highlight w:val="yellow"/>
          <w:lang w:val="pt-BR"/>
        </w:rPr>
        <w:t>1</w:t>
      </w:r>
      <w:r w:rsidR="00A67A6B">
        <w:rPr>
          <w:b/>
          <w:bCs/>
          <w:w w:val="110"/>
          <w:highlight w:val="yellow"/>
          <w:lang w:val="pt-BR"/>
        </w:rPr>
        <w:t>1</w:t>
      </w:r>
      <w:r w:rsidR="00A356E4">
        <w:rPr>
          <w:b/>
          <w:bCs/>
          <w:w w:val="110"/>
          <w:highlight w:val="yellow"/>
          <w:lang w:val="pt-BR"/>
        </w:rPr>
        <w:t>/03</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7DE94ABE"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FE5F47">
        <w:rPr>
          <w:b/>
          <w:bCs/>
          <w:w w:val="115"/>
          <w:highlight w:val="yellow"/>
          <w:lang w:val="pt-BR"/>
        </w:rPr>
        <w:t>1</w:t>
      </w:r>
      <w:r w:rsidR="00A67A6B">
        <w:rPr>
          <w:b/>
          <w:bCs/>
          <w:w w:val="115"/>
          <w:highlight w:val="yellow"/>
          <w:lang w:val="pt-BR"/>
        </w:rPr>
        <w:t>1</w:t>
      </w:r>
      <w:r w:rsidR="00A356E4">
        <w:rPr>
          <w:b/>
          <w:bCs/>
          <w:w w:val="115"/>
          <w:highlight w:val="yellow"/>
          <w:lang w:val="pt-BR"/>
        </w:rPr>
        <w:t>/03</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fldChar w:fldCharType="begin"/>
      </w:r>
      <w:r>
        <w:instrText>HYPERLINK "http://www.bll.org.br/" \h</w:instrText>
      </w:r>
      <w:r>
        <w:fldChar w:fldCharType="separate"/>
      </w:r>
      <w:r w:rsidRPr="000732E5">
        <w:rPr>
          <w:b/>
          <w:w w:val="110"/>
          <w:u w:val="single"/>
        </w:rPr>
        <w:t>www.bll.org.br</w:t>
      </w:r>
      <w:r>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3EAEDB8F" w14:textId="77777777" w:rsidR="004F3863" w:rsidRPr="00DB449F" w:rsidRDefault="004F3863" w:rsidP="004F3863">
      <w:pPr>
        <w:ind w:left="284"/>
      </w:pPr>
      <w:r w:rsidRPr="00DB449F">
        <w:t>02 17 SECRETARIA MUNICIPAL DE ASSISTENCIA SOCIAL</w:t>
      </w:r>
    </w:p>
    <w:p w14:paraId="5529E0D4" w14:textId="77777777" w:rsidR="004F3863" w:rsidRPr="00DB449F" w:rsidRDefault="004F3863" w:rsidP="004F3863">
      <w:pPr>
        <w:ind w:left="284"/>
      </w:pPr>
      <w:r w:rsidRPr="00DB449F">
        <w:t>021703 FUNDO MUNICIPAL DO IDOSO DE RIFAINA</w:t>
      </w:r>
    </w:p>
    <w:p w14:paraId="42A30F30" w14:textId="77777777" w:rsidR="004F3863" w:rsidRPr="00DB449F" w:rsidRDefault="004F3863" w:rsidP="004F3863">
      <w:pPr>
        <w:ind w:left="284"/>
      </w:pPr>
      <w:r w:rsidRPr="00DB449F">
        <w:t>08.241.0065.2044.0000 Proteção Social ao Idoso</w:t>
      </w:r>
    </w:p>
    <w:p w14:paraId="048A8D0B" w14:textId="77777777" w:rsidR="004F3863" w:rsidRPr="00DB449F" w:rsidRDefault="004F3863" w:rsidP="004F3863">
      <w:pPr>
        <w:ind w:left="284"/>
      </w:pPr>
      <w:r w:rsidRPr="00DB449F">
        <w:t>3.3.90.30.00 MATERIAL DE CONSUMO</w:t>
      </w:r>
    </w:p>
    <w:p w14:paraId="525181FD" w14:textId="77777777" w:rsidR="004F3863" w:rsidRPr="00DB449F" w:rsidRDefault="004F3863" w:rsidP="004F3863">
      <w:pPr>
        <w:ind w:left="284"/>
      </w:pPr>
    </w:p>
    <w:p w14:paraId="1BF49A15" w14:textId="77777777" w:rsidR="004F3863" w:rsidRPr="00DB449F" w:rsidRDefault="004F3863" w:rsidP="004F3863">
      <w:pPr>
        <w:ind w:left="284"/>
      </w:pPr>
      <w:r w:rsidRPr="00DB449F">
        <w:t>02 17 SECRETARIA MUNICIPAL DE ASSISTENCIA SOCIAL</w:t>
      </w:r>
    </w:p>
    <w:p w14:paraId="11C7E2EF" w14:textId="77777777" w:rsidR="004F3863" w:rsidRPr="00DB449F" w:rsidRDefault="004F3863" w:rsidP="004F3863">
      <w:pPr>
        <w:ind w:left="284"/>
      </w:pPr>
      <w:r w:rsidRPr="00DB449F">
        <w:t>021704 ASSISTENCIA SOCIAL COMUNITARIA</w:t>
      </w:r>
    </w:p>
    <w:p w14:paraId="3C59B35B" w14:textId="77777777" w:rsidR="004F3863" w:rsidRPr="00DB449F" w:rsidRDefault="004F3863" w:rsidP="004F3863">
      <w:pPr>
        <w:ind w:left="284"/>
      </w:pPr>
      <w:r w:rsidRPr="00DB449F">
        <w:t>08.244.0062.2032.0000 Manutenção das Atividades da Secretaria de Assistência Social</w:t>
      </w:r>
    </w:p>
    <w:p w14:paraId="58427D4E" w14:textId="77777777" w:rsidR="004F3863" w:rsidRPr="00DB449F" w:rsidRDefault="004F3863" w:rsidP="004F3863">
      <w:pPr>
        <w:ind w:left="284"/>
      </w:pPr>
      <w:r w:rsidRPr="00DB449F">
        <w:t>3.3.90.30.00 MATERIAL DE CONSUMO</w:t>
      </w:r>
    </w:p>
    <w:p w14:paraId="31F33E42" w14:textId="77777777" w:rsidR="00943D34" w:rsidRPr="00A67A6B" w:rsidRDefault="00943D34" w:rsidP="00943D34">
      <w:pPr>
        <w:pStyle w:val="PargrafodaLista"/>
        <w:numPr>
          <w:ilvl w:val="0"/>
          <w:numId w:val="37"/>
        </w:numPr>
        <w:tabs>
          <w:tab w:val="left" w:pos="602"/>
        </w:tabs>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435E2290" w14:textId="77777777" w:rsidR="00A67A6B" w:rsidRDefault="00A67A6B" w:rsidP="00A67A6B">
      <w:pPr>
        <w:pStyle w:val="PargrafodaLista"/>
        <w:tabs>
          <w:tab w:val="left" w:pos="602"/>
        </w:tabs>
        <w:ind w:left="602"/>
        <w:rPr>
          <w:b/>
        </w:rPr>
      </w:pPr>
    </w:p>
    <w:p w14:paraId="5E8C99A2" w14:textId="1B2C9917" w:rsidR="00943D34" w:rsidRPr="00A67A6B" w:rsidRDefault="00943D34" w:rsidP="00A67A6B">
      <w:pPr>
        <w:pStyle w:val="NormalWeb"/>
        <w:spacing w:before="0" w:beforeAutospacing="0" w:after="0" w:afterAutospacing="0"/>
        <w:jc w:val="both"/>
        <w:rPr>
          <w:b/>
          <w:bCs/>
          <w:color w:val="000000"/>
        </w:rPr>
      </w:pPr>
      <w:r w:rsidRPr="00C749A2">
        <w:rPr>
          <w:w w:val="115"/>
        </w:rPr>
        <w:t xml:space="preserve">O objeto da presente dispensa é o registro de preços da proposta mais vantajosa para CONTRATAÇÃO, por dispensa de licitação de </w:t>
      </w:r>
      <w:r w:rsidR="00A67A6B" w:rsidRPr="009E3676">
        <w:rPr>
          <w:b/>
          <w:bCs/>
          <w:color w:val="000000"/>
        </w:rPr>
        <w:t>REGISTRO DE PREÇO</w:t>
      </w:r>
      <w:r w:rsidR="00A67A6B">
        <w:rPr>
          <w:b/>
          <w:bCs/>
          <w:color w:val="000000"/>
        </w:rPr>
        <w:t xml:space="preserve"> PARA FORNECIMENTO DE PRODUTOS CAPILARES E OUTROS INSUMOS PARA O PROJETO RODA DA AUTOESTIMA</w:t>
      </w:r>
      <w:r w:rsidR="00A059DA">
        <w:rPr>
          <w:b/>
          <w:bCs/>
          <w:color w:val="000000"/>
        </w:rPr>
        <w:t xml:space="preserve"> </w:t>
      </w:r>
      <w:r w:rsidRPr="00C749A2">
        <w:rPr>
          <w:w w:val="115"/>
        </w:rPr>
        <w:t>conforme condições, quantidades e exigências estabelecidas neste Aviso de Contratação Direta e seus anexos.</w:t>
      </w:r>
    </w:p>
    <w:p w14:paraId="52EED336" w14:textId="7F32347B" w:rsidR="00943D34" w:rsidRDefault="00A67A6B" w:rsidP="00A67A6B">
      <w:pPr>
        <w:tabs>
          <w:tab w:val="left" w:pos="1018"/>
        </w:tabs>
        <w:spacing w:before="15" w:line="225" w:lineRule="exact"/>
      </w:pPr>
      <w:r w:rsidRPr="00A67A6B">
        <w:rPr>
          <w:w w:val="115"/>
        </w:rPr>
        <w:t xml:space="preserve">    1.1 </w:t>
      </w:r>
      <w:r w:rsidR="00943D34" w:rsidRPr="00A67A6B">
        <w:rPr>
          <w:w w:val="115"/>
        </w:rPr>
        <w:t>A</w:t>
      </w:r>
      <w:r w:rsidR="00943D34" w:rsidRPr="00A67A6B">
        <w:rPr>
          <w:spacing w:val="63"/>
          <w:w w:val="150"/>
        </w:rPr>
        <w:t xml:space="preserve"> </w:t>
      </w:r>
      <w:r w:rsidR="00943D34" w:rsidRPr="00A67A6B">
        <w:rPr>
          <w:w w:val="115"/>
        </w:rPr>
        <w:t>contratação</w:t>
      </w:r>
      <w:r w:rsidR="00943D34" w:rsidRPr="00A67A6B">
        <w:rPr>
          <w:spacing w:val="69"/>
          <w:w w:val="150"/>
        </w:rPr>
        <w:t xml:space="preserve"> </w:t>
      </w:r>
      <w:r w:rsidR="00943D34" w:rsidRPr="00A67A6B">
        <w:rPr>
          <w:w w:val="115"/>
        </w:rPr>
        <w:t>será,</w:t>
      </w:r>
      <w:r w:rsidR="00943D34" w:rsidRPr="00A67A6B">
        <w:rPr>
          <w:spacing w:val="71"/>
          <w:w w:val="150"/>
        </w:rPr>
        <w:t xml:space="preserve"> </w:t>
      </w:r>
      <w:r w:rsidR="00943D34" w:rsidRPr="00A67A6B">
        <w:rPr>
          <w:w w:val="115"/>
        </w:rPr>
        <w:t>conforme</w:t>
      </w:r>
      <w:r w:rsidR="00943D34" w:rsidRPr="00A67A6B">
        <w:rPr>
          <w:spacing w:val="68"/>
          <w:w w:val="150"/>
        </w:rPr>
        <w:t xml:space="preserve"> </w:t>
      </w:r>
      <w:r w:rsidR="00943D34" w:rsidRPr="00A67A6B">
        <w:rPr>
          <w:w w:val="115"/>
        </w:rPr>
        <w:t>especificações</w:t>
      </w:r>
      <w:r w:rsidR="00943D34" w:rsidRPr="00A67A6B">
        <w:rPr>
          <w:spacing w:val="73"/>
          <w:w w:val="150"/>
        </w:rPr>
        <w:t xml:space="preserve"> </w:t>
      </w:r>
      <w:r w:rsidR="00943D34" w:rsidRPr="00A67A6B">
        <w:rPr>
          <w:w w:val="115"/>
        </w:rPr>
        <w:t>constantes</w:t>
      </w:r>
      <w:r w:rsidR="00943D34" w:rsidRPr="00A67A6B">
        <w:rPr>
          <w:spacing w:val="68"/>
          <w:w w:val="150"/>
        </w:rPr>
        <w:t xml:space="preserve"> </w:t>
      </w:r>
      <w:r w:rsidR="00943D34" w:rsidRPr="00A67A6B">
        <w:rPr>
          <w:spacing w:val="-5"/>
          <w:w w:val="115"/>
        </w:rPr>
        <w:t xml:space="preserve">do  </w:t>
      </w:r>
      <w:r w:rsidR="00943D34" w:rsidRPr="00A67A6B">
        <w:rPr>
          <w:b/>
          <w:w w:val="115"/>
        </w:rPr>
        <w:t>Anexo</w:t>
      </w:r>
      <w:r w:rsidR="00943D34" w:rsidRPr="00A67A6B">
        <w:rPr>
          <w:b/>
          <w:spacing w:val="-12"/>
          <w:w w:val="115"/>
        </w:rPr>
        <w:t xml:space="preserve"> </w:t>
      </w:r>
      <w:r w:rsidR="00943D34" w:rsidRPr="00A67A6B">
        <w:rPr>
          <w:b/>
          <w:spacing w:val="-5"/>
          <w:w w:val="115"/>
        </w:rPr>
        <w:t>V</w:t>
      </w:r>
      <w:r w:rsidR="00943D34" w:rsidRPr="00A67A6B">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761D5D33" w:rsidR="00943D34" w:rsidRDefault="00943D34" w:rsidP="00943D34">
      <w:pPr>
        <w:pStyle w:val="PargrafodaLista"/>
        <w:numPr>
          <w:ilvl w:val="1"/>
          <w:numId w:val="37"/>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A356E4">
        <w:rPr>
          <w:b/>
          <w:w w:val="110"/>
          <w:lang w:val="pt-BR"/>
        </w:rPr>
        <w:t>global</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0">
        <w:r>
          <w:rPr>
            <w:spacing w:val="-2"/>
            <w:w w:val="110"/>
          </w:rPr>
          <w:t>www.bll.org.br).</w:t>
        </w:r>
      </w:hyperlink>
    </w:p>
    <w:p w14:paraId="7434272A" w14:textId="5142A5DB"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nomeado nos autos do processo conforme Portaria n°</w:t>
      </w:r>
      <w:r>
        <w:rPr>
          <w:lang w:val="pt-BR"/>
        </w:rPr>
        <w:t>164 de janeiro de 2025.</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lastRenderedPageBreak/>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lastRenderedPageBreak/>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lastRenderedPageBreak/>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fldChar w:fldCharType="begin"/>
      </w:r>
      <w:r>
        <w:instrText>HYPERLINK "https://www.tce.sp.gov.br/pesquisa-relacao-apenados" \h</w:instrText>
      </w:r>
      <w:r>
        <w:fldChar w:fldCharType="separate"/>
      </w:r>
      <w:r>
        <w:rPr>
          <w:w w:val="110"/>
        </w:rPr>
        <w:t>(</w:t>
      </w:r>
      <w:r>
        <w:fldChar w:fldCharType="end"/>
      </w:r>
      <w:r>
        <w:fldChar w:fldCharType="begin"/>
      </w:r>
      <w:r>
        <w:instrText>HYPERLINK "https://www.tce.sp.gov.br/pesquisa-relacao-apenados" \h</w:instrText>
      </w:r>
      <w:r>
        <w:fldChar w:fldCharType="separate"/>
      </w:r>
      <w:r>
        <w:rPr>
          <w:b/>
          <w:w w:val="110"/>
        </w:rPr>
        <w:t>https://www.tce.sp.gov.br/pesquisa-relacao-apenados</w:t>
      </w:r>
      <w:r>
        <w:fldChar w:fldCharType="end"/>
      </w:r>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fldChar w:fldCharType="begin"/>
      </w:r>
      <w:r>
        <w:instrText>HYPERLINK "https://certidoes-apf.apps.tcu.gov.br/" \h</w:instrText>
      </w:r>
      <w:r>
        <w:fldChar w:fldCharType="separate"/>
      </w:r>
      <w:r>
        <w:rPr>
          <w:b/>
          <w:w w:val="110"/>
        </w:rPr>
        <w:t>https://certidoes-</w:t>
      </w:r>
      <w:r>
        <w:fldChar w:fldCharType="end"/>
      </w:r>
      <w:r>
        <w:rPr>
          <w:b/>
          <w:w w:val="110"/>
        </w:rPr>
        <w:t xml:space="preserve"> </w:t>
      </w:r>
      <w:hyperlink r:id="rId11">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t xml:space="preserve">O descumprimento do subitem acima implicará a inabilitação do fornecedor, exceto </w:t>
      </w:r>
      <w:r>
        <w:rPr>
          <w:w w:val="110"/>
        </w:rPr>
        <w:lastRenderedPageBreak/>
        <w:t xml:space="preserve">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lastRenderedPageBreak/>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t xml:space="preserve">O procedimento será divulgado na plataforma Bolsa de Licitações e Leilões do Brasil – BLL </w:t>
      </w:r>
      <w:r>
        <w:fldChar w:fldCharType="begin"/>
      </w:r>
      <w:r>
        <w:instrText>HYPERLINK "http://www.bll.org.br/" \h</w:instrText>
      </w:r>
      <w:r>
        <w:fldChar w:fldCharType="separate"/>
      </w:r>
      <w:r>
        <w:rPr>
          <w:w w:val="110"/>
        </w:rPr>
        <w:t>(www.bll.org.br)</w:t>
      </w:r>
      <w:r>
        <w:fldChar w:fldCharType="end"/>
      </w:r>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t xml:space="preserve">fixar prazo para que os fornecedores interessados possam adequar as suas </w:t>
      </w:r>
      <w:r>
        <w:rPr>
          <w:b/>
          <w:w w:val="110"/>
        </w:rPr>
        <w:lastRenderedPageBreak/>
        <w:t>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 xml:space="preserve">Integram este Aviso de Contratação Direta, para todos os fins e efeitos, os seguintes </w:t>
      </w:r>
      <w:r>
        <w:rPr>
          <w:w w:val="115"/>
        </w:rPr>
        <w:lastRenderedPageBreak/>
        <w:t>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2C16B598" w:rsidR="00943D34" w:rsidRDefault="00943D34" w:rsidP="002B4EF0">
      <w:pPr>
        <w:pStyle w:val="Corpodetexto"/>
        <w:ind w:left="3262"/>
        <w:jc w:val="right"/>
        <w:rPr>
          <w:w w:val="115"/>
          <w:lang w:val="pt-BR"/>
        </w:rPr>
      </w:pPr>
      <w:r>
        <w:rPr>
          <w:w w:val="115"/>
        </w:rPr>
        <w:t>RIFAINA/SP,</w:t>
      </w:r>
      <w:r>
        <w:rPr>
          <w:w w:val="115"/>
          <w:lang w:val="pt-BR"/>
        </w:rPr>
        <w:t xml:space="preserve"> </w:t>
      </w:r>
      <w:r w:rsidR="00463B94">
        <w:rPr>
          <w:w w:val="115"/>
          <w:lang w:val="pt-BR"/>
        </w:rPr>
        <w:t>0</w:t>
      </w:r>
      <w:r w:rsidR="00A67A6B">
        <w:rPr>
          <w:w w:val="115"/>
          <w:lang w:val="pt-BR"/>
        </w:rPr>
        <w:t>5</w:t>
      </w:r>
      <w:r>
        <w:rPr>
          <w:w w:val="115"/>
          <w:lang w:val="pt-BR"/>
        </w:rPr>
        <w:t xml:space="preserve"> DE </w:t>
      </w:r>
      <w:r w:rsidR="00463B94">
        <w:rPr>
          <w:w w:val="115"/>
          <w:lang w:val="pt-BR"/>
        </w:rPr>
        <w:t>MARÇO</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2"/>
          <w:footerReference w:type="default" r:id="rId13"/>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226F9F04" w14:textId="65251E3B" w:rsidR="00A356E4" w:rsidRDefault="006207AF" w:rsidP="00652F59">
      <w:pPr>
        <w:spacing w:line="360" w:lineRule="auto"/>
        <w:ind w:firstLine="1134"/>
        <w:jc w:val="both"/>
        <w:rPr>
          <w:b/>
          <w:bCs/>
          <w:color w:val="000000"/>
        </w:rPr>
      </w:pPr>
      <w:r w:rsidRPr="008E4C2B">
        <w:rPr>
          <w:b/>
          <w:spacing w:val="4"/>
          <w:w w:val="110"/>
        </w:rPr>
        <w:t>OBJETO:</w:t>
      </w:r>
      <w:r w:rsidR="000732E5" w:rsidRPr="008E4C2B">
        <w:rPr>
          <w:color w:val="000000"/>
        </w:rPr>
        <w:t xml:space="preserve"> </w:t>
      </w:r>
      <w:r w:rsidR="005A19F0" w:rsidRPr="009E3676">
        <w:rPr>
          <w:b/>
          <w:bCs/>
          <w:color w:val="000000"/>
        </w:rPr>
        <w:t>REGISTRO DE PREÇO</w:t>
      </w:r>
      <w:r w:rsidR="005A19F0">
        <w:rPr>
          <w:b/>
          <w:bCs/>
          <w:color w:val="000000"/>
        </w:rPr>
        <w:t xml:space="preserve"> PARA FORNECIMENTO DE PRODUTOS CAPILARES E OUTROS INSUMOS PARA O PROJETO RODA DA AUTOESTIMA.</w:t>
      </w:r>
    </w:p>
    <w:tbl>
      <w:tblPr>
        <w:tblW w:w="9924" w:type="dxa"/>
        <w:tblInd w:w="-5" w:type="dxa"/>
        <w:tblCellMar>
          <w:left w:w="0" w:type="dxa"/>
          <w:right w:w="0" w:type="dxa"/>
        </w:tblCellMar>
        <w:tblLook w:val="0000" w:firstRow="0" w:lastRow="0" w:firstColumn="0" w:lastColumn="0" w:noHBand="0" w:noVBand="0"/>
      </w:tblPr>
      <w:tblGrid>
        <w:gridCol w:w="851"/>
        <w:gridCol w:w="851"/>
        <w:gridCol w:w="992"/>
        <w:gridCol w:w="1271"/>
        <w:gridCol w:w="5959"/>
      </w:tblGrid>
      <w:tr w:rsidR="005A19F0" w:rsidRPr="00DB449F" w14:paraId="48884F03" w14:textId="77777777" w:rsidTr="00FB2F3D">
        <w:trPr>
          <w:trHeight w:val="284"/>
        </w:trPr>
        <w:tc>
          <w:tcPr>
            <w:tcW w:w="9924" w:type="dxa"/>
            <w:gridSpan w:val="5"/>
            <w:tcBorders>
              <w:top w:val="single" w:sz="4" w:space="0" w:color="auto"/>
              <w:left w:val="single" w:sz="4" w:space="0" w:color="auto"/>
              <w:bottom w:val="single" w:sz="4" w:space="0" w:color="auto"/>
              <w:right w:val="single" w:sz="4" w:space="0" w:color="auto"/>
            </w:tcBorders>
          </w:tcPr>
          <w:p w14:paraId="6BCA3CB8" w14:textId="77777777" w:rsidR="005A19F0" w:rsidRPr="00DB449F" w:rsidRDefault="005A19F0" w:rsidP="00FB2F3D">
            <w:pPr>
              <w:jc w:val="center"/>
              <w:rPr>
                <w:b/>
              </w:rPr>
            </w:pPr>
            <w:r>
              <w:rPr>
                <w:b/>
              </w:rPr>
              <w:t>LOTE 01</w:t>
            </w:r>
          </w:p>
        </w:tc>
      </w:tr>
      <w:tr w:rsidR="005A19F0" w:rsidRPr="00DB449F" w14:paraId="52EE1C29" w14:textId="77777777" w:rsidTr="00FB2F3D">
        <w:trPr>
          <w:trHeight w:val="284"/>
        </w:trPr>
        <w:tc>
          <w:tcPr>
            <w:tcW w:w="851" w:type="dxa"/>
            <w:vMerge w:val="restart"/>
            <w:tcBorders>
              <w:top w:val="single" w:sz="4" w:space="0" w:color="auto"/>
              <w:left w:val="single" w:sz="4" w:space="0" w:color="auto"/>
              <w:right w:val="single" w:sz="4" w:space="0" w:color="auto"/>
            </w:tcBorders>
            <w:vAlign w:val="center"/>
          </w:tcPr>
          <w:p w14:paraId="304BFCC8" w14:textId="77777777" w:rsidR="005A19F0" w:rsidRPr="00DB449F" w:rsidRDefault="005A19F0" w:rsidP="00FB2F3D">
            <w:pPr>
              <w:jc w:val="center"/>
              <w:rPr>
                <w:b/>
              </w:rPr>
            </w:pPr>
            <w:r>
              <w:rPr>
                <w:b/>
              </w:rPr>
              <w:t>01</w:t>
            </w: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2D6490" w14:textId="77777777" w:rsidR="005A19F0" w:rsidRPr="00DB449F" w:rsidRDefault="005A19F0" w:rsidP="00FB2F3D">
            <w:pPr>
              <w:jc w:val="center"/>
              <w:rPr>
                <w:b/>
              </w:rPr>
            </w:pPr>
            <w:r w:rsidRPr="00DB449F">
              <w:rPr>
                <w:b/>
              </w:rPr>
              <w:t>ITEM</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77D555" w14:textId="77777777" w:rsidR="005A19F0" w:rsidRPr="00DB449F" w:rsidRDefault="005A19F0" w:rsidP="00FB2F3D">
            <w:pPr>
              <w:jc w:val="center"/>
              <w:rPr>
                <w:b/>
              </w:rPr>
            </w:pPr>
            <w:r w:rsidRPr="00DB449F">
              <w:rPr>
                <w:b/>
              </w:rPr>
              <w:t>QUANT</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4002CF" w14:textId="77777777" w:rsidR="005A19F0" w:rsidRPr="00DB449F" w:rsidRDefault="005A19F0" w:rsidP="00FB2F3D">
            <w:pPr>
              <w:jc w:val="center"/>
              <w:rPr>
                <w:b/>
              </w:rPr>
            </w:pPr>
            <w:r w:rsidRPr="00DB449F">
              <w:rPr>
                <w:b/>
              </w:rPr>
              <w:t>MEDIDA</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B88C60" w14:textId="77777777" w:rsidR="005A19F0" w:rsidRPr="00DB449F" w:rsidRDefault="005A19F0" w:rsidP="00FB2F3D">
            <w:pPr>
              <w:jc w:val="center"/>
              <w:rPr>
                <w:b/>
              </w:rPr>
            </w:pPr>
            <w:r w:rsidRPr="00DB449F">
              <w:rPr>
                <w:b/>
              </w:rPr>
              <w:t>ITEM</w:t>
            </w:r>
          </w:p>
        </w:tc>
      </w:tr>
      <w:tr w:rsidR="005A19F0" w:rsidRPr="00DB449F" w14:paraId="01F5C04E" w14:textId="77777777" w:rsidTr="00FB2F3D">
        <w:trPr>
          <w:trHeight w:val="284"/>
        </w:trPr>
        <w:tc>
          <w:tcPr>
            <w:tcW w:w="851" w:type="dxa"/>
            <w:vMerge/>
            <w:tcBorders>
              <w:left w:val="single" w:sz="4" w:space="0" w:color="auto"/>
              <w:right w:val="single" w:sz="4" w:space="0" w:color="auto"/>
            </w:tcBorders>
          </w:tcPr>
          <w:p w14:paraId="13BB3035"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351688"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2AE1881" w14:textId="77777777" w:rsidR="005A19F0" w:rsidRPr="00DB449F" w:rsidRDefault="005A19F0" w:rsidP="00FB2F3D">
            <w:pPr>
              <w:jc w:val="center"/>
            </w:pPr>
            <w:r>
              <w:t>2</w:t>
            </w:r>
            <w:r w:rsidRPr="00DB449F">
              <w:t>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BEED012" w14:textId="77777777" w:rsidR="005A19F0" w:rsidRPr="00DB449F" w:rsidRDefault="005A19F0"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B1401F" w14:textId="77777777" w:rsidR="005A19F0" w:rsidRPr="00DB449F" w:rsidRDefault="005A19F0" w:rsidP="00FB2F3D">
            <w:pPr>
              <w:jc w:val="both"/>
            </w:pPr>
            <w:r w:rsidRPr="00DB449F">
              <w:t>TINTA PARA CABELO 8.0</w:t>
            </w:r>
          </w:p>
        </w:tc>
      </w:tr>
      <w:tr w:rsidR="005A19F0" w:rsidRPr="00DB449F" w14:paraId="2E6A0282" w14:textId="77777777" w:rsidTr="00FB2F3D">
        <w:trPr>
          <w:trHeight w:val="284"/>
        </w:trPr>
        <w:tc>
          <w:tcPr>
            <w:tcW w:w="851" w:type="dxa"/>
            <w:vMerge/>
            <w:tcBorders>
              <w:left w:val="single" w:sz="4" w:space="0" w:color="auto"/>
              <w:right w:val="single" w:sz="4" w:space="0" w:color="auto"/>
            </w:tcBorders>
          </w:tcPr>
          <w:p w14:paraId="4BDF180C"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AA688A"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79615B" w14:textId="77777777" w:rsidR="005A19F0" w:rsidRPr="00DB449F" w:rsidRDefault="005A19F0" w:rsidP="00FB2F3D">
            <w:pPr>
              <w:jc w:val="center"/>
            </w:pPr>
            <w:r>
              <w:t>30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798B720" w14:textId="77777777" w:rsidR="005A19F0" w:rsidRPr="00DB449F" w:rsidRDefault="005A19F0"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B62302" w14:textId="77777777" w:rsidR="005A19F0" w:rsidRPr="00DB449F" w:rsidRDefault="005A19F0" w:rsidP="00FB2F3D">
            <w:pPr>
              <w:jc w:val="both"/>
            </w:pPr>
            <w:r>
              <w:t>TINTA PARA CABELO 7</w:t>
            </w:r>
            <w:r w:rsidRPr="00DB449F">
              <w:t>.0</w:t>
            </w:r>
          </w:p>
        </w:tc>
      </w:tr>
      <w:tr w:rsidR="005A19F0" w:rsidRPr="00DB449F" w14:paraId="55C0F171" w14:textId="77777777" w:rsidTr="00FB2F3D">
        <w:trPr>
          <w:trHeight w:val="284"/>
        </w:trPr>
        <w:tc>
          <w:tcPr>
            <w:tcW w:w="851" w:type="dxa"/>
            <w:vMerge/>
            <w:tcBorders>
              <w:left w:val="single" w:sz="4" w:space="0" w:color="auto"/>
              <w:right w:val="single" w:sz="4" w:space="0" w:color="auto"/>
            </w:tcBorders>
          </w:tcPr>
          <w:p w14:paraId="33EEF597"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507CD1"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7D14B66" w14:textId="77777777" w:rsidR="005A19F0" w:rsidRPr="00DB449F" w:rsidRDefault="005A19F0" w:rsidP="00FB2F3D">
            <w:pPr>
              <w:jc w:val="center"/>
            </w:pPr>
            <w:r>
              <w:t>30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464A10" w14:textId="77777777" w:rsidR="005A19F0" w:rsidRPr="00DB449F" w:rsidRDefault="005A19F0"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9448FD" w14:textId="77777777" w:rsidR="005A19F0" w:rsidRDefault="005A19F0" w:rsidP="00FB2F3D">
            <w:pPr>
              <w:jc w:val="both"/>
            </w:pPr>
            <w:r>
              <w:t>TINTA PARA CABELO 6.7</w:t>
            </w:r>
          </w:p>
        </w:tc>
      </w:tr>
      <w:tr w:rsidR="005A19F0" w:rsidRPr="00DB449F" w14:paraId="501F19BC" w14:textId="77777777" w:rsidTr="00FB2F3D">
        <w:trPr>
          <w:trHeight w:val="284"/>
        </w:trPr>
        <w:tc>
          <w:tcPr>
            <w:tcW w:w="851" w:type="dxa"/>
            <w:vMerge/>
            <w:tcBorders>
              <w:left w:val="single" w:sz="4" w:space="0" w:color="auto"/>
              <w:right w:val="single" w:sz="4" w:space="0" w:color="auto"/>
            </w:tcBorders>
          </w:tcPr>
          <w:p w14:paraId="65FB6C97"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81D650"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507A5C4" w14:textId="77777777" w:rsidR="005A19F0" w:rsidRPr="00DB449F" w:rsidRDefault="005A19F0" w:rsidP="00FB2F3D">
            <w:pPr>
              <w:jc w:val="center"/>
            </w:pPr>
            <w:r>
              <w:t>20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16EF67F" w14:textId="77777777" w:rsidR="005A19F0" w:rsidRPr="00DB449F" w:rsidRDefault="005A19F0"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F312A4" w14:textId="77777777" w:rsidR="005A19F0" w:rsidRPr="00DB449F" w:rsidRDefault="005A19F0" w:rsidP="00FB2F3D">
            <w:pPr>
              <w:jc w:val="both"/>
            </w:pPr>
            <w:r>
              <w:t>TINTA PARA CABELO 6</w:t>
            </w:r>
            <w:r w:rsidRPr="00DB449F">
              <w:t>.</w:t>
            </w:r>
            <w:r>
              <w:t>66</w:t>
            </w:r>
          </w:p>
        </w:tc>
      </w:tr>
      <w:tr w:rsidR="005A19F0" w:rsidRPr="00DB449F" w14:paraId="2999C84F" w14:textId="77777777" w:rsidTr="00FB2F3D">
        <w:trPr>
          <w:trHeight w:val="284"/>
        </w:trPr>
        <w:tc>
          <w:tcPr>
            <w:tcW w:w="851" w:type="dxa"/>
            <w:vMerge/>
            <w:tcBorders>
              <w:left w:val="single" w:sz="4" w:space="0" w:color="auto"/>
              <w:right w:val="single" w:sz="4" w:space="0" w:color="auto"/>
            </w:tcBorders>
          </w:tcPr>
          <w:p w14:paraId="542B1A50"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9D40D0"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FCC258E" w14:textId="77777777" w:rsidR="005A19F0" w:rsidRPr="00DB449F" w:rsidRDefault="005A19F0" w:rsidP="00FB2F3D">
            <w:pPr>
              <w:jc w:val="center"/>
            </w:pPr>
            <w:r>
              <w:t>80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5C9A90F" w14:textId="77777777" w:rsidR="005A19F0" w:rsidRPr="00DB449F" w:rsidRDefault="005A19F0"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674A4A" w14:textId="77777777" w:rsidR="005A19F0" w:rsidRPr="00DB449F" w:rsidRDefault="005A19F0" w:rsidP="00FB2F3D">
            <w:pPr>
              <w:jc w:val="both"/>
            </w:pPr>
            <w:r>
              <w:t>TINTA PARA CABELO 6</w:t>
            </w:r>
            <w:r w:rsidRPr="00DB449F">
              <w:t>.0</w:t>
            </w:r>
          </w:p>
        </w:tc>
      </w:tr>
      <w:tr w:rsidR="005A19F0" w:rsidRPr="00DB449F" w14:paraId="48E796EB" w14:textId="77777777" w:rsidTr="00FB2F3D">
        <w:trPr>
          <w:trHeight w:val="284"/>
        </w:trPr>
        <w:tc>
          <w:tcPr>
            <w:tcW w:w="851" w:type="dxa"/>
            <w:vMerge/>
            <w:tcBorders>
              <w:left w:val="single" w:sz="4" w:space="0" w:color="auto"/>
              <w:right w:val="single" w:sz="4" w:space="0" w:color="auto"/>
            </w:tcBorders>
          </w:tcPr>
          <w:p w14:paraId="0BA646DC"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F91654"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DA5507" w14:textId="77777777" w:rsidR="005A19F0" w:rsidRPr="00DB449F" w:rsidRDefault="005A19F0" w:rsidP="00FB2F3D">
            <w:pPr>
              <w:jc w:val="center"/>
            </w:pPr>
            <w:r>
              <w:t>60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FCD671" w14:textId="77777777" w:rsidR="005A19F0" w:rsidRPr="00DB449F" w:rsidRDefault="005A19F0"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BB9248" w14:textId="77777777" w:rsidR="005A19F0" w:rsidRPr="00DB449F" w:rsidRDefault="005A19F0" w:rsidP="00FB2F3D">
            <w:pPr>
              <w:jc w:val="both"/>
            </w:pPr>
            <w:r>
              <w:t>TINTA PARA CABELO 5</w:t>
            </w:r>
            <w:r w:rsidRPr="00DB449F">
              <w:t>.0</w:t>
            </w:r>
          </w:p>
        </w:tc>
      </w:tr>
      <w:tr w:rsidR="005A19F0" w:rsidRPr="00DB449F" w14:paraId="0FA256C8" w14:textId="77777777" w:rsidTr="00FB2F3D">
        <w:trPr>
          <w:trHeight w:val="284"/>
        </w:trPr>
        <w:tc>
          <w:tcPr>
            <w:tcW w:w="851" w:type="dxa"/>
            <w:vMerge/>
            <w:tcBorders>
              <w:left w:val="single" w:sz="4" w:space="0" w:color="auto"/>
              <w:right w:val="single" w:sz="4" w:space="0" w:color="auto"/>
            </w:tcBorders>
          </w:tcPr>
          <w:p w14:paraId="77958923"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BB06C4"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FF5B35" w14:textId="77777777" w:rsidR="005A19F0" w:rsidRPr="00DB449F" w:rsidRDefault="005A19F0" w:rsidP="00FB2F3D">
            <w:pPr>
              <w:jc w:val="center"/>
            </w:pPr>
            <w:r>
              <w:t>40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5AB71B" w14:textId="77777777" w:rsidR="005A19F0" w:rsidRPr="00DB449F" w:rsidRDefault="005A19F0"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2F38C9" w14:textId="77777777" w:rsidR="005A19F0" w:rsidRPr="00DB449F" w:rsidRDefault="005A19F0" w:rsidP="00FB2F3D">
            <w:pPr>
              <w:jc w:val="both"/>
            </w:pPr>
            <w:r>
              <w:t>TINTA PARA CABELO 4</w:t>
            </w:r>
            <w:r w:rsidRPr="00DB449F">
              <w:t>.0</w:t>
            </w:r>
          </w:p>
        </w:tc>
      </w:tr>
      <w:tr w:rsidR="005A19F0" w:rsidRPr="00DB449F" w14:paraId="6218B9AC" w14:textId="77777777" w:rsidTr="00FB2F3D">
        <w:trPr>
          <w:trHeight w:val="284"/>
        </w:trPr>
        <w:tc>
          <w:tcPr>
            <w:tcW w:w="851" w:type="dxa"/>
            <w:vMerge/>
            <w:tcBorders>
              <w:left w:val="single" w:sz="4" w:space="0" w:color="auto"/>
              <w:right w:val="single" w:sz="4" w:space="0" w:color="auto"/>
            </w:tcBorders>
          </w:tcPr>
          <w:p w14:paraId="61E7EF60"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D722F9"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D656FEA" w14:textId="77777777" w:rsidR="005A19F0" w:rsidRPr="00DB449F" w:rsidRDefault="005A19F0" w:rsidP="00FB2F3D">
            <w:pPr>
              <w:jc w:val="center"/>
            </w:pPr>
            <w:r>
              <w:t>30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7834C75" w14:textId="77777777" w:rsidR="005A19F0" w:rsidRPr="00DB449F" w:rsidRDefault="005A19F0"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90670" w14:textId="77777777" w:rsidR="005A19F0" w:rsidRPr="00DB449F" w:rsidRDefault="005A19F0" w:rsidP="00FB2F3D">
            <w:pPr>
              <w:jc w:val="both"/>
            </w:pPr>
            <w:r>
              <w:t>TINTA PARA CABELO 3</w:t>
            </w:r>
            <w:r w:rsidRPr="00DB449F">
              <w:t>.0</w:t>
            </w:r>
          </w:p>
        </w:tc>
      </w:tr>
      <w:tr w:rsidR="005A19F0" w:rsidRPr="00DB449F" w14:paraId="33899E9E" w14:textId="77777777" w:rsidTr="00FB2F3D">
        <w:trPr>
          <w:trHeight w:val="284"/>
        </w:trPr>
        <w:tc>
          <w:tcPr>
            <w:tcW w:w="851" w:type="dxa"/>
            <w:vMerge/>
            <w:tcBorders>
              <w:left w:val="single" w:sz="4" w:space="0" w:color="auto"/>
              <w:right w:val="single" w:sz="4" w:space="0" w:color="auto"/>
            </w:tcBorders>
          </w:tcPr>
          <w:p w14:paraId="6997E428"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18C939"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EC3864" w14:textId="77777777" w:rsidR="005A19F0" w:rsidRPr="00DB449F" w:rsidRDefault="005A19F0" w:rsidP="00FB2F3D">
            <w:pPr>
              <w:jc w:val="center"/>
            </w:pPr>
            <w:r>
              <w:t>8</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93C465F" w14:textId="77777777" w:rsidR="005A19F0" w:rsidRPr="00DB449F" w:rsidRDefault="005A19F0" w:rsidP="00FB2F3D">
            <w:pPr>
              <w:jc w:val="both"/>
            </w:pPr>
            <w:r w:rsidRPr="00DB449F">
              <w:t>CAIXAS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648687" w14:textId="77777777" w:rsidR="005A19F0" w:rsidRPr="00DB449F" w:rsidRDefault="005A19F0" w:rsidP="00FB2F3D">
            <w:pPr>
              <w:jc w:val="both"/>
            </w:pPr>
            <w:r w:rsidRPr="00DB449F">
              <w:t>LUVAS PARA PROCEDIMENTO NÃO CIRURGICO, VINIL PRETO</w:t>
            </w:r>
            <w:r>
              <w:t xml:space="preserve"> </w:t>
            </w:r>
            <w:r w:rsidRPr="00DB449F">
              <w:t>TAMANHO M (médio)</w:t>
            </w:r>
          </w:p>
        </w:tc>
      </w:tr>
      <w:tr w:rsidR="005A19F0" w:rsidRPr="00DB449F" w14:paraId="46D0456E" w14:textId="77777777" w:rsidTr="00FB2F3D">
        <w:trPr>
          <w:trHeight w:val="284"/>
        </w:trPr>
        <w:tc>
          <w:tcPr>
            <w:tcW w:w="851" w:type="dxa"/>
            <w:vMerge/>
            <w:tcBorders>
              <w:left w:val="single" w:sz="4" w:space="0" w:color="auto"/>
              <w:right w:val="single" w:sz="4" w:space="0" w:color="auto"/>
            </w:tcBorders>
          </w:tcPr>
          <w:p w14:paraId="4196E85E" w14:textId="77777777" w:rsidR="005A19F0" w:rsidRPr="00DB449F" w:rsidRDefault="005A19F0"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5D373D"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41CF7DF" w14:textId="77777777" w:rsidR="005A19F0" w:rsidRPr="00DB449F" w:rsidRDefault="005A19F0" w:rsidP="00FB2F3D">
            <w:pPr>
              <w:jc w:val="center"/>
            </w:pPr>
            <w:r>
              <w:t>10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65E289D" w14:textId="77777777" w:rsidR="005A19F0" w:rsidRPr="00DB449F" w:rsidRDefault="005A19F0" w:rsidP="00FB2F3D">
            <w:pPr>
              <w:jc w:val="both"/>
            </w:pPr>
            <w:r>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48D997" w14:textId="77777777" w:rsidR="005A19F0" w:rsidRPr="00DB449F" w:rsidRDefault="005A19F0" w:rsidP="00FB2F3D">
            <w:pPr>
              <w:jc w:val="both"/>
            </w:pPr>
            <w:r w:rsidRPr="004957E5">
              <w:t>Óleo</w:t>
            </w:r>
            <w:r>
              <w:t xml:space="preserve"> </w:t>
            </w:r>
            <w:r w:rsidRPr="004957E5">
              <w:t>reparador de</w:t>
            </w:r>
            <w:r>
              <w:t xml:space="preserve"> </w:t>
            </w:r>
            <w:r w:rsidRPr="004957E5">
              <w:t>pontas</w:t>
            </w:r>
            <w:r>
              <w:t xml:space="preserve"> 30 ml</w:t>
            </w:r>
          </w:p>
        </w:tc>
      </w:tr>
      <w:tr w:rsidR="005A19F0" w:rsidRPr="00DB449F" w14:paraId="384A9B78" w14:textId="77777777" w:rsidTr="00FB2F3D">
        <w:trPr>
          <w:trHeight w:val="284"/>
        </w:trPr>
        <w:tc>
          <w:tcPr>
            <w:tcW w:w="851" w:type="dxa"/>
            <w:vMerge/>
            <w:tcBorders>
              <w:left w:val="single" w:sz="4" w:space="0" w:color="auto"/>
              <w:bottom w:val="single" w:sz="4" w:space="0" w:color="auto"/>
              <w:right w:val="single" w:sz="4" w:space="0" w:color="auto"/>
            </w:tcBorders>
          </w:tcPr>
          <w:p w14:paraId="3F04630E" w14:textId="77777777" w:rsidR="005A19F0" w:rsidRPr="00DB449F" w:rsidRDefault="005A19F0" w:rsidP="00FB2F3D">
            <w:pPr>
              <w:ind w:left="14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58DE9D" w14:textId="77777777" w:rsidR="005A19F0" w:rsidRPr="00DB449F" w:rsidRDefault="005A19F0" w:rsidP="005A19F0">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60EE4C" w14:textId="77777777" w:rsidR="005A19F0" w:rsidRPr="00DB449F" w:rsidRDefault="005A19F0" w:rsidP="00FB2F3D">
            <w:pPr>
              <w:jc w:val="center"/>
            </w:pPr>
            <w:r>
              <w:t>10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A2BB78" w14:textId="77777777" w:rsidR="005A19F0" w:rsidRPr="00DB449F" w:rsidRDefault="005A19F0" w:rsidP="00FB2F3D">
            <w:pPr>
              <w:jc w:val="both"/>
            </w:pPr>
            <w:r>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FEA69E" w14:textId="77777777" w:rsidR="005A19F0" w:rsidRPr="00DB449F" w:rsidRDefault="005A19F0" w:rsidP="00FB2F3D">
            <w:pPr>
              <w:jc w:val="both"/>
            </w:pPr>
            <w:r w:rsidRPr="004957E5">
              <w:t>Rolo Algodão</w:t>
            </w:r>
            <w:r>
              <w:t xml:space="preserve"> </w:t>
            </w:r>
            <w:r w:rsidRPr="004957E5">
              <w:t>Hidrófilo ‘500gr</w:t>
            </w:r>
          </w:p>
        </w:tc>
      </w:tr>
    </w:tbl>
    <w:p w14:paraId="50C18F1F" w14:textId="77777777" w:rsidR="00A356E4" w:rsidRDefault="00A356E4" w:rsidP="00943D34">
      <w:pPr>
        <w:pStyle w:val="Ttulo1"/>
        <w:spacing w:before="165"/>
        <w:ind w:left="0" w:right="1330"/>
        <w:jc w:val="center"/>
        <w:rPr>
          <w:w w:val="110"/>
        </w:rPr>
      </w:pPr>
    </w:p>
    <w:p w14:paraId="183DB3F4" w14:textId="315CD0C3" w:rsidR="00943D34" w:rsidRDefault="00943D34" w:rsidP="00943D34">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rsidP="00943D34">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rsidP="00943D34">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rsidP="00943D34">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00FF"/>
          <w:w w:val="110"/>
        </w:rPr>
        <w:t>www.portaldoempreende</w:t>
      </w:r>
      <w:r>
        <w:fldChar w:fldCharType="end"/>
      </w:r>
      <w:r>
        <w:fldChar w:fldCharType="begin"/>
      </w:r>
      <w:r>
        <w:instrText>HYPERLINK "http://www.portaldoempreendedor.gov.br/" \h</w:instrText>
      </w:r>
      <w:r>
        <w:fldChar w:fldCharType="separate"/>
      </w:r>
      <w:r>
        <w:rPr>
          <w:color w:val="0000FF"/>
          <w:w w:val="110"/>
        </w:rPr>
        <w:t>dor.gov.br</w:t>
      </w:r>
      <w:r>
        <w:fldChar w:fldCharType="end"/>
      </w:r>
      <w:r>
        <w:rPr>
          <w:w w:val="110"/>
        </w:rPr>
        <w:t>;</w:t>
      </w:r>
    </w:p>
    <w:p w14:paraId="77BFEB50" w14:textId="77777777" w:rsidR="00943D34" w:rsidRDefault="00943D34" w:rsidP="00943D34">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rsidP="00943D34">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rsidP="00943D34">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rsidP="00943D34">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rsidP="00943D34">
      <w:pPr>
        <w:pStyle w:val="PargrafodaLista"/>
        <w:numPr>
          <w:ilvl w:val="1"/>
          <w:numId w:val="46"/>
        </w:numPr>
        <w:tabs>
          <w:tab w:val="left" w:pos="990"/>
        </w:tabs>
        <w:spacing w:before="21"/>
        <w:ind w:right="444" w:firstLine="0"/>
      </w:pPr>
      <w:r>
        <w:rPr>
          <w:w w:val="110"/>
        </w:rPr>
        <w:lastRenderedPageBreak/>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rsidP="00943D34">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rsidP="00943D34">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4">
        <w:r>
          <w:rPr>
            <w:color w:val="0000FF"/>
            <w:w w:val="110"/>
            <w:u w:val="single" w:color="0000FF"/>
          </w:rPr>
          <w:t>https://solucoes.receita.fa</w:t>
        </w:r>
      </w:hyperlink>
      <w:hyperlink r:id="rId15">
        <w:r>
          <w:rPr>
            <w:color w:val="0000FF"/>
            <w:w w:val="110"/>
            <w:u w:val="single" w:color="0000FF"/>
          </w:rPr>
          <w:t>zenda.gov.br/servicos/cnpjreva/cnpjrevasolicitacao.asp</w:t>
        </w:r>
      </w:hyperlink>
      <w:r>
        <w:rPr>
          <w:color w:val="0000FF"/>
          <w:w w:val="110"/>
        </w:rPr>
        <w:t xml:space="preserve"> </w:t>
      </w:r>
      <w:r>
        <w:rPr>
          <w:w w:val="110"/>
        </w:rPr>
        <w:t xml:space="preserve">ou </w:t>
      </w:r>
      <w:hyperlink r:id="rId16">
        <w:r>
          <w:rPr>
            <w:color w:val="0000FF"/>
            <w:spacing w:val="-2"/>
            <w:w w:val="110"/>
            <w:u w:val="single" w:color="0000FF"/>
          </w:rPr>
          <w:t>https://servi</w:t>
        </w:r>
      </w:hyperlink>
      <w:hyperlink r:id="rId17">
        <w:r>
          <w:rPr>
            <w:color w:val="0000FF"/>
            <w:spacing w:val="-2"/>
            <w:w w:val="110"/>
            <w:u w:val="single" w:color="0000FF"/>
          </w:rPr>
          <w:t>cos.receita.fazenda.gov.br/servicos/cpf/impressaocomprovante/consultaim</w:t>
        </w:r>
      </w:hyperlink>
      <w:hyperlink r:id="rId18">
        <w:r>
          <w:rPr>
            <w:color w:val="0000FF"/>
            <w:spacing w:val="-2"/>
            <w:w w:val="110"/>
            <w:u w:val="single" w:color="0000FF"/>
          </w:rPr>
          <w:t>pressao.asp</w:t>
        </w:r>
      </w:hyperlink>
      <w:r>
        <w:rPr>
          <w:spacing w:val="-2"/>
          <w:w w:val="110"/>
        </w:rPr>
        <w:t>);</w:t>
      </w:r>
    </w:p>
    <w:p w14:paraId="69A71C62" w14:textId="77777777" w:rsidR="00943D34" w:rsidRDefault="00943D34" w:rsidP="00943D34">
      <w:pPr>
        <w:pStyle w:val="PargrafodaLista"/>
        <w:numPr>
          <w:ilvl w:val="1"/>
          <w:numId w:val="46"/>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19">
        <w:r>
          <w:rPr>
            <w:color w:val="0000FF"/>
            <w:spacing w:val="-2"/>
            <w:w w:val="110"/>
            <w:u w:val="single" w:color="0000FF"/>
          </w:rPr>
          <w:t>https://solu</w:t>
        </w:r>
      </w:hyperlink>
      <w:hyperlink r:id="rId20">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rsidP="00943D34">
      <w:pPr>
        <w:pStyle w:val="PargrafodaLista"/>
        <w:numPr>
          <w:ilvl w:val="1"/>
          <w:numId w:val="46"/>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rsidP="00943D34">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rsidP="00943D34">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1">
        <w:r>
          <w:rPr>
            <w:color w:val="0000FF"/>
            <w:w w:val="105"/>
            <w:u w:val="single" w:color="0000FF"/>
          </w:rPr>
          <w:t>https://consulta-</w:t>
        </w:r>
        <w:r>
          <w:rPr>
            <w:color w:val="0000FF"/>
            <w:spacing w:val="-2"/>
            <w:w w:val="110"/>
            <w:u w:val="single" w:color="0000FF"/>
          </w:rPr>
          <w:t>crf.caixa.gov.br/consultacrf/pages/consultaEmpre</w:t>
        </w:r>
      </w:hyperlink>
      <w:hyperlink r:id="rId22">
        <w:r>
          <w:rPr>
            <w:color w:val="0000FF"/>
            <w:spacing w:val="-2"/>
            <w:w w:val="110"/>
            <w:u w:val="single" w:color="0000FF"/>
          </w:rPr>
          <w:t>gador.jsf</w:t>
        </w:r>
      </w:hyperlink>
      <w:r>
        <w:rPr>
          <w:spacing w:val="-2"/>
          <w:w w:val="110"/>
        </w:rPr>
        <w:t>);</w:t>
      </w:r>
    </w:p>
    <w:p w14:paraId="73B8ECE9" w14:textId="77777777" w:rsidR="00943D34" w:rsidRDefault="00943D34" w:rsidP="00943D34">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fldChar w:fldCharType="begin"/>
      </w:r>
      <w:r>
        <w:instrText>HYPERLINK "https://cndt-certidao.tst.jus.br/inicio.faces" \h</w:instrText>
      </w:r>
      <w:r>
        <w:fldChar w:fldCharType="separate"/>
      </w:r>
      <w:r>
        <w:rPr>
          <w:color w:val="0000FF"/>
          <w:w w:val="110"/>
          <w:u w:val="single" w:color="0000FF"/>
        </w:rPr>
        <w:t>https://cndt-certi-</w:t>
      </w:r>
      <w:r>
        <w:fldChar w:fldCharType="end"/>
      </w:r>
      <w:r>
        <w:rPr>
          <w:color w:val="0000FF"/>
          <w:w w:val="110"/>
          <w:u w:val="single" w:color="0000FF"/>
        </w:rPr>
        <w:t xml:space="preserve"> </w:t>
      </w:r>
      <w:hyperlink r:id="rId23">
        <w:r>
          <w:rPr>
            <w:color w:val="0000FF"/>
            <w:w w:val="110"/>
            <w:u w:val="single" w:color="0000FF"/>
          </w:rPr>
          <w:t>dao.tst.jus.br/inicio.faces</w:t>
        </w:r>
      </w:hyperlink>
      <w:r>
        <w:rPr>
          <w:w w:val="110"/>
        </w:rPr>
        <w:t>);</w:t>
      </w:r>
    </w:p>
    <w:p w14:paraId="1865AC3F" w14:textId="77777777" w:rsidR="00943D34" w:rsidRDefault="00943D34" w:rsidP="00943D34">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rsidP="00943D34">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rsidP="00943D34">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rsidP="00AB1A68">
      <w:pPr>
        <w:pStyle w:val="PargrafodaLista"/>
        <w:numPr>
          <w:ilvl w:val="1"/>
          <w:numId w:val="46"/>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Default="00943D34" w:rsidP="00AB1A68">
      <w:pPr>
        <w:pStyle w:val="PargrafodaLista"/>
        <w:numPr>
          <w:ilvl w:val="1"/>
          <w:numId w:val="46"/>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0AC09C5D" w14:textId="72672923" w:rsidR="00AB1A68" w:rsidRDefault="008845A2" w:rsidP="00AB1A68">
      <w:pPr>
        <w:pStyle w:val="PargrafodaLista"/>
        <w:numPr>
          <w:ilvl w:val="1"/>
          <w:numId w:val="46"/>
        </w:numPr>
        <w:tabs>
          <w:tab w:val="left" w:pos="988"/>
        </w:tabs>
        <w:spacing w:before="23"/>
        <w:ind w:right="423" w:firstLine="21"/>
        <w:jc w:val="left"/>
      </w:pPr>
      <w:r w:rsidRPr="008845A2">
        <w:t>Certificado de Registro do Produto no Ministério da Saúde – ANVISA</w:t>
      </w:r>
      <w:r w:rsidR="00AB1A68">
        <w:t>.</w:t>
      </w:r>
    </w:p>
    <w:p w14:paraId="16ED7A53" w14:textId="60FE8244" w:rsidR="00AB1A68" w:rsidRDefault="00AB1A68" w:rsidP="00AB1A68">
      <w:pPr>
        <w:pStyle w:val="PargrafodaLista"/>
        <w:numPr>
          <w:ilvl w:val="1"/>
          <w:numId w:val="46"/>
        </w:numPr>
        <w:tabs>
          <w:tab w:val="left" w:pos="988"/>
        </w:tabs>
        <w:spacing w:before="23"/>
        <w:ind w:right="423" w:firstLine="21"/>
        <w:jc w:val="left"/>
      </w:pPr>
      <w:r w:rsidRPr="00AB1A68">
        <w:t>Autorização para Comercialização de Produtos Correlatos (ANVISA)</w:t>
      </w:r>
    </w:p>
    <w:p w14:paraId="44100766" w14:textId="77777777" w:rsidR="005A19F0" w:rsidRDefault="005A19F0" w:rsidP="005A19F0">
      <w:pPr>
        <w:pStyle w:val="PargrafodaLista"/>
        <w:tabs>
          <w:tab w:val="left" w:pos="988"/>
        </w:tabs>
        <w:spacing w:before="23"/>
        <w:ind w:left="306" w:right="423"/>
        <w:jc w:val="left"/>
      </w:pPr>
    </w:p>
    <w:p w14:paraId="2649F18B" w14:textId="77777777" w:rsidR="00943D34" w:rsidRDefault="00943D34" w:rsidP="00943D34">
      <w:pPr>
        <w:pStyle w:val="Ttulo1"/>
        <w:numPr>
          <w:ilvl w:val="0"/>
          <w:numId w:val="47"/>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Pr="001B14DC" w:rsidRDefault="00BF0F1B" w:rsidP="008E4C2B">
      <w:pPr>
        <w:pStyle w:val="Corpodetexto"/>
        <w:ind w:right="196"/>
        <w:jc w:val="both"/>
        <w:rPr>
          <w:w w:val="110"/>
        </w:rPr>
      </w:pPr>
    </w:p>
    <w:p w14:paraId="0D91EA7E" w14:textId="791C5FC7" w:rsidR="008E4C2B" w:rsidRDefault="00427B8D" w:rsidP="008E4C2B">
      <w:pPr>
        <w:pStyle w:val="Corpodetexto"/>
        <w:ind w:right="196"/>
        <w:jc w:val="both"/>
        <w:rPr>
          <w:w w:val="110"/>
        </w:rPr>
      </w:pPr>
      <w:r>
        <w:rPr>
          <w:w w:val="110"/>
        </w:rPr>
        <w:t xml:space="preserve">          </w:t>
      </w:r>
    </w:p>
    <w:p w14:paraId="66D391C3" w14:textId="77777777" w:rsidR="00A356E4" w:rsidRDefault="00A356E4" w:rsidP="008E4C2B">
      <w:pPr>
        <w:pStyle w:val="Corpodetexto"/>
        <w:ind w:right="196"/>
        <w:jc w:val="both"/>
        <w:rPr>
          <w:w w:val="110"/>
        </w:rPr>
      </w:pPr>
    </w:p>
    <w:p w14:paraId="3FE8D5C7" w14:textId="5C90B791" w:rsidR="00A356E4" w:rsidRPr="00652F59" w:rsidRDefault="00652F59" w:rsidP="00652F59">
      <w:pPr>
        <w:pStyle w:val="Corpodetexto"/>
        <w:numPr>
          <w:ilvl w:val="0"/>
          <w:numId w:val="47"/>
        </w:numPr>
        <w:ind w:right="196"/>
        <w:jc w:val="both"/>
        <w:rPr>
          <w:b/>
          <w:bCs/>
          <w:w w:val="110"/>
        </w:rPr>
      </w:pPr>
      <w:r w:rsidRPr="00652F59">
        <w:rPr>
          <w:b/>
          <w:bCs/>
          <w:w w:val="110"/>
        </w:rPr>
        <w:t>ENVIO DE AMOSTRA</w:t>
      </w:r>
    </w:p>
    <w:p w14:paraId="25A83508" w14:textId="77777777" w:rsidR="00652F59" w:rsidRDefault="00652F59" w:rsidP="00652F59">
      <w:pPr>
        <w:pStyle w:val="Corpodetexto"/>
        <w:ind w:right="196"/>
        <w:jc w:val="both"/>
        <w:rPr>
          <w:w w:val="110"/>
        </w:rPr>
      </w:pPr>
    </w:p>
    <w:p w14:paraId="0550929A" w14:textId="77777777" w:rsidR="008E4C2B" w:rsidRPr="008E4C2B" w:rsidRDefault="008E4C2B" w:rsidP="008E4C2B">
      <w:pPr>
        <w:pStyle w:val="Corpodetexto"/>
        <w:ind w:right="196"/>
        <w:jc w:val="both"/>
        <w:rPr>
          <w:b/>
          <w:bCs/>
          <w:w w:val="110"/>
        </w:rPr>
      </w:pPr>
    </w:p>
    <w:p w14:paraId="7181374E" w14:textId="77777777" w:rsidR="007E035C" w:rsidRPr="001B14DC" w:rsidRDefault="007E035C">
      <w:pPr>
        <w:spacing w:before="71"/>
        <w:ind w:right="889"/>
        <w:jc w:val="both"/>
        <w:rPr>
          <w:w w:val="110"/>
        </w:rPr>
      </w:pPr>
    </w:p>
    <w:p w14:paraId="3A6A7B54" w14:textId="77777777"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15D68628" w:rsidR="002F62D9" w:rsidRPr="00803B02" w:rsidRDefault="006207AF" w:rsidP="00943D34">
      <w:pPr>
        <w:pStyle w:val="Corpodetexto"/>
        <w:ind w:left="3032" w:right="2305"/>
        <w:rPr>
          <w:spacing w:val="-2"/>
        </w:rPr>
        <w:sectPr w:rsidR="002F62D9" w:rsidRPr="00803B02">
          <w:headerReference w:type="default" r:id="rId24"/>
          <w:footerReference w:type="default" r:id="rId25"/>
          <w:pgSz w:w="11920" w:h="16850"/>
          <w:pgMar w:top="1980" w:right="992" w:bottom="1100" w:left="708" w:header="196" w:footer="903" w:gutter="0"/>
          <w:cols w:space="720"/>
        </w:sectPr>
      </w:pPr>
      <w:r w:rsidRPr="001B14DC">
        <w:t xml:space="preserve">N.° do documento de </w:t>
      </w:r>
      <w:r w:rsidRPr="001B14DC">
        <w:rPr>
          <w:spacing w:val="-2"/>
        </w:rPr>
        <w:t>identidad</w:t>
      </w:r>
      <w:r w:rsidR="00F17520">
        <w:rPr>
          <w:spacing w:val="-2"/>
        </w:rPr>
        <w:t>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6"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27"/>
          <w:footerReference w:type="default" r:id="rId28"/>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0243D4A8" w14:textId="77777777" w:rsidR="00A67A6B" w:rsidRPr="00DB449F" w:rsidRDefault="00A67A6B" w:rsidP="00A67A6B">
      <w:pPr>
        <w:jc w:val="center"/>
        <w:rPr>
          <w:b/>
          <w:bCs/>
          <w:u w:val="single"/>
        </w:rPr>
      </w:pPr>
      <w:r w:rsidRPr="00DB449F">
        <w:rPr>
          <w:b/>
          <w:bCs/>
          <w:u w:val="single"/>
        </w:rPr>
        <w:lastRenderedPageBreak/>
        <w:t>TR - TERMO DE REFERÊNCIA</w:t>
      </w:r>
    </w:p>
    <w:p w14:paraId="7F41DF1C" w14:textId="77777777" w:rsidR="00A67A6B" w:rsidRPr="00DB449F" w:rsidRDefault="00A67A6B" w:rsidP="00A67A6B">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991"/>
      </w:tblGrid>
      <w:tr w:rsidR="00A67A6B" w:rsidRPr="00DB449F" w14:paraId="52210BB5" w14:textId="77777777" w:rsidTr="00FB2F3D">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1D192A37" w14:textId="77777777" w:rsidR="00A67A6B" w:rsidRPr="00DB449F" w:rsidRDefault="00A67A6B" w:rsidP="00FB2F3D">
            <w:pPr>
              <w:pStyle w:val="Corpodetexto"/>
              <w:ind w:hanging="2"/>
              <w:rPr>
                <w:b/>
              </w:rPr>
            </w:pPr>
            <w:r w:rsidRPr="00DB449F">
              <w:rPr>
                <w:b/>
              </w:rPr>
              <w:t>1. ÁREA REQUISITANTE DA DEMANDA</w:t>
            </w:r>
          </w:p>
        </w:tc>
        <w:tc>
          <w:tcPr>
            <w:tcW w:w="3991" w:type="dxa"/>
            <w:tcBorders>
              <w:top w:val="single" w:sz="4" w:space="0" w:color="auto"/>
              <w:left w:val="single" w:sz="4" w:space="0" w:color="auto"/>
              <w:bottom w:val="single" w:sz="4" w:space="0" w:color="auto"/>
              <w:right w:val="single" w:sz="4" w:space="0" w:color="auto"/>
            </w:tcBorders>
            <w:shd w:val="clear" w:color="auto" w:fill="D9D9D9"/>
          </w:tcPr>
          <w:p w14:paraId="69753FE4" w14:textId="77777777" w:rsidR="00A67A6B" w:rsidRPr="00DB449F" w:rsidRDefault="00A67A6B" w:rsidP="00FB2F3D">
            <w:pPr>
              <w:pStyle w:val="Corpodetexto"/>
              <w:ind w:hanging="2"/>
              <w:rPr>
                <w:b/>
                <w:highlight w:val="lightGray"/>
              </w:rPr>
            </w:pPr>
          </w:p>
        </w:tc>
      </w:tr>
      <w:tr w:rsidR="00A67A6B" w:rsidRPr="00DB449F" w14:paraId="4E230B78" w14:textId="77777777" w:rsidTr="00FB2F3D">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58CAFE96" w14:textId="77777777" w:rsidR="00A67A6B" w:rsidRPr="00DB449F" w:rsidRDefault="00A67A6B" w:rsidP="00FB2F3D">
            <w:pPr>
              <w:pStyle w:val="Corpodetexto"/>
              <w:ind w:hanging="2"/>
              <w:rPr>
                <w:b/>
              </w:rPr>
            </w:pPr>
            <w:r w:rsidRPr="00DB449F">
              <w:rPr>
                <w:b/>
              </w:rPr>
              <w:t>1.1 Área Requisitante</w:t>
            </w:r>
          </w:p>
        </w:tc>
        <w:tc>
          <w:tcPr>
            <w:tcW w:w="3991" w:type="dxa"/>
            <w:tcBorders>
              <w:top w:val="single" w:sz="4" w:space="0" w:color="auto"/>
              <w:left w:val="single" w:sz="4" w:space="0" w:color="auto"/>
              <w:bottom w:val="single" w:sz="4" w:space="0" w:color="auto"/>
              <w:right w:val="single" w:sz="4" w:space="0" w:color="auto"/>
            </w:tcBorders>
            <w:hideMark/>
          </w:tcPr>
          <w:p w14:paraId="7E95A68B" w14:textId="77777777" w:rsidR="00A67A6B" w:rsidRPr="00DB449F" w:rsidRDefault="00A67A6B" w:rsidP="00FB2F3D">
            <w:pPr>
              <w:pStyle w:val="Corpodetexto"/>
              <w:ind w:hanging="2"/>
              <w:rPr>
                <w:b/>
              </w:rPr>
            </w:pPr>
            <w:r w:rsidRPr="00DB449F">
              <w:rPr>
                <w:b/>
              </w:rPr>
              <w:t>Assistência Social</w:t>
            </w:r>
          </w:p>
        </w:tc>
      </w:tr>
      <w:tr w:rsidR="00A67A6B" w:rsidRPr="00DB449F" w14:paraId="3D5F0C21" w14:textId="77777777" w:rsidTr="00FB2F3D">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317BE6DE" w14:textId="77777777" w:rsidR="00A67A6B" w:rsidRPr="00DB449F" w:rsidRDefault="00A67A6B" w:rsidP="00FB2F3D">
            <w:pPr>
              <w:pStyle w:val="Corpodetexto"/>
              <w:ind w:hanging="2"/>
              <w:rPr>
                <w:bCs/>
              </w:rPr>
            </w:pPr>
            <w:r w:rsidRPr="00DB449F">
              <w:rPr>
                <w:bCs/>
              </w:rPr>
              <w:t>Responsável pela demanda</w:t>
            </w:r>
          </w:p>
        </w:tc>
        <w:tc>
          <w:tcPr>
            <w:tcW w:w="3991" w:type="dxa"/>
            <w:tcBorders>
              <w:top w:val="single" w:sz="4" w:space="0" w:color="auto"/>
              <w:left w:val="single" w:sz="4" w:space="0" w:color="auto"/>
              <w:bottom w:val="single" w:sz="4" w:space="0" w:color="auto"/>
              <w:right w:val="single" w:sz="4" w:space="0" w:color="auto"/>
            </w:tcBorders>
            <w:hideMark/>
          </w:tcPr>
          <w:p w14:paraId="7954982E" w14:textId="77777777" w:rsidR="00A67A6B" w:rsidRPr="00DB449F" w:rsidRDefault="00A67A6B" w:rsidP="00FB2F3D">
            <w:pPr>
              <w:pStyle w:val="Corpodetexto"/>
              <w:ind w:hanging="2"/>
              <w:rPr>
                <w:bCs/>
              </w:rPr>
            </w:pPr>
            <w:r w:rsidRPr="00DB449F">
              <w:rPr>
                <w:bCs/>
              </w:rPr>
              <w:t>Salma Elani Ferreira Silva</w:t>
            </w:r>
          </w:p>
        </w:tc>
      </w:tr>
      <w:tr w:rsidR="00A67A6B" w:rsidRPr="00DB449F" w14:paraId="2FFDD8A5" w14:textId="77777777" w:rsidTr="00FB2F3D">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02612BBA" w14:textId="77777777" w:rsidR="00A67A6B" w:rsidRPr="00DB449F" w:rsidRDefault="00A67A6B" w:rsidP="00FB2F3D">
            <w:pPr>
              <w:pStyle w:val="Corpodetexto"/>
              <w:ind w:hanging="2"/>
              <w:rPr>
                <w:bCs/>
              </w:rPr>
            </w:pPr>
            <w:r w:rsidRPr="00DB449F">
              <w:rPr>
                <w:bCs/>
              </w:rPr>
              <w:t>Cargo</w:t>
            </w:r>
          </w:p>
        </w:tc>
        <w:tc>
          <w:tcPr>
            <w:tcW w:w="3991" w:type="dxa"/>
            <w:tcBorders>
              <w:top w:val="single" w:sz="4" w:space="0" w:color="auto"/>
              <w:left w:val="single" w:sz="4" w:space="0" w:color="auto"/>
              <w:bottom w:val="single" w:sz="4" w:space="0" w:color="auto"/>
              <w:right w:val="single" w:sz="4" w:space="0" w:color="auto"/>
            </w:tcBorders>
            <w:hideMark/>
          </w:tcPr>
          <w:p w14:paraId="64D73AF6" w14:textId="77777777" w:rsidR="00A67A6B" w:rsidRPr="00DB449F" w:rsidRDefault="00A67A6B" w:rsidP="00FB2F3D">
            <w:pPr>
              <w:pStyle w:val="Corpodetexto"/>
              <w:ind w:hanging="2"/>
              <w:rPr>
                <w:bCs/>
              </w:rPr>
            </w:pPr>
            <w:r w:rsidRPr="00DB449F">
              <w:rPr>
                <w:bCs/>
              </w:rPr>
              <w:t>Secretária Municipal de Assistência Social</w:t>
            </w:r>
          </w:p>
        </w:tc>
      </w:tr>
    </w:tbl>
    <w:p w14:paraId="386D044A" w14:textId="77777777" w:rsidR="00A67A6B" w:rsidRPr="00DB449F" w:rsidRDefault="00A67A6B" w:rsidP="00A67A6B">
      <w:pPr>
        <w:jc w:val="both"/>
        <w:rPr>
          <w:b/>
          <w:bCs/>
        </w:rPr>
      </w:pPr>
    </w:p>
    <w:p w14:paraId="494A5643" w14:textId="77777777" w:rsidR="00A67A6B" w:rsidRPr="00DB449F" w:rsidRDefault="00A67A6B" w:rsidP="00A67A6B">
      <w:pPr>
        <w:jc w:val="both"/>
        <w:rPr>
          <w:b/>
          <w:bCs/>
        </w:rPr>
      </w:pPr>
      <w:r w:rsidRPr="00DB449F">
        <w:rPr>
          <w:b/>
          <w:bCs/>
        </w:rPr>
        <w:t xml:space="preserve">1. DEFINIÇÃO DO OBJETO </w:t>
      </w:r>
    </w:p>
    <w:p w14:paraId="43DC17D7" w14:textId="77777777" w:rsidR="00A67A6B" w:rsidRPr="00DB449F" w:rsidRDefault="00A67A6B" w:rsidP="00A67A6B">
      <w:pPr>
        <w:spacing w:line="276" w:lineRule="auto"/>
        <w:jc w:val="both"/>
      </w:pPr>
      <w:r w:rsidRPr="00DB449F">
        <w:t xml:space="preserve">O presente Termo de Referência visa demonstrar as soluções para a </w:t>
      </w:r>
      <w:r w:rsidRPr="00DB449F">
        <w:rPr>
          <w:b/>
          <w:u w:val="single"/>
        </w:rPr>
        <w:t>AQUISIÇÃO DE PRODUTOS CAPILARES E OUTROS INSUMOS PARA O PROJETO RODA DA AUTO ESTIMA</w:t>
      </w:r>
      <w:r w:rsidRPr="00DB449F">
        <w:t>, para atender à necessidade municipalidade, em especifico para as Secretarias de Assistência Social.</w:t>
      </w:r>
    </w:p>
    <w:p w14:paraId="6D8B623A" w14:textId="77777777" w:rsidR="00A67A6B" w:rsidRPr="00DB449F" w:rsidRDefault="00A67A6B" w:rsidP="00A67A6B">
      <w:pPr>
        <w:pStyle w:val="PargrafodaLista"/>
        <w:widowControl/>
        <w:numPr>
          <w:ilvl w:val="1"/>
          <w:numId w:val="58"/>
        </w:numPr>
        <w:autoSpaceDE/>
        <w:autoSpaceDN/>
        <w:spacing w:line="276" w:lineRule="auto"/>
        <w:contextualSpacing/>
        <w:rPr>
          <w:b/>
          <w:bCs/>
        </w:rPr>
      </w:pPr>
      <w:r w:rsidRPr="00DB449F">
        <w:rPr>
          <w:b/>
          <w:bCs/>
        </w:rPr>
        <w:t xml:space="preserve"> QUANTIDADE</w:t>
      </w:r>
    </w:p>
    <w:tbl>
      <w:tblPr>
        <w:tblW w:w="9924" w:type="dxa"/>
        <w:tblInd w:w="-5" w:type="dxa"/>
        <w:tblCellMar>
          <w:left w:w="0" w:type="dxa"/>
          <w:right w:w="0" w:type="dxa"/>
        </w:tblCellMar>
        <w:tblLook w:val="0000" w:firstRow="0" w:lastRow="0" w:firstColumn="0" w:lastColumn="0" w:noHBand="0" w:noVBand="0"/>
      </w:tblPr>
      <w:tblGrid>
        <w:gridCol w:w="851"/>
        <w:gridCol w:w="851"/>
        <w:gridCol w:w="992"/>
        <w:gridCol w:w="1271"/>
        <w:gridCol w:w="5959"/>
      </w:tblGrid>
      <w:tr w:rsidR="00A67A6B" w:rsidRPr="00DB449F" w14:paraId="30F49A98" w14:textId="77777777" w:rsidTr="005A19F0">
        <w:trPr>
          <w:trHeight w:val="284"/>
        </w:trPr>
        <w:tc>
          <w:tcPr>
            <w:tcW w:w="9924" w:type="dxa"/>
            <w:gridSpan w:val="5"/>
            <w:tcBorders>
              <w:top w:val="single" w:sz="4" w:space="0" w:color="auto"/>
              <w:left w:val="single" w:sz="4" w:space="0" w:color="auto"/>
              <w:bottom w:val="single" w:sz="4" w:space="0" w:color="auto"/>
              <w:right w:val="single" w:sz="4" w:space="0" w:color="auto"/>
            </w:tcBorders>
          </w:tcPr>
          <w:p w14:paraId="17444415" w14:textId="77777777" w:rsidR="00A67A6B" w:rsidRPr="00DB449F" w:rsidRDefault="00A67A6B" w:rsidP="00FB2F3D">
            <w:pPr>
              <w:jc w:val="center"/>
              <w:rPr>
                <w:b/>
              </w:rPr>
            </w:pPr>
            <w:r>
              <w:rPr>
                <w:b/>
              </w:rPr>
              <w:t>LOTE 01</w:t>
            </w:r>
          </w:p>
        </w:tc>
      </w:tr>
      <w:tr w:rsidR="00A67A6B" w:rsidRPr="00DB449F" w14:paraId="03F8DBB0" w14:textId="77777777" w:rsidTr="005A19F0">
        <w:trPr>
          <w:trHeight w:val="284"/>
        </w:trPr>
        <w:tc>
          <w:tcPr>
            <w:tcW w:w="851" w:type="dxa"/>
            <w:vMerge w:val="restart"/>
            <w:tcBorders>
              <w:top w:val="single" w:sz="4" w:space="0" w:color="auto"/>
              <w:left w:val="single" w:sz="4" w:space="0" w:color="auto"/>
              <w:right w:val="single" w:sz="4" w:space="0" w:color="auto"/>
            </w:tcBorders>
            <w:vAlign w:val="center"/>
          </w:tcPr>
          <w:p w14:paraId="32DB7F34" w14:textId="77777777" w:rsidR="00A67A6B" w:rsidRPr="00DB449F" w:rsidRDefault="00A67A6B" w:rsidP="00FB2F3D">
            <w:pPr>
              <w:jc w:val="center"/>
              <w:rPr>
                <w:b/>
              </w:rPr>
            </w:pPr>
            <w:r>
              <w:rPr>
                <w:b/>
              </w:rPr>
              <w:t>01</w:t>
            </w: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ABBA65" w14:textId="77777777" w:rsidR="00A67A6B" w:rsidRPr="00DB449F" w:rsidRDefault="00A67A6B" w:rsidP="00FB2F3D">
            <w:pPr>
              <w:jc w:val="center"/>
              <w:rPr>
                <w:b/>
              </w:rPr>
            </w:pPr>
            <w:r w:rsidRPr="00DB449F">
              <w:rPr>
                <w:b/>
              </w:rPr>
              <w:t>ITEM</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1A79A0" w14:textId="77777777" w:rsidR="00A67A6B" w:rsidRPr="00DB449F" w:rsidRDefault="00A67A6B" w:rsidP="00FB2F3D">
            <w:pPr>
              <w:jc w:val="center"/>
              <w:rPr>
                <w:b/>
              </w:rPr>
            </w:pPr>
            <w:r w:rsidRPr="00DB449F">
              <w:rPr>
                <w:b/>
              </w:rPr>
              <w:t>QUANT</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B8CD29" w14:textId="77777777" w:rsidR="00A67A6B" w:rsidRPr="00DB449F" w:rsidRDefault="00A67A6B" w:rsidP="00FB2F3D">
            <w:pPr>
              <w:jc w:val="center"/>
              <w:rPr>
                <w:b/>
              </w:rPr>
            </w:pPr>
            <w:r w:rsidRPr="00DB449F">
              <w:rPr>
                <w:b/>
              </w:rPr>
              <w:t>MEDIDA</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37628" w14:textId="77777777" w:rsidR="00A67A6B" w:rsidRPr="00DB449F" w:rsidRDefault="00A67A6B" w:rsidP="00FB2F3D">
            <w:pPr>
              <w:jc w:val="center"/>
              <w:rPr>
                <w:b/>
              </w:rPr>
            </w:pPr>
            <w:r w:rsidRPr="00DB449F">
              <w:rPr>
                <w:b/>
              </w:rPr>
              <w:t>ITEM</w:t>
            </w:r>
          </w:p>
        </w:tc>
      </w:tr>
      <w:tr w:rsidR="00A67A6B" w:rsidRPr="00DB449F" w14:paraId="4D691759" w14:textId="77777777" w:rsidTr="005A19F0">
        <w:trPr>
          <w:trHeight w:val="284"/>
        </w:trPr>
        <w:tc>
          <w:tcPr>
            <w:tcW w:w="851" w:type="dxa"/>
            <w:vMerge/>
            <w:tcBorders>
              <w:left w:val="single" w:sz="4" w:space="0" w:color="auto"/>
              <w:right w:val="single" w:sz="4" w:space="0" w:color="auto"/>
            </w:tcBorders>
          </w:tcPr>
          <w:p w14:paraId="7D10ABDA"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9DBDE3"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8A7253" w14:textId="77777777" w:rsidR="00A67A6B" w:rsidRPr="00DB449F" w:rsidRDefault="00A67A6B" w:rsidP="00FB2F3D">
            <w:pPr>
              <w:jc w:val="center"/>
            </w:pPr>
            <w:r>
              <w:t>2</w:t>
            </w:r>
            <w:r w:rsidRPr="00DB449F">
              <w:t>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B50B138" w14:textId="77777777" w:rsidR="00A67A6B" w:rsidRPr="00DB449F" w:rsidRDefault="00A67A6B"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AB8DBC" w14:textId="77777777" w:rsidR="00A67A6B" w:rsidRPr="00DB449F" w:rsidRDefault="00A67A6B" w:rsidP="00FB2F3D">
            <w:pPr>
              <w:jc w:val="both"/>
            </w:pPr>
            <w:r w:rsidRPr="00DB449F">
              <w:t>TINTA PARA CABELO 8.0</w:t>
            </w:r>
          </w:p>
        </w:tc>
      </w:tr>
      <w:tr w:rsidR="00A67A6B" w:rsidRPr="00DB449F" w14:paraId="238B10A6" w14:textId="77777777" w:rsidTr="005A19F0">
        <w:trPr>
          <w:trHeight w:val="284"/>
        </w:trPr>
        <w:tc>
          <w:tcPr>
            <w:tcW w:w="851" w:type="dxa"/>
            <w:vMerge/>
            <w:tcBorders>
              <w:left w:val="single" w:sz="4" w:space="0" w:color="auto"/>
              <w:right w:val="single" w:sz="4" w:space="0" w:color="auto"/>
            </w:tcBorders>
          </w:tcPr>
          <w:p w14:paraId="53B1980F"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235269"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1D739D" w14:textId="77777777" w:rsidR="00A67A6B" w:rsidRPr="00DB449F" w:rsidRDefault="00A67A6B" w:rsidP="00FB2F3D">
            <w:pPr>
              <w:jc w:val="center"/>
            </w:pPr>
            <w:r>
              <w:t>30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9E93656" w14:textId="77777777" w:rsidR="00A67A6B" w:rsidRPr="00DB449F" w:rsidRDefault="00A67A6B"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D65516" w14:textId="77777777" w:rsidR="00A67A6B" w:rsidRPr="00DB449F" w:rsidRDefault="00A67A6B" w:rsidP="00FB2F3D">
            <w:pPr>
              <w:jc w:val="both"/>
            </w:pPr>
            <w:r>
              <w:t>TINTA PARA CABELO 7</w:t>
            </w:r>
            <w:r w:rsidRPr="00DB449F">
              <w:t>.0</w:t>
            </w:r>
          </w:p>
        </w:tc>
      </w:tr>
      <w:tr w:rsidR="00A67A6B" w:rsidRPr="00DB449F" w14:paraId="6F079D17" w14:textId="77777777" w:rsidTr="005A19F0">
        <w:trPr>
          <w:trHeight w:val="284"/>
        </w:trPr>
        <w:tc>
          <w:tcPr>
            <w:tcW w:w="851" w:type="dxa"/>
            <w:vMerge/>
            <w:tcBorders>
              <w:left w:val="single" w:sz="4" w:space="0" w:color="auto"/>
              <w:right w:val="single" w:sz="4" w:space="0" w:color="auto"/>
            </w:tcBorders>
          </w:tcPr>
          <w:p w14:paraId="290A7A43"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011A89"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F63A41A" w14:textId="77777777" w:rsidR="00A67A6B" w:rsidRPr="00DB449F" w:rsidRDefault="00A67A6B" w:rsidP="00FB2F3D">
            <w:pPr>
              <w:jc w:val="center"/>
            </w:pPr>
            <w:r>
              <w:t>30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9B6B56" w14:textId="77777777" w:rsidR="00A67A6B" w:rsidRPr="00DB449F" w:rsidRDefault="00A67A6B"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19FAE" w14:textId="77777777" w:rsidR="00A67A6B" w:rsidRDefault="00A67A6B" w:rsidP="00FB2F3D">
            <w:pPr>
              <w:jc w:val="both"/>
            </w:pPr>
            <w:r>
              <w:t>TINTA PARA CABELO 6.7</w:t>
            </w:r>
          </w:p>
        </w:tc>
      </w:tr>
      <w:tr w:rsidR="00A67A6B" w:rsidRPr="00DB449F" w14:paraId="788099C0" w14:textId="77777777" w:rsidTr="005A19F0">
        <w:trPr>
          <w:trHeight w:val="284"/>
        </w:trPr>
        <w:tc>
          <w:tcPr>
            <w:tcW w:w="851" w:type="dxa"/>
            <w:vMerge/>
            <w:tcBorders>
              <w:left w:val="single" w:sz="4" w:space="0" w:color="auto"/>
              <w:right w:val="single" w:sz="4" w:space="0" w:color="auto"/>
            </w:tcBorders>
          </w:tcPr>
          <w:p w14:paraId="1222751E"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F3B9D1"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2C706C" w14:textId="77777777" w:rsidR="00A67A6B" w:rsidRPr="00DB449F" w:rsidRDefault="00A67A6B" w:rsidP="00FB2F3D">
            <w:pPr>
              <w:jc w:val="center"/>
            </w:pPr>
            <w:r>
              <w:t>20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EE1D5D8" w14:textId="77777777" w:rsidR="00A67A6B" w:rsidRPr="00DB449F" w:rsidRDefault="00A67A6B"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D5ADFD" w14:textId="77777777" w:rsidR="00A67A6B" w:rsidRPr="00DB449F" w:rsidRDefault="00A67A6B" w:rsidP="00FB2F3D">
            <w:pPr>
              <w:jc w:val="both"/>
            </w:pPr>
            <w:r>
              <w:t>TINTA PARA CABELO 6</w:t>
            </w:r>
            <w:r w:rsidRPr="00DB449F">
              <w:t>.</w:t>
            </w:r>
            <w:r>
              <w:t>66</w:t>
            </w:r>
          </w:p>
        </w:tc>
      </w:tr>
      <w:tr w:rsidR="00A67A6B" w:rsidRPr="00DB449F" w14:paraId="34CE4FC2" w14:textId="77777777" w:rsidTr="005A19F0">
        <w:trPr>
          <w:trHeight w:val="284"/>
        </w:trPr>
        <w:tc>
          <w:tcPr>
            <w:tcW w:w="851" w:type="dxa"/>
            <w:vMerge/>
            <w:tcBorders>
              <w:left w:val="single" w:sz="4" w:space="0" w:color="auto"/>
              <w:right w:val="single" w:sz="4" w:space="0" w:color="auto"/>
            </w:tcBorders>
          </w:tcPr>
          <w:p w14:paraId="78974897"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C8D425"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7F830E" w14:textId="77777777" w:rsidR="00A67A6B" w:rsidRPr="00DB449F" w:rsidRDefault="00A67A6B" w:rsidP="00FB2F3D">
            <w:pPr>
              <w:jc w:val="center"/>
            </w:pPr>
            <w:r>
              <w:t>80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D39458" w14:textId="77777777" w:rsidR="00A67A6B" w:rsidRPr="00DB449F" w:rsidRDefault="00A67A6B"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EEA8CB" w14:textId="77777777" w:rsidR="00A67A6B" w:rsidRPr="00DB449F" w:rsidRDefault="00A67A6B" w:rsidP="00FB2F3D">
            <w:pPr>
              <w:jc w:val="both"/>
            </w:pPr>
            <w:r>
              <w:t>TINTA PARA CABELO 6</w:t>
            </w:r>
            <w:r w:rsidRPr="00DB449F">
              <w:t>.0</w:t>
            </w:r>
          </w:p>
        </w:tc>
      </w:tr>
      <w:tr w:rsidR="00A67A6B" w:rsidRPr="00DB449F" w14:paraId="3B4A4060" w14:textId="77777777" w:rsidTr="005A19F0">
        <w:trPr>
          <w:trHeight w:val="284"/>
        </w:trPr>
        <w:tc>
          <w:tcPr>
            <w:tcW w:w="851" w:type="dxa"/>
            <w:vMerge/>
            <w:tcBorders>
              <w:left w:val="single" w:sz="4" w:space="0" w:color="auto"/>
              <w:right w:val="single" w:sz="4" w:space="0" w:color="auto"/>
            </w:tcBorders>
          </w:tcPr>
          <w:p w14:paraId="69D6A169"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FB3479"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190568" w14:textId="77777777" w:rsidR="00A67A6B" w:rsidRPr="00DB449F" w:rsidRDefault="00A67A6B" w:rsidP="00FB2F3D">
            <w:pPr>
              <w:jc w:val="center"/>
            </w:pPr>
            <w:r>
              <w:t>60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F165DD" w14:textId="77777777" w:rsidR="00A67A6B" w:rsidRPr="00DB449F" w:rsidRDefault="00A67A6B"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DD8529" w14:textId="77777777" w:rsidR="00A67A6B" w:rsidRPr="00DB449F" w:rsidRDefault="00A67A6B" w:rsidP="00FB2F3D">
            <w:pPr>
              <w:jc w:val="both"/>
            </w:pPr>
            <w:r>
              <w:t>TINTA PARA CABELO 5</w:t>
            </w:r>
            <w:r w:rsidRPr="00DB449F">
              <w:t>.0</w:t>
            </w:r>
          </w:p>
        </w:tc>
      </w:tr>
      <w:tr w:rsidR="00A67A6B" w:rsidRPr="00DB449F" w14:paraId="03F171B0" w14:textId="77777777" w:rsidTr="005A19F0">
        <w:trPr>
          <w:trHeight w:val="284"/>
        </w:trPr>
        <w:tc>
          <w:tcPr>
            <w:tcW w:w="851" w:type="dxa"/>
            <w:vMerge/>
            <w:tcBorders>
              <w:left w:val="single" w:sz="4" w:space="0" w:color="auto"/>
              <w:right w:val="single" w:sz="4" w:space="0" w:color="auto"/>
            </w:tcBorders>
          </w:tcPr>
          <w:p w14:paraId="2A946B7B"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EC27E6"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C370B4" w14:textId="77777777" w:rsidR="00A67A6B" w:rsidRPr="00DB449F" w:rsidRDefault="00A67A6B" w:rsidP="00FB2F3D">
            <w:pPr>
              <w:jc w:val="center"/>
            </w:pPr>
            <w:r>
              <w:t>40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C7948B" w14:textId="77777777" w:rsidR="00A67A6B" w:rsidRPr="00DB449F" w:rsidRDefault="00A67A6B"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A4262" w14:textId="77777777" w:rsidR="00A67A6B" w:rsidRPr="00DB449F" w:rsidRDefault="00A67A6B" w:rsidP="00FB2F3D">
            <w:pPr>
              <w:jc w:val="both"/>
            </w:pPr>
            <w:r>
              <w:t>TINTA PARA CABELO 4</w:t>
            </w:r>
            <w:r w:rsidRPr="00DB449F">
              <w:t>.0</w:t>
            </w:r>
          </w:p>
        </w:tc>
      </w:tr>
      <w:tr w:rsidR="00A67A6B" w:rsidRPr="00DB449F" w14:paraId="1AFA3391" w14:textId="77777777" w:rsidTr="005A19F0">
        <w:trPr>
          <w:trHeight w:val="284"/>
        </w:trPr>
        <w:tc>
          <w:tcPr>
            <w:tcW w:w="851" w:type="dxa"/>
            <w:vMerge/>
            <w:tcBorders>
              <w:left w:val="single" w:sz="4" w:space="0" w:color="auto"/>
              <w:right w:val="single" w:sz="4" w:space="0" w:color="auto"/>
            </w:tcBorders>
          </w:tcPr>
          <w:p w14:paraId="60A3165F"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9E2582"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D11D4C1" w14:textId="77777777" w:rsidR="00A67A6B" w:rsidRPr="00DB449F" w:rsidRDefault="00A67A6B" w:rsidP="00FB2F3D">
            <w:pPr>
              <w:jc w:val="center"/>
            </w:pPr>
            <w:r>
              <w:t>30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01BB294" w14:textId="77777777" w:rsidR="00A67A6B" w:rsidRPr="00DB449F" w:rsidRDefault="00A67A6B" w:rsidP="00FB2F3D">
            <w:pPr>
              <w:jc w:val="both"/>
            </w:pPr>
            <w:r w:rsidRPr="00DB449F">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9E8FA9" w14:textId="77777777" w:rsidR="00A67A6B" w:rsidRPr="00DB449F" w:rsidRDefault="00A67A6B" w:rsidP="00FB2F3D">
            <w:pPr>
              <w:jc w:val="both"/>
            </w:pPr>
            <w:r>
              <w:t>TINTA PARA CABELO 3</w:t>
            </w:r>
            <w:r w:rsidRPr="00DB449F">
              <w:t>.0</w:t>
            </w:r>
          </w:p>
        </w:tc>
      </w:tr>
      <w:tr w:rsidR="00A67A6B" w:rsidRPr="00DB449F" w14:paraId="228975D4" w14:textId="77777777" w:rsidTr="005A19F0">
        <w:trPr>
          <w:trHeight w:val="284"/>
        </w:trPr>
        <w:tc>
          <w:tcPr>
            <w:tcW w:w="851" w:type="dxa"/>
            <w:vMerge/>
            <w:tcBorders>
              <w:left w:val="single" w:sz="4" w:space="0" w:color="auto"/>
              <w:right w:val="single" w:sz="4" w:space="0" w:color="auto"/>
            </w:tcBorders>
          </w:tcPr>
          <w:p w14:paraId="0B990E1B"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BEDFC7"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9B9115" w14:textId="77777777" w:rsidR="00A67A6B" w:rsidRPr="00DB449F" w:rsidRDefault="00A67A6B" w:rsidP="00FB2F3D">
            <w:pPr>
              <w:jc w:val="center"/>
            </w:pPr>
            <w:r>
              <w:t>8</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19D0E2" w14:textId="77777777" w:rsidR="00A67A6B" w:rsidRPr="00DB449F" w:rsidRDefault="00A67A6B" w:rsidP="00FB2F3D">
            <w:pPr>
              <w:jc w:val="both"/>
            </w:pPr>
            <w:r w:rsidRPr="00DB449F">
              <w:t>CAIXAS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6F4A7E" w14:textId="77777777" w:rsidR="00A67A6B" w:rsidRPr="00DB449F" w:rsidRDefault="00A67A6B" w:rsidP="00FB2F3D">
            <w:pPr>
              <w:jc w:val="both"/>
            </w:pPr>
            <w:r w:rsidRPr="00DB449F">
              <w:t>LUVAS PARA PROCEDIMENTO NÃO CIRURGICO, VINIL PRETO</w:t>
            </w:r>
            <w:r>
              <w:t xml:space="preserve"> </w:t>
            </w:r>
            <w:r w:rsidRPr="00DB449F">
              <w:t>TAMANHO M (médio)</w:t>
            </w:r>
          </w:p>
        </w:tc>
      </w:tr>
      <w:tr w:rsidR="00A67A6B" w:rsidRPr="00DB449F" w14:paraId="7C22B452" w14:textId="77777777" w:rsidTr="005A19F0">
        <w:trPr>
          <w:trHeight w:val="284"/>
        </w:trPr>
        <w:tc>
          <w:tcPr>
            <w:tcW w:w="851" w:type="dxa"/>
            <w:vMerge/>
            <w:tcBorders>
              <w:left w:val="single" w:sz="4" w:space="0" w:color="auto"/>
              <w:right w:val="single" w:sz="4" w:space="0" w:color="auto"/>
            </w:tcBorders>
          </w:tcPr>
          <w:p w14:paraId="0E7A0662" w14:textId="77777777" w:rsidR="00A67A6B" w:rsidRPr="00DB449F" w:rsidRDefault="00A67A6B" w:rsidP="00FB2F3D">
            <w:pPr>
              <w:ind w:left="50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539233"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1C9BFF" w14:textId="77777777" w:rsidR="00A67A6B" w:rsidRPr="00DB449F" w:rsidRDefault="00A67A6B" w:rsidP="00FB2F3D">
            <w:pPr>
              <w:jc w:val="center"/>
            </w:pPr>
            <w:r>
              <w:t>10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996E03" w14:textId="77777777" w:rsidR="00A67A6B" w:rsidRPr="00DB449F" w:rsidRDefault="00A67A6B" w:rsidP="00FB2F3D">
            <w:pPr>
              <w:jc w:val="both"/>
            </w:pPr>
            <w:r>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1E43FB" w14:textId="77777777" w:rsidR="00A67A6B" w:rsidRPr="00DB449F" w:rsidRDefault="00A67A6B" w:rsidP="00FB2F3D">
            <w:pPr>
              <w:jc w:val="both"/>
            </w:pPr>
            <w:r w:rsidRPr="004957E5">
              <w:t>Óleo</w:t>
            </w:r>
            <w:r>
              <w:t xml:space="preserve"> </w:t>
            </w:r>
            <w:r w:rsidRPr="004957E5">
              <w:t>reparador de</w:t>
            </w:r>
            <w:r>
              <w:t xml:space="preserve"> </w:t>
            </w:r>
            <w:r w:rsidRPr="004957E5">
              <w:t>pontas</w:t>
            </w:r>
            <w:r>
              <w:t xml:space="preserve"> 30 ml</w:t>
            </w:r>
          </w:p>
        </w:tc>
      </w:tr>
      <w:tr w:rsidR="00A67A6B" w:rsidRPr="00DB449F" w14:paraId="018F693A" w14:textId="77777777" w:rsidTr="005A19F0">
        <w:trPr>
          <w:trHeight w:val="284"/>
        </w:trPr>
        <w:tc>
          <w:tcPr>
            <w:tcW w:w="851" w:type="dxa"/>
            <w:vMerge/>
            <w:tcBorders>
              <w:left w:val="single" w:sz="4" w:space="0" w:color="auto"/>
              <w:bottom w:val="single" w:sz="4" w:space="0" w:color="auto"/>
              <w:right w:val="single" w:sz="4" w:space="0" w:color="auto"/>
            </w:tcBorders>
          </w:tcPr>
          <w:p w14:paraId="5A6C9A36" w14:textId="77777777" w:rsidR="00A67A6B" w:rsidRPr="00DB449F" w:rsidRDefault="00A67A6B" w:rsidP="00FB2F3D">
            <w:pPr>
              <w:ind w:left="142"/>
              <w:jc w:val="cente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4DD2A" w14:textId="77777777" w:rsidR="00A67A6B" w:rsidRPr="00DB449F" w:rsidRDefault="00A67A6B" w:rsidP="00A67A6B">
            <w:pPr>
              <w:widowControl/>
              <w:numPr>
                <w:ilvl w:val="0"/>
                <w:numId w:val="61"/>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F855C0B" w14:textId="77777777" w:rsidR="00A67A6B" w:rsidRPr="00DB449F" w:rsidRDefault="00A67A6B" w:rsidP="00FB2F3D">
            <w:pPr>
              <w:jc w:val="center"/>
            </w:pPr>
            <w:r>
              <w:t>10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28C5EC" w14:textId="77777777" w:rsidR="00A67A6B" w:rsidRPr="00DB449F" w:rsidRDefault="00A67A6B" w:rsidP="00FB2F3D">
            <w:pPr>
              <w:jc w:val="both"/>
            </w:pPr>
            <w:r>
              <w:t>UNIDADES</w:t>
            </w:r>
          </w:p>
        </w:tc>
        <w:tc>
          <w:tcPr>
            <w:tcW w:w="59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3DC3DA" w14:textId="77777777" w:rsidR="00A67A6B" w:rsidRPr="00DB449F" w:rsidRDefault="00A67A6B" w:rsidP="00FB2F3D">
            <w:pPr>
              <w:jc w:val="both"/>
            </w:pPr>
            <w:r w:rsidRPr="004957E5">
              <w:t>Rolo Algodão</w:t>
            </w:r>
            <w:r>
              <w:t xml:space="preserve"> </w:t>
            </w:r>
            <w:r w:rsidRPr="004957E5">
              <w:t>Hidrófilo ‘500gr</w:t>
            </w:r>
          </w:p>
        </w:tc>
      </w:tr>
    </w:tbl>
    <w:p w14:paraId="75C4802D" w14:textId="77777777" w:rsidR="00A67A6B" w:rsidRPr="00DB449F" w:rsidRDefault="00A67A6B" w:rsidP="00A67A6B">
      <w:pPr>
        <w:jc w:val="both"/>
        <w:rPr>
          <w:b/>
          <w:bCs/>
        </w:rPr>
      </w:pPr>
    </w:p>
    <w:p w14:paraId="0E7641B4" w14:textId="77777777" w:rsidR="00A67A6B" w:rsidRPr="00DB449F" w:rsidRDefault="00A67A6B" w:rsidP="00A67A6B">
      <w:pPr>
        <w:pStyle w:val="PargrafodaLista"/>
        <w:widowControl/>
        <w:numPr>
          <w:ilvl w:val="0"/>
          <w:numId w:val="58"/>
        </w:numPr>
        <w:autoSpaceDE/>
        <w:autoSpaceDN/>
        <w:spacing w:line="278" w:lineRule="auto"/>
        <w:contextualSpacing/>
        <w:rPr>
          <w:b/>
          <w:bCs/>
        </w:rPr>
      </w:pPr>
      <w:r w:rsidRPr="00DB449F">
        <w:rPr>
          <w:b/>
          <w:bCs/>
        </w:rPr>
        <w:t xml:space="preserve">FUNDAMENTAÇÃO DA CONTRATAÇÃO  </w:t>
      </w:r>
    </w:p>
    <w:p w14:paraId="69C33F13" w14:textId="77777777" w:rsidR="00A67A6B" w:rsidRPr="00DB449F" w:rsidRDefault="00A67A6B" w:rsidP="00A67A6B">
      <w:pPr>
        <w:jc w:val="both"/>
      </w:pPr>
      <w:r w:rsidRPr="00DB449F">
        <w:tab/>
      </w:r>
      <w:r w:rsidRPr="00DB449F">
        <w:rPr>
          <w:bCs/>
        </w:rPr>
        <w:t xml:space="preserve">A socialização na terceira idade é um dos principais fatores que mais estimulam os idosos a praticarem exercícios físicos e a terem uma vida mais saudável. Ao fazer parte de um grupo e estar em contato com amigos que passem pelas mesmas condições, o estímulo para o dia a dia é muito maior. A solidão, é uma das causas que favorecem a introspecção. No entanto, nada é tão desestimulante quanto a perda da independência e autonomia. </w:t>
      </w:r>
      <w:r w:rsidRPr="00DB449F">
        <w:t xml:space="preserve"> </w:t>
      </w:r>
    </w:p>
    <w:p w14:paraId="0257ADF3" w14:textId="77777777" w:rsidR="00A67A6B" w:rsidRPr="00DB449F" w:rsidRDefault="00A67A6B" w:rsidP="00A67A6B">
      <w:pPr>
        <w:jc w:val="both"/>
      </w:pPr>
      <w:r w:rsidRPr="00DB449F">
        <w:tab/>
        <w:t xml:space="preserve">Contratação serviços de Cabelereiro, para o “Projeto Municipal Roda da Autoestima”, que tem como público idosos do município de Rifaina. O serviço a ser contratado referem-se ao “Projeto Roda da Autoestima”, onde serão realizados atividades de cabelereiro como pintura de cabelo e corte em usuários dado projeto Melhor Idade de Rifaina, com intuito de promover um momento de auto cuidado e descontração para as pessoas idosas cadastradas no projeto. </w:t>
      </w:r>
    </w:p>
    <w:p w14:paraId="78B8E1EB" w14:textId="77777777" w:rsidR="00A67A6B" w:rsidRPr="00DB449F" w:rsidRDefault="00A67A6B" w:rsidP="00A67A6B">
      <w:pPr>
        <w:jc w:val="both"/>
      </w:pPr>
      <w:r w:rsidRPr="00DB449F">
        <w:t>Tal atividade tem estrema importância pois dão aos usuários um momento de descontração e proporcionam o fortalecimento do vínculo comunitário, e a socialização é fundamental para que tais usuários, principalmente na faixa etária que se encontrar, se sintam acolhidos e protegidos, assim podendo fazer pleno gozo da rede socioassistencial.</w:t>
      </w:r>
    </w:p>
    <w:p w14:paraId="67BFFFBD" w14:textId="77777777" w:rsidR="00A67A6B" w:rsidRPr="00DB449F" w:rsidRDefault="00A67A6B" w:rsidP="00A67A6B">
      <w:pPr>
        <w:jc w:val="both"/>
      </w:pPr>
      <w:r w:rsidRPr="00DB449F">
        <w:tab/>
        <w:t>O projeto social Roda da Autoestima, é um projeto que vem sendo desenvolvido pela equipe da Secretaria Municipal de Assistência Social juntamente com o grupo da Melhor Idade de Rifaina, para realizar ações continuas no decorrer do ano. Sendo assim, o projeto visa inteiramente beneficiar e alcançar as mulheres idosas que se encontram em alto índice de vulnerabilidade social que habitam o município.</w:t>
      </w:r>
    </w:p>
    <w:p w14:paraId="4BC2E0E2" w14:textId="77777777" w:rsidR="00A67A6B" w:rsidRPr="00DB449F" w:rsidRDefault="00A67A6B" w:rsidP="00A67A6B">
      <w:pPr>
        <w:jc w:val="both"/>
      </w:pPr>
      <w:r w:rsidRPr="00DB449F">
        <w:tab/>
        <w:t>O principal objetivo do projeto é aumentar a autoestima, confiança e amor próprio do público alvo por meio de corte de cabelo, visando que em muitos casos os familiares não possuíam condições de custear um corte de cabelo, ou em outros casos o indivíduo isso já não tem o respaldo da família para garantir os cuidados básicos que eles necessitam. Além de proporcionar momentos interativos através de conversas, fortalecimento de vínculos comunitários e grupal, troca de experiências de vida, entre outras ações.</w:t>
      </w:r>
    </w:p>
    <w:p w14:paraId="0E3A152C" w14:textId="77777777" w:rsidR="00A67A6B" w:rsidRPr="00DB449F" w:rsidRDefault="00A67A6B" w:rsidP="00A67A6B">
      <w:pPr>
        <w:jc w:val="both"/>
      </w:pPr>
      <w:r w:rsidRPr="00DB449F">
        <w:lastRenderedPageBreak/>
        <w:tab/>
        <w:t xml:space="preserve">A aquisição de insumos para a realização do projeto é essencial para que o mesmo aconteça. Sem os insumos e produtos capilares a continuidade do projeto fica prejudicada. </w:t>
      </w:r>
    </w:p>
    <w:p w14:paraId="654AEF01" w14:textId="77777777" w:rsidR="00A67A6B" w:rsidRPr="00DB449F" w:rsidRDefault="00A67A6B" w:rsidP="00A67A6B">
      <w:pPr>
        <w:ind w:firstLine="708"/>
        <w:jc w:val="both"/>
      </w:pPr>
      <w:r w:rsidRPr="00DB449F">
        <w:t>A autoestima é crucial para pessoas idosas, pois influencia diretamente sua qualidade de vida, saúde mental e bem-estar geral. Aqui estão alguns pontos que destacam sua importância:</w:t>
      </w:r>
    </w:p>
    <w:p w14:paraId="06BFF825" w14:textId="77777777" w:rsidR="00A67A6B" w:rsidRPr="00DB449F" w:rsidRDefault="00A67A6B" w:rsidP="00A67A6B">
      <w:pPr>
        <w:widowControl/>
        <w:numPr>
          <w:ilvl w:val="0"/>
          <w:numId w:val="62"/>
        </w:numPr>
        <w:autoSpaceDE/>
        <w:autoSpaceDN/>
        <w:spacing w:line="259" w:lineRule="auto"/>
        <w:jc w:val="both"/>
      </w:pPr>
      <w:r w:rsidRPr="00DB449F">
        <w:rPr>
          <w:b/>
          <w:bCs/>
        </w:rPr>
        <w:t>Saúde Mental</w:t>
      </w:r>
      <w:r w:rsidRPr="00DB449F">
        <w:t>: Uma autoestima elevada ajuda a reduzir o risco de depressão, ansiedade e solidão, problemas comuns na terceira idade. Idosos com boa autoestima tendem a enfrentar desafios com mais resiliência.</w:t>
      </w:r>
    </w:p>
    <w:p w14:paraId="0D9F63CF" w14:textId="77777777" w:rsidR="00A67A6B" w:rsidRPr="00DB449F" w:rsidRDefault="00A67A6B" w:rsidP="00A67A6B">
      <w:pPr>
        <w:widowControl/>
        <w:numPr>
          <w:ilvl w:val="0"/>
          <w:numId w:val="62"/>
        </w:numPr>
        <w:autoSpaceDE/>
        <w:autoSpaceDN/>
        <w:spacing w:line="259" w:lineRule="auto"/>
        <w:jc w:val="both"/>
      </w:pPr>
      <w:r w:rsidRPr="00DB449F">
        <w:rPr>
          <w:b/>
          <w:bCs/>
        </w:rPr>
        <w:t>Independência e Autonomia</w:t>
      </w:r>
      <w:r w:rsidRPr="00DB449F">
        <w:t>: A autoestima fortalece a sensação de autonomia, incentivando os idosos a manterem suas atividades diárias e a tomarem decisões por si mesmos, o que é essencial para sua dignidade e satisfação pessoal.</w:t>
      </w:r>
    </w:p>
    <w:p w14:paraId="36C4B0CD" w14:textId="77777777" w:rsidR="00A67A6B" w:rsidRPr="00DB449F" w:rsidRDefault="00A67A6B" w:rsidP="00A67A6B">
      <w:pPr>
        <w:widowControl/>
        <w:numPr>
          <w:ilvl w:val="0"/>
          <w:numId w:val="62"/>
        </w:numPr>
        <w:autoSpaceDE/>
        <w:autoSpaceDN/>
        <w:spacing w:line="259" w:lineRule="auto"/>
        <w:jc w:val="both"/>
      </w:pPr>
      <w:r w:rsidRPr="00DB449F">
        <w:rPr>
          <w:b/>
          <w:bCs/>
        </w:rPr>
        <w:t>Relacionamentos Sociais</w:t>
      </w:r>
      <w:r w:rsidRPr="00DB449F">
        <w:t>: Pessoas com autoestima saudável tendem a se engajar mais em interações sociais, mantendo conexões significativas com familiares, amigos e a comunidade, o que combate o isolamento.</w:t>
      </w:r>
    </w:p>
    <w:p w14:paraId="32BF6F95" w14:textId="77777777" w:rsidR="00A67A6B" w:rsidRPr="00DB449F" w:rsidRDefault="00A67A6B" w:rsidP="00A67A6B">
      <w:pPr>
        <w:widowControl/>
        <w:numPr>
          <w:ilvl w:val="0"/>
          <w:numId w:val="62"/>
        </w:numPr>
        <w:autoSpaceDE/>
        <w:autoSpaceDN/>
        <w:spacing w:line="259" w:lineRule="auto"/>
        <w:jc w:val="both"/>
      </w:pPr>
      <w:r w:rsidRPr="00DB449F">
        <w:rPr>
          <w:b/>
          <w:bCs/>
        </w:rPr>
        <w:t>Motivação e Propósito</w:t>
      </w:r>
      <w:r w:rsidRPr="00DB449F">
        <w:t>: A autoestima está ligada à sensação de propósito e motivação para continuar aprendendo, participando de atividades e contribuindo para a sociedade, aspectos que são fundamentais para um envelhecimento ativo.</w:t>
      </w:r>
    </w:p>
    <w:p w14:paraId="75286910" w14:textId="77777777" w:rsidR="00A67A6B" w:rsidRPr="00DB449F" w:rsidRDefault="00A67A6B" w:rsidP="00A67A6B">
      <w:pPr>
        <w:widowControl/>
        <w:numPr>
          <w:ilvl w:val="0"/>
          <w:numId w:val="62"/>
        </w:numPr>
        <w:autoSpaceDE/>
        <w:autoSpaceDN/>
        <w:spacing w:line="259" w:lineRule="auto"/>
        <w:jc w:val="both"/>
      </w:pPr>
      <w:r w:rsidRPr="00DB449F">
        <w:rPr>
          <w:b/>
          <w:bCs/>
        </w:rPr>
        <w:t>Saúde Física</w:t>
      </w:r>
      <w:r w:rsidRPr="00DB449F">
        <w:t>: A autoestima pode influenciar positivamente hábitos de vida, como a prática de exercícios físicos, alimentação saudável e adesão a tratamentos médicos, contribuindo para uma melhor saúde física.</w:t>
      </w:r>
    </w:p>
    <w:p w14:paraId="2A538506" w14:textId="77777777" w:rsidR="00A67A6B" w:rsidRPr="00DB449F" w:rsidRDefault="00A67A6B" w:rsidP="00A67A6B">
      <w:pPr>
        <w:widowControl/>
        <w:numPr>
          <w:ilvl w:val="0"/>
          <w:numId w:val="62"/>
        </w:numPr>
        <w:autoSpaceDE/>
        <w:autoSpaceDN/>
        <w:spacing w:line="259" w:lineRule="auto"/>
        <w:jc w:val="both"/>
      </w:pPr>
      <w:r w:rsidRPr="00DB449F">
        <w:rPr>
          <w:b/>
          <w:bCs/>
        </w:rPr>
        <w:t>Enfrentamento de Mudanças</w:t>
      </w:r>
      <w:r w:rsidRPr="00DB449F">
        <w:t>: A velhice traz mudanças significativas, como aposentadoria, perda de entes queridos e declínio físico. Uma autoestima sólida ajuda os idosos a lidar com essas transições de forma mais adaptativa.</w:t>
      </w:r>
    </w:p>
    <w:p w14:paraId="6122F48B" w14:textId="77777777" w:rsidR="00A67A6B" w:rsidRPr="00DB449F" w:rsidRDefault="00A67A6B" w:rsidP="00A67A6B">
      <w:pPr>
        <w:widowControl/>
        <w:numPr>
          <w:ilvl w:val="0"/>
          <w:numId w:val="62"/>
        </w:numPr>
        <w:autoSpaceDE/>
        <w:autoSpaceDN/>
        <w:spacing w:line="259" w:lineRule="auto"/>
        <w:jc w:val="both"/>
      </w:pPr>
      <w:r w:rsidRPr="00DB449F">
        <w:rPr>
          <w:b/>
          <w:bCs/>
        </w:rPr>
        <w:t>Valorização Pessoal</w:t>
      </w:r>
      <w:r w:rsidRPr="00DB449F">
        <w:t>: Reconhecer seu próprio valor e contribuições ao longo da vida fortalece a identidade e a satisfação com a trajetória vivida, promovendo uma visão positiva sobre o envelhecimento.</w:t>
      </w:r>
    </w:p>
    <w:p w14:paraId="150C6FA3" w14:textId="77777777" w:rsidR="00A67A6B" w:rsidRPr="00DB449F" w:rsidRDefault="00A67A6B" w:rsidP="00A67A6B">
      <w:pPr>
        <w:jc w:val="both"/>
      </w:pPr>
      <w:r w:rsidRPr="00DB449F">
        <w:t>Portanto, promover a autoestima em idosos é essencial para um envelhecimento saudável e digno, beneficiando não apenas o indivíduo, mas também sua família e a sociedade como um todo.</w:t>
      </w:r>
    </w:p>
    <w:p w14:paraId="19236C5A" w14:textId="77777777" w:rsidR="00A67A6B" w:rsidRPr="00DB449F" w:rsidRDefault="00A67A6B" w:rsidP="00A67A6B">
      <w:pPr>
        <w:jc w:val="both"/>
      </w:pPr>
    </w:p>
    <w:p w14:paraId="7F006BA5" w14:textId="77777777" w:rsidR="00A67A6B" w:rsidRPr="00DB449F" w:rsidRDefault="00A67A6B" w:rsidP="00A67A6B">
      <w:pPr>
        <w:pStyle w:val="PargrafodaLista"/>
        <w:widowControl/>
        <w:numPr>
          <w:ilvl w:val="0"/>
          <w:numId w:val="59"/>
        </w:numPr>
        <w:autoSpaceDE/>
        <w:autoSpaceDN/>
        <w:spacing w:line="278" w:lineRule="auto"/>
        <w:contextualSpacing/>
        <w:rPr>
          <w:b/>
        </w:rPr>
      </w:pPr>
      <w:r w:rsidRPr="00DB449F">
        <w:rPr>
          <w:b/>
        </w:rPr>
        <w:t>DESCRIÇÃO DA SOLUÇÃO COMO UM TODO</w:t>
      </w:r>
    </w:p>
    <w:p w14:paraId="4E2E8690" w14:textId="77777777" w:rsidR="00A67A6B" w:rsidRPr="00DB449F" w:rsidRDefault="00A67A6B" w:rsidP="00A67A6B">
      <w:pPr>
        <w:jc w:val="both"/>
        <w:rPr>
          <w:bCs/>
        </w:rPr>
      </w:pPr>
      <w:r w:rsidRPr="00DB449F">
        <w:rPr>
          <w:bCs/>
        </w:rPr>
        <w:t>3.1. A presente contratação tem por objeto a aquisição de tintas para cabelo e demais insumos correlatos, tais como oxidantes, luvas, pincéis, recipientes, capas protetoras e materiais auxiliares, destinados à execução do Programa “Roda da Autoestima”, desenvolvido no âmbito do Centro de Convivência do Idoso (CCI) e do Programa Melhor Idade do Município de Rifaina. A solução proposta consiste no fornecimento regular e adequado desses produtos, garantindo condições materiais para a continuidade das atividades de cuidado pessoal e valorização da pessoa idosa atendida pelos serviços de convivência e fortalecimento de vínculos.</w:t>
      </w:r>
    </w:p>
    <w:p w14:paraId="69ED1242" w14:textId="77777777" w:rsidR="00A67A6B" w:rsidRPr="00DB449F" w:rsidRDefault="00A67A6B" w:rsidP="00A67A6B">
      <w:pPr>
        <w:jc w:val="both"/>
        <w:rPr>
          <w:bCs/>
        </w:rPr>
      </w:pPr>
      <w:r w:rsidRPr="00DB449F">
        <w:rPr>
          <w:bCs/>
        </w:rPr>
        <w:tab/>
        <w:t>O Programa “Roda da Autoestima” possui caráter socioassistencial e integra as ações voltadas à promoção do envelhecimento ativo, à elevação da autoestima e ao fortalecimento da identidade e do protagonismo das mulheres idosas participantes. A atividade de cuidado com a imagem pessoal, especialmente a pintura de cabelo, vai além do aspecto estético, configurando-se como instrumento de inclusão, bem-estar psicossocial, fortalecimento de vínculos comunitários e prevenção de situações de isolamento e vulnerabilidade social. Trata-se de ação complementar às atividades regulares ofertadas no CCI, contribuindo diretamente para a melhoria da qualidade de vida e para o fortalecimento da convivência grupal.</w:t>
      </w:r>
    </w:p>
    <w:p w14:paraId="46E266E9" w14:textId="77777777" w:rsidR="00A67A6B" w:rsidRPr="00DB449F" w:rsidRDefault="00A67A6B" w:rsidP="00A67A6B">
      <w:pPr>
        <w:jc w:val="both"/>
        <w:rPr>
          <w:bCs/>
        </w:rPr>
      </w:pPr>
      <w:r w:rsidRPr="00DB449F">
        <w:rPr>
          <w:bCs/>
        </w:rPr>
        <w:tab/>
        <w:t>A aquisição dos itens é indispensável para a adequada execução do projeto, uma vez que os materiais são insumos essenciais à realização das atividades propostas. A não contratação implicará na suspensão imediata das ações vinculadas ao Programa “Roda da Autoestima”, ocasionando a paralisação do atendimento específico voltado ao cuidado estético das idosas, com prejuízo direto às usuárias, especialmente àquelas em situação de maior fragilidade socioeconômica, que não dispõem de recursos próprios para custear tais serviços na rede privada.</w:t>
      </w:r>
    </w:p>
    <w:p w14:paraId="7692D8ED" w14:textId="77777777" w:rsidR="00A67A6B" w:rsidRPr="00DB449F" w:rsidRDefault="00A67A6B" w:rsidP="00A67A6B">
      <w:pPr>
        <w:jc w:val="both"/>
        <w:rPr>
          <w:bCs/>
        </w:rPr>
      </w:pPr>
      <w:r w:rsidRPr="00DB449F">
        <w:rPr>
          <w:bCs/>
        </w:rPr>
        <w:tab/>
        <w:t>Além disso, a descontinuidade do projeto poderá acarretar impactos negativos no engajamento e na frequência das participantes nas demais atividades do CCI, reduzindo a adesão às ações de convivência e comprometendo os objetivos institucionais de promoção do envelhecimento saudável, fortalecimento de vínculos e prevenção de agravos sociais. Assim, a solução ora apresentada mostra-se adequada, necessária e proporcional, assegurando a manutenção de política pública municipal voltada à valorização e ao cuidado integral da pessoa idosa no âmbito da proteção social básica.</w:t>
      </w:r>
    </w:p>
    <w:p w14:paraId="7A98E598" w14:textId="77777777" w:rsidR="00A67A6B" w:rsidRPr="00DB449F" w:rsidRDefault="00A67A6B" w:rsidP="00A67A6B">
      <w:pPr>
        <w:jc w:val="both"/>
        <w:rPr>
          <w:bCs/>
        </w:rPr>
      </w:pPr>
    </w:p>
    <w:p w14:paraId="56ACEED4" w14:textId="77777777" w:rsidR="00A67A6B" w:rsidRPr="00DB449F" w:rsidRDefault="00A67A6B" w:rsidP="00A67A6B">
      <w:pPr>
        <w:jc w:val="both"/>
        <w:rPr>
          <w:bCs/>
        </w:rPr>
      </w:pPr>
      <w:r w:rsidRPr="00DB449F">
        <w:rPr>
          <w:bCs/>
        </w:rPr>
        <w:lastRenderedPageBreak/>
        <w:t xml:space="preserve">3.2. JUSTIFICATIVA DA ESCOLHA DA MODALIDADE: </w:t>
      </w:r>
    </w:p>
    <w:p w14:paraId="43532989" w14:textId="77777777" w:rsidR="00A67A6B" w:rsidRPr="00DB449F" w:rsidRDefault="00A67A6B" w:rsidP="00A67A6B">
      <w:pPr>
        <w:pStyle w:val="PargrafodaLista"/>
        <w:ind w:left="360"/>
        <w:rPr>
          <w:bCs/>
        </w:rPr>
      </w:pPr>
      <w:r w:rsidRPr="00DB449F">
        <w:rPr>
          <w:bCs/>
        </w:rPr>
        <w:tab/>
        <w:t xml:space="preserve">Em decorrência do artigo 75, inciso II da Lei 14.133, dispõe que poderá ser realizada dispensa de licitação em contratações cujo valor seja inferior a 50 mil reais. </w:t>
      </w:r>
    </w:p>
    <w:p w14:paraId="686D4389" w14:textId="77777777" w:rsidR="00A67A6B" w:rsidRPr="00DB449F" w:rsidRDefault="00A67A6B" w:rsidP="00A67A6B">
      <w:pPr>
        <w:jc w:val="both"/>
        <w:rPr>
          <w:bCs/>
        </w:rPr>
      </w:pPr>
      <w:r w:rsidRPr="00DB449F">
        <w:rPr>
          <w:bCs/>
        </w:rPr>
        <w:t>Razões que justificam a dispensa:</w:t>
      </w:r>
    </w:p>
    <w:p w14:paraId="42C4C5A5" w14:textId="77777777" w:rsidR="00A67A6B" w:rsidRPr="00DB449F" w:rsidRDefault="00A67A6B" w:rsidP="00A67A6B">
      <w:pPr>
        <w:widowControl/>
        <w:numPr>
          <w:ilvl w:val="0"/>
          <w:numId w:val="63"/>
        </w:numPr>
        <w:autoSpaceDE/>
        <w:autoSpaceDN/>
        <w:spacing w:line="259" w:lineRule="auto"/>
        <w:jc w:val="both"/>
        <w:rPr>
          <w:bCs/>
        </w:rPr>
      </w:pPr>
      <w:r w:rsidRPr="00DB449F">
        <w:rPr>
          <w:bCs/>
        </w:rPr>
        <w:t>Eficiência e Celeridade</w:t>
      </w:r>
    </w:p>
    <w:p w14:paraId="11DF33D8" w14:textId="77777777" w:rsidR="00A67A6B" w:rsidRPr="00DB449F" w:rsidRDefault="00A67A6B" w:rsidP="00A67A6B">
      <w:pPr>
        <w:widowControl/>
        <w:numPr>
          <w:ilvl w:val="1"/>
          <w:numId w:val="63"/>
        </w:numPr>
        <w:autoSpaceDE/>
        <w:autoSpaceDN/>
        <w:spacing w:line="259" w:lineRule="auto"/>
        <w:jc w:val="both"/>
        <w:rPr>
          <w:bCs/>
        </w:rPr>
      </w:pPr>
      <w:r w:rsidRPr="00DB449F">
        <w:rPr>
          <w:bCs/>
        </w:rPr>
        <w:t>Evita a burocracia de um processo licitatório para contratações de pequeno valor.</w:t>
      </w:r>
    </w:p>
    <w:p w14:paraId="3AD4A456" w14:textId="77777777" w:rsidR="00A67A6B" w:rsidRPr="00DB449F" w:rsidRDefault="00A67A6B" w:rsidP="00A67A6B">
      <w:pPr>
        <w:widowControl/>
        <w:numPr>
          <w:ilvl w:val="1"/>
          <w:numId w:val="63"/>
        </w:numPr>
        <w:autoSpaceDE/>
        <w:autoSpaceDN/>
        <w:spacing w:line="259" w:lineRule="auto"/>
        <w:jc w:val="both"/>
        <w:rPr>
          <w:bCs/>
        </w:rPr>
      </w:pPr>
      <w:r w:rsidRPr="00DB449F">
        <w:rPr>
          <w:bCs/>
        </w:rPr>
        <w:t>Permite a aquisição ou execução mais ágil e eficiente, especialmente em casos de urgência administrativa.</w:t>
      </w:r>
    </w:p>
    <w:p w14:paraId="0AB139EF" w14:textId="77777777" w:rsidR="00A67A6B" w:rsidRPr="00DB449F" w:rsidRDefault="00A67A6B" w:rsidP="00A67A6B">
      <w:pPr>
        <w:widowControl/>
        <w:numPr>
          <w:ilvl w:val="0"/>
          <w:numId w:val="63"/>
        </w:numPr>
        <w:autoSpaceDE/>
        <w:autoSpaceDN/>
        <w:spacing w:line="259" w:lineRule="auto"/>
        <w:jc w:val="both"/>
        <w:rPr>
          <w:bCs/>
        </w:rPr>
      </w:pPr>
      <w:r w:rsidRPr="00DB449F">
        <w:rPr>
          <w:bCs/>
        </w:rPr>
        <w:t>Economicidade</w:t>
      </w:r>
    </w:p>
    <w:p w14:paraId="4C082C43" w14:textId="77777777" w:rsidR="00A67A6B" w:rsidRPr="00DB449F" w:rsidRDefault="00A67A6B" w:rsidP="00A67A6B">
      <w:pPr>
        <w:widowControl/>
        <w:numPr>
          <w:ilvl w:val="1"/>
          <w:numId w:val="63"/>
        </w:numPr>
        <w:autoSpaceDE/>
        <w:autoSpaceDN/>
        <w:spacing w:line="259" w:lineRule="auto"/>
        <w:jc w:val="both"/>
        <w:rPr>
          <w:bCs/>
        </w:rPr>
      </w:pPr>
      <w:r w:rsidRPr="00DB449F">
        <w:rPr>
          <w:bCs/>
        </w:rPr>
        <w:t>O custo de realização de um processo licitatório pode ser desproporcional ao valor da contratação.</w:t>
      </w:r>
    </w:p>
    <w:p w14:paraId="7096E725" w14:textId="77777777" w:rsidR="00A67A6B" w:rsidRPr="00DB449F" w:rsidRDefault="00A67A6B" w:rsidP="00A67A6B">
      <w:pPr>
        <w:widowControl/>
        <w:numPr>
          <w:ilvl w:val="1"/>
          <w:numId w:val="63"/>
        </w:numPr>
        <w:autoSpaceDE/>
        <w:autoSpaceDN/>
        <w:spacing w:line="259" w:lineRule="auto"/>
        <w:jc w:val="both"/>
        <w:rPr>
          <w:bCs/>
        </w:rPr>
      </w:pPr>
      <w:r w:rsidRPr="00DB449F">
        <w:rPr>
          <w:bCs/>
        </w:rPr>
        <w:t>A dispensa evita gastos administrativos desnecessários.</w:t>
      </w:r>
    </w:p>
    <w:p w14:paraId="682E6A5A" w14:textId="77777777" w:rsidR="00A67A6B" w:rsidRPr="00DB449F" w:rsidRDefault="00A67A6B" w:rsidP="00A67A6B">
      <w:pPr>
        <w:widowControl/>
        <w:numPr>
          <w:ilvl w:val="0"/>
          <w:numId w:val="63"/>
        </w:numPr>
        <w:autoSpaceDE/>
        <w:autoSpaceDN/>
        <w:spacing w:line="259" w:lineRule="auto"/>
        <w:jc w:val="both"/>
        <w:rPr>
          <w:bCs/>
        </w:rPr>
      </w:pPr>
      <w:r w:rsidRPr="00DB449F">
        <w:rPr>
          <w:bCs/>
        </w:rPr>
        <w:t>Atendimento ao Interesse Público</w:t>
      </w:r>
    </w:p>
    <w:p w14:paraId="57B2FEE6" w14:textId="77777777" w:rsidR="00A67A6B" w:rsidRPr="00DB449F" w:rsidRDefault="00A67A6B" w:rsidP="00A67A6B">
      <w:pPr>
        <w:widowControl/>
        <w:numPr>
          <w:ilvl w:val="1"/>
          <w:numId w:val="63"/>
        </w:numPr>
        <w:autoSpaceDE/>
        <w:autoSpaceDN/>
        <w:spacing w:line="259" w:lineRule="auto"/>
        <w:jc w:val="both"/>
        <w:rPr>
          <w:bCs/>
        </w:rPr>
      </w:pPr>
      <w:r w:rsidRPr="00DB449F">
        <w:rPr>
          <w:bCs/>
        </w:rPr>
        <w:t>Garantir a continuidade dos serviços essenciais da administração pública.</w:t>
      </w:r>
    </w:p>
    <w:p w14:paraId="08E98F3B" w14:textId="77777777" w:rsidR="00A67A6B" w:rsidRPr="00DB449F" w:rsidRDefault="00A67A6B" w:rsidP="00A67A6B">
      <w:pPr>
        <w:widowControl/>
        <w:numPr>
          <w:ilvl w:val="1"/>
          <w:numId w:val="63"/>
        </w:numPr>
        <w:autoSpaceDE/>
        <w:autoSpaceDN/>
        <w:spacing w:line="259" w:lineRule="auto"/>
        <w:jc w:val="both"/>
        <w:rPr>
          <w:bCs/>
        </w:rPr>
      </w:pPr>
      <w:r w:rsidRPr="00DB449F">
        <w:rPr>
          <w:bCs/>
        </w:rPr>
        <w:t>Permite atender demandas emergenciais sem comprometer a legalidade do processo.</w:t>
      </w:r>
    </w:p>
    <w:p w14:paraId="03287D77" w14:textId="77777777" w:rsidR="00A67A6B" w:rsidRPr="00DB449F" w:rsidRDefault="00A67A6B" w:rsidP="00A67A6B">
      <w:pPr>
        <w:widowControl/>
        <w:numPr>
          <w:ilvl w:val="0"/>
          <w:numId w:val="63"/>
        </w:numPr>
        <w:autoSpaceDE/>
        <w:autoSpaceDN/>
        <w:spacing w:line="259" w:lineRule="auto"/>
        <w:jc w:val="both"/>
        <w:rPr>
          <w:bCs/>
        </w:rPr>
      </w:pPr>
      <w:r w:rsidRPr="00DB449F">
        <w:rPr>
          <w:bCs/>
        </w:rPr>
        <w:t>Legalidade e Transparência</w:t>
      </w:r>
    </w:p>
    <w:p w14:paraId="4361E618" w14:textId="77777777" w:rsidR="00A67A6B" w:rsidRPr="00DB449F" w:rsidRDefault="00A67A6B" w:rsidP="00A67A6B">
      <w:pPr>
        <w:widowControl/>
        <w:numPr>
          <w:ilvl w:val="1"/>
          <w:numId w:val="63"/>
        </w:numPr>
        <w:autoSpaceDE/>
        <w:autoSpaceDN/>
        <w:spacing w:line="259" w:lineRule="auto"/>
        <w:jc w:val="both"/>
        <w:rPr>
          <w:bCs/>
        </w:rPr>
      </w:pPr>
      <w:r w:rsidRPr="00DB449F">
        <w:rPr>
          <w:bCs/>
        </w:rPr>
        <w:t>Apesar da dispensa, a contratação deve ser justificada e publicada no portal de transparência.</w:t>
      </w:r>
    </w:p>
    <w:p w14:paraId="1DC4F27A" w14:textId="77777777" w:rsidR="00A67A6B" w:rsidRPr="00DB449F" w:rsidRDefault="00A67A6B" w:rsidP="00A67A6B">
      <w:pPr>
        <w:widowControl/>
        <w:numPr>
          <w:ilvl w:val="1"/>
          <w:numId w:val="63"/>
        </w:numPr>
        <w:autoSpaceDE/>
        <w:autoSpaceDN/>
        <w:spacing w:line="259" w:lineRule="auto"/>
        <w:jc w:val="both"/>
        <w:rPr>
          <w:bCs/>
        </w:rPr>
      </w:pPr>
      <w:r w:rsidRPr="00DB449F">
        <w:rPr>
          <w:bCs/>
        </w:rPr>
        <w:t>Deve haver pesquisas de mercado para comprovar que o valor está adequado às práticas comerciais.</w:t>
      </w:r>
    </w:p>
    <w:p w14:paraId="2796EEF0" w14:textId="77777777" w:rsidR="00A67A6B" w:rsidRPr="00DB449F" w:rsidRDefault="00A67A6B" w:rsidP="00A67A6B">
      <w:pPr>
        <w:jc w:val="both"/>
        <w:rPr>
          <w:bCs/>
        </w:rPr>
      </w:pPr>
      <w:r w:rsidRPr="00DB449F">
        <w:rPr>
          <w:bCs/>
        </w:rPr>
        <w:t>Conclusão</w:t>
      </w:r>
    </w:p>
    <w:p w14:paraId="64594500" w14:textId="77777777" w:rsidR="00A67A6B" w:rsidRPr="00DB449F" w:rsidRDefault="00A67A6B" w:rsidP="00A67A6B">
      <w:pPr>
        <w:jc w:val="both"/>
        <w:rPr>
          <w:bCs/>
        </w:rPr>
      </w:pPr>
      <w:r w:rsidRPr="00DB449F">
        <w:rPr>
          <w:bCs/>
        </w:rPr>
        <w:tab/>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4FB90CB5" w14:textId="77777777" w:rsidR="00A67A6B" w:rsidRPr="00DB449F" w:rsidRDefault="00A67A6B" w:rsidP="00A67A6B">
      <w:pPr>
        <w:jc w:val="both"/>
        <w:rPr>
          <w:bCs/>
        </w:rPr>
      </w:pPr>
    </w:p>
    <w:p w14:paraId="09295153" w14:textId="77777777" w:rsidR="00A67A6B" w:rsidRPr="00DB449F" w:rsidRDefault="00A67A6B" w:rsidP="00A67A6B">
      <w:pPr>
        <w:jc w:val="both"/>
        <w:rPr>
          <w:b/>
          <w:bCs/>
        </w:rPr>
      </w:pPr>
      <w:r w:rsidRPr="00DB449F">
        <w:rPr>
          <w:b/>
          <w:bCs/>
        </w:rPr>
        <w:t>4. REQUISITOS DA CONTRATAÇÃO</w:t>
      </w:r>
    </w:p>
    <w:p w14:paraId="1121A144" w14:textId="77777777" w:rsidR="00A67A6B" w:rsidRPr="00DB449F" w:rsidRDefault="00A67A6B" w:rsidP="00A67A6B">
      <w:pPr>
        <w:jc w:val="both"/>
        <w:rPr>
          <w:bCs/>
        </w:rPr>
      </w:pPr>
      <w:r w:rsidRPr="00DB449F">
        <w:rPr>
          <w:bCs/>
        </w:rPr>
        <w:t xml:space="preserve">4.1. Os itens têm natureza de bens comuns, tendo em vista que seus padrões de desempenho e qualidade podem ser objetivamente definidos pelo edital, por meio de especificações usuais de mercado, nos termos do art. 6º, inciso XIII, da Lei Federal nº 14.133/2021. </w:t>
      </w:r>
    </w:p>
    <w:p w14:paraId="52346573" w14:textId="77777777" w:rsidR="00A67A6B" w:rsidRPr="00DB449F" w:rsidRDefault="00A67A6B" w:rsidP="00A67A6B">
      <w:pPr>
        <w:jc w:val="both"/>
        <w:rPr>
          <w:bCs/>
        </w:rPr>
      </w:pPr>
      <w:r w:rsidRPr="00DB449F">
        <w:rPr>
          <w:bCs/>
        </w:rPr>
        <w:t xml:space="preserve">4.2. A contratação será realizada por meio da modalidade Dispensa de Licitações, na sua forma eletrônica, com critério de julgamento por menor preço, nos termos do artigo 75, inciso II da Lei 14.133/21. </w:t>
      </w:r>
    </w:p>
    <w:p w14:paraId="3F24CC03" w14:textId="77777777" w:rsidR="00A67A6B" w:rsidRPr="00DB449F" w:rsidRDefault="00A67A6B" w:rsidP="00A67A6B">
      <w:pPr>
        <w:jc w:val="both"/>
        <w:rPr>
          <w:bCs/>
        </w:rPr>
      </w:pPr>
      <w:r w:rsidRPr="00DB449F">
        <w:rPr>
          <w:bCs/>
        </w:rPr>
        <w:t>4.3. Para fornecimento/prestação dos serviços pretendidos os eventuais interessados deverão comprovar que atuam em ramo de atividade compatível com o objeto da licitação, bem como apresentar os seguintes documentos a título habilitação, nos termos do art. 62 e 66, da Lei nº 14.133/2021.</w:t>
      </w:r>
    </w:p>
    <w:p w14:paraId="01B363C3" w14:textId="77777777" w:rsidR="00A67A6B" w:rsidRPr="00DB449F" w:rsidRDefault="00A67A6B" w:rsidP="00A67A6B">
      <w:pPr>
        <w:jc w:val="both"/>
        <w:rPr>
          <w:bCs/>
        </w:rPr>
      </w:pPr>
      <w:r w:rsidRPr="00DB449F">
        <w:rPr>
          <w:bCs/>
        </w:rPr>
        <w:t>4.4. Em conformidade com as normas técnicas, os materiais e recursos adquiridos devem atender aos requisitos mínimos de consumo, utilidade, qualidade e segurança, seguindo as normas técnicas aplicáveis ao objeto e divulgadas por órgãos oficiais competentes.</w:t>
      </w:r>
    </w:p>
    <w:p w14:paraId="5A06ED0E" w14:textId="77777777" w:rsidR="00A67A6B" w:rsidRPr="00DB449F" w:rsidRDefault="00A67A6B" w:rsidP="00A67A6B">
      <w:pPr>
        <w:jc w:val="both"/>
        <w:rPr>
          <w:bCs/>
        </w:rPr>
      </w:pPr>
      <w:r w:rsidRPr="00DB449F">
        <w:rPr>
          <w:bCs/>
        </w:rPr>
        <w:t>4.5. A empresa contratada deverá assumir a responsabilidade por todas as providências e obrigações estabelecidas na legislação específica sobre a qualidade e especificação dos materiais e recursos que serão fornecidos.</w:t>
      </w:r>
    </w:p>
    <w:p w14:paraId="56C11B49" w14:textId="77777777" w:rsidR="00A67A6B" w:rsidRPr="00DB449F" w:rsidRDefault="00A67A6B" w:rsidP="00A67A6B">
      <w:pPr>
        <w:jc w:val="both"/>
        <w:rPr>
          <w:bCs/>
        </w:rPr>
      </w:pPr>
      <w:r w:rsidRPr="00DB449F">
        <w:rPr>
          <w:bCs/>
        </w:rPr>
        <w:t>4.6. Nos valores propostos deverão estar inclusos todos os custos operacionais, encargos previdenciários, trabalhistas, tributários, comerciais e quaisquer outros que incidam direta ou indiretamente na aquisição e fornecimento dos materiais.</w:t>
      </w:r>
    </w:p>
    <w:p w14:paraId="4940B143" w14:textId="77777777" w:rsidR="00A67A6B" w:rsidRPr="00DB449F" w:rsidRDefault="00A67A6B" w:rsidP="00A67A6B">
      <w:pPr>
        <w:jc w:val="both"/>
        <w:rPr>
          <w:bCs/>
        </w:rPr>
      </w:pPr>
      <w:r w:rsidRPr="00DB449F">
        <w:rPr>
          <w:bCs/>
        </w:rPr>
        <w:t>4.7. A proposta da contratada deverá ser redigida em língua portuguesa,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51DD26D7" w14:textId="77777777" w:rsidR="00A67A6B" w:rsidRPr="00DB449F" w:rsidRDefault="00A67A6B" w:rsidP="00A67A6B">
      <w:pPr>
        <w:jc w:val="both"/>
        <w:rPr>
          <w:bCs/>
        </w:rPr>
      </w:pPr>
      <w:r w:rsidRPr="00DB449F">
        <w:rPr>
          <w:bCs/>
        </w:rPr>
        <w:t>4.8. A proposta deve incluir todas as especificações dos materiais e recursos a serem fornecidos, tais como descrição detalhada dos produtos, características técnicas, quantidade, prazo de entrega, garantias, e demais detalhes relevantes, vinculando a Contratada.</w:t>
      </w:r>
    </w:p>
    <w:p w14:paraId="2C27D53B" w14:textId="77777777" w:rsidR="00A67A6B" w:rsidRPr="00DB449F" w:rsidRDefault="00A67A6B" w:rsidP="00A67A6B">
      <w:pPr>
        <w:jc w:val="both"/>
        <w:rPr>
          <w:bCs/>
        </w:rPr>
      </w:pPr>
      <w:r w:rsidRPr="00DB449F">
        <w:rPr>
          <w:bCs/>
        </w:rPr>
        <w:t>4.9. Os produtos objeto deste Termo de Referência serão fornecidos de forma parcelada, no dia e local estabelecidos no Pedido ou Ordem de Fornecimento.</w:t>
      </w:r>
    </w:p>
    <w:p w14:paraId="0F2C0B15" w14:textId="77777777" w:rsidR="00A67A6B" w:rsidRPr="00DB449F" w:rsidRDefault="00A67A6B" w:rsidP="00A67A6B">
      <w:pPr>
        <w:jc w:val="both"/>
        <w:rPr>
          <w:bCs/>
        </w:rPr>
      </w:pPr>
      <w:r w:rsidRPr="00DB449F">
        <w:rPr>
          <w:bCs/>
        </w:rPr>
        <w:t xml:space="preserve">4.10. Cada prestação de serviço deverá ser requisitado mediante solicitação por escrito, formalizada pelo órgão ou entidade demandante, devendo constar: a data, o valor unitário, a quantidade pretendida, o local para execução, </w:t>
      </w:r>
      <w:r w:rsidRPr="00DB449F">
        <w:rPr>
          <w:bCs/>
        </w:rPr>
        <w:lastRenderedPageBreak/>
        <w:t>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27B1E585" w14:textId="77777777" w:rsidR="00A67A6B" w:rsidRPr="00DB449F" w:rsidRDefault="00A67A6B" w:rsidP="00A67A6B">
      <w:pPr>
        <w:jc w:val="both"/>
        <w:rPr>
          <w:bCs/>
        </w:rPr>
      </w:pPr>
      <w:r w:rsidRPr="00DB449F">
        <w:rPr>
          <w:bCs/>
        </w:rPr>
        <w:t>4.11. Caberá única e exclusivamente à CONTRATADA a responsabilidade pelo transporte, carga, descarga e montagem dos materiais necessários para a execução dos serviços ou fornecimentos, assim como os custos provenientes de tais atos.</w:t>
      </w:r>
    </w:p>
    <w:p w14:paraId="6EBEDE54" w14:textId="77777777" w:rsidR="00A67A6B" w:rsidRPr="00DB449F" w:rsidRDefault="00A67A6B" w:rsidP="00A67A6B">
      <w:pPr>
        <w:jc w:val="both"/>
        <w:rPr>
          <w:bCs/>
        </w:rPr>
      </w:pPr>
      <w:r w:rsidRPr="00DB449F">
        <w:rPr>
          <w:bCs/>
          <w:highlight w:val="lightGray"/>
        </w:rPr>
        <w:t>4.12. Deverá ser apresentado AMOSTRAS para a realização de procedimento de análise dos materiais e produtos para comparativo com os descritivos.</w:t>
      </w:r>
      <w:r w:rsidRPr="00DB449F">
        <w:rPr>
          <w:bCs/>
        </w:rPr>
        <w:t xml:space="preserve"> </w:t>
      </w:r>
    </w:p>
    <w:p w14:paraId="2B643381" w14:textId="77777777" w:rsidR="00A67A6B" w:rsidRPr="00DB449F" w:rsidRDefault="00A67A6B" w:rsidP="00A67A6B">
      <w:pPr>
        <w:jc w:val="both"/>
        <w:rPr>
          <w:bCs/>
        </w:rPr>
      </w:pPr>
      <w:r w:rsidRPr="00DB449F">
        <w:rPr>
          <w:bCs/>
        </w:rPr>
        <w:t xml:space="preserve">4.12.1. Os exemplares colocados à disposição da Administração serão tratados como protótipos, podendo ser manuseados e utilizados pela equipe técnica responsável pela análise, não gerando diretos a ressarcimentos.  </w:t>
      </w:r>
    </w:p>
    <w:p w14:paraId="3E18A06C" w14:textId="77777777" w:rsidR="00A67A6B" w:rsidRPr="00DB449F" w:rsidRDefault="00A67A6B" w:rsidP="00A67A6B">
      <w:pPr>
        <w:jc w:val="both"/>
        <w:rPr>
          <w:bCs/>
        </w:rPr>
      </w:pPr>
      <w:r w:rsidRPr="00DB449F">
        <w:rPr>
          <w:bCs/>
        </w:rPr>
        <w:t>4.12.2. As amostras solicitadas deverão ser apresentadas apenas pelo licitante classificado e deverão ser entregues no prazo de até 10 (dez) dias úteis contados do dia da realização do certame, sendo que os objetos terão que ser entregues frescos, no horário das 08hs às 11hs e das 13hs às 15hs, na Secretaria de Assistência Social, Endereço: General Osorio, nº 44, Centro, Rifaina/SP, CEP: 14.490-031, Telefone de contato: (16) 3135-1306, para avaliação técnica de compatibilidade da amostra com as especificações constantes nos Termo de Referência.</w:t>
      </w:r>
    </w:p>
    <w:p w14:paraId="51CF30CA" w14:textId="77777777" w:rsidR="00A67A6B" w:rsidRPr="00DB449F" w:rsidRDefault="00A67A6B" w:rsidP="00A67A6B">
      <w:pPr>
        <w:jc w:val="both"/>
        <w:rPr>
          <w:bCs/>
        </w:rPr>
      </w:pPr>
      <w:r w:rsidRPr="00DB449F">
        <w:rPr>
          <w:bCs/>
        </w:rPr>
        <w:t xml:space="preserve">4.12.3. As amostras deverão ser apresentadas juntamente com documento da empresa constando os itens entregues para avaliação, informações sobre o processo licitatório a que se refere, e dados da empresa, como Razão Social, CNPJ, endereço comercial, telefone e e-mail para contato. </w:t>
      </w:r>
    </w:p>
    <w:p w14:paraId="148FA242" w14:textId="77777777" w:rsidR="00A67A6B" w:rsidRPr="00DB449F" w:rsidRDefault="00A67A6B" w:rsidP="00A67A6B">
      <w:pPr>
        <w:jc w:val="both"/>
        <w:rPr>
          <w:bCs/>
        </w:rPr>
      </w:pPr>
      <w:r w:rsidRPr="00DB449F">
        <w:rPr>
          <w:bCs/>
        </w:rPr>
        <w:t>4.12.4. A avaliação técnica das amostras será realizada pela equipe da secretaria demandante, com elaboração de relatório de resultados.</w:t>
      </w:r>
    </w:p>
    <w:p w14:paraId="65506E87" w14:textId="77777777" w:rsidR="00A67A6B" w:rsidRPr="00DB449F" w:rsidRDefault="00A67A6B" w:rsidP="00A67A6B">
      <w:pPr>
        <w:jc w:val="both"/>
        <w:rPr>
          <w:bCs/>
        </w:rPr>
      </w:pPr>
      <w:r w:rsidRPr="00DB449F">
        <w:rPr>
          <w:bCs/>
        </w:rPr>
        <w:t xml:space="preserve">4.12.5. Não será aceita amostra entregue fora do prazo de 10 (dez) dias úteis, hipótese em que a empresa será desclassificada e convocada a próxima classificada na ordem crescente de preço e assim sucessivamente; </w:t>
      </w:r>
    </w:p>
    <w:p w14:paraId="59AD25DB" w14:textId="77777777" w:rsidR="00A67A6B" w:rsidRPr="00DB449F" w:rsidRDefault="00A67A6B" w:rsidP="00A67A6B">
      <w:pPr>
        <w:jc w:val="both"/>
        <w:rPr>
          <w:bCs/>
        </w:rPr>
      </w:pPr>
      <w:r w:rsidRPr="00DB449F">
        <w:rPr>
          <w:bCs/>
        </w:rPr>
        <w:t xml:space="preserve">4.12.6. As amostras deverão estar em embalagens e/ou apresentação na qual será entregue, podendo levar à desclassificação aquela que estiver em desacordo com as especificações constantes do Termo de Referência ou fora dos padrões aceitáveis e higienização, conservação e transporte de alimentos; </w:t>
      </w:r>
    </w:p>
    <w:p w14:paraId="62922337" w14:textId="77777777" w:rsidR="00A67A6B" w:rsidRPr="00DB449F" w:rsidRDefault="00A67A6B" w:rsidP="00A67A6B">
      <w:pPr>
        <w:jc w:val="both"/>
        <w:rPr>
          <w:bCs/>
        </w:rPr>
      </w:pPr>
      <w:r w:rsidRPr="00DB449F">
        <w:rPr>
          <w:bCs/>
        </w:rPr>
        <w:t xml:space="preserve">4.12.7. A Prefeitura Municipal de Rifaina terá o prazo de 10 (dez) dias úteis, contados da data da entrega das amostras pela PROPONENTE, para realizar os exames necessários para aceitação, de modo a comprovar o atendimento das especificações aqui estabelecidas; </w:t>
      </w:r>
    </w:p>
    <w:p w14:paraId="1B5DDAF6" w14:textId="77777777" w:rsidR="00A67A6B" w:rsidRPr="00DB449F" w:rsidRDefault="00A67A6B" w:rsidP="00A67A6B">
      <w:pPr>
        <w:jc w:val="both"/>
        <w:rPr>
          <w:bCs/>
        </w:rPr>
      </w:pPr>
      <w:r w:rsidRPr="00DB449F">
        <w:rPr>
          <w:bCs/>
        </w:rPr>
        <w:t>4.12.8. Caso a amostra seja reprovada, a proposta de preços será desclassificada quanto ao lote ou item em questão e será convocada a autora da segunda melhor proposta para apresentar suas amostras, estando sujeita às mesmas condições daquela, e assim sucessivamente;</w:t>
      </w:r>
    </w:p>
    <w:p w14:paraId="7AA5CB02" w14:textId="77777777" w:rsidR="00A67A6B" w:rsidRPr="00DB449F" w:rsidRDefault="00A67A6B" w:rsidP="00A67A6B">
      <w:pPr>
        <w:jc w:val="both"/>
        <w:rPr>
          <w:bCs/>
        </w:rPr>
      </w:pPr>
      <w:r w:rsidRPr="00DB449F">
        <w:rPr>
          <w:bCs/>
        </w:rPr>
        <w:t xml:space="preserve">4.12.9. Os resultados das avaliações serão divulgados por meio de mensagem no sistema BLL, pelo setor de licitações e o agente de contratações competente.  </w:t>
      </w:r>
    </w:p>
    <w:p w14:paraId="4569FC0B" w14:textId="77777777" w:rsidR="00A67A6B" w:rsidRPr="00DB449F" w:rsidRDefault="00A67A6B" w:rsidP="00A67A6B">
      <w:pPr>
        <w:jc w:val="both"/>
        <w:rPr>
          <w:bCs/>
        </w:rPr>
      </w:pPr>
      <w:r w:rsidRPr="00DB449F">
        <w:rPr>
          <w:bCs/>
        </w:rPr>
        <w:t>4.13. A adjudicação do Lote ou item somente ocorrerá após as análises das amostras.</w:t>
      </w:r>
    </w:p>
    <w:p w14:paraId="0DF716A1" w14:textId="77777777" w:rsidR="00A67A6B" w:rsidRPr="00DB449F" w:rsidRDefault="00A67A6B" w:rsidP="00A67A6B">
      <w:pPr>
        <w:jc w:val="both"/>
        <w:rPr>
          <w:b/>
          <w:bCs/>
        </w:rPr>
      </w:pPr>
    </w:p>
    <w:p w14:paraId="5B2BCFCA" w14:textId="77777777" w:rsidR="00A67A6B" w:rsidRPr="00DB449F" w:rsidRDefault="00A67A6B" w:rsidP="00A67A6B">
      <w:pPr>
        <w:jc w:val="both"/>
        <w:rPr>
          <w:b/>
          <w:bCs/>
        </w:rPr>
      </w:pPr>
      <w:r w:rsidRPr="00DB449F">
        <w:rPr>
          <w:b/>
          <w:bCs/>
        </w:rPr>
        <w:t>5. EXECUÇÃO DO OBJETO E OBRIGAÇÕES DA CONTRATANTE E CONTRATADA</w:t>
      </w:r>
    </w:p>
    <w:p w14:paraId="3ACF6627" w14:textId="77777777" w:rsidR="00A67A6B" w:rsidRPr="00DB449F" w:rsidRDefault="00A67A6B" w:rsidP="00A67A6B">
      <w:pPr>
        <w:jc w:val="both"/>
        <w:rPr>
          <w:bCs/>
        </w:rPr>
      </w:pPr>
      <w:r w:rsidRPr="00DB449F">
        <w:rPr>
          <w:bCs/>
        </w:rPr>
        <w:t>5.1. EXECUÇÃO DO OBJETO</w:t>
      </w:r>
    </w:p>
    <w:p w14:paraId="418EC3FA" w14:textId="77777777" w:rsidR="00A67A6B" w:rsidRPr="00DB449F" w:rsidRDefault="00A67A6B" w:rsidP="00A67A6B">
      <w:pPr>
        <w:jc w:val="both"/>
        <w:rPr>
          <w:bCs/>
        </w:rPr>
      </w:pPr>
      <w:r w:rsidRPr="00DB449F">
        <w:rPr>
          <w:bCs/>
        </w:rPr>
        <w:t xml:space="preserve">5.1.1. Todos os itens descritos, deveram ser entregues de acordo com os descritivos deste termo de referência, no prazo máximo de </w:t>
      </w:r>
      <w:r w:rsidRPr="00DB449F">
        <w:rPr>
          <w:b/>
          <w:bCs/>
          <w:u w:val="single"/>
        </w:rPr>
        <w:t>05 (cinco) dias</w:t>
      </w:r>
      <w:r w:rsidRPr="00DB449F">
        <w:rPr>
          <w:bCs/>
        </w:rPr>
        <w:t xml:space="preserve"> uteis após a solicitação, devendo os mesmos serem acondicionados em embalagens própria de forma a preservar as condições higienicosanitárias, observando as normas sanitárias vigentes, devendo ser respeitadas as boas práticas na manipulação, preparação, armazenamento, distribuição, transporte e entrega do mesmo. </w:t>
      </w:r>
    </w:p>
    <w:p w14:paraId="1D01378C" w14:textId="77777777" w:rsidR="00A67A6B" w:rsidRPr="00DB449F" w:rsidRDefault="00A67A6B" w:rsidP="00A67A6B">
      <w:pPr>
        <w:jc w:val="both"/>
        <w:rPr>
          <w:bCs/>
        </w:rPr>
      </w:pPr>
      <w:r w:rsidRPr="00DB449F">
        <w:rPr>
          <w:bCs/>
        </w:rPr>
        <w:t xml:space="preserve">5.1.2. </w:t>
      </w:r>
      <w:r w:rsidRPr="00DB449F">
        <w:rPr>
          <w:bCs/>
          <w:highlight w:val="yellow"/>
        </w:rPr>
        <w:t>A contratada não poderá exigir quantidade mínima a ser adquirida pela municipalidade, sendo obrigada a entregar as quantidades estabelecidas em Pedido ou Ordem de Fornecimento, no local e prazo determinado.</w:t>
      </w:r>
    </w:p>
    <w:p w14:paraId="52BCB4A6" w14:textId="77777777" w:rsidR="00A67A6B" w:rsidRPr="00DB449F" w:rsidRDefault="00A67A6B" w:rsidP="00A67A6B">
      <w:pPr>
        <w:jc w:val="both"/>
        <w:rPr>
          <w:bCs/>
        </w:rPr>
      </w:pPr>
      <w:r w:rsidRPr="00DB449F">
        <w:rPr>
          <w:bCs/>
        </w:rPr>
        <w:t xml:space="preserve">5.1.3. Os produtos objeto Termo de Referência serão fornecidos de forma </w:t>
      </w:r>
      <w:r w:rsidRPr="00DB449F">
        <w:rPr>
          <w:b/>
          <w:bCs/>
        </w:rPr>
        <w:t>parcelada</w:t>
      </w:r>
      <w:r w:rsidRPr="00DB449F">
        <w:rPr>
          <w:bCs/>
        </w:rPr>
        <w:t xml:space="preserve">, impreterivelmente na data e local no Pedido ou Ordem de Fornecimento. </w:t>
      </w:r>
    </w:p>
    <w:p w14:paraId="2C6B2663" w14:textId="77777777" w:rsidR="00A67A6B" w:rsidRPr="00DB449F" w:rsidRDefault="00A67A6B" w:rsidP="00A67A6B">
      <w:pPr>
        <w:jc w:val="both"/>
        <w:rPr>
          <w:bCs/>
        </w:rPr>
      </w:pPr>
      <w:r w:rsidRPr="00DB449F">
        <w:rPr>
          <w:bCs/>
        </w:rPr>
        <w:t xml:space="preserve">5.1.3.1. O Pedido Compras ou Ordem de Fornecimento será enviado no mínimo 05 (cinco) dias antes da data da entrega, sendo que a data e local da entrega constaram no documento, não podendo a Contratada entregar fora das condições estabelecida. </w:t>
      </w:r>
    </w:p>
    <w:p w14:paraId="25AC74E4" w14:textId="77777777" w:rsidR="00A67A6B" w:rsidRPr="00DB449F" w:rsidRDefault="00A67A6B" w:rsidP="00A67A6B">
      <w:pPr>
        <w:jc w:val="both"/>
        <w:rPr>
          <w:bCs/>
        </w:rPr>
      </w:pPr>
      <w:r w:rsidRPr="00DB449F">
        <w:rPr>
          <w:bCs/>
        </w:rPr>
        <w:t xml:space="preserve">5.1.4. Cada prestação de serviço deverá ser requisitado mediante solicitação por escrito, formalizada pelo órgão ou entidade demandante, devendo constar: a data, o valor unitário, a quantidade pretendida, o local para execução, </w:t>
      </w:r>
      <w:r w:rsidRPr="00DB449F">
        <w:rPr>
          <w:bCs/>
        </w:rPr>
        <w:lastRenderedPageBreak/>
        <w:t>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640D08E5" w14:textId="77777777" w:rsidR="00A67A6B" w:rsidRPr="00DB449F" w:rsidRDefault="00A67A6B" w:rsidP="00A67A6B">
      <w:pPr>
        <w:jc w:val="both"/>
        <w:rPr>
          <w:bCs/>
        </w:rPr>
      </w:pPr>
      <w:r w:rsidRPr="00DB449F">
        <w:rPr>
          <w:bCs/>
        </w:rPr>
        <w:t>5.1.4.1. Cada entrega deverá estar acompanhada de nota fiscal e documentação que comprove a validade e conformidade dos produtos.</w:t>
      </w:r>
    </w:p>
    <w:p w14:paraId="631B30A0" w14:textId="77777777" w:rsidR="00A67A6B" w:rsidRPr="00DB449F" w:rsidRDefault="00A67A6B" w:rsidP="00A67A6B">
      <w:pPr>
        <w:jc w:val="both"/>
        <w:rPr>
          <w:bCs/>
        </w:rPr>
      </w:pPr>
      <w:r w:rsidRPr="00DB449F">
        <w:rPr>
          <w:bCs/>
        </w:rPr>
        <w:t>5.1.5. Caberá única e exclusivamente à CONTRATADA a responsabilidade pelo transporte, carga, descarga e montagem dos materiais necessários para a execução dos serviços ou fornecimentos, assim como os custos provenientes de tais atos.</w:t>
      </w:r>
    </w:p>
    <w:p w14:paraId="2525587F" w14:textId="77777777" w:rsidR="00A67A6B" w:rsidRPr="00DB449F" w:rsidRDefault="00A67A6B" w:rsidP="00A67A6B">
      <w:pPr>
        <w:jc w:val="both"/>
        <w:rPr>
          <w:bCs/>
        </w:rPr>
      </w:pPr>
      <w:r w:rsidRPr="00DB449F">
        <w:rPr>
          <w:bCs/>
        </w:rPr>
        <w:t>5.1.5.1. O fornecedor se compromete a fornecer itens conforme padrão de identidade e qualidade estabelecida na legislação; com etiqueta de peso e data de validade para todos os produtos,</w:t>
      </w:r>
    </w:p>
    <w:p w14:paraId="24C0C8F8" w14:textId="77777777" w:rsidR="00A67A6B" w:rsidRPr="00DB449F" w:rsidRDefault="00A67A6B" w:rsidP="00A67A6B">
      <w:pPr>
        <w:jc w:val="both"/>
        <w:rPr>
          <w:bCs/>
        </w:rPr>
      </w:pPr>
      <w:r w:rsidRPr="00DB449F">
        <w:rPr>
          <w:bCs/>
        </w:rPr>
        <w:t>5.1.6. Os itens fornecidos deverão estar em conformidade com as normas sanitárias e regulamentações vigentes, devidamente registrados e/ou regularizados junto à Agência Nacional de Vigilância Sanitária (ANVISA), quando aplicável, bem como atender às exigências dos demais órgãos competentes.</w:t>
      </w:r>
    </w:p>
    <w:p w14:paraId="12EA9ADA" w14:textId="77777777" w:rsidR="00A67A6B" w:rsidRPr="00DB449F" w:rsidRDefault="00A67A6B" w:rsidP="00A67A6B">
      <w:pPr>
        <w:jc w:val="both"/>
        <w:rPr>
          <w:bCs/>
        </w:rPr>
      </w:pPr>
      <w:r w:rsidRPr="00DB449F">
        <w:rPr>
          <w:bCs/>
        </w:rPr>
        <w:t xml:space="preserve">5.1.7. A contratada deverá garantir que todos os produtos possuam </w:t>
      </w:r>
      <w:r w:rsidRPr="00DB449F">
        <w:rPr>
          <w:b/>
          <w:bCs/>
        </w:rPr>
        <w:t>certificação de qualidade</w:t>
      </w:r>
      <w:r w:rsidRPr="00DB449F">
        <w:rPr>
          <w:bCs/>
        </w:rPr>
        <w:t xml:space="preserve"> emitida por órgãos reguladores competentes, comprovando que atendem aos padrões técnicos e sanitários exigidos para comercialização e uso em território nacional.</w:t>
      </w:r>
    </w:p>
    <w:p w14:paraId="4D435EFB" w14:textId="77777777" w:rsidR="00A67A6B" w:rsidRPr="00DB449F" w:rsidRDefault="00A67A6B" w:rsidP="00A67A6B">
      <w:pPr>
        <w:jc w:val="both"/>
        <w:rPr>
          <w:bCs/>
        </w:rPr>
      </w:pPr>
      <w:r w:rsidRPr="00DB449F">
        <w:rPr>
          <w:bCs/>
        </w:rPr>
        <w:t xml:space="preserve">5.1.8. Os produtos deverão apresentar </w:t>
      </w:r>
      <w:r w:rsidRPr="00DB449F">
        <w:rPr>
          <w:b/>
          <w:bCs/>
        </w:rPr>
        <w:t>prazo de validade mínimo de 18 (dezoito) meses</w:t>
      </w:r>
      <w:r w:rsidRPr="00DB449F">
        <w:rPr>
          <w:bCs/>
        </w:rPr>
        <w:t>, contados da data da entrega, salvo quando tecnicamente inviável, hipótese que deverá ser previamente justificada e formalmente aceita pela Administração.</w:t>
      </w:r>
    </w:p>
    <w:p w14:paraId="2C9FAF75" w14:textId="77777777" w:rsidR="00A67A6B" w:rsidRPr="00DB449F" w:rsidRDefault="00A67A6B" w:rsidP="00A67A6B">
      <w:pPr>
        <w:jc w:val="both"/>
        <w:rPr>
          <w:bCs/>
        </w:rPr>
      </w:pPr>
      <w:r w:rsidRPr="00DB449F">
        <w:rPr>
          <w:bCs/>
        </w:rPr>
        <w:t>5.1.9. Os materiais deverão ser entregues em suas embalagens originais, lacradas, sem avarias, em perfeitas condições de armazenamento e uso, não sendo admitidos produtos violados, danificados ou com indícios de adulteração.</w:t>
      </w:r>
    </w:p>
    <w:p w14:paraId="051AE10B" w14:textId="77777777" w:rsidR="00A67A6B" w:rsidRPr="00DB449F" w:rsidRDefault="00A67A6B" w:rsidP="00A67A6B">
      <w:pPr>
        <w:jc w:val="both"/>
        <w:rPr>
          <w:bCs/>
        </w:rPr>
      </w:pPr>
      <w:r w:rsidRPr="00DB449F">
        <w:rPr>
          <w:bCs/>
        </w:rPr>
        <w:t>5.1.10. Não serão aceitos produtos em desacordo com as especificações técnicas exigidas, cabendo à contratada promover a substituição no prazo máximo estipulado pela Administração, sem qualquer ônus adicional.</w:t>
      </w:r>
    </w:p>
    <w:p w14:paraId="733805AF" w14:textId="77777777" w:rsidR="00A67A6B" w:rsidRPr="00DB449F" w:rsidRDefault="00A67A6B" w:rsidP="00A67A6B">
      <w:pPr>
        <w:jc w:val="both"/>
        <w:rPr>
          <w:bCs/>
        </w:rPr>
      </w:pPr>
      <w:r w:rsidRPr="00DB449F">
        <w:rPr>
          <w:bCs/>
        </w:rPr>
        <w:t xml:space="preserve">5.1.11.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mofo ou outros), a embalagem deve ser a original do produto, não poderá estar violada (aberta total ou parcial). </w:t>
      </w:r>
    </w:p>
    <w:p w14:paraId="473F0E99" w14:textId="77777777" w:rsidR="00A67A6B" w:rsidRPr="00DB449F" w:rsidRDefault="00A67A6B" w:rsidP="00A67A6B">
      <w:pPr>
        <w:jc w:val="both"/>
        <w:rPr>
          <w:bCs/>
        </w:rPr>
      </w:pPr>
      <w:r w:rsidRPr="00DB449F">
        <w:rPr>
          <w:bCs/>
        </w:rPr>
        <w:t xml:space="preserve">5.1.12. Constar Informações alergênicas: A disponibilização de informações alergênicas nos rótulos dos produtos é essencial para garantir o direito à informação dos consumidores e permitir a escolha consciente de produtos adequados às suas necessidades e preferências. Deste modo, os produtos adquiridos devem ter informações claras e precisas, conforme determinado pela legislação. A gestão adequada da validade dos produtos é essencial para garantir a segurança pública e evitar o uso de itens vencidos ou deteriorados. </w:t>
      </w:r>
    </w:p>
    <w:p w14:paraId="591FDF85" w14:textId="77777777" w:rsidR="00A67A6B" w:rsidRPr="00DB449F" w:rsidRDefault="00A67A6B" w:rsidP="00A67A6B">
      <w:pPr>
        <w:jc w:val="both"/>
        <w:rPr>
          <w:bCs/>
        </w:rPr>
      </w:pPr>
      <w:r w:rsidRPr="00DB449F">
        <w:rPr>
          <w:bCs/>
        </w:rPr>
        <w:t>5.1.13. O contratado deverá assumir a responsabilidade por todas as providências e obrigações estabelecidas na legislação específica sobre a qualidade e especificação dos alimentos que serão entregues.</w:t>
      </w:r>
    </w:p>
    <w:p w14:paraId="36CEC649" w14:textId="77777777" w:rsidR="00A67A6B" w:rsidRPr="00DB449F" w:rsidRDefault="00A67A6B" w:rsidP="00A67A6B">
      <w:pPr>
        <w:jc w:val="both"/>
        <w:rPr>
          <w:bCs/>
        </w:rPr>
      </w:pPr>
      <w:r w:rsidRPr="00DB449F">
        <w:rPr>
          <w:bCs/>
        </w:rPr>
        <w:t>5.1.14. Caso o objeto não esteja de acordo com as especificações exigidas, a Secretaria Solicitante não o aceitará e lavrará termo circunstanciado do fato, que deverá ser encaminhado à autoridade superior, sob pena de responsabilidade.</w:t>
      </w:r>
    </w:p>
    <w:p w14:paraId="3599B79C" w14:textId="77777777" w:rsidR="00A67A6B" w:rsidRPr="00DB449F" w:rsidRDefault="00A67A6B" w:rsidP="00A67A6B">
      <w:pPr>
        <w:jc w:val="both"/>
        <w:rPr>
          <w:bCs/>
        </w:rPr>
      </w:pPr>
      <w:r w:rsidRPr="00DB449F">
        <w:rPr>
          <w:bCs/>
        </w:rPr>
        <w:t>5.1.15.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6525B463" w14:textId="77777777" w:rsidR="00A67A6B" w:rsidRPr="00DB449F" w:rsidRDefault="00A67A6B" w:rsidP="00A67A6B">
      <w:pPr>
        <w:jc w:val="both"/>
        <w:rPr>
          <w:bCs/>
        </w:rPr>
      </w:pPr>
      <w:r w:rsidRPr="00DB449F">
        <w:rPr>
          <w:bCs/>
        </w:rPr>
        <w:t>5.1.16.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contados da data de recebimento da notificação escrita, sob pena de incorrer em atraso quanto ao prazo de execução, sendo que a CONTRATADA deverá assumir os custos de devolução/frete desses produtos.</w:t>
      </w:r>
    </w:p>
    <w:p w14:paraId="72861633" w14:textId="77777777" w:rsidR="00A67A6B" w:rsidRPr="00DB449F" w:rsidRDefault="00A67A6B" w:rsidP="00A67A6B">
      <w:pPr>
        <w:jc w:val="both"/>
        <w:rPr>
          <w:bCs/>
        </w:rPr>
      </w:pPr>
      <w:r w:rsidRPr="00DB449F">
        <w:rPr>
          <w:bCs/>
        </w:rPr>
        <w:t xml:space="preserve">5.1.17. As entregas deverão ser realizadas de forma parcelada, conforme solicitação da Secretaria Municipal de Assistência Social, respeitando os quantitativos, prazos e locais previamente definidos. O transporte dos produtos deverá ocorrer em condições adequadas, garantindo a preservação da qualidade, da integridade e das condições </w:t>
      </w:r>
      <w:r w:rsidRPr="00DB449F">
        <w:rPr>
          <w:bCs/>
        </w:rPr>
        <w:lastRenderedPageBreak/>
        <w:t>sanitárias dos produtos até o local de entrega.</w:t>
      </w:r>
    </w:p>
    <w:p w14:paraId="1D0E935F" w14:textId="77777777" w:rsidR="00A67A6B" w:rsidRPr="00DB449F" w:rsidRDefault="00A67A6B" w:rsidP="00A67A6B">
      <w:pPr>
        <w:jc w:val="both"/>
        <w:rPr>
          <w:bCs/>
        </w:rPr>
      </w:pPr>
      <w:r w:rsidRPr="00DB449F">
        <w:rPr>
          <w:bCs/>
        </w:rPr>
        <w:t>5.1.18. O recebimento dos produtos será realizado por servidor designado, responsável pela conferência da qualidade, quantidade e conformidade dos itens entregues. A administração poderá recusar, no todo ou em parte, os produtos que não atendam às especificações estabelecidas, sem que isso gere ônus adicional.</w:t>
      </w:r>
    </w:p>
    <w:p w14:paraId="53386C44" w14:textId="77777777" w:rsidR="00A67A6B" w:rsidRPr="00DB449F" w:rsidRDefault="00A67A6B" w:rsidP="00A67A6B">
      <w:pPr>
        <w:jc w:val="both"/>
        <w:rPr>
          <w:bCs/>
        </w:rPr>
      </w:pPr>
      <w:r w:rsidRPr="00DB449F">
        <w:rPr>
          <w:bCs/>
        </w:rPr>
        <w:t>5.1.19. O fornecedor deverá realizar a substituição imediata dos produtos recusados ou considerados impróprios para o consumo, no prazo estabelecido pela administração, sem custos adicionais, garantindo a continuidade do atendimento aos usuários dos serviços socioassistenciais.</w:t>
      </w:r>
    </w:p>
    <w:p w14:paraId="369E54DB" w14:textId="77777777" w:rsidR="00A67A6B" w:rsidRPr="00DB449F" w:rsidRDefault="00A67A6B" w:rsidP="00A67A6B">
      <w:pPr>
        <w:jc w:val="both"/>
        <w:rPr>
          <w:bCs/>
        </w:rPr>
      </w:pPr>
      <w:r w:rsidRPr="00DB449F">
        <w:rPr>
          <w:bCs/>
        </w:rPr>
        <w:t>5.1.20. Não será admitida a subcontratação do objeto contratual. A contratada deverá fornecer diretamente o objeto, não podendo transferir a responsabilidade pelo objeto licitado para nenhuma outra empresa ou instituição de qualquer natureza;</w:t>
      </w:r>
    </w:p>
    <w:p w14:paraId="732A1B77" w14:textId="77777777" w:rsidR="00A67A6B" w:rsidRPr="00DB449F" w:rsidRDefault="00A67A6B" w:rsidP="00A67A6B">
      <w:pPr>
        <w:jc w:val="both"/>
        <w:rPr>
          <w:bCs/>
        </w:rPr>
      </w:pPr>
      <w:r w:rsidRPr="00DB449F">
        <w:rPr>
          <w:bCs/>
        </w:rPr>
        <w:t>5.1.21. A contratada deverá assumir a responsabilidade por todas as providências e obrigações estabelecidas na legislação específica sobre a qualidade e especificação dos produtos que serão entregues,</w:t>
      </w:r>
    </w:p>
    <w:p w14:paraId="316C9021" w14:textId="77777777" w:rsidR="00A67A6B" w:rsidRPr="00DB449F" w:rsidRDefault="00A67A6B" w:rsidP="00A67A6B">
      <w:pPr>
        <w:jc w:val="both"/>
        <w:rPr>
          <w:bCs/>
        </w:rPr>
      </w:pPr>
      <w:r w:rsidRPr="00DB449F">
        <w:rPr>
          <w:bCs/>
        </w:rPr>
        <w:t>5.1.22. O período de fornecimento se dará por um período de 12 meses, a contar da data de assinatura da Ata de Registro de Preços, e o fornecedor se compromete a fornecer os salgadinhos de festa para as Secretarias demandantes do município de Rifaina SP, conforme cronograma de entrega definido pelo Setor Demandante e Pedido de Compras emitido setor de Compras da Prefeitura informando o local da entrega.</w:t>
      </w:r>
    </w:p>
    <w:p w14:paraId="2CE20B0B" w14:textId="77777777" w:rsidR="00A67A6B" w:rsidRPr="00DB449F" w:rsidRDefault="00A67A6B" w:rsidP="00A67A6B">
      <w:pPr>
        <w:jc w:val="both"/>
        <w:rPr>
          <w:bCs/>
        </w:rPr>
      </w:pPr>
    </w:p>
    <w:p w14:paraId="76CE82A7" w14:textId="77777777" w:rsidR="00A67A6B" w:rsidRPr="00DB449F" w:rsidRDefault="00A67A6B" w:rsidP="00A67A6B">
      <w:pPr>
        <w:spacing w:line="276" w:lineRule="auto"/>
        <w:jc w:val="both"/>
      </w:pPr>
      <w:r w:rsidRPr="00DB449F">
        <w:t>5.2. OBRIGAÇÕES DA CONTRATANTE:</w:t>
      </w:r>
    </w:p>
    <w:p w14:paraId="6B7742D1" w14:textId="77777777" w:rsidR="00A67A6B" w:rsidRPr="00DB449F" w:rsidRDefault="00A67A6B" w:rsidP="00A67A6B">
      <w:pPr>
        <w:spacing w:line="276" w:lineRule="auto"/>
        <w:jc w:val="both"/>
      </w:pPr>
      <w:r w:rsidRPr="00DB449F">
        <w:t>5.2.1. Exigir o cumprimento de todas as obrigações assumidas pela CONTRATADA, de acordo com as cláusulas contratuais e os termos de sua proposta;</w:t>
      </w:r>
    </w:p>
    <w:p w14:paraId="594B3965" w14:textId="77777777" w:rsidR="00A67A6B" w:rsidRPr="00DB449F" w:rsidRDefault="00A67A6B" w:rsidP="00A67A6B">
      <w:pPr>
        <w:spacing w:line="276" w:lineRule="auto"/>
        <w:jc w:val="both"/>
      </w:pPr>
      <w:r w:rsidRPr="00DB449F">
        <w:t>5.2.2. Acompanhar, fiscalizar e conferir os serviços executados pela CONTRATADA;</w:t>
      </w:r>
    </w:p>
    <w:p w14:paraId="35E5C011" w14:textId="77777777" w:rsidR="00A67A6B" w:rsidRPr="00DB449F" w:rsidRDefault="00A67A6B" w:rsidP="00A67A6B">
      <w:pPr>
        <w:spacing w:line="276" w:lineRule="auto"/>
        <w:jc w:val="both"/>
      </w:pPr>
      <w:r w:rsidRPr="00DB449F">
        <w:t>5.2.3. Receber o objeto no prazo e condições estabelecidas na solicitação da compra;</w:t>
      </w:r>
    </w:p>
    <w:p w14:paraId="4A0626FD" w14:textId="77777777" w:rsidR="00A67A6B" w:rsidRPr="00DB449F" w:rsidRDefault="00A67A6B" w:rsidP="00A67A6B">
      <w:pPr>
        <w:spacing w:line="276" w:lineRule="auto"/>
        <w:jc w:val="both"/>
      </w:pPr>
      <w:r w:rsidRPr="00DB449F">
        <w:t>5.2.4. Efetuar o pagamento à Contratada no valor correspondente ao fornecimento do objeto, no prazo e forma estabelecidos no Edital e seus anexos;</w:t>
      </w:r>
    </w:p>
    <w:p w14:paraId="69129771" w14:textId="77777777" w:rsidR="00A67A6B" w:rsidRPr="00DB449F" w:rsidRDefault="00A67A6B" w:rsidP="00A67A6B">
      <w:pPr>
        <w:spacing w:line="276" w:lineRule="auto"/>
        <w:jc w:val="both"/>
      </w:pPr>
      <w:r w:rsidRPr="00DB449F">
        <w:t>5.2.5. Efetuar o pagamento pelos serviços tão logo seja emitida a Nota Fiscal e apresentado as certidões de regularidade fiscal, social e trabalhista, conforme estabelecido na legislação vigente;</w:t>
      </w:r>
    </w:p>
    <w:p w14:paraId="0948BA99" w14:textId="77777777" w:rsidR="00A67A6B" w:rsidRPr="00DB449F" w:rsidRDefault="00A67A6B" w:rsidP="00A67A6B">
      <w:pPr>
        <w:spacing w:line="276" w:lineRule="auto"/>
        <w:jc w:val="both"/>
        <w:rPr>
          <w:bCs/>
        </w:rPr>
      </w:pPr>
    </w:p>
    <w:p w14:paraId="462B2C50" w14:textId="77777777" w:rsidR="00A67A6B" w:rsidRPr="00DB449F" w:rsidRDefault="00A67A6B" w:rsidP="00A67A6B">
      <w:pPr>
        <w:spacing w:line="276" w:lineRule="auto"/>
        <w:jc w:val="both"/>
        <w:rPr>
          <w:bCs/>
        </w:rPr>
      </w:pPr>
      <w:r w:rsidRPr="00DB449F">
        <w:rPr>
          <w:bCs/>
        </w:rPr>
        <w:t>5.3. OBRIGAÇÕES DA CONTRATADA</w:t>
      </w:r>
    </w:p>
    <w:p w14:paraId="014FE3C4" w14:textId="77777777" w:rsidR="00A67A6B" w:rsidRPr="00DB449F" w:rsidRDefault="00A67A6B" w:rsidP="00A67A6B">
      <w:pPr>
        <w:jc w:val="both"/>
      </w:pPr>
      <w:bookmarkStart w:id="4" w:name="_Hlk184219160"/>
      <w:r w:rsidRPr="00DB449F">
        <w:t>5.3.1. Fornecer os produtos conforme especificações da proposta, com os recursos necessários ao perfeito cumprimento das cláusulas contratuais;</w:t>
      </w:r>
    </w:p>
    <w:p w14:paraId="70E17C7D" w14:textId="77777777" w:rsidR="00A67A6B" w:rsidRPr="00DB449F" w:rsidRDefault="00A67A6B" w:rsidP="00A67A6B">
      <w:pPr>
        <w:jc w:val="both"/>
      </w:pPr>
      <w:r w:rsidRPr="00DB449F">
        <w:t>5.3.2. Responsabilizar-se por todas as despesas diretas ou indiretas dos valores devidos aos seus empregados no cumprimento das obrigações contraídas nesta licitação;</w:t>
      </w:r>
    </w:p>
    <w:p w14:paraId="1571C0A6" w14:textId="77777777" w:rsidR="00A67A6B" w:rsidRPr="00DB449F" w:rsidRDefault="00A67A6B" w:rsidP="00A67A6B">
      <w:pPr>
        <w:jc w:val="both"/>
      </w:pPr>
      <w:r w:rsidRPr="00DB449F">
        <w:t>5.3.3. Ressarcir os eventuais prejuízos causados ao Município de Rifaina e/ou a terceiros, provocados por ineficiência ou irregularidades cometidas na execução das obrigações assumidas.</w:t>
      </w:r>
    </w:p>
    <w:p w14:paraId="47F85B46" w14:textId="77777777" w:rsidR="00A67A6B" w:rsidRPr="00DB449F" w:rsidRDefault="00A67A6B" w:rsidP="00A67A6B">
      <w:pPr>
        <w:jc w:val="both"/>
      </w:pPr>
      <w:r w:rsidRPr="00DB449F">
        <w:t>5.3.4. Manter durante a execução do contrato, em compatibilidade com as obrigações assumidas, todas as condições de habilitação e qualificação exigidas na contratação.</w:t>
      </w:r>
    </w:p>
    <w:p w14:paraId="1DD26466" w14:textId="77777777" w:rsidR="00A67A6B" w:rsidRPr="00DB449F" w:rsidRDefault="00A67A6B" w:rsidP="00A67A6B">
      <w:pPr>
        <w:jc w:val="both"/>
      </w:pPr>
      <w:r w:rsidRPr="00DB449F">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2B6259F9" w14:textId="77777777" w:rsidR="00A67A6B" w:rsidRPr="00DB449F" w:rsidRDefault="00A67A6B" w:rsidP="00A67A6B">
      <w:pPr>
        <w:jc w:val="both"/>
      </w:pPr>
      <w:r w:rsidRPr="00DB449F">
        <w:t>5.3.6. Não transferir a terceiros, por qualquer forma, nem mesmo parcialmente, as obrigações assumidas, nem subcontratar qualquer das prestações a que está obrigada, exceto nas condições autorizadas no Termo de Referência ou na minuta de contrato;</w:t>
      </w:r>
    </w:p>
    <w:p w14:paraId="772272C8" w14:textId="77777777" w:rsidR="00A67A6B" w:rsidRPr="00DB449F" w:rsidRDefault="00A67A6B" w:rsidP="00A67A6B">
      <w:pPr>
        <w:jc w:val="both"/>
      </w:pPr>
      <w:r w:rsidRPr="00DB449F">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7F9A4DE0" w14:textId="77777777" w:rsidR="00A67A6B" w:rsidRPr="00DB449F" w:rsidRDefault="00A67A6B" w:rsidP="00A67A6B">
      <w:pPr>
        <w:jc w:val="both"/>
      </w:pPr>
      <w:r w:rsidRPr="00DB449F">
        <w:t>5.3.8. Responsabilizar-se pelas despesas dos tributos, encargos trabalhistas, previdenciários, fiscais, comerciais, taxas, fretes, seguros, deslocamento de pessoal, prestação de garantia e quaisquer outras que incidam ou venham a incidir na execução do contrato;</w:t>
      </w:r>
    </w:p>
    <w:p w14:paraId="5DAA87E1" w14:textId="77777777" w:rsidR="00A67A6B" w:rsidRPr="00DB449F" w:rsidRDefault="00A67A6B" w:rsidP="00A67A6B">
      <w:pPr>
        <w:jc w:val="both"/>
      </w:pPr>
      <w:r w:rsidRPr="00DB449F">
        <w:lastRenderedPageBreak/>
        <w:t>5.3.9. Submeter-se-á a todas as normas e condições do Termo de Referência e seus anexos, que integram este contrato, independente da transcrição.</w:t>
      </w:r>
    </w:p>
    <w:p w14:paraId="722BA62A" w14:textId="77777777" w:rsidR="00A67A6B" w:rsidRPr="00DB449F" w:rsidRDefault="00A67A6B" w:rsidP="00A67A6B">
      <w:pPr>
        <w:jc w:val="both"/>
      </w:pPr>
      <w:r w:rsidRPr="00DB449F">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0F929AE3" w14:textId="77777777" w:rsidR="00A67A6B" w:rsidRPr="00DB449F" w:rsidRDefault="00A67A6B" w:rsidP="00A67A6B">
      <w:pPr>
        <w:jc w:val="both"/>
      </w:pPr>
    </w:p>
    <w:p w14:paraId="064CB33C" w14:textId="77777777" w:rsidR="00A67A6B" w:rsidRPr="00DB449F" w:rsidRDefault="00A67A6B" w:rsidP="00A67A6B">
      <w:pPr>
        <w:jc w:val="both"/>
      </w:pPr>
      <w:r w:rsidRPr="00DB449F">
        <w:t>5.4. RECEBIMENTO PROVISÓRIO</w:t>
      </w:r>
    </w:p>
    <w:p w14:paraId="4784C430" w14:textId="77777777" w:rsidR="00A67A6B" w:rsidRPr="00DB449F" w:rsidRDefault="00A67A6B" w:rsidP="00A67A6B">
      <w:pPr>
        <w:jc w:val="both"/>
      </w:pPr>
      <w:r w:rsidRPr="00DB449F">
        <w:t>5.4.1. O recebimento provisório dos itens objeto da contratação será realizado no ato da entrega, mediante verificação quantitativa e qualitativa preliminar, e será atestado por servidor designado ou encarregado, por meio do recebimento da Nota Fiscal, a qual deverá corresponder fielmente aos produtos entregues e a Ordem de Fornecimento/Pedido de Compras;</w:t>
      </w:r>
    </w:p>
    <w:p w14:paraId="4B67328A" w14:textId="77777777" w:rsidR="00A67A6B" w:rsidRPr="00DB449F" w:rsidRDefault="00A67A6B" w:rsidP="00A67A6B">
      <w:pPr>
        <w:jc w:val="both"/>
      </w:pPr>
      <w:r w:rsidRPr="00DB449F">
        <w:t>5.4.2. O recebimento provisório tem por finalidade confirmar a conformidade aparente dos itens com as especificações constantes neste Termo de Referência, quanto às quantidades, condições de entrega, acondicionamento, prazos e características gerais do objeto;</w:t>
      </w:r>
    </w:p>
    <w:p w14:paraId="510AAE73" w14:textId="77777777" w:rsidR="00A67A6B" w:rsidRPr="00DB449F" w:rsidRDefault="00A67A6B" w:rsidP="00A67A6B">
      <w:pPr>
        <w:jc w:val="both"/>
      </w:pPr>
      <w:r w:rsidRPr="00DB449F">
        <w:t>5.4.3. Nos termos do art. 140, inciso I, da Lei nº 14.133/2021, o recebimento provisório não implica aceitação definitiva do objeto, permanecendo o contratado responsável pela correção de eventuais irregularidades, vícios ou desconformidades verificadas posteriormente;</w:t>
      </w:r>
    </w:p>
    <w:p w14:paraId="21D35536" w14:textId="77777777" w:rsidR="00A67A6B" w:rsidRPr="00DB449F" w:rsidRDefault="00A67A6B" w:rsidP="00A67A6B">
      <w:pPr>
        <w:jc w:val="both"/>
      </w:pPr>
      <w:r w:rsidRPr="00DB449F">
        <w:t>5.4.4. Constatadas divergências, avarias, produtos em desacordo com as especificações, fora do prazo de validade ou em condições inadequadas para consumo, a Administração poderá recusar total ou parcialmente o recebimento, determinando a substituição imediata dos itens, sem prejuízo da aplicação das penalidades cabíveis;</w:t>
      </w:r>
    </w:p>
    <w:p w14:paraId="4378AD84" w14:textId="77777777" w:rsidR="00A67A6B" w:rsidRPr="00DB449F" w:rsidRDefault="00A67A6B" w:rsidP="00A67A6B">
      <w:pPr>
        <w:jc w:val="both"/>
      </w:pPr>
      <w:r w:rsidRPr="00DB449F">
        <w:t>5.4.5. O recebimento provisório será formalizado exclusivamente para fins de controle administrativo e não afasta a responsabilidade do contratado pelo fiel cumprimento das obrigações contratuais, conforme demais disposições legais e contratuais aplicáveis.</w:t>
      </w:r>
    </w:p>
    <w:p w14:paraId="07A583F0" w14:textId="77777777" w:rsidR="00A67A6B" w:rsidRPr="00DB449F" w:rsidRDefault="00A67A6B" w:rsidP="00A67A6B">
      <w:pPr>
        <w:jc w:val="both"/>
      </w:pPr>
    </w:p>
    <w:p w14:paraId="73C33FA3" w14:textId="77777777" w:rsidR="00A67A6B" w:rsidRPr="00DB449F" w:rsidRDefault="00A67A6B" w:rsidP="00A67A6B">
      <w:pPr>
        <w:jc w:val="both"/>
      </w:pPr>
      <w:r w:rsidRPr="00DB449F">
        <w:t>5.5. RECEBIMENTO DEFINITIVO</w:t>
      </w:r>
    </w:p>
    <w:p w14:paraId="246D4BEC" w14:textId="77777777" w:rsidR="00A67A6B" w:rsidRPr="00DB449F" w:rsidRDefault="00A67A6B" w:rsidP="00A67A6B">
      <w:pPr>
        <w:jc w:val="both"/>
      </w:pPr>
      <w:r w:rsidRPr="00DB449F">
        <w:t>5.5.1. O recebimento definitivo dos itens ocorrerá após a verificação completa da conformidade do objeto com as especificações estabelecidas neste Termo de Referência, incluindo a qualidade dos produtos, condições sanitárias, prazo de validade, quantidades e demais exigências contratuais;</w:t>
      </w:r>
    </w:p>
    <w:p w14:paraId="10067261" w14:textId="77777777" w:rsidR="00A67A6B" w:rsidRPr="00DB449F" w:rsidRDefault="00A67A6B" w:rsidP="00A67A6B">
      <w:pPr>
        <w:jc w:val="both"/>
      </w:pPr>
      <w:r w:rsidRPr="00DB449F">
        <w:t>5.5.2. O recebimento definitivo será realizado por servidor ou comissão designada, ou na falta desde, por Secretario (a) da pasta demandante, e será formalizado mediante atesto definitivo na Nota Fiscal ou documento equivalente;</w:t>
      </w:r>
    </w:p>
    <w:p w14:paraId="625EBE51" w14:textId="77777777" w:rsidR="00A67A6B" w:rsidRPr="00DB449F" w:rsidRDefault="00A67A6B" w:rsidP="00A67A6B">
      <w:pPr>
        <w:jc w:val="both"/>
      </w:pPr>
      <w:r w:rsidRPr="00DB449F">
        <w:t>5.5.3. A confirmação do recebimento definitivo condiciona-se à inexistência de vícios aparentes ou ocultos, bem como ao pleno atendimento das condições previstas neste Termo de Referência e no contrato;</w:t>
      </w:r>
    </w:p>
    <w:p w14:paraId="67B8036A" w14:textId="77777777" w:rsidR="00A67A6B" w:rsidRPr="00DB449F" w:rsidRDefault="00A67A6B" w:rsidP="00A67A6B">
      <w:pPr>
        <w:jc w:val="both"/>
      </w:pPr>
      <w:r w:rsidRPr="00DB449F">
        <w:t>5.5.4. Caso sejam constatadas irregularidades após o recebimento provisório, a Administração poderá rejeitar, no todo ou em parte, os itens fornecidos, determinando a substituição ou correção, sem prejuízo da aplicação das sanções administrativas cabíveis;</w:t>
      </w:r>
    </w:p>
    <w:p w14:paraId="1967D91E" w14:textId="77777777" w:rsidR="00A67A6B" w:rsidRPr="00DB449F" w:rsidRDefault="00A67A6B" w:rsidP="00A67A6B">
      <w:pPr>
        <w:jc w:val="both"/>
      </w:pPr>
      <w:r w:rsidRPr="00DB449F">
        <w:t>5.5.5. O recebimento definitivo não exime o contratado da responsabilidade por eventuais defeitos, vícios ocultos ou desconformidades identificadas posteriormente, conforme disposto no art. 140, §2º, da Lei nº 14.133/2021, nem prejudica a adoção das medidas legais pertinentes;</w:t>
      </w:r>
    </w:p>
    <w:p w14:paraId="4001250C" w14:textId="77777777" w:rsidR="00A67A6B" w:rsidRPr="00DB449F" w:rsidRDefault="00A67A6B" w:rsidP="00A67A6B">
      <w:pPr>
        <w:jc w:val="both"/>
      </w:pPr>
      <w:r w:rsidRPr="00DB449F">
        <w:t>5.5.6. Somente após o recebimento definitivo do objeto será autorizado o processamento do pagamento, observadas as demais condições estabelecidas neste Termo de Referência e na legislação vigente.</w:t>
      </w:r>
    </w:p>
    <w:p w14:paraId="06F70C56" w14:textId="77777777" w:rsidR="00A67A6B" w:rsidRPr="00DB449F" w:rsidRDefault="00A67A6B" w:rsidP="00A67A6B">
      <w:pPr>
        <w:jc w:val="both"/>
      </w:pPr>
    </w:p>
    <w:bookmarkEnd w:id="4"/>
    <w:p w14:paraId="4EA103F3" w14:textId="77777777" w:rsidR="00A67A6B" w:rsidRPr="00DB449F" w:rsidRDefault="00A67A6B" w:rsidP="00A67A6B">
      <w:pPr>
        <w:jc w:val="both"/>
        <w:rPr>
          <w:b/>
        </w:rPr>
      </w:pPr>
      <w:r w:rsidRPr="00DB449F">
        <w:rPr>
          <w:b/>
        </w:rPr>
        <w:t>6. GESTÃO DO CONTRATO E OUTRAS DISPOSIÇÕES</w:t>
      </w:r>
    </w:p>
    <w:p w14:paraId="122170C6" w14:textId="77777777" w:rsidR="00A67A6B" w:rsidRPr="00DB449F" w:rsidRDefault="00A67A6B" w:rsidP="00A67A6B">
      <w:pPr>
        <w:jc w:val="both"/>
      </w:pPr>
      <w:r w:rsidRPr="00DB449F">
        <w:t>6.1. A gestão e a fiscalização do presente contrato, de acordo com a Portaria n° 164/25 de 31 de Dezembro de 2025, Portaria n° 47/26 de 11 de Fevereiro de 2026 e outros dispositivos de organização interna do departamento de licitações e contratos se houver, será (ão) exercida (s) pelo (s) servidor (es) nomeado (s) ou eventuais substituições e/ou nomeações, não excluindo o (a) Secretario (a) da pasta demandante de suas obrigações de fiscalização, sendo a Secretaria Municipal de Assistência Social Sr.ª Salma Elani Ferreira Silva CPF n°119.***.***-07.</w:t>
      </w:r>
    </w:p>
    <w:p w14:paraId="27F01A32" w14:textId="77777777" w:rsidR="00A67A6B" w:rsidRPr="00DB449F" w:rsidRDefault="00A67A6B" w:rsidP="00A67A6B">
      <w:pPr>
        <w:jc w:val="both"/>
      </w:pPr>
      <w:r w:rsidRPr="00DB449F">
        <w:t>6.2. Na ausência de nomeação formal do fiscal, responsável por emitir o recebimento provisório ou atesto preliminar, este ficará a cargo o (a) Secretario (a) da pasta demandante ou funcionário encarregado.</w:t>
      </w:r>
    </w:p>
    <w:p w14:paraId="4129C7D5" w14:textId="77777777" w:rsidR="00A67A6B" w:rsidRPr="00DB449F" w:rsidRDefault="00A67A6B" w:rsidP="00A67A6B">
      <w:pPr>
        <w:jc w:val="both"/>
      </w:pPr>
      <w:r w:rsidRPr="00DB449F">
        <w:t xml:space="preserve">6.3. A fiscalização de que trata esta cláusula não exclui nem reduz a responsabilidade da CONTRATADA, inclusive perante terceiros, por qualquer irregularidade, ainda que resultante de imperfeições técnicas, vícios redibitórios, ou </w:t>
      </w:r>
      <w:r w:rsidRPr="00DB449F">
        <w:lastRenderedPageBreak/>
        <w:t>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7AE3FDC8" w14:textId="77777777" w:rsidR="00A67A6B" w:rsidRPr="00DB449F" w:rsidRDefault="00A67A6B" w:rsidP="00A67A6B">
      <w:pPr>
        <w:jc w:val="both"/>
      </w:pPr>
      <w:r w:rsidRPr="00DB449F">
        <w:t>6.4. A definição do agente de contratação também responsável pelo andamento do presente processo licitatório será conforme Portaria n° 164/25 de 31 de Dezembro de 2025 e outros dispositivos de organização interna do departamento de licitações e contratos.</w:t>
      </w:r>
    </w:p>
    <w:p w14:paraId="178BE5D5" w14:textId="77777777" w:rsidR="00A67A6B" w:rsidRPr="00DB449F" w:rsidRDefault="00A67A6B" w:rsidP="00A67A6B">
      <w:pPr>
        <w:jc w:val="both"/>
      </w:pPr>
      <w:r w:rsidRPr="00DB449F">
        <w:t xml:space="preserve">6.5. A elaboração dos documentos: Documento de Formalização de Demanda (DFD), Estudo Técnico Preliminar (ETP), Mapa de Risco, Orçamentação Preliminar e Termo de Referência (TR), foram e serão redigidos pelo funcionário (a) auxiliar de serviços técnicos lotado na pasta da Secretaria Municipal de Assistência Social Sr.ª Letícia Oliveira Fornaciari CPF nº 135.***.***-80.  </w:t>
      </w:r>
    </w:p>
    <w:p w14:paraId="6CFCDFBD" w14:textId="77777777" w:rsidR="00A67A6B" w:rsidRPr="00DB449F" w:rsidRDefault="00A67A6B" w:rsidP="00A67A6B">
      <w:pPr>
        <w:jc w:val="both"/>
      </w:pPr>
      <w:r w:rsidRPr="00DB449F">
        <w:t>6.6. Compete ao Secretário demandante a revisão e aprovação do presente Termo de Referência bem como os documentos que o acompanham, sendo de sua exclusiva responsabilidade o conteúdo por ele validado e assinado, a fim de evitar falhas, inconsistências ou qualquer forma de induzimento a erro pelo servidor responsável pela redação dos documentos.</w:t>
      </w:r>
    </w:p>
    <w:p w14:paraId="3C203AD0" w14:textId="77777777" w:rsidR="00A67A6B" w:rsidRPr="00DB449F" w:rsidRDefault="00A67A6B" w:rsidP="00A67A6B">
      <w:pPr>
        <w:jc w:val="both"/>
      </w:pPr>
    </w:p>
    <w:p w14:paraId="3B7D1FCB" w14:textId="77777777" w:rsidR="00A67A6B" w:rsidRPr="00DB449F" w:rsidRDefault="00A67A6B" w:rsidP="00A67A6B">
      <w:pPr>
        <w:jc w:val="both"/>
        <w:rPr>
          <w:b/>
          <w:bCs/>
        </w:rPr>
      </w:pPr>
      <w:r w:rsidRPr="00DB449F">
        <w:rPr>
          <w:b/>
          <w:bCs/>
        </w:rPr>
        <w:t>7. CRITÉRIO DE MEDIÇÃO E PAGAMENTO</w:t>
      </w:r>
    </w:p>
    <w:p w14:paraId="4A398D9B" w14:textId="77777777" w:rsidR="00A67A6B" w:rsidRPr="00DB449F" w:rsidRDefault="00A67A6B" w:rsidP="00A67A6B">
      <w:pPr>
        <w:jc w:val="both"/>
      </w:pPr>
      <w:r w:rsidRPr="00DB449F">
        <w:t xml:space="preserve">7.1. MEDIÇÃO </w:t>
      </w:r>
    </w:p>
    <w:p w14:paraId="1CFA4B80" w14:textId="77777777" w:rsidR="00A67A6B" w:rsidRPr="00DB449F" w:rsidRDefault="00A67A6B" w:rsidP="00A67A6B">
      <w:pPr>
        <w:jc w:val="both"/>
      </w:pPr>
      <w:r w:rsidRPr="00DB449F">
        <w:t>7.1.1. A medição será de responsabilidade de cada secretaria solicitante, devendo ter como base os quantitativos levantados no PCA com a estimativa de consumo anual.</w:t>
      </w:r>
    </w:p>
    <w:p w14:paraId="492F3F52" w14:textId="77777777" w:rsidR="00A67A6B" w:rsidRPr="00DB449F" w:rsidRDefault="00A67A6B" w:rsidP="00A67A6B">
      <w:pPr>
        <w:jc w:val="both"/>
      </w:pPr>
      <w:r w:rsidRPr="00DB449F">
        <w:t>7.1.2. A medição se iniciará com a efetiva entrega dos produtos, dentro dos prazos e quantitativos acordados e dos quantitativos.</w:t>
      </w:r>
    </w:p>
    <w:p w14:paraId="349D141E" w14:textId="77777777" w:rsidR="00A67A6B" w:rsidRPr="00DB449F" w:rsidRDefault="00A67A6B" w:rsidP="00A67A6B">
      <w:pPr>
        <w:jc w:val="both"/>
      </w:pPr>
      <w:r w:rsidRPr="00DB449F">
        <w:t xml:space="preserve">7.1.3. Havendo a entrega dos itens o responsável pela secretaria demandante deverá proceder ao recebimento provisório, posteriormente ao recebimento definitivo. </w:t>
      </w:r>
    </w:p>
    <w:p w14:paraId="091988E3" w14:textId="77777777" w:rsidR="00A67A6B" w:rsidRPr="00DB449F" w:rsidRDefault="00A67A6B" w:rsidP="00A67A6B">
      <w:pPr>
        <w:jc w:val="both"/>
      </w:pPr>
      <w:r w:rsidRPr="00DB449F">
        <w:t>7.1.4. Os bens poderão ser rejeitados, no todo ou em parte, inclusive antes do recebimento provisório, quando em desacordo com as especificações constantes no Termo de Referência e na proposta, devendo ser substituídos no prazo de 05 (cinco) dias, a contar notificação da contratada, às suas custas, sem prejuízo da aplicação das penalidades.</w:t>
      </w:r>
    </w:p>
    <w:p w14:paraId="33A5129B" w14:textId="77777777" w:rsidR="00A67A6B" w:rsidRPr="00DB449F" w:rsidRDefault="00A67A6B" w:rsidP="00A67A6B">
      <w:pPr>
        <w:jc w:val="both"/>
      </w:pPr>
      <w:r w:rsidRPr="00DB449F">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EC7893E" w14:textId="77777777" w:rsidR="00A67A6B" w:rsidRPr="00DB449F" w:rsidRDefault="00A67A6B" w:rsidP="00A67A6B">
      <w:pPr>
        <w:jc w:val="both"/>
      </w:pPr>
      <w:r w:rsidRPr="00DB449F">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27E8ED8F" w14:textId="77777777" w:rsidR="00A67A6B" w:rsidRPr="00DB449F" w:rsidRDefault="00A67A6B" w:rsidP="00A67A6B">
      <w:pPr>
        <w:jc w:val="both"/>
      </w:pPr>
      <w:r w:rsidRPr="00DB449F">
        <w:t>7.1.7. O recebimento provisório ou definitivo não excluirá a responsabilidade civil pela solidez e pela segurança do serviço nem a responsabilidade ético-profissional pela perfeita execução do contrato.</w:t>
      </w:r>
    </w:p>
    <w:p w14:paraId="2DEE5F37" w14:textId="77777777" w:rsidR="00A67A6B" w:rsidRPr="00DB449F" w:rsidRDefault="00A67A6B" w:rsidP="00A67A6B">
      <w:pPr>
        <w:jc w:val="both"/>
      </w:pPr>
      <w:r w:rsidRPr="00DB449F">
        <w:t>7.1.8. Caberá também a secretaria demandante a avaliação de quantitativo utilizado do exercício financeiro e possíveis adequações para contratações futuras.</w:t>
      </w:r>
    </w:p>
    <w:p w14:paraId="2CC799C6" w14:textId="77777777" w:rsidR="00A67A6B" w:rsidRPr="00DB449F" w:rsidRDefault="00A67A6B" w:rsidP="00A67A6B">
      <w:pPr>
        <w:jc w:val="both"/>
      </w:pPr>
    </w:p>
    <w:p w14:paraId="0062FDC7" w14:textId="77777777" w:rsidR="00A67A6B" w:rsidRPr="00DB449F" w:rsidRDefault="00A67A6B" w:rsidP="00A67A6B">
      <w:pPr>
        <w:jc w:val="both"/>
      </w:pPr>
      <w:r w:rsidRPr="00DB449F">
        <w:t xml:space="preserve">7.2. PAGAMENTO </w:t>
      </w:r>
    </w:p>
    <w:p w14:paraId="70AE5B49" w14:textId="77777777" w:rsidR="00A67A6B" w:rsidRPr="00DB449F" w:rsidRDefault="00A67A6B" w:rsidP="00A67A6B">
      <w:pPr>
        <w:jc w:val="both"/>
      </w:pPr>
      <w:r w:rsidRPr="00DB449F">
        <w:t>7.2.1. O prazo para pagamento será de até 30 (trinta) dias após a entrega da Nota Fiscal devidamente atestada pelo setor competente.</w:t>
      </w:r>
    </w:p>
    <w:p w14:paraId="6BF0EEDD" w14:textId="77777777" w:rsidR="00A67A6B" w:rsidRPr="00DB449F" w:rsidRDefault="00A67A6B" w:rsidP="00A67A6B">
      <w:pPr>
        <w:jc w:val="both"/>
      </w:pPr>
      <w:r w:rsidRPr="00DB449F">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1508795E" w14:textId="77777777" w:rsidR="00A67A6B" w:rsidRPr="00DB449F" w:rsidRDefault="00A67A6B" w:rsidP="00A67A6B">
      <w:pPr>
        <w:jc w:val="both"/>
      </w:pPr>
      <w:r w:rsidRPr="00DB449F">
        <w:t>7.2.3. O pagamento somente será efetuado após o “atesto”, pelo servidor competente, da Nota Fiscal/Fatura apresentada pela Contratada.</w:t>
      </w:r>
    </w:p>
    <w:p w14:paraId="0124BFFA" w14:textId="77777777" w:rsidR="00A67A6B" w:rsidRPr="00DB449F" w:rsidRDefault="00A67A6B" w:rsidP="00A67A6B">
      <w:pPr>
        <w:jc w:val="both"/>
      </w:pPr>
      <w:r w:rsidRPr="00DB449F">
        <w:t>7.2.4. O “atesto” fica condicionado à verificação da conformidade da Nota Fiscal/Fatura apresentada pela Contratada e do regular cumprimento das obrigações assumidas.</w:t>
      </w:r>
    </w:p>
    <w:p w14:paraId="79E58F77" w14:textId="77777777" w:rsidR="00A67A6B" w:rsidRPr="00DB449F" w:rsidRDefault="00A67A6B" w:rsidP="00A67A6B">
      <w:pPr>
        <w:jc w:val="both"/>
      </w:pPr>
      <w:r w:rsidRPr="00DB449F">
        <w:t xml:space="preserve">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w:t>
      </w:r>
      <w:r w:rsidRPr="00DB449F">
        <w:lastRenderedPageBreak/>
        <w:t>situação, não acarretando qualquer ônus para a Contratante.</w:t>
      </w:r>
    </w:p>
    <w:p w14:paraId="76BDCA87" w14:textId="77777777" w:rsidR="00A67A6B" w:rsidRPr="00DB449F" w:rsidRDefault="00A67A6B" w:rsidP="00A67A6B">
      <w:pPr>
        <w:jc w:val="both"/>
      </w:pPr>
      <w:r w:rsidRPr="00DB449F">
        <w:t>7.2.6. O pagamento será efetuado por meio de Ordem Bancária de Crédito, mediante depósito em conta corrente, na agência e estabelecimento bancário indicado pela Contratada, ou por outro meio previsto na legislação vigente.</w:t>
      </w:r>
    </w:p>
    <w:p w14:paraId="6A0FA3FD" w14:textId="77777777" w:rsidR="00A67A6B" w:rsidRPr="00DB449F" w:rsidRDefault="00A67A6B" w:rsidP="00A67A6B">
      <w:pPr>
        <w:jc w:val="both"/>
      </w:pPr>
      <w:r w:rsidRPr="00DB449F">
        <w:t>7.2.7. Será considerada data do pagamento o dia em que constar como emitida a ordem bancária pra pagamento.</w:t>
      </w:r>
    </w:p>
    <w:p w14:paraId="7512FFFE" w14:textId="77777777" w:rsidR="00A67A6B" w:rsidRPr="00DB449F" w:rsidRDefault="00A67A6B" w:rsidP="00A67A6B">
      <w:pPr>
        <w:jc w:val="both"/>
      </w:pPr>
      <w:r w:rsidRPr="00DB449F">
        <w:t>7.2.8. A Contratante não se responsabilizará por qualquer despesa que venha a ser efetuada pela Contratada, que porventura não tenha sido acordada no contrato.</w:t>
      </w:r>
    </w:p>
    <w:p w14:paraId="74F3A05E" w14:textId="77777777" w:rsidR="00A67A6B" w:rsidRPr="00DB449F" w:rsidRDefault="00A67A6B" w:rsidP="00A67A6B">
      <w:pPr>
        <w:jc w:val="both"/>
      </w:pPr>
      <w:r w:rsidRPr="00DB449F">
        <w:t>7.2.9. Na eventualidade de aplicação de multas, estas deverão ser liquidadas simultaneamente com parcela vinculada ao evento cujo descumprimento der origem à aplicação da penalidade.</w:t>
      </w:r>
    </w:p>
    <w:p w14:paraId="415C21F8" w14:textId="77777777" w:rsidR="00A67A6B" w:rsidRPr="00DB449F" w:rsidRDefault="00A67A6B" w:rsidP="00A67A6B">
      <w:pPr>
        <w:jc w:val="both"/>
      </w:pPr>
      <w:r w:rsidRPr="00DB449F">
        <w:t>7.2.10. O CNPJ/CPF da Contratada constante da nota fiscal e fatura deverá ser o mesmo da documentação apresentada no procedimento licitatório.</w:t>
      </w:r>
    </w:p>
    <w:p w14:paraId="06900F9F" w14:textId="77777777" w:rsidR="00A67A6B" w:rsidRPr="00DB449F" w:rsidRDefault="00A67A6B" w:rsidP="00A67A6B">
      <w:pPr>
        <w:jc w:val="both"/>
      </w:pPr>
      <w:r w:rsidRPr="00DB449F">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5FB40926" w14:textId="77777777" w:rsidR="00A67A6B" w:rsidRPr="00DB449F" w:rsidRDefault="00A67A6B" w:rsidP="00A67A6B">
      <w:pPr>
        <w:jc w:val="both"/>
      </w:pPr>
    </w:p>
    <w:p w14:paraId="18CFCE19" w14:textId="77777777" w:rsidR="00A67A6B" w:rsidRPr="00DB449F" w:rsidRDefault="00A67A6B" w:rsidP="00A67A6B">
      <w:pPr>
        <w:jc w:val="both"/>
        <w:rPr>
          <w:b/>
          <w:bCs/>
        </w:rPr>
      </w:pPr>
      <w:r w:rsidRPr="00DB449F">
        <w:rPr>
          <w:b/>
          <w:bCs/>
        </w:rPr>
        <w:t>8. FORMA E CRITÉRIO DE SELEÇÃO DO FORNECEDOR.</w:t>
      </w:r>
    </w:p>
    <w:p w14:paraId="77226002" w14:textId="77777777" w:rsidR="00A67A6B" w:rsidRPr="00DB449F" w:rsidRDefault="00A67A6B" w:rsidP="00A67A6B">
      <w:pPr>
        <w:jc w:val="both"/>
        <w:rPr>
          <w:bCs/>
        </w:rPr>
      </w:pPr>
      <w:r w:rsidRPr="00DB449F">
        <w:rPr>
          <w:bCs/>
        </w:rPr>
        <w:t xml:space="preserve">8.1. Forma de seleção e critério de julgamento da proposta. </w:t>
      </w:r>
    </w:p>
    <w:p w14:paraId="7CCA1F24" w14:textId="77777777" w:rsidR="00A67A6B" w:rsidRPr="00DB449F" w:rsidRDefault="00A67A6B" w:rsidP="00A67A6B">
      <w:pPr>
        <w:jc w:val="both"/>
        <w:rPr>
          <w:bCs/>
        </w:rPr>
      </w:pPr>
      <w:r w:rsidRPr="00DB449F">
        <w:rPr>
          <w:bCs/>
        </w:rPr>
        <w:t xml:space="preserve">8.1.1. O fornecedor será selecionado por meio da realização de procedimento de LICITAÇÃO, na modalidade DISPENSA, sob a forma ELETRÔNICA, com adoção do critério de julgamento pelo MENOR PREÇO. </w:t>
      </w:r>
    </w:p>
    <w:p w14:paraId="71199000" w14:textId="77777777" w:rsidR="00A67A6B" w:rsidRPr="00DB449F" w:rsidRDefault="00A67A6B" w:rsidP="00A67A6B">
      <w:pPr>
        <w:jc w:val="both"/>
        <w:rPr>
          <w:bCs/>
        </w:rPr>
      </w:pPr>
      <w:r w:rsidRPr="00DB449F">
        <w:rPr>
          <w:bCs/>
        </w:rPr>
        <w:t xml:space="preserve">8.2. Exigências de habilitação: Para fins de habilitação jurídica e técnica, poderá o departamento de Licitações exigir documentos de comprovações técnicas. </w:t>
      </w:r>
    </w:p>
    <w:p w14:paraId="7CB64DCD" w14:textId="77777777" w:rsidR="00A67A6B" w:rsidRPr="00DB449F" w:rsidRDefault="00A67A6B" w:rsidP="00A67A6B">
      <w:pPr>
        <w:jc w:val="both"/>
        <w:rPr>
          <w:bCs/>
        </w:rPr>
      </w:pPr>
      <w:r w:rsidRPr="00DB449F">
        <w:rPr>
          <w:bCs/>
        </w:rPr>
        <w:t>8.3. A licitação se dará por LOTE, sendo contratado aquele fornecedor que apresentar o MENOR VALOR GLOBAL.</w:t>
      </w:r>
    </w:p>
    <w:p w14:paraId="78D3B0C6" w14:textId="77777777" w:rsidR="00A67A6B" w:rsidRPr="00DB449F" w:rsidRDefault="00A67A6B" w:rsidP="00A67A6B">
      <w:pPr>
        <w:jc w:val="both"/>
        <w:rPr>
          <w:bCs/>
        </w:rPr>
      </w:pPr>
    </w:p>
    <w:p w14:paraId="6C318D25" w14:textId="3DD221B9" w:rsidR="00A67A6B" w:rsidRPr="005A19F0" w:rsidRDefault="00A67A6B" w:rsidP="005A19F0">
      <w:pPr>
        <w:pStyle w:val="PargrafodaLista"/>
        <w:numPr>
          <w:ilvl w:val="0"/>
          <w:numId w:val="62"/>
        </w:numPr>
        <w:rPr>
          <w:b/>
          <w:bCs/>
        </w:rPr>
      </w:pPr>
      <w:r w:rsidRPr="005A19F0">
        <w:rPr>
          <w:b/>
          <w:bCs/>
        </w:rPr>
        <w:t>ESTIMATIVA DO VALOR DA CONTRATAÇÃO.</w:t>
      </w:r>
    </w:p>
    <w:p w14:paraId="5AEFD52E" w14:textId="77777777" w:rsidR="005A19F0" w:rsidRPr="005A19F0" w:rsidRDefault="005A19F0" w:rsidP="005A19F0">
      <w:pPr>
        <w:pStyle w:val="PargrafodaLista"/>
        <w:ind w:left="720"/>
        <w:rPr>
          <w:b/>
          <w:bCs/>
        </w:rPr>
      </w:pPr>
    </w:p>
    <w:tbl>
      <w:tblPr>
        <w:tblW w:w="11483" w:type="dxa"/>
        <w:tblInd w:w="-998" w:type="dxa"/>
        <w:tblCellMar>
          <w:left w:w="0" w:type="dxa"/>
          <w:right w:w="0" w:type="dxa"/>
        </w:tblCellMar>
        <w:tblLook w:val="0000" w:firstRow="0" w:lastRow="0" w:firstColumn="0" w:lastColumn="0" w:noHBand="0" w:noVBand="0"/>
      </w:tblPr>
      <w:tblGrid>
        <w:gridCol w:w="1986"/>
        <w:gridCol w:w="992"/>
        <w:gridCol w:w="992"/>
        <w:gridCol w:w="1418"/>
        <w:gridCol w:w="3394"/>
        <w:gridCol w:w="1425"/>
        <w:gridCol w:w="1276"/>
      </w:tblGrid>
      <w:tr w:rsidR="00A67A6B" w:rsidRPr="00DB449F" w14:paraId="57D07979" w14:textId="77777777" w:rsidTr="005A19F0">
        <w:trPr>
          <w:trHeight w:val="284"/>
        </w:trPr>
        <w:tc>
          <w:tcPr>
            <w:tcW w:w="1986" w:type="dxa"/>
            <w:tcBorders>
              <w:top w:val="single" w:sz="4" w:space="0" w:color="auto"/>
              <w:left w:val="single" w:sz="4" w:space="0" w:color="auto"/>
              <w:bottom w:val="single" w:sz="4" w:space="0" w:color="auto"/>
              <w:right w:val="single" w:sz="4" w:space="0" w:color="auto"/>
            </w:tcBorders>
          </w:tcPr>
          <w:p w14:paraId="4400AFF7" w14:textId="77777777" w:rsidR="00A67A6B" w:rsidRDefault="00A67A6B" w:rsidP="00FB2F3D">
            <w:pPr>
              <w:ind w:left="148" w:right="142" w:hanging="6"/>
              <w:jc w:val="center"/>
              <w:rPr>
                <w:b/>
              </w:rPr>
            </w:pPr>
          </w:p>
        </w:tc>
        <w:tc>
          <w:tcPr>
            <w:tcW w:w="9497"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6B6361" w14:textId="77777777" w:rsidR="00A67A6B" w:rsidRDefault="00A67A6B" w:rsidP="00FB2F3D">
            <w:pPr>
              <w:ind w:left="148" w:right="142" w:hanging="6"/>
              <w:jc w:val="center"/>
              <w:rPr>
                <w:b/>
              </w:rPr>
            </w:pPr>
            <w:r>
              <w:rPr>
                <w:b/>
              </w:rPr>
              <w:t>LOTE 01</w:t>
            </w:r>
          </w:p>
        </w:tc>
      </w:tr>
      <w:tr w:rsidR="00A67A6B" w:rsidRPr="00DB449F" w14:paraId="1114684C" w14:textId="77777777" w:rsidTr="005A19F0">
        <w:trPr>
          <w:trHeight w:val="284"/>
        </w:trPr>
        <w:tc>
          <w:tcPr>
            <w:tcW w:w="1986" w:type="dxa"/>
            <w:vMerge w:val="restart"/>
            <w:tcBorders>
              <w:top w:val="single" w:sz="4" w:space="0" w:color="auto"/>
              <w:left w:val="single" w:sz="4" w:space="0" w:color="auto"/>
              <w:right w:val="single" w:sz="4" w:space="0" w:color="auto"/>
            </w:tcBorders>
            <w:vAlign w:val="center"/>
          </w:tcPr>
          <w:p w14:paraId="73D0ECBF" w14:textId="77777777" w:rsidR="00A67A6B" w:rsidRPr="00DB449F" w:rsidRDefault="00A67A6B" w:rsidP="00FB2F3D">
            <w:pPr>
              <w:jc w:val="center"/>
              <w:rPr>
                <w:b/>
              </w:rPr>
            </w:pPr>
            <w:r>
              <w:rPr>
                <w:b/>
              </w:rPr>
              <w:t>01</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175AC4" w14:textId="77777777" w:rsidR="00A67A6B" w:rsidRPr="00DB449F" w:rsidRDefault="00A67A6B" w:rsidP="00FB2F3D">
            <w:pPr>
              <w:jc w:val="center"/>
              <w:rPr>
                <w:b/>
              </w:rPr>
            </w:pPr>
            <w:r w:rsidRPr="00DB449F">
              <w:rPr>
                <w:b/>
              </w:rPr>
              <w:t>ITEM</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01E2F3" w14:textId="77777777" w:rsidR="00A67A6B" w:rsidRPr="00DB449F" w:rsidRDefault="00A67A6B" w:rsidP="00FB2F3D">
            <w:pPr>
              <w:jc w:val="center"/>
              <w:rPr>
                <w:b/>
              </w:rPr>
            </w:pPr>
            <w:r w:rsidRPr="00DB449F">
              <w:rPr>
                <w:b/>
              </w:rPr>
              <w:t>QUANT</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6C64A3" w14:textId="77777777" w:rsidR="00A67A6B" w:rsidRPr="00DB449F" w:rsidRDefault="00A67A6B" w:rsidP="00FB2F3D">
            <w:pPr>
              <w:jc w:val="center"/>
              <w:rPr>
                <w:b/>
              </w:rPr>
            </w:pPr>
            <w:r w:rsidRPr="00DB449F">
              <w:rPr>
                <w:b/>
              </w:rPr>
              <w:t>MEDIDA</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5D8B51" w14:textId="77777777" w:rsidR="00A67A6B" w:rsidRPr="00DB449F" w:rsidRDefault="00A67A6B" w:rsidP="00FB2F3D">
            <w:pPr>
              <w:jc w:val="center"/>
              <w:rPr>
                <w:b/>
              </w:rPr>
            </w:pPr>
            <w:r w:rsidRPr="00DB449F">
              <w:rPr>
                <w:b/>
              </w:rPr>
              <w:t>ITEM</w:t>
            </w:r>
          </w:p>
        </w:tc>
        <w:tc>
          <w:tcPr>
            <w:tcW w:w="1425" w:type="dxa"/>
            <w:tcBorders>
              <w:top w:val="single" w:sz="4" w:space="0" w:color="auto"/>
              <w:left w:val="single" w:sz="4" w:space="0" w:color="auto"/>
              <w:bottom w:val="single" w:sz="4" w:space="0" w:color="auto"/>
              <w:right w:val="single" w:sz="4" w:space="0" w:color="auto"/>
            </w:tcBorders>
            <w:vAlign w:val="center"/>
          </w:tcPr>
          <w:p w14:paraId="37B694EB" w14:textId="77777777" w:rsidR="00A67A6B" w:rsidRPr="00DB449F" w:rsidRDefault="00A67A6B" w:rsidP="00FB2F3D">
            <w:pPr>
              <w:ind w:left="148" w:right="142" w:hanging="6"/>
              <w:jc w:val="center"/>
              <w:rPr>
                <w:b/>
              </w:rPr>
            </w:pPr>
            <w:r>
              <w:rPr>
                <w:b/>
              </w:rPr>
              <w:t>VALOR UNITÁRIO</w:t>
            </w:r>
          </w:p>
        </w:tc>
        <w:tc>
          <w:tcPr>
            <w:tcW w:w="1276" w:type="dxa"/>
            <w:tcBorders>
              <w:top w:val="single" w:sz="4" w:space="0" w:color="auto"/>
              <w:left w:val="single" w:sz="4" w:space="0" w:color="auto"/>
              <w:bottom w:val="single" w:sz="4" w:space="0" w:color="auto"/>
              <w:right w:val="single" w:sz="4" w:space="0" w:color="auto"/>
            </w:tcBorders>
            <w:vAlign w:val="center"/>
          </w:tcPr>
          <w:p w14:paraId="727BC3D3" w14:textId="77777777" w:rsidR="00A67A6B" w:rsidRPr="00DB449F" w:rsidRDefault="00A67A6B" w:rsidP="00FB2F3D">
            <w:pPr>
              <w:ind w:left="148" w:right="142" w:hanging="6"/>
              <w:jc w:val="center"/>
              <w:rPr>
                <w:b/>
              </w:rPr>
            </w:pPr>
            <w:r>
              <w:rPr>
                <w:b/>
              </w:rPr>
              <w:t>VALOR TOTAL</w:t>
            </w:r>
          </w:p>
        </w:tc>
      </w:tr>
      <w:tr w:rsidR="00A67A6B" w:rsidRPr="00DB449F" w14:paraId="49ED8B98" w14:textId="77777777" w:rsidTr="005A19F0">
        <w:trPr>
          <w:trHeight w:val="284"/>
        </w:trPr>
        <w:tc>
          <w:tcPr>
            <w:tcW w:w="1986" w:type="dxa"/>
            <w:vMerge/>
            <w:tcBorders>
              <w:left w:val="single" w:sz="4" w:space="0" w:color="auto"/>
              <w:right w:val="single" w:sz="4" w:space="0" w:color="auto"/>
            </w:tcBorders>
          </w:tcPr>
          <w:p w14:paraId="56F1DBCA" w14:textId="77777777" w:rsidR="00A67A6B" w:rsidRPr="00DB449F" w:rsidRDefault="00A67A6B" w:rsidP="00A67A6B">
            <w:pPr>
              <w:widowControl/>
              <w:numPr>
                <w:ilvl w:val="0"/>
                <w:numId w:val="61"/>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89A65B"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6BFBFF6" w14:textId="77777777" w:rsidR="00A67A6B" w:rsidRPr="00DB449F" w:rsidRDefault="00A67A6B" w:rsidP="00FB2F3D">
            <w:pPr>
              <w:jc w:val="center"/>
            </w:pPr>
            <w:r>
              <w:t>2</w:t>
            </w:r>
            <w:r w:rsidRPr="00DB449F">
              <w:t>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33FE1B" w14:textId="77777777" w:rsidR="00A67A6B" w:rsidRPr="00DB449F" w:rsidRDefault="00A67A6B" w:rsidP="00FB2F3D">
            <w:pPr>
              <w:jc w:val="both"/>
            </w:pPr>
            <w:r w:rsidRPr="00DB449F">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A8456C" w14:textId="77777777" w:rsidR="00A67A6B" w:rsidRPr="00DB449F" w:rsidRDefault="00A67A6B" w:rsidP="00FB2F3D">
            <w:pPr>
              <w:jc w:val="both"/>
            </w:pPr>
            <w:r w:rsidRPr="00DB449F">
              <w:t>TINTA PARA CABELO 8.0</w:t>
            </w:r>
          </w:p>
        </w:tc>
        <w:tc>
          <w:tcPr>
            <w:tcW w:w="1425" w:type="dxa"/>
            <w:tcBorders>
              <w:top w:val="single" w:sz="4" w:space="0" w:color="auto"/>
              <w:left w:val="single" w:sz="4" w:space="0" w:color="auto"/>
              <w:bottom w:val="single" w:sz="4" w:space="0" w:color="auto"/>
              <w:right w:val="single" w:sz="4" w:space="0" w:color="auto"/>
            </w:tcBorders>
          </w:tcPr>
          <w:p w14:paraId="407C247D" w14:textId="77777777" w:rsidR="00A67A6B" w:rsidRPr="00DB449F" w:rsidRDefault="00A67A6B" w:rsidP="00FB2F3D">
            <w:pPr>
              <w:ind w:left="148" w:right="142" w:hanging="6"/>
              <w:jc w:val="both"/>
            </w:pPr>
            <w:r>
              <w:t>24,98</w:t>
            </w:r>
          </w:p>
        </w:tc>
        <w:tc>
          <w:tcPr>
            <w:tcW w:w="1276" w:type="dxa"/>
            <w:tcBorders>
              <w:top w:val="single" w:sz="4" w:space="0" w:color="auto"/>
              <w:left w:val="single" w:sz="4" w:space="0" w:color="auto"/>
              <w:bottom w:val="single" w:sz="4" w:space="0" w:color="auto"/>
              <w:right w:val="single" w:sz="4" w:space="0" w:color="auto"/>
            </w:tcBorders>
          </w:tcPr>
          <w:p w14:paraId="7590AA98" w14:textId="77777777" w:rsidR="00A67A6B" w:rsidRPr="00DB449F" w:rsidRDefault="00A67A6B" w:rsidP="00FB2F3D">
            <w:pPr>
              <w:ind w:left="148" w:right="142" w:hanging="6"/>
              <w:jc w:val="both"/>
            </w:pPr>
            <w:r>
              <w:t>499,60</w:t>
            </w:r>
          </w:p>
        </w:tc>
      </w:tr>
      <w:tr w:rsidR="00A67A6B" w:rsidRPr="00DB449F" w14:paraId="7573597B" w14:textId="77777777" w:rsidTr="005A19F0">
        <w:trPr>
          <w:trHeight w:val="284"/>
        </w:trPr>
        <w:tc>
          <w:tcPr>
            <w:tcW w:w="1986" w:type="dxa"/>
            <w:vMerge/>
            <w:tcBorders>
              <w:left w:val="single" w:sz="4" w:space="0" w:color="auto"/>
              <w:right w:val="single" w:sz="4" w:space="0" w:color="auto"/>
            </w:tcBorders>
          </w:tcPr>
          <w:p w14:paraId="39112228"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582D80"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D66098" w14:textId="77777777" w:rsidR="00A67A6B" w:rsidRPr="00DB449F" w:rsidRDefault="00A67A6B" w:rsidP="00FB2F3D">
            <w:pPr>
              <w:jc w:val="center"/>
            </w:pPr>
            <w:r>
              <w:t>30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1445992" w14:textId="77777777" w:rsidR="00A67A6B" w:rsidRPr="00DB449F" w:rsidRDefault="00A67A6B" w:rsidP="00FB2F3D">
            <w:pPr>
              <w:jc w:val="both"/>
            </w:pPr>
            <w:r w:rsidRPr="00DB449F">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2D1247" w14:textId="77777777" w:rsidR="00A67A6B" w:rsidRPr="00DB449F" w:rsidRDefault="00A67A6B" w:rsidP="00FB2F3D">
            <w:pPr>
              <w:jc w:val="both"/>
            </w:pPr>
            <w:r>
              <w:t>TINTA PARA CABELO 7</w:t>
            </w:r>
            <w:r w:rsidRPr="00DB449F">
              <w:t>.0</w:t>
            </w:r>
          </w:p>
        </w:tc>
        <w:tc>
          <w:tcPr>
            <w:tcW w:w="1425" w:type="dxa"/>
            <w:tcBorders>
              <w:top w:val="single" w:sz="4" w:space="0" w:color="auto"/>
              <w:left w:val="single" w:sz="4" w:space="0" w:color="auto"/>
              <w:bottom w:val="single" w:sz="4" w:space="0" w:color="auto"/>
              <w:right w:val="single" w:sz="4" w:space="0" w:color="auto"/>
            </w:tcBorders>
          </w:tcPr>
          <w:p w14:paraId="4A22F845" w14:textId="77777777" w:rsidR="00A67A6B" w:rsidRPr="00DB449F" w:rsidRDefault="00A67A6B" w:rsidP="00FB2F3D">
            <w:pPr>
              <w:ind w:left="148" w:right="142" w:hanging="6"/>
              <w:jc w:val="both"/>
            </w:pPr>
            <w:r w:rsidRPr="004220FB">
              <w:t>24,98</w:t>
            </w:r>
          </w:p>
        </w:tc>
        <w:tc>
          <w:tcPr>
            <w:tcW w:w="1276" w:type="dxa"/>
            <w:tcBorders>
              <w:top w:val="single" w:sz="4" w:space="0" w:color="auto"/>
              <w:left w:val="single" w:sz="4" w:space="0" w:color="auto"/>
              <w:bottom w:val="single" w:sz="4" w:space="0" w:color="auto"/>
              <w:right w:val="single" w:sz="4" w:space="0" w:color="auto"/>
            </w:tcBorders>
          </w:tcPr>
          <w:p w14:paraId="3A9B5E09" w14:textId="77777777" w:rsidR="00A67A6B" w:rsidRPr="00DB449F" w:rsidRDefault="00A67A6B" w:rsidP="00FB2F3D">
            <w:pPr>
              <w:ind w:left="148" w:right="142" w:hanging="6"/>
              <w:jc w:val="both"/>
            </w:pPr>
            <w:r>
              <w:t>749,40</w:t>
            </w:r>
          </w:p>
        </w:tc>
      </w:tr>
      <w:tr w:rsidR="00A67A6B" w:rsidRPr="00DB449F" w14:paraId="7266AC2D" w14:textId="77777777" w:rsidTr="005A19F0">
        <w:trPr>
          <w:trHeight w:val="284"/>
        </w:trPr>
        <w:tc>
          <w:tcPr>
            <w:tcW w:w="1986" w:type="dxa"/>
            <w:vMerge/>
            <w:tcBorders>
              <w:left w:val="single" w:sz="4" w:space="0" w:color="auto"/>
              <w:right w:val="single" w:sz="4" w:space="0" w:color="auto"/>
            </w:tcBorders>
          </w:tcPr>
          <w:p w14:paraId="653CB832"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734162"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04A09" w14:textId="77777777" w:rsidR="00A67A6B" w:rsidRPr="00DB449F" w:rsidRDefault="00A67A6B" w:rsidP="00FB2F3D">
            <w:pPr>
              <w:jc w:val="center"/>
            </w:pPr>
            <w:r>
              <w:t>30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44F14B" w14:textId="77777777" w:rsidR="00A67A6B" w:rsidRPr="00DB449F" w:rsidRDefault="00A67A6B" w:rsidP="00FB2F3D">
            <w:pPr>
              <w:jc w:val="both"/>
            </w:pPr>
            <w:r w:rsidRPr="00DB449F">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E9A2A9" w14:textId="77777777" w:rsidR="00A67A6B" w:rsidRDefault="00A67A6B" w:rsidP="00FB2F3D">
            <w:pPr>
              <w:jc w:val="both"/>
            </w:pPr>
            <w:r>
              <w:t>TINTA PARA CABELO 6.7</w:t>
            </w:r>
          </w:p>
        </w:tc>
        <w:tc>
          <w:tcPr>
            <w:tcW w:w="1425" w:type="dxa"/>
            <w:tcBorders>
              <w:top w:val="single" w:sz="4" w:space="0" w:color="auto"/>
              <w:left w:val="single" w:sz="4" w:space="0" w:color="auto"/>
              <w:bottom w:val="single" w:sz="4" w:space="0" w:color="auto"/>
              <w:right w:val="single" w:sz="4" w:space="0" w:color="auto"/>
            </w:tcBorders>
          </w:tcPr>
          <w:p w14:paraId="6612141F" w14:textId="77777777" w:rsidR="00A67A6B" w:rsidRDefault="00A67A6B" w:rsidP="00FB2F3D">
            <w:pPr>
              <w:ind w:left="148" w:right="142" w:hanging="6"/>
              <w:jc w:val="both"/>
            </w:pPr>
            <w:r w:rsidRPr="004220FB">
              <w:t>24,98</w:t>
            </w:r>
          </w:p>
        </w:tc>
        <w:tc>
          <w:tcPr>
            <w:tcW w:w="1276" w:type="dxa"/>
            <w:tcBorders>
              <w:top w:val="single" w:sz="4" w:space="0" w:color="auto"/>
              <w:left w:val="single" w:sz="4" w:space="0" w:color="auto"/>
              <w:bottom w:val="single" w:sz="4" w:space="0" w:color="auto"/>
              <w:right w:val="single" w:sz="4" w:space="0" w:color="auto"/>
            </w:tcBorders>
          </w:tcPr>
          <w:p w14:paraId="5E9AC439" w14:textId="77777777" w:rsidR="00A67A6B" w:rsidRDefault="00A67A6B" w:rsidP="00FB2F3D">
            <w:pPr>
              <w:ind w:left="148" w:right="142" w:hanging="6"/>
              <w:jc w:val="both"/>
            </w:pPr>
            <w:r>
              <w:t>749,40</w:t>
            </w:r>
          </w:p>
        </w:tc>
      </w:tr>
      <w:tr w:rsidR="00A67A6B" w:rsidRPr="00DB449F" w14:paraId="5D08E372" w14:textId="77777777" w:rsidTr="005A19F0">
        <w:trPr>
          <w:trHeight w:val="284"/>
        </w:trPr>
        <w:tc>
          <w:tcPr>
            <w:tcW w:w="1986" w:type="dxa"/>
            <w:vMerge/>
            <w:tcBorders>
              <w:left w:val="single" w:sz="4" w:space="0" w:color="auto"/>
              <w:right w:val="single" w:sz="4" w:space="0" w:color="auto"/>
            </w:tcBorders>
          </w:tcPr>
          <w:p w14:paraId="67E822A5"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860E26"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D9AB75" w14:textId="77777777" w:rsidR="00A67A6B" w:rsidRPr="00DB449F" w:rsidRDefault="00A67A6B" w:rsidP="00FB2F3D">
            <w:pPr>
              <w:jc w:val="center"/>
            </w:pPr>
            <w:r>
              <w:t>20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9397AD" w14:textId="77777777" w:rsidR="00A67A6B" w:rsidRPr="00DB449F" w:rsidRDefault="00A67A6B" w:rsidP="00FB2F3D">
            <w:pPr>
              <w:jc w:val="both"/>
            </w:pPr>
            <w:r w:rsidRPr="00DB449F">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2E7819" w14:textId="77777777" w:rsidR="00A67A6B" w:rsidRPr="00DB449F" w:rsidRDefault="00A67A6B" w:rsidP="00FB2F3D">
            <w:pPr>
              <w:jc w:val="both"/>
            </w:pPr>
            <w:r>
              <w:t>TINTA PARA CABELO 6</w:t>
            </w:r>
            <w:r w:rsidRPr="00DB449F">
              <w:t>.</w:t>
            </w:r>
            <w:r>
              <w:t>66</w:t>
            </w:r>
          </w:p>
        </w:tc>
        <w:tc>
          <w:tcPr>
            <w:tcW w:w="1425" w:type="dxa"/>
            <w:tcBorders>
              <w:top w:val="single" w:sz="4" w:space="0" w:color="auto"/>
              <w:left w:val="single" w:sz="4" w:space="0" w:color="auto"/>
              <w:bottom w:val="single" w:sz="4" w:space="0" w:color="auto"/>
              <w:right w:val="single" w:sz="4" w:space="0" w:color="auto"/>
            </w:tcBorders>
          </w:tcPr>
          <w:p w14:paraId="7BC25662" w14:textId="77777777" w:rsidR="00A67A6B" w:rsidRPr="00DB449F" w:rsidRDefault="00A67A6B" w:rsidP="00FB2F3D">
            <w:pPr>
              <w:ind w:left="148" w:right="142" w:hanging="6"/>
              <w:jc w:val="both"/>
            </w:pPr>
            <w:r w:rsidRPr="004220FB">
              <w:t>24,98</w:t>
            </w:r>
          </w:p>
        </w:tc>
        <w:tc>
          <w:tcPr>
            <w:tcW w:w="1276" w:type="dxa"/>
            <w:tcBorders>
              <w:top w:val="single" w:sz="4" w:space="0" w:color="auto"/>
              <w:left w:val="single" w:sz="4" w:space="0" w:color="auto"/>
              <w:bottom w:val="single" w:sz="4" w:space="0" w:color="auto"/>
              <w:right w:val="single" w:sz="4" w:space="0" w:color="auto"/>
            </w:tcBorders>
          </w:tcPr>
          <w:p w14:paraId="6978DED1" w14:textId="77777777" w:rsidR="00A67A6B" w:rsidRPr="00DB449F" w:rsidRDefault="00A67A6B" w:rsidP="00FB2F3D">
            <w:pPr>
              <w:ind w:left="148" w:right="142" w:hanging="6"/>
              <w:jc w:val="both"/>
            </w:pPr>
            <w:r>
              <w:t>499,60</w:t>
            </w:r>
          </w:p>
        </w:tc>
      </w:tr>
      <w:tr w:rsidR="00A67A6B" w:rsidRPr="00DB449F" w14:paraId="005BE8FB" w14:textId="77777777" w:rsidTr="005A19F0">
        <w:trPr>
          <w:trHeight w:val="284"/>
        </w:trPr>
        <w:tc>
          <w:tcPr>
            <w:tcW w:w="1986" w:type="dxa"/>
            <w:vMerge/>
            <w:tcBorders>
              <w:left w:val="single" w:sz="4" w:space="0" w:color="auto"/>
              <w:right w:val="single" w:sz="4" w:space="0" w:color="auto"/>
            </w:tcBorders>
          </w:tcPr>
          <w:p w14:paraId="390A7F5B"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C491F6"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206448" w14:textId="77777777" w:rsidR="00A67A6B" w:rsidRPr="00DB449F" w:rsidRDefault="00A67A6B" w:rsidP="00FB2F3D">
            <w:pPr>
              <w:jc w:val="center"/>
            </w:pPr>
            <w:r>
              <w:t>80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7B3F6CC" w14:textId="77777777" w:rsidR="00A67A6B" w:rsidRPr="00DB449F" w:rsidRDefault="00A67A6B" w:rsidP="00FB2F3D">
            <w:pPr>
              <w:jc w:val="both"/>
            </w:pPr>
            <w:r w:rsidRPr="00DB449F">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0FC562" w14:textId="77777777" w:rsidR="00A67A6B" w:rsidRPr="00DB449F" w:rsidRDefault="00A67A6B" w:rsidP="00FB2F3D">
            <w:pPr>
              <w:jc w:val="both"/>
            </w:pPr>
            <w:r>
              <w:t>TINTA PARA CABELO 6</w:t>
            </w:r>
            <w:r w:rsidRPr="00DB449F">
              <w:t>.0</w:t>
            </w:r>
          </w:p>
        </w:tc>
        <w:tc>
          <w:tcPr>
            <w:tcW w:w="1425" w:type="dxa"/>
            <w:tcBorders>
              <w:top w:val="single" w:sz="4" w:space="0" w:color="auto"/>
              <w:left w:val="single" w:sz="4" w:space="0" w:color="auto"/>
              <w:bottom w:val="single" w:sz="4" w:space="0" w:color="auto"/>
              <w:right w:val="single" w:sz="4" w:space="0" w:color="auto"/>
            </w:tcBorders>
          </w:tcPr>
          <w:p w14:paraId="0E13E8D7" w14:textId="77777777" w:rsidR="00A67A6B" w:rsidRPr="00DB449F" w:rsidRDefault="00A67A6B" w:rsidP="00FB2F3D">
            <w:pPr>
              <w:ind w:left="148" w:right="142" w:hanging="6"/>
              <w:jc w:val="both"/>
            </w:pPr>
            <w:r w:rsidRPr="004220FB">
              <w:t>24,98</w:t>
            </w:r>
          </w:p>
        </w:tc>
        <w:tc>
          <w:tcPr>
            <w:tcW w:w="1276" w:type="dxa"/>
            <w:tcBorders>
              <w:top w:val="single" w:sz="4" w:space="0" w:color="auto"/>
              <w:left w:val="single" w:sz="4" w:space="0" w:color="auto"/>
              <w:bottom w:val="single" w:sz="4" w:space="0" w:color="auto"/>
              <w:right w:val="single" w:sz="4" w:space="0" w:color="auto"/>
            </w:tcBorders>
          </w:tcPr>
          <w:p w14:paraId="2CD84856" w14:textId="77777777" w:rsidR="00A67A6B" w:rsidRPr="00DB449F" w:rsidRDefault="00A67A6B" w:rsidP="00FB2F3D">
            <w:pPr>
              <w:ind w:left="148" w:right="142" w:hanging="6"/>
              <w:jc w:val="both"/>
            </w:pPr>
            <w:r>
              <w:t>1.998,40</w:t>
            </w:r>
          </w:p>
        </w:tc>
      </w:tr>
      <w:tr w:rsidR="00A67A6B" w:rsidRPr="00DB449F" w14:paraId="1FFD6A28" w14:textId="77777777" w:rsidTr="005A19F0">
        <w:trPr>
          <w:trHeight w:val="284"/>
        </w:trPr>
        <w:tc>
          <w:tcPr>
            <w:tcW w:w="1986" w:type="dxa"/>
            <w:vMerge/>
            <w:tcBorders>
              <w:left w:val="single" w:sz="4" w:space="0" w:color="auto"/>
              <w:right w:val="single" w:sz="4" w:space="0" w:color="auto"/>
            </w:tcBorders>
          </w:tcPr>
          <w:p w14:paraId="6105A193"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6DAE"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C075F1" w14:textId="77777777" w:rsidR="00A67A6B" w:rsidRPr="00DB449F" w:rsidRDefault="00A67A6B" w:rsidP="00FB2F3D">
            <w:pPr>
              <w:jc w:val="center"/>
            </w:pPr>
            <w:r>
              <w:t>60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796E33" w14:textId="77777777" w:rsidR="00A67A6B" w:rsidRPr="00DB449F" w:rsidRDefault="00A67A6B" w:rsidP="00FB2F3D">
            <w:pPr>
              <w:jc w:val="both"/>
            </w:pPr>
            <w:r w:rsidRPr="00DB449F">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857797" w14:textId="77777777" w:rsidR="00A67A6B" w:rsidRPr="00DB449F" w:rsidRDefault="00A67A6B" w:rsidP="00FB2F3D">
            <w:pPr>
              <w:jc w:val="both"/>
            </w:pPr>
            <w:r>
              <w:t>TINTA PARA CABELO 5</w:t>
            </w:r>
            <w:r w:rsidRPr="00DB449F">
              <w:t>.0</w:t>
            </w:r>
          </w:p>
        </w:tc>
        <w:tc>
          <w:tcPr>
            <w:tcW w:w="1425" w:type="dxa"/>
            <w:tcBorders>
              <w:top w:val="single" w:sz="4" w:space="0" w:color="auto"/>
              <w:left w:val="single" w:sz="4" w:space="0" w:color="auto"/>
              <w:bottom w:val="single" w:sz="4" w:space="0" w:color="auto"/>
              <w:right w:val="single" w:sz="4" w:space="0" w:color="auto"/>
            </w:tcBorders>
          </w:tcPr>
          <w:p w14:paraId="1849A643" w14:textId="77777777" w:rsidR="00A67A6B" w:rsidRPr="00DB449F" w:rsidRDefault="00A67A6B" w:rsidP="00FB2F3D">
            <w:pPr>
              <w:ind w:left="148" w:right="142" w:hanging="6"/>
              <w:jc w:val="both"/>
            </w:pPr>
            <w:r w:rsidRPr="004220FB">
              <w:t>24,98</w:t>
            </w:r>
          </w:p>
        </w:tc>
        <w:tc>
          <w:tcPr>
            <w:tcW w:w="1276" w:type="dxa"/>
            <w:tcBorders>
              <w:top w:val="single" w:sz="4" w:space="0" w:color="auto"/>
              <w:left w:val="single" w:sz="4" w:space="0" w:color="auto"/>
              <w:bottom w:val="single" w:sz="4" w:space="0" w:color="auto"/>
              <w:right w:val="single" w:sz="4" w:space="0" w:color="auto"/>
            </w:tcBorders>
          </w:tcPr>
          <w:p w14:paraId="5C7C19FA" w14:textId="77777777" w:rsidR="00A67A6B" w:rsidRPr="00DB449F" w:rsidRDefault="00A67A6B" w:rsidP="00FB2F3D">
            <w:pPr>
              <w:ind w:left="148" w:right="142" w:hanging="6"/>
              <w:jc w:val="both"/>
            </w:pPr>
            <w:r>
              <w:t>1.498,80</w:t>
            </w:r>
          </w:p>
        </w:tc>
      </w:tr>
      <w:tr w:rsidR="00A67A6B" w:rsidRPr="00DB449F" w14:paraId="5EB52794" w14:textId="77777777" w:rsidTr="005A19F0">
        <w:trPr>
          <w:trHeight w:val="284"/>
        </w:trPr>
        <w:tc>
          <w:tcPr>
            <w:tcW w:w="1986" w:type="dxa"/>
            <w:vMerge/>
            <w:tcBorders>
              <w:left w:val="single" w:sz="4" w:space="0" w:color="auto"/>
              <w:right w:val="single" w:sz="4" w:space="0" w:color="auto"/>
            </w:tcBorders>
          </w:tcPr>
          <w:p w14:paraId="57DE4E4E"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6EF502"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BA0C11" w14:textId="77777777" w:rsidR="00A67A6B" w:rsidRPr="00DB449F" w:rsidRDefault="00A67A6B" w:rsidP="00FB2F3D">
            <w:pPr>
              <w:jc w:val="center"/>
            </w:pPr>
            <w:r>
              <w:t>40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6DC6D0" w14:textId="77777777" w:rsidR="00A67A6B" w:rsidRPr="00DB449F" w:rsidRDefault="00A67A6B" w:rsidP="00FB2F3D">
            <w:pPr>
              <w:jc w:val="both"/>
            </w:pPr>
            <w:r w:rsidRPr="00DB449F">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70DCDA" w14:textId="77777777" w:rsidR="00A67A6B" w:rsidRPr="00DB449F" w:rsidRDefault="00A67A6B" w:rsidP="00FB2F3D">
            <w:pPr>
              <w:jc w:val="both"/>
            </w:pPr>
            <w:r>
              <w:t>TINTA PARA CABELO 4</w:t>
            </w:r>
            <w:r w:rsidRPr="00DB449F">
              <w:t>.0</w:t>
            </w:r>
          </w:p>
        </w:tc>
        <w:tc>
          <w:tcPr>
            <w:tcW w:w="1425" w:type="dxa"/>
            <w:tcBorders>
              <w:top w:val="single" w:sz="4" w:space="0" w:color="auto"/>
              <w:left w:val="single" w:sz="4" w:space="0" w:color="auto"/>
              <w:bottom w:val="single" w:sz="4" w:space="0" w:color="auto"/>
              <w:right w:val="single" w:sz="4" w:space="0" w:color="auto"/>
            </w:tcBorders>
          </w:tcPr>
          <w:p w14:paraId="03D54F05" w14:textId="77777777" w:rsidR="00A67A6B" w:rsidRPr="00DB449F" w:rsidRDefault="00A67A6B" w:rsidP="00FB2F3D">
            <w:pPr>
              <w:ind w:left="148" w:right="142" w:hanging="6"/>
              <w:jc w:val="both"/>
            </w:pPr>
            <w:r w:rsidRPr="004220FB">
              <w:t>24,98</w:t>
            </w:r>
          </w:p>
        </w:tc>
        <w:tc>
          <w:tcPr>
            <w:tcW w:w="1276" w:type="dxa"/>
            <w:tcBorders>
              <w:top w:val="single" w:sz="4" w:space="0" w:color="auto"/>
              <w:left w:val="single" w:sz="4" w:space="0" w:color="auto"/>
              <w:bottom w:val="single" w:sz="4" w:space="0" w:color="auto"/>
              <w:right w:val="single" w:sz="4" w:space="0" w:color="auto"/>
            </w:tcBorders>
          </w:tcPr>
          <w:p w14:paraId="294532A8" w14:textId="77777777" w:rsidR="00A67A6B" w:rsidRPr="00DB449F" w:rsidRDefault="00A67A6B" w:rsidP="00FB2F3D">
            <w:pPr>
              <w:ind w:left="148" w:right="142" w:hanging="6"/>
              <w:jc w:val="both"/>
            </w:pPr>
            <w:r>
              <w:t>999,20</w:t>
            </w:r>
          </w:p>
        </w:tc>
      </w:tr>
      <w:tr w:rsidR="00A67A6B" w:rsidRPr="00DB449F" w14:paraId="10C259BE" w14:textId="77777777" w:rsidTr="005A19F0">
        <w:trPr>
          <w:trHeight w:val="284"/>
        </w:trPr>
        <w:tc>
          <w:tcPr>
            <w:tcW w:w="1986" w:type="dxa"/>
            <w:vMerge/>
            <w:tcBorders>
              <w:left w:val="single" w:sz="4" w:space="0" w:color="auto"/>
              <w:right w:val="single" w:sz="4" w:space="0" w:color="auto"/>
            </w:tcBorders>
          </w:tcPr>
          <w:p w14:paraId="66BC3CB8"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724485"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BB8ED0" w14:textId="77777777" w:rsidR="00A67A6B" w:rsidRPr="00DB449F" w:rsidRDefault="00A67A6B" w:rsidP="00FB2F3D">
            <w:pPr>
              <w:jc w:val="center"/>
            </w:pPr>
            <w:r>
              <w:t>30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6629C01" w14:textId="77777777" w:rsidR="00A67A6B" w:rsidRPr="00DB449F" w:rsidRDefault="00A67A6B" w:rsidP="00FB2F3D">
            <w:pPr>
              <w:jc w:val="both"/>
            </w:pPr>
            <w:r w:rsidRPr="00DB449F">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078F0E" w14:textId="77777777" w:rsidR="00A67A6B" w:rsidRPr="00DB449F" w:rsidRDefault="00A67A6B" w:rsidP="00FB2F3D">
            <w:pPr>
              <w:jc w:val="both"/>
            </w:pPr>
            <w:r>
              <w:t>TINTA PARA CABELO 3</w:t>
            </w:r>
            <w:r w:rsidRPr="00DB449F">
              <w:t>.0</w:t>
            </w:r>
          </w:p>
        </w:tc>
        <w:tc>
          <w:tcPr>
            <w:tcW w:w="1425" w:type="dxa"/>
            <w:tcBorders>
              <w:top w:val="single" w:sz="4" w:space="0" w:color="auto"/>
              <w:left w:val="single" w:sz="4" w:space="0" w:color="auto"/>
              <w:bottom w:val="single" w:sz="4" w:space="0" w:color="auto"/>
              <w:right w:val="single" w:sz="4" w:space="0" w:color="auto"/>
            </w:tcBorders>
          </w:tcPr>
          <w:p w14:paraId="1D07EADF" w14:textId="77777777" w:rsidR="00A67A6B" w:rsidRPr="00DB449F" w:rsidRDefault="00A67A6B" w:rsidP="00FB2F3D">
            <w:pPr>
              <w:ind w:left="148" w:right="142" w:hanging="6"/>
              <w:jc w:val="both"/>
            </w:pPr>
            <w:r w:rsidRPr="004220FB">
              <w:t>24,98</w:t>
            </w:r>
          </w:p>
        </w:tc>
        <w:tc>
          <w:tcPr>
            <w:tcW w:w="1276" w:type="dxa"/>
            <w:tcBorders>
              <w:top w:val="single" w:sz="4" w:space="0" w:color="auto"/>
              <w:left w:val="single" w:sz="4" w:space="0" w:color="auto"/>
              <w:bottom w:val="single" w:sz="4" w:space="0" w:color="auto"/>
              <w:right w:val="single" w:sz="4" w:space="0" w:color="auto"/>
            </w:tcBorders>
          </w:tcPr>
          <w:p w14:paraId="53CA3E3C" w14:textId="77777777" w:rsidR="00A67A6B" w:rsidRPr="00DB449F" w:rsidRDefault="00A67A6B" w:rsidP="00FB2F3D">
            <w:pPr>
              <w:ind w:left="148" w:right="142" w:hanging="6"/>
              <w:jc w:val="both"/>
            </w:pPr>
            <w:r>
              <w:t>749,40</w:t>
            </w:r>
          </w:p>
        </w:tc>
      </w:tr>
      <w:tr w:rsidR="00A67A6B" w:rsidRPr="00DB449F" w14:paraId="7C1956D6" w14:textId="77777777" w:rsidTr="005A19F0">
        <w:trPr>
          <w:trHeight w:val="284"/>
        </w:trPr>
        <w:tc>
          <w:tcPr>
            <w:tcW w:w="1986" w:type="dxa"/>
            <w:vMerge/>
            <w:tcBorders>
              <w:left w:val="single" w:sz="4" w:space="0" w:color="auto"/>
              <w:right w:val="single" w:sz="4" w:space="0" w:color="auto"/>
            </w:tcBorders>
          </w:tcPr>
          <w:p w14:paraId="0AF98E9D"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E0E68B"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F91D3E" w14:textId="77777777" w:rsidR="00A67A6B" w:rsidRPr="00DB449F" w:rsidRDefault="00A67A6B" w:rsidP="00FB2F3D">
            <w:pPr>
              <w:jc w:val="center"/>
            </w:pPr>
            <w:r>
              <w:t>8</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39695" w14:textId="77777777" w:rsidR="00A67A6B" w:rsidRPr="00DB449F" w:rsidRDefault="00A67A6B" w:rsidP="00FB2F3D">
            <w:pPr>
              <w:jc w:val="both"/>
            </w:pPr>
            <w:r w:rsidRPr="00DB449F">
              <w:t>CAIXAS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14C1C5" w14:textId="77777777" w:rsidR="00A67A6B" w:rsidRPr="00DB449F" w:rsidRDefault="00A67A6B" w:rsidP="00FB2F3D">
            <w:pPr>
              <w:jc w:val="both"/>
            </w:pPr>
            <w:r w:rsidRPr="00DB449F">
              <w:t>LUVAS PARA PROCEDIMENTO NÃO CIRURGICO, VINIL PRETO</w:t>
            </w:r>
          </w:p>
          <w:p w14:paraId="445A9548" w14:textId="77777777" w:rsidR="00A67A6B" w:rsidRPr="00DB449F" w:rsidRDefault="00A67A6B" w:rsidP="00FB2F3D">
            <w:pPr>
              <w:jc w:val="both"/>
            </w:pPr>
            <w:r w:rsidRPr="00DB449F">
              <w:t>TAMANHO M (médio)</w:t>
            </w:r>
          </w:p>
        </w:tc>
        <w:tc>
          <w:tcPr>
            <w:tcW w:w="1425" w:type="dxa"/>
            <w:tcBorders>
              <w:top w:val="single" w:sz="4" w:space="0" w:color="auto"/>
              <w:left w:val="single" w:sz="4" w:space="0" w:color="auto"/>
              <w:bottom w:val="single" w:sz="4" w:space="0" w:color="auto"/>
              <w:right w:val="single" w:sz="4" w:space="0" w:color="auto"/>
            </w:tcBorders>
          </w:tcPr>
          <w:p w14:paraId="621DC897" w14:textId="77777777" w:rsidR="00A67A6B" w:rsidRPr="00DB449F" w:rsidRDefault="00A67A6B" w:rsidP="00FB2F3D">
            <w:pPr>
              <w:ind w:left="148" w:right="142" w:hanging="6"/>
              <w:jc w:val="both"/>
            </w:pPr>
            <w:r>
              <w:t>23,70</w:t>
            </w:r>
          </w:p>
        </w:tc>
        <w:tc>
          <w:tcPr>
            <w:tcW w:w="1276" w:type="dxa"/>
            <w:tcBorders>
              <w:top w:val="single" w:sz="4" w:space="0" w:color="auto"/>
              <w:left w:val="single" w:sz="4" w:space="0" w:color="auto"/>
              <w:bottom w:val="single" w:sz="4" w:space="0" w:color="auto"/>
              <w:right w:val="single" w:sz="4" w:space="0" w:color="auto"/>
            </w:tcBorders>
          </w:tcPr>
          <w:p w14:paraId="2BA5361A" w14:textId="77777777" w:rsidR="00A67A6B" w:rsidRPr="00DB449F" w:rsidRDefault="00A67A6B" w:rsidP="00FB2F3D">
            <w:pPr>
              <w:ind w:left="148" w:right="142" w:hanging="6"/>
              <w:jc w:val="both"/>
            </w:pPr>
            <w:r>
              <w:t>118,50</w:t>
            </w:r>
          </w:p>
        </w:tc>
      </w:tr>
      <w:tr w:rsidR="00A67A6B" w:rsidRPr="00DB449F" w14:paraId="45E9CEDE" w14:textId="77777777" w:rsidTr="005A19F0">
        <w:trPr>
          <w:trHeight w:val="284"/>
        </w:trPr>
        <w:tc>
          <w:tcPr>
            <w:tcW w:w="1986" w:type="dxa"/>
            <w:vMerge/>
            <w:tcBorders>
              <w:left w:val="single" w:sz="4" w:space="0" w:color="auto"/>
              <w:right w:val="single" w:sz="4" w:space="0" w:color="auto"/>
            </w:tcBorders>
          </w:tcPr>
          <w:p w14:paraId="73255650"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6D1D97"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1524AA" w14:textId="77777777" w:rsidR="00A67A6B" w:rsidRPr="00DB449F" w:rsidRDefault="00A67A6B" w:rsidP="00FB2F3D">
            <w:pPr>
              <w:jc w:val="center"/>
            </w:pPr>
            <w:r>
              <w:t>10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12C5C83" w14:textId="77777777" w:rsidR="00A67A6B" w:rsidRPr="00DB449F" w:rsidRDefault="00A67A6B" w:rsidP="00FB2F3D">
            <w:pPr>
              <w:jc w:val="both"/>
            </w:pPr>
            <w:r>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E5BD64" w14:textId="77777777" w:rsidR="00A67A6B" w:rsidRPr="00DB449F" w:rsidRDefault="00A67A6B" w:rsidP="00FB2F3D">
            <w:pPr>
              <w:jc w:val="both"/>
            </w:pPr>
            <w:r w:rsidRPr="004957E5">
              <w:t>Óleo</w:t>
            </w:r>
            <w:r>
              <w:t xml:space="preserve"> </w:t>
            </w:r>
            <w:r w:rsidRPr="004957E5">
              <w:t>reparador de</w:t>
            </w:r>
            <w:r>
              <w:t xml:space="preserve"> </w:t>
            </w:r>
            <w:r w:rsidRPr="004957E5">
              <w:t>pontas</w:t>
            </w:r>
            <w:r>
              <w:t xml:space="preserve"> 30 ml</w:t>
            </w:r>
          </w:p>
        </w:tc>
        <w:tc>
          <w:tcPr>
            <w:tcW w:w="1425" w:type="dxa"/>
            <w:tcBorders>
              <w:top w:val="single" w:sz="4" w:space="0" w:color="auto"/>
              <w:left w:val="single" w:sz="4" w:space="0" w:color="auto"/>
              <w:bottom w:val="single" w:sz="4" w:space="0" w:color="auto"/>
              <w:right w:val="single" w:sz="4" w:space="0" w:color="auto"/>
            </w:tcBorders>
          </w:tcPr>
          <w:p w14:paraId="219FA130" w14:textId="77777777" w:rsidR="00A67A6B" w:rsidRPr="00DB449F" w:rsidRDefault="00A67A6B" w:rsidP="00FB2F3D">
            <w:pPr>
              <w:ind w:left="148" w:right="142" w:hanging="6"/>
              <w:jc w:val="both"/>
            </w:pPr>
            <w:r>
              <w:t>27,80</w:t>
            </w:r>
          </w:p>
        </w:tc>
        <w:tc>
          <w:tcPr>
            <w:tcW w:w="1276" w:type="dxa"/>
            <w:tcBorders>
              <w:top w:val="single" w:sz="4" w:space="0" w:color="auto"/>
              <w:left w:val="single" w:sz="4" w:space="0" w:color="auto"/>
              <w:bottom w:val="single" w:sz="4" w:space="0" w:color="auto"/>
              <w:right w:val="single" w:sz="4" w:space="0" w:color="auto"/>
            </w:tcBorders>
          </w:tcPr>
          <w:p w14:paraId="03F76BA8" w14:textId="77777777" w:rsidR="00A67A6B" w:rsidRPr="00DB449F" w:rsidRDefault="00A67A6B" w:rsidP="00FB2F3D">
            <w:pPr>
              <w:ind w:left="148" w:right="142" w:hanging="6"/>
              <w:jc w:val="both"/>
            </w:pPr>
            <w:r>
              <w:t>278,00</w:t>
            </w:r>
          </w:p>
        </w:tc>
      </w:tr>
      <w:tr w:rsidR="00A67A6B" w:rsidRPr="00DB449F" w14:paraId="627E53A0" w14:textId="77777777" w:rsidTr="005A19F0">
        <w:trPr>
          <w:trHeight w:val="284"/>
        </w:trPr>
        <w:tc>
          <w:tcPr>
            <w:tcW w:w="1986" w:type="dxa"/>
            <w:vMerge/>
            <w:tcBorders>
              <w:left w:val="single" w:sz="4" w:space="0" w:color="auto"/>
              <w:right w:val="single" w:sz="4" w:space="0" w:color="auto"/>
            </w:tcBorders>
          </w:tcPr>
          <w:p w14:paraId="35B1F563" w14:textId="77777777" w:rsidR="00A67A6B" w:rsidRPr="00DB449F" w:rsidRDefault="00A67A6B" w:rsidP="00A67A6B">
            <w:pPr>
              <w:widowControl/>
              <w:numPr>
                <w:ilvl w:val="0"/>
                <w:numId w:val="65"/>
              </w:numPr>
              <w:autoSpaceDE/>
              <w:autoSpaceDN/>
              <w:spacing w:line="259" w:lineRule="auto"/>
              <w:jc w:val="both"/>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1FAF89" w14:textId="77777777" w:rsidR="00A67A6B" w:rsidRPr="00DB449F" w:rsidRDefault="00A67A6B" w:rsidP="00A67A6B">
            <w:pPr>
              <w:widowControl/>
              <w:numPr>
                <w:ilvl w:val="0"/>
                <w:numId w:val="65"/>
              </w:numPr>
              <w:autoSpaceDE/>
              <w:autoSpaceDN/>
              <w:spacing w:line="259" w:lineRule="auto"/>
              <w:jc w:val="cente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DC2B4" w14:textId="77777777" w:rsidR="00A67A6B" w:rsidRPr="00DB449F" w:rsidRDefault="00A67A6B" w:rsidP="00FB2F3D">
            <w:pPr>
              <w:jc w:val="center"/>
            </w:pPr>
            <w:r>
              <w:t>10</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436C79" w14:textId="77777777" w:rsidR="00A67A6B" w:rsidRPr="00DB449F" w:rsidRDefault="00A67A6B" w:rsidP="00FB2F3D">
            <w:pPr>
              <w:jc w:val="both"/>
            </w:pPr>
            <w:r>
              <w:t>UNIDADES</w:t>
            </w:r>
          </w:p>
        </w:tc>
        <w:tc>
          <w:tcPr>
            <w:tcW w:w="33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54C2D" w14:textId="77777777" w:rsidR="00A67A6B" w:rsidRPr="00DB449F" w:rsidRDefault="00A67A6B" w:rsidP="00FB2F3D">
            <w:pPr>
              <w:jc w:val="both"/>
            </w:pPr>
            <w:r w:rsidRPr="004957E5">
              <w:t>Rolo Algodão</w:t>
            </w:r>
            <w:r>
              <w:t xml:space="preserve"> </w:t>
            </w:r>
            <w:r w:rsidRPr="004957E5">
              <w:t>Hidrófilo ‘500gr</w:t>
            </w:r>
          </w:p>
        </w:tc>
        <w:tc>
          <w:tcPr>
            <w:tcW w:w="1425" w:type="dxa"/>
            <w:tcBorders>
              <w:top w:val="single" w:sz="4" w:space="0" w:color="auto"/>
              <w:left w:val="single" w:sz="4" w:space="0" w:color="auto"/>
              <w:bottom w:val="single" w:sz="4" w:space="0" w:color="auto"/>
              <w:right w:val="single" w:sz="4" w:space="0" w:color="auto"/>
            </w:tcBorders>
          </w:tcPr>
          <w:p w14:paraId="11683BAF" w14:textId="77777777" w:rsidR="00A67A6B" w:rsidRPr="00DB449F" w:rsidRDefault="00A67A6B" w:rsidP="00FB2F3D">
            <w:pPr>
              <w:ind w:left="148" w:right="142" w:hanging="6"/>
              <w:jc w:val="both"/>
            </w:pPr>
            <w:r>
              <w:t>12,59</w:t>
            </w:r>
          </w:p>
        </w:tc>
        <w:tc>
          <w:tcPr>
            <w:tcW w:w="1276" w:type="dxa"/>
            <w:tcBorders>
              <w:top w:val="single" w:sz="4" w:space="0" w:color="auto"/>
              <w:left w:val="single" w:sz="4" w:space="0" w:color="auto"/>
              <w:bottom w:val="single" w:sz="4" w:space="0" w:color="auto"/>
              <w:right w:val="single" w:sz="4" w:space="0" w:color="auto"/>
            </w:tcBorders>
          </w:tcPr>
          <w:p w14:paraId="66C65A2D" w14:textId="77777777" w:rsidR="00A67A6B" w:rsidRPr="00DB449F" w:rsidRDefault="00A67A6B" w:rsidP="00FB2F3D">
            <w:pPr>
              <w:ind w:left="148" w:right="142" w:hanging="6"/>
              <w:jc w:val="both"/>
            </w:pPr>
            <w:r>
              <w:t>125,90</w:t>
            </w:r>
          </w:p>
        </w:tc>
      </w:tr>
      <w:tr w:rsidR="00A67A6B" w:rsidRPr="00DB449F" w14:paraId="71B9A815" w14:textId="77777777" w:rsidTr="005A19F0">
        <w:trPr>
          <w:trHeight w:val="284"/>
        </w:trPr>
        <w:tc>
          <w:tcPr>
            <w:tcW w:w="1986" w:type="dxa"/>
            <w:tcBorders>
              <w:left w:val="single" w:sz="4" w:space="0" w:color="auto"/>
              <w:bottom w:val="single" w:sz="4" w:space="0" w:color="auto"/>
              <w:right w:val="single" w:sz="4" w:space="0" w:color="auto"/>
            </w:tcBorders>
          </w:tcPr>
          <w:p w14:paraId="235B14D1" w14:textId="77777777" w:rsidR="00A67A6B" w:rsidRPr="00DB449F" w:rsidRDefault="00A67A6B" w:rsidP="00FB2F3D">
            <w:pPr>
              <w:ind w:left="142"/>
              <w:jc w:val="both"/>
            </w:pPr>
          </w:p>
        </w:tc>
        <w:tc>
          <w:tcPr>
            <w:tcW w:w="9497"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3A5AC8" w14:textId="77777777" w:rsidR="00A67A6B" w:rsidRDefault="00A67A6B" w:rsidP="00FB2F3D">
            <w:pPr>
              <w:ind w:left="148" w:right="142" w:hanging="6"/>
              <w:jc w:val="right"/>
            </w:pPr>
            <w:r w:rsidRPr="000500BE">
              <w:t xml:space="preserve">R$ </w:t>
            </w:r>
            <w:r w:rsidRPr="00487285">
              <w:t>8.337,30</w:t>
            </w:r>
          </w:p>
        </w:tc>
      </w:tr>
    </w:tbl>
    <w:p w14:paraId="7A723087" w14:textId="77777777" w:rsidR="00A67A6B" w:rsidRDefault="00A67A6B" w:rsidP="00A67A6B">
      <w:pPr>
        <w:spacing w:line="276" w:lineRule="auto"/>
        <w:jc w:val="both"/>
      </w:pPr>
    </w:p>
    <w:p w14:paraId="09BC9179" w14:textId="77777777" w:rsidR="00A67A6B" w:rsidRPr="00DB449F" w:rsidRDefault="00A67A6B" w:rsidP="00A67A6B">
      <w:pPr>
        <w:spacing w:line="276" w:lineRule="auto"/>
        <w:jc w:val="both"/>
        <w:rPr>
          <w:rFonts w:eastAsia="Arial Unicode MS"/>
          <w:b/>
          <w:bCs/>
        </w:rPr>
      </w:pPr>
      <w:r w:rsidRPr="00DB449F">
        <w:t xml:space="preserve">O valor total da estimativa deu-se </w:t>
      </w:r>
      <w:r w:rsidRPr="00487285">
        <w:rPr>
          <w:b/>
          <w:bCs/>
        </w:rPr>
        <w:t xml:space="preserve">R$ 8.337,30 </w:t>
      </w:r>
      <w:r w:rsidRPr="00DB449F">
        <w:rPr>
          <w:b/>
        </w:rPr>
        <w:t>(</w:t>
      </w:r>
      <w:r>
        <w:rPr>
          <w:b/>
        </w:rPr>
        <w:t>oito</w:t>
      </w:r>
      <w:r w:rsidRPr="00DB449F">
        <w:rPr>
          <w:b/>
        </w:rPr>
        <w:t xml:space="preserve"> mil e </w:t>
      </w:r>
      <w:r>
        <w:rPr>
          <w:b/>
        </w:rPr>
        <w:t>trezentos e trinta e sete</w:t>
      </w:r>
      <w:r w:rsidRPr="00DB449F">
        <w:rPr>
          <w:b/>
        </w:rPr>
        <w:t xml:space="preserve"> reais e </w:t>
      </w:r>
      <w:r>
        <w:rPr>
          <w:b/>
        </w:rPr>
        <w:t>trinta</w:t>
      </w:r>
      <w:r w:rsidRPr="00DB449F">
        <w:rPr>
          <w:b/>
        </w:rPr>
        <w:t xml:space="preserve"> centavos).</w:t>
      </w:r>
      <w:r w:rsidRPr="00DB449F">
        <w:rPr>
          <w:rFonts w:eastAsia="Arial Unicode MS"/>
          <w:b/>
          <w:bCs/>
        </w:rPr>
        <w:t xml:space="preserve"> </w:t>
      </w:r>
      <w:r w:rsidRPr="00DB449F">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w:t>
      </w:r>
      <w:r w:rsidRPr="00DB449F">
        <w:lastRenderedPageBreak/>
        <w:t xml:space="preserve">por outros órgãos/entidades públicas em atas adjudicadas. </w:t>
      </w:r>
    </w:p>
    <w:p w14:paraId="22258E20" w14:textId="77777777" w:rsidR="00A67A6B" w:rsidRPr="00DB449F" w:rsidRDefault="00A67A6B" w:rsidP="00A67A6B">
      <w:pPr>
        <w:jc w:val="both"/>
      </w:pPr>
    </w:p>
    <w:p w14:paraId="15CA19D3" w14:textId="77777777" w:rsidR="00A67A6B" w:rsidRPr="00DB449F" w:rsidRDefault="00A67A6B" w:rsidP="00A67A6B">
      <w:pPr>
        <w:jc w:val="both"/>
        <w:rPr>
          <w:b/>
          <w:bCs/>
        </w:rPr>
      </w:pPr>
      <w:r w:rsidRPr="00DB449F">
        <w:rPr>
          <w:b/>
          <w:bCs/>
        </w:rPr>
        <w:t>10. RECURSOS ORÇAMENTÁRIOS</w:t>
      </w:r>
    </w:p>
    <w:p w14:paraId="054D6FF9" w14:textId="77777777" w:rsidR="00A67A6B" w:rsidRPr="00DB449F" w:rsidRDefault="00A67A6B" w:rsidP="00A67A6B">
      <w:bookmarkStart w:id="5" w:name="_Hlk184718674"/>
      <w:r w:rsidRPr="00DB449F">
        <w:t>02 17 SECRETARIA MUNICIPAL DE ASSISTENCIA SOCIAL</w:t>
      </w:r>
    </w:p>
    <w:p w14:paraId="06CD5F67" w14:textId="77777777" w:rsidR="00A67A6B" w:rsidRPr="00DB449F" w:rsidRDefault="00A67A6B" w:rsidP="00A67A6B">
      <w:r w:rsidRPr="00DB449F">
        <w:t>021703 FUNDO MUNICIPAL DO IDOSO DE RIFAINA</w:t>
      </w:r>
    </w:p>
    <w:p w14:paraId="0FD1B1E3" w14:textId="77777777" w:rsidR="00A67A6B" w:rsidRPr="00DB449F" w:rsidRDefault="00A67A6B" w:rsidP="00A67A6B">
      <w:r w:rsidRPr="00DB449F">
        <w:t>08.241.0065.2044.0000 Proteção Social ao Idoso</w:t>
      </w:r>
    </w:p>
    <w:p w14:paraId="7AA1FF2B" w14:textId="77777777" w:rsidR="00A67A6B" w:rsidRPr="00DB449F" w:rsidRDefault="00A67A6B" w:rsidP="00A67A6B">
      <w:r w:rsidRPr="00DB449F">
        <w:t>3.3.90.30.00 MATERIAL DE CONSUMO</w:t>
      </w:r>
    </w:p>
    <w:p w14:paraId="33C70D2F" w14:textId="77777777" w:rsidR="00A67A6B" w:rsidRPr="00DB449F" w:rsidRDefault="00A67A6B" w:rsidP="00A67A6B"/>
    <w:p w14:paraId="76518196" w14:textId="77777777" w:rsidR="00A67A6B" w:rsidRPr="00DB449F" w:rsidRDefault="00A67A6B" w:rsidP="00A67A6B">
      <w:r w:rsidRPr="00DB449F">
        <w:t>02 17 SECRETARIA MUNICIPAL DE ASSISTENCIA SOCIAL</w:t>
      </w:r>
    </w:p>
    <w:p w14:paraId="2FE55C91" w14:textId="77777777" w:rsidR="00A67A6B" w:rsidRPr="00DB449F" w:rsidRDefault="00A67A6B" w:rsidP="00A67A6B">
      <w:r w:rsidRPr="00DB449F">
        <w:t>021704 ASSISTENCIA SOCIAL COMUNITARIA</w:t>
      </w:r>
    </w:p>
    <w:p w14:paraId="0D1CF0EF" w14:textId="77777777" w:rsidR="00A67A6B" w:rsidRPr="00DB449F" w:rsidRDefault="00A67A6B" w:rsidP="00A67A6B">
      <w:r w:rsidRPr="00DB449F">
        <w:t>08.244.0062.2032.0000 Manutenção das Atividades da Secretaria de Assistência Social</w:t>
      </w:r>
    </w:p>
    <w:p w14:paraId="2A53B487" w14:textId="77777777" w:rsidR="00A67A6B" w:rsidRPr="00DB449F" w:rsidRDefault="00A67A6B" w:rsidP="00A67A6B">
      <w:r w:rsidRPr="00DB449F">
        <w:t>3.3.90.30.00 MATERIAL DE CONSUMO</w:t>
      </w:r>
    </w:p>
    <w:p w14:paraId="68415F41" w14:textId="77777777" w:rsidR="00A67A6B" w:rsidRPr="00DB449F" w:rsidRDefault="00A67A6B" w:rsidP="00A67A6B"/>
    <w:bookmarkEnd w:id="5"/>
    <w:p w14:paraId="2EF03401" w14:textId="77777777" w:rsidR="00A67A6B" w:rsidRPr="00DB449F" w:rsidRDefault="00A67A6B" w:rsidP="00A67A6B">
      <w:pPr>
        <w:rPr>
          <w:b/>
        </w:rPr>
      </w:pPr>
      <w:r w:rsidRPr="00DB449F">
        <w:rPr>
          <w:b/>
        </w:rPr>
        <w:t xml:space="preserve">11. ESPECIFICAÇÕES DOS ITENS: </w:t>
      </w:r>
    </w:p>
    <w:tbl>
      <w:tblPr>
        <w:tblW w:w="10632" w:type="dxa"/>
        <w:tblInd w:w="-998" w:type="dxa"/>
        <w:tblCellMar>
          <w:left w:w="0" w:type="dxa"/>
          <w:right w:w="0" w:type="dxa"/>
        </w:tblCellMar>
        <w:tblLook w:val="0000" w:firstRow="0" w:lastRow="0" w:firstColumn="0" w:lastColumn="0" w:noHBand="0" w:noVBand="0"/>
      </w:tblPr>
      <w:tblGrid>
        <w:gridCol w:w="252"/>
        <w:gridCol w:w="735"/>
        <w:gridCol w:w="876"/>
        <w:gridCol w:w="1155"/>
        <w:gridCol w:w="1240"/>
        <w:gridCol w:w="6374"/>
      </w:tblGrid>
      <w:tr w:rsidR="00A67A6B" w:rsidRPr="00DB449F" w14:paraId="77CB3502" w14:textId="77777777" w:rsidTr="00FB2F3D">
        <w:trPr>
          <w:trHeight w:val="284"/>
        </w:trPr>
        <w:tc>
          <w:tcPr>
            <w:tcW w:w="252" w:type="dxa"/>
            <w:tcBorders>
              <w:top w:val="single" w:sz="4" w:space="0" w:color="auto"/>
              <w:left w:val="single" w:sz="4" w:space="0" w:color="auto"/>
              <w:bottom w:val="single" w:sz="4" w:space="0" w:color="auto"/>
              <w:right w:val="single" w:sz="4" w:space="0" w:color="auto"/>
            </w:tcBorders>
          </w:tcPr>
          <w:p w14:paraId="5007D9B6" w14:textId="77777777" w:rsidR="00A67A6B" w:rsidRDefault="00A67A6B" w:rsidP="00FB2F3D">
            <w:pPr>
              <w:ind w:left="148" w:right="142" w:hanging="6"/>
              <w:jc w:val="center"/>
              <w:rPr>
                <w:b/>
              </w:rPr>
            </w:pPr>
          </w:p>
        </w:tc>
        <w:tc>
          <w:tcPr>
            <w:tcW w:w="10380"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3802AB" w14:textId="77777777" w:rsidR="00A67A6B" w:rsidRPr="00DB449F" w:rsidRDefault="00A67A6B" w:rsidP="00FB2F3D">
            <w:pPr>
              <w:ind w:left="148" w:right="142" w:hanging="6"/>
              <w:jc w:val="center"/>
              <w:rPr>
                <w:b/>
              </w:rPr>
            </w:pPr>
            <w:r>
              <w:rPr>
                <w:b/>
              </w:rPr>
              <w:t>LOTE 01</w:t>
            </w:r>
          </w:p>
        </w:tc>
      </w:tr>
      <w:tr w:rsidR="00A67A6B" w:rsidRPr="00DB449F" w14:paraId="4CC63966" w14:textId="77777777" w:rsidTr="00FB2F3D">
        <w:trPr>
          <w:trHeight w:val="284"/>
        </w:trPr>
        <w:tc>
          <w:tcPr>
            <w:tcW w:w="252" w:type="dxa"/>
            <w:vMerge w:val="restart"/>
            <w:tcBorders>
              <w:top w:val="single" w:sz="4" w:space="0" w:color="auto"/>
              <w:left w:val="single" w:sz="4" w:space="0" w:color="auto"/>
              <w:right w:val="single" w:sz="4" w:space="0" w:color="auto"/>
            </w:tcBorders>
            <w:vAlign w:val="center"/>
          </w:tcPr>
          <w:p w14:paraId="49BD743A" w14:textId="77777777" w:rsidR="00A67A6B" w:rsidRPr="00DB449F" w:rsidRDefault="00A67A6B" w:rsidP="00FB2F3D">
            <w:pPr>
              <w:jc w:val="center"/>
              <w:rPr>
                <w:b/>
              </w:rPr>
            </w:pPr>
            <w:r>
              <w:rPr>
                <w:b/>
              </w:rPr>
              <w:t>01</w:t>
            </w: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20C17F" w14:textId="77777777" w:rsidR="00A67A6B" w:rsidRPr="00DB449F" w:rsidRDefault="00A67A6B" w:rsidP="00FB2F3D">
            <w:pPr>
              <w:jc w:val="center"/>
              <w:rPr>
                <w:b/>
              </w:rPr>
            </w:pPr>
            <w:r w:rsidRPr="00DB449F">
              <w:rPr>
                <w:b/>
              </w:rPr>
              <w:t>ITEM</w:t>
            </w: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ABD23E" w14:textId="77777777" w:rsidR="00A67A6B" w:rsidRPr="00DB449F" w:rsidRDefault="00A67A6B" w:rsidP="00FB2F3D">
            <w:pPr>
              <w:jc w:val="center"/>
              <w:rPr>
                <w:b/>
              </w:rPr>
            </w:pPr>
            <w:r w:rsidRPr="00DB449F">
              <w:rPr>
                <w:b/>
              </w:rPr>
              <w:t>QUANT</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AD7BB4" w14:textId="77777777" w:rsidR="00A67A6B" w:rsidRPr="00DB449F" w:rsidRDefault="00A67A6B" w:rsidP="00FB2F3D">
            <w:pPr>
              <w:jc w:val="center"/>
              <w:rPr>
                <w:b/>
              </w:rPr>
            </w:pPr>
            <w:r w:rsidRPr="00DB449F">
              <w:rPr>
                <w:b/>
              </w:rPr>
              <w:t>MEDIDA</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6F6083" w14:textId="77777777" w:rsidR="00A67A6B" w:rsidRPr="00DB449F" w:rsidRDefault="00A67A6B" w:rsidP="00FB2F3D">
            <w:pPr>
              <w:jc w:val="center"/>
              <w:rPr>
                <w:b/>
              </w:rPr>
            </w:pPr>
            <w:r w:rsidRPr="00DB449F">
              <w:rPr>
                <w:b/>
              </w:rPr>
              <w:t>ITEM</w:t>
            </w:r>
          </w:p>
        </w:tc>
        <w:tc>
          <w:tcPr>
            <w:tcW w:w="6374" w:type="dxa"/>
            <w:tcBorders>
              <w:top w:val="single" w:sz="4" w:space="0" w:color="auto"/>
              <w:left w:val="single" w:sz="4" w:space="0" w:color="auto"/>
              <w:bottom w:val="single" w:sz="4" w:space="0" w:color="auto"/>
              <w:right w:val="single" w:sz="4" w:space="0" w:color="auto"/>
            </w:tcBorders>
            <w:vAlign w:val="center"/>
          </w:tcPr>
          <w:p w14:paraId="3AD65D4D" w14:textId="77777777" w:rsidR="00A67A6B" w:rsidRPr="00DB449F" w:rsidRDefault="00A67A6B" w:rsidP="00FB2F3D">
            <w:pPr>
              <w:ind w:left="148" w:right="142" w:hanging="6"/>
              <w:jc w:val="center"/>
              <w:rPr>
                <w:b/>
              </w:rPr>
            </w:pPr>
            <w:r w:rsidRPr="00DB449F">
              <w:rPr>
                <w:b/>
              </w:rPr>
              <w:t>DESCRIÇÃO</w:t>
            </w:r>
          </w:p>
        </w:tc>
      </w:tr>
      <w:tr w:rsidR="00A67A6B" w:rsidRPr="00DB449F" w14:paraId="3B514499" w14:textId="77777777" w:rsidTr="00FB2F3D">
        <w:trPr>
          <w:trHeight w:val="284"/>
        </w:trPr>
        <w:tc>
          <w:tcPr>
            <w:tcW w:w="252" w:type="dxa"/>
            <w:vMerge/>
            <w:tcBorders>
              <w:left w:val="single" w:sz="4" w:space="0" w:color="auto"/>
              <w:right w:val="single" w:sz="4" w:space="0" w:color="auto"/>
            </w:tcBorders>
          </w:tcPr>
          <w:p w14:paraId="6B94E381" w14:textId="77777777" w:rsidR="00A67A6B" w:rsidRPr="00DB449F" w:rsidRDefault="00A67A6B" w:rsidP="00FB2F3D">
            <w:pPr>
              <w:ind w:left="142"/>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E8C9D1"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2933DCE" w14:textId="77777777" w:rsidR="00A67A6B" w:rsidRPr="00DB449F" w:rsidRDefault="00A67A6B" w:rsidP="00FB2F3D">
            <w:pPr>
              <w:jc w:val="center"/>
            </w:pPr>
            <w:r>
              <w:t>2</w:t>
            </w:r>
            <w:r w:rsidRPr="00DB449F">
              <w:t>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B6CA5F" w14:textId="77777777" w:rsidR="00A67A6B" w:rsidRPr="00DB449F" w:rsidRDefault="00A67A6B" w:rsidP="00FB2F3D">
            <w:pPr>
              <w:jc w:val="both"/>
            </w:pPr>
            <w:r w:rsidRPr="00DB449F">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7E83BE" w14:textId="77777777" w:rsidR="00A67A6B" w:rsidRPr="00DB449F" w:rsidRDefault="00A67A6B" w:rsidP="005A19F0">
            <w:r w:rsidRPr="00DB449F">
              <w:t>Tinta para cabelo 8.0</w:t>
            </w:r>
          </w:p>
        </w:tc>
        <w:tc>
          <w:tcPr>
            <w:tcW w:w="6374" w:type="dxa"/>
            <w:tcBorders>
              <w:top w:val="single" w:sz="4" w:space="0" w:color="auto"/>
              <w:left w:val="single" w:sz="4" w:space="0" w:color="auto"/>
              <w:bottom w:val="single" w:sz="4" w:space="0" w:color="auto"/>
              <w:right w:val="single" w:sz="4" w:space="0" w:color="auto"/>
            </w:tcBorders>
          </w:tcPr>
          <w:p w14:paraId="0090E9B8" w14:textId="77777777" w:rsidR="00A67A6B" w:rsidRPr="00DB449F" w:rsidRDefault="00A67A6B" w:rsidP="00FB2F3D">
            <w:pPr>
              <w:ind w:left="148" w:right="142" w:hanging="6"/>
              <w:jc w:val="both"/>
            </w:pPr>
            <w:r w:rsidRPr="00DB449F">
              <w:t xml:space="preserve">Tinta para cabelo nº 8.0: kit com tinta, água oxigenada e luva, cores diversas, embalagem de 175g Tinta: Tinta para cabelos de uso profissional. Coloração permanente, com cobertura uniforme e alta fixação, inclusive de fios brancos. Fórmula enriquecida com agentes hidratantes (ex: queratina, óleos essenciais, silicone) para proteção da fibra capilar. Apresentado </w:t>
            </w:r>
            <w:r>
              <w:t xml:space="preserve">na forma de creme, em bisnaga mínimo </w:t>
            </w:r>
            <w:r w:rsidRPr="00DB449F">
              <w:t xml:space="preserve">60 gr. </w:t>
            </w:r>
          </w:p>
          <w:p w14:paraId="5262D537" w14:textId="77777777" w:rsidR="00A67A6B" w:rsidRPr="00DB449F" w:rsidRDefault="00A67A6B" w:rsidP="00FB2F3D">
            <w:pPr>
              <w:ind w:left="148" w:right="142" w:hanging="6"/>
              <w:jc w:val="both"/>
            </w:pPr>
            <w:r w:rsidRPr="00DB449F">
              <w:t>Agua oxigenada: Água oxigenada cremosa, de uso profissional, para oxidação de colorações e descolorantes. Deve possuir estabilização de alto nível, fórmula cremosa para facilitar a mistura e aplicação, com agentes protetores.</w:t>
            </w:r>
          </w:p>
          <w:p w14:paraId="349A809D" w14:textId="77777777" w:rsidR="00A67A6B" w:rsidRPr="00DB449F" w:rsidRDefault="00A67A6B" w:rsidP="00FB2F3D">
            <w:pPr>
              <w:ind w:left="148" w:right="142" w:hanging="6"/>
              <w:jc w:val="both"/>
            </w:pPr>
            <w:r w:rsidRPr="00DB449F">
              <w:t>Marca keraton</w:t>
            </w:r>
            <w:r>
              <w:t xml:space="preserve">, </w:t>
            </w:r>
            <w:r w:rsidRPr="00DB449F">
              <w:t>l’oreal, wella ou similar.</w:t>
            </w:r>
          </w:p>
          <w:p w14:paraId="2644DFFA" w14:textId="77777777" w:rsidR="00A67A6B" w:rsidRPr="00DB449F" w:rsidRDefault="00A67A6B" w:rsidP="00FB2F3D">
            <w:pPr>
              <w:ind w:left="148" w:right="142" w:hanging="6"/>
              <w:jc w:val="both"/>
            </w:pPr>
          </w:p>
        </w:tc>
      </w:tr>
      <w:tr w:rsidR="00A67A6B" w:rsidRPr="00DB449F" w14:paraId="176F23EC" w14:textId="77777777" w:rsidTr="00FB2F3D">
        <w:trPr>
          <w:trHeight w:val="284"/>
        </w:trPr>
        <w:tc>
          <w:tcPr>
            <w:tcW w:w="252" w:type="dxa"/>
            <w:vMerge/>
            <w:tcBorders>
              <w:left w:val="single" w:sz="4" w:space="0" w:color="auto"/>
              <w:right w:val="single" w:sz="4" w:space="0" w:color="auto"/>
            </w:tcBorders>
          </w:tcPr>
          <w:p w14:paraId="37C18610"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40DD8B"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17FED25" w14:textId="77777777" w:rsidR="00A67A6B" w:rsidRPr="00DB449F" w:rsidRDefault="00A67A6B" w:rsidP="00FB2F3D">
            <w:pPr>
              <w:jc w:val="center"/>
            </w:pPr>
            <w:r>
              <w:t>30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B98181" w14:textId="77777777" w:rsidR="00A67A6B" w:rsidRPr="00DB449F" w:rsidRDefault="00A67A6B" w:rsidP="00FB2F3D">
            <w:pPr>
              <w:jc w:val="both"/>
            </w:pPr>
            <w:r w:rsidRPr="00DB449F">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A9FC44" w14:textId="77777777" w:rsidR="00A67A6B" w:rsidRPr="00DB449F" w:rsidRDefault="00A67A6B" w:rsidP="005A19F0">
            <w:r>
              <w:t>Tinta para cabelo 7</w:t>
            </w:r>
            <w:r w:rsidRPr="00DB449F">
              <w:t>.0</w:t>
            </w:r>
          </w:p>
        </w:tc>
        <w:tc>
          <w:tcPr>
            <w:tcW w:w="6374" w:type="dxa"/>
            <w:tcBorders>
              <w:top w:val="single" w:sz="4" w:space="0" w:color="auto"/>
              <w:left w:val="single" w:sz="4" w:space="0" w:color="auto"/>
              <w:bottom w:val="single" w:sz="4" w:space="0" w:color="auto"/>
              <w:right w:val="single" w:sz="4" w:space="0" w:color="auto"/>
            </w:tcBorders>
          </w:tcPr>
          <w:p w14:paraId="0A3FA4B5" w14:textId="77777777" w:rsidR="00A67A6B" w:rsidRPr="00DB449F" w:rsidRDefault="00A67A6B" w:rsidP="00FB2F3D">
            <w:pPr>
              <w:ind w:left="148" w:right="142" w:hanging="6"/>
              <w:jc w:val="both"/>
            </w:pPr>
            <w:r w:rsidRPr="00DB449F">
              <w:t xml:space="preserve">Tinta para cabelo nº </w:t>
            </w:r>
            <w:r>
              <w:t>7</w:t>
            </w:r>
            <w:r w:rsidRPr="00DB449F">
              <w:t xml:space="preserve">.0: kit com tinta, água oxigenada e luva, cores diversas, embalagem de 175g Tinta: Tinta para cabelos de uso profissional. Coloração permanente, com cobertura uniforme e alta fixação, inclusive de fios brancos. Fórmula enriquecida com agentes hidratantes (ex: queratina, óleos essenciais, silicone) para proteção da fibra capilar. Apresentado </w:t>
            </w:r>
            <w:r>
              <w:t xml:space="preserve">na forma de creme, em bisnaga mínimo </w:t>
            </w:r>
            <w:r w:rsidRPr="00DB449F">
              <w:t xml:space="preserve">60 gr. </w:t>
            </w:r>
          </w:p>
          <w:p w14:paraId="469E6BBA" w14:textId="77777777" w:rsidR="00A67A6B" w:rsidRPr="00DB449F" w:rsidRDefault="00A67A6B" w:rsidP="00FB2F3D">
            <w:pPr>
              <w:ind w:left="148" w:right="142" w:hanging="6"/>
              <w:jc w:val="both"/>
            </w:pPr>
            <w:r w:rsidRPr="00DB449F">
              <w:t>Agua oxigenada: Água oxigenada cremosa, de uso profissional, para oxidação de colorações e descolorantes. Deve possuir estabilização de alto nível, fórmula cremosa para facilitar a mistura e aplicação, com agentes protetores.</w:t>
            </w:r>
          </w:p>
          <w:p w14:paraId="46978C59" w14:textId="77777777" w:rsidR="00A67A6B" w:rsidRPr="00DB449F" w:rsidRDefault="00A67A6B" w:rsidP="00FB2F3D">
            <w:pPr>
              <w:ind w:left="148" w:right="142" w:hanging="6"/>
              <w:jc w:val="both"/>
            </w:pPr>
            <w:r w:rsidRPr="00DB449F">
              <w:t>Marca keraton</w:t>
            </w:r>
            <w:r>
              <w:t xml:space="preserve">, </w:t>
            </w:r>
            <w:r w:rsidRPr="00DB449F">
              <w:t>l’oreal, wella ou similar.</w:t>
            </w:r>
          </w:p>
          <w:p w14:paraId="3EEFFAA3" w14:textId="77777777" w:rsidR="00A67A6B" w:rsidRPr="00DB449F" w:rsidRDefault="00A67A6B" w:rsidP="00FB2F3D">
            <w:pPr>
              <w:ind w:left="148" w:right="142" w:hanging="6"/>
              <w:jc w:val="both"/>
            </w:pPr>
          </w:p>
        </w:tc>
      </w:tr>
      <w:tr w:rsidR="00A67A6B" w:rsidRPr="00DB449F" w14:paraId="04624579" w14:textId="77777777" w:rsidTr="00FB2F3D">
        <w:trPr>
          <w:trHeight w:val="284"/>
        </w:trPr>
        <w:tc>
          <w:tcPr>
            <w:tcW w:w="252" w:type="dxa"/>
            <w:vMerge/>
            <w:tcBorders>
              <w:left w:val="single" w:sz="4" w:space="0" w:color="auto"/>
              <w:right w:val="single" w:sz="4" w:space="0" w:color="auto"/>
            </w:tcBorders>
          </w:tcPr>
          <w:p w14:paraId="1DC1CD02"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E28903"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3AF1646" w14:textId="77777777" w:rsidR="00A67A6B" w:rsidRPr="00DB449F" w:rsidRDefault="00A67A6B" w:rsidP="00FB2F3D">
            <w:pPr>
              <w:jc w:val="center"/>
            </w:pPr>
            <w:r>
              <w:t>30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F661A2" w14:textId="77777777" w:rsidR="00A67A6B" w:rsidRPr="00DB449F" w:rsidRDefault="00A67A6B" w:rsidP="00FB2F3D">
            <w:pPr>
              <w:jc w:val="both"/>
            </w:pPr>
            <w:r w:rsidRPr="00DB449F">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0C5466" w14:textId="77777777" w:rsidR="00A67A6B" w:rsidRDefault="00A67A6B" w:rsidP="005A19F0">
            <w:r>
              <w:t>Tinta para cabelo 6.7</w:t>
            </w:r>
          </w:p>
        </w:tc>
        <w:tc>
          <w:tcPr>
            <w:tcW w:w="6374" w:type="dxa"/>
            <w:tcBorders>
              <w:top w:val="single" w:sz="4" w:space="0" w:color="auto"/>
              <w:left w:val="single" w:sz="4" w:space="0" w:color="auto"/>
              <w:bottom w:val="single" w:sz="4" w:space="0" w:color="auto"/>
              <w:right w:val="single" w:sz="4" w:space="0" w:color="auto"/>
            </w:tcBorders>
          </w:tcPr>
          <w:p w14:paraId="1D0EB103" w14:textId="77777777" w:rsidR="00A67A6B" w:rsidRPr="00DB449F" w:rsidRDefault="00A67A6B" w:rsidP="00FB2F3D">
            <w:pPr>
              <w:ind w:left="148" w:right="142" w:hanging="6"/>
              <w:jc w:val="both"/>
            </w:pPr>
            <w:r w:rsidRPr="00DB449F">
              <w:t xml:space="preserve">Tinta para cabelo nº </w:t>
            </w:r>
            <w:r>
              <w:t>6.7</w:t>
            </w:r>
            <w:r w:rsidRPr="00DB449F">
              <w:t xml:space="preserve">: kit com tinta, água oxigenada e luva, cores diversas, embalagem de 175g Tinta: Tinta para cabelos de uso profissional. Coloração permanente, com cobertura uniforme e alta fixação, inclusive de fios brancos. Fórmula enriquecida com agentes hidratantes (ex: queratina, óleos essenciais, silicone) para proteção da fibra capilar. Apresentado </w:t>
            </w:r>
            <w:r>
              <w:t xml:space="preserve">na forma de creme, em bisnaga mínimo </w:t>
            </w:r>
            <w:r w:rsidRPr="00DB449F">
              <w:t xml:space="preserve">60 gr. </w:t>
            </w:r>
          </w:p>
          <w:p w14:paraId="57A97F67" w14:textId="77777777" w:rsidR="00A67A6B" w:rsidRPr="00DB449F" w:rsidRDefault="00A67A6B" w:rsidP="00FB2F3D">
            <w:pPr>
              <w:ind w:left="148" w:right="142" w:hanging="6"/>
              <w:jc w:val="both"/>
            </w:pPr>
            <w:r w:rsidRPr="00DB449F">
              <w:t xml:space="preserve">Agua oxigenada: Água oxigenada cremosa, de uso profissional, para </w:t>
            </w:r>
            <w:r w:rsidRPr="00DB449F">
              <w:lastRenderedPageBreak/>
              <w:t>oxidação de colorações e descolorantes. Deve possuir estabilização de alto nível, fórmula cremosa para facilitar a mistura e aplicação, com agentes protetores.</w:t>
            </w:r>
          </w:p>
          <w:p w14:paraId="1C897EEB" w14:textId="77777777" w:rsidR="00A67A6B" w:rsidRPr="00DB449F" w:rsidRDefault="00A67A6B" w:rsidP="00FB2F3D">
            <w:pPr>
              <w:ind w:left="148" w:right="142" w:hanging="6"/>
              <w:jc w:val="both"/>
            </w:pPr>
            <w:r w:rsidRPr="00DB449F">
              <w:t>Marca keraton</w:t>
            </w:r>
            <w:r>
              <w:t xml:space="preserve">, </w:t>
            </w:r>
            <w:r w:rsidRPr="00DB449F">
              <w:t>l’oreal, wella ou similar.</w:t>
            </w:r>
          </w:p>
          <w:p w14:paraId="61D6B172" w14:textId="77777777" w:rsidR="00A67A6B" w:rsidRDefault="00A67A6B" w:rsidP="00FB2F3D">
            <w:pPr>
              <w:ind w:left="148" w:right="142" w:hanging="6"/>
              <w:jc w:val="both"/>
            </w:pPr>
          </w:p>
        </w:tc>
      </w:tr>
      <w:tr w:rsidR="00A67A6B" w:rsidRPr="00DB449F" w14:paraId="166BF770" w14:textId="77777777" w:rsidTr="00FB2F3D">
        <w:trPr>
          <w:trHeight w:val="284"/>
        </w:trPr>
        <w:tc>
          <w:tcPr>
            <w:tcW w:w="252" w:type="dxa"/>
            <w:vMerge/>
            <w:tcBorders>
              <w:left w:val="single" w:sz="4" w:space="0" w:color="auto"/>
              <w:right w:val="single" w:sz="4" w:space="0" w:color="auto"/>
            </w:tcBorders>
          </w:tcPr>
          <w:p w14:paraId="490FEB61"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C5B977"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68B9CF" w14:textId="77777777" w:rsidR="00A67A6B" w:rsidRPr="00DB449F" w:rsidRDefault="00A67A6B" w:rsidP="00FB2F3D">
            <w:pPr>
              <w:jc w:val="center"/>
            </w:pPr>
            <w:r>
              <w:t>20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AD2128" w14:textId="77777777" w:rsidR="00A67A6B" w:rsidRPr="00DB449F" w:rsidRDefault="00A67A6B" w:rsidP="00FB2F3D">
            <w:pPr>
              <w:jc w:val="both"/>
            </w:pPr>
            <w:r w:rsidRPr="00DB449F">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DDB5C0" w14:textId="77777777" w:rsidR="00A67A6B" w:rsidRPr="00DB449F" w:rsidRDefault="00A67A6B" w:rsidP="005A19F0">
            <w:r>
              <w:t>Tinta para cabelo 6</w:t>
            </w:r>
            <w:r w:rsidRPr="00DB449F">
              <w:t>.</w:t>
            </w:r>
            <w:r>
              <w:t>66</w:t>
            </w:r>
          </w:p>
        </w:tc>
        <w:tc>
          <w:tcPr>
            <w:tcW w:w="6374" w:type="dxa"/>
            <w:tcBorders>
              <w:top w:val="single" w:sz="4" w:space="0" w:color="auto"/>
              <w:left w:val="single" w:sz="4" w:space="0" w:color="auto"/>
              <w:bottom w:val="single" w:sz="4" w:space="0" w:color="auto"/>
              <w:right w:val="single" w:sz="4" w:space="0" w:color="auto"/>
            </w:tcBorders>
          </w:tcPr>
          <w:p w14:paraId="2A9265C3" w14:textId="77777777" w:rsidR="00A67A6B" w:rsidRPr="00DB449F" w:rsidRDefault="00A67A6B" w:rsidP="00FB2F3D">
            <w:pPr>
              <w:ind w:left="148" w:right="142" w:hanging="6"/>
              <w:jc w:val="both"/>
            </w:pPr>
            <w:r>
              <w:t xml:space="preserve">Tinta para cabelo nº 6.66 </w:t>
            </w:r>
            <w:r w:rsidRPr="00DB449F">
              <w:t xml:space="preserve">: kit com tinta, água oxigenada e luva, cores diversas, embalagem de 175g Tinta: Tinta para cabelos de uso profissional. Coloração permanente, com cobertura uniforme e alta fixação, inclusive de fios brancos. Fórmula enriquecida com agentes hidratantes (ex: queratina, óleos essenciais, silicone) para proteção da fibra capilar. Apresentado </w:t>
            </w:r>
            <w:r>
              <w:t xml:space="preserve">na forma de creme, em bisnaga mínimo </w:t>
            </w:r>
            <w:r w:rsidRPr="00DB449F">
              <w:t xml:space="preserve">60 gr. </w:t>
            </w:r>
          </w:p>
          <w:p w14:paraId="4D56A99A" w14:textId="77777777" w:rsidR="00A67A6B" w:rsidRPr="00DB449F" w:rsidRDefault="00A67A6B" w:rsidP="00FB2F3D">
            <w:pPr>
              <w:ind w:left="148" w:right="142" w:hanging="6"/>
              <w:jc w:val="both"/>
            </w:pPr>
            <w:r w:rsidRPr="00DB449F">
              <w:t>Agua oxigenada: Água oxigenada cremosa, de uso profissional, para oxidação de colorações e descolorantes. Deve possuir estabilização de alto nível, fórmula cremosa para facilitar a mistura e aplicação, com agentes protetores.</w:t>
            </w:r>
          </w:p>
          <w:p w14:paraId="10B568E4" w14:textId="77777777" w:rsidR="00A67A6B" w:rsidRPr="00DB449F" w:rsidRDefault="00A67A6B" w:rsidP="00FB2F3D">
            <w:pPr>
              <w:ind w:left="148" w:right="142" w:hanging="6"/>
              <w:jc w:val="both"/>
            </w:pPr>
            <w:r w:rsidRPr="00DB449F">
              <w:t>Marca keraton</w:t>
            </w:r>
            <w:r>
              <w:t xml:space="preserve">, </w:t>
            </w:r>
            <w:r w:rsidRPr="00DB449F">
              <w:t>l’oreal, wella ou similar.</w:t>
            </w:r>
          </w:p>
          <w:p w14:paraId="1A85B48B" w14:textId="77777777" w:rsidR="00A67A6B" w:rsidRPr="00DB449F" w:rsidRDefault="00A67A6B" w:rsidP="00FB2F3D">
            <w:pPr>
              <w:ind w:left="148" w:right="142" w:hanging="6"/>
              <w:jc w:val="both"/>
            </w:pPr>
          </w:p>
        </w:tc>
      </w:tr>
      <w:tr w:rsidR="00A67A6B" w:rsidRPr="00DB449F" w14:paraId="03816110" w14:textId="77777777" w:rsidTr="00FB2F3D">
        <w:trPr>
          <w:trHeight w:val="284"/>
        </w:trPr>
        <w:tc>
          <w:tcPr>
            <w:tcW w:w="252" w:type="dxa"/>
            <w:vMerge/>
            <w:tcBorders>
              <w:left w:val="single" w:sz="4" w:space="0" w:color="auto"/>
              <w:right w:val="single" w:sz="4" w:space="0" w:color="auto"/>
            </w:tcBorders>
          </w:tcPr>
          <w:p w14:paraId="47004D58"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A3F1A6"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7A4E7D" w14:textId="77777777" w:rsidR="00A67A6B" w:rsidRPr="00DB449F" w:rsidRDefault="00A67A6B" w:rsidP="00FB2F3D">
            <w:pPr>
              <w:jc w:val="center"/>
            </w:pPr>
            <w:r>
              <w:t>80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421DB84" w14:textId="77777777" w:rsidR="00A67A6B" w:rsidRPr="00DB449F" w:rsidRDefault="00A67A6B" w:rsidP="00FB2F3D">
            <w:pPr>
              <w:jc w:val="both"/>
            </w:pPr>
            <w:r w:rsidRPr="00DB449F">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EF2315" w14:textId="77777777" w:rsidR="00A67A6B" w:rsidRPr="00DB449F" w:rsidRDefault="00A67A6B" w:rsidP="005A19F0">
            <w:r>
              <w:t>Tinta para cabelo 6</w:t>
            </w:r>
            <w:r w:rsidRPr="00DB449F">
              <w:t>.0</w:t>
            </w:r>
          </w:p>
        </w:tc>
        <w:tc>
          <w:tcPr>
            <w:tcW w:w="6374" w:type="dxa"/>
            <w:tcBorders>
              <w:top w:val="single" w:sz="4" w:space="0" w:color="auto"/>
              <w:left w:val="single" w:sz="4" w:space="0" w:color="auto"/>
              <w:bottom w:val="single" w:sz="4" w:space="0" w:color="auto"/>
              <w:right w:val="single" w:sz="4" w:space="0" w:color="auto"/>
            </w:tcBorders>
          </w:tcPr>
          <w:p w14:paraId="0E21A517" w14:textId="77777777" w:rsidR="00A67A6B" w:rsidRPr="00DB449F" w:rsidRDefault="00A67A6B" w:rsidP="00FB2F3D">
            <w:pPr>
              <w:ind w:left="148" w:right="142" w:hanging="6"/>
              <w:jc w:val="both"/>
            </w:pPr>
            <w:r>
              <w:t>Tinta para cabelo nº 6</w:t>
            </w:r>
            <w:r w:rsidRPr="00DB449F">
              <w:t xml:space="preserve">.0: kit com tinta, água oxigenada e luva, cores diversas, embalagem de 175g Tinta: Tinta para cabelos de uso profissional. Coloração permanente, com cobertura uniforme e alta fixação, inclusive de fios brancos. Fórmula enriquecida com agentes hidratantes (ex: queratina, óleos essenciais, silicone) para proteção da fibra capilar. Apresentado </w:t>
            </w:r>
            <w:r>
              <w:t xml:space="preserve">na forma de creme, em bisnaga mínimo </w:t>
            </w:r>
            <w:r w:rsidRPr="00DB449F">
              <w:t xml:space="preserve">60 gr. </w:t>
            </w:r>
          </w:p>
          <w:p w14:paraId="3BC70945" w14:textId="77777777" w:rsidR="00A67A6B" w:rsidRPr="00DB449F" w:rsidRDefault="00A67A6B" w:rsidP="00FB2F3D">
            <w:pPr>
              <w:ind w:left="148" w:right="142" w:hanging="6"/>
              <w:jc w:val="both"/>
            </w:pPr>
            <w:r w:rsidRPr="00DB449F">
              <w:t>Agua oxigenada: Água oxigenada cremosa, de uso profissional, para oxidação de colorações e descolorantes. Deve possuir estabilização de alto nível, fórmula cremosa para facilitar a mistura e aplicação, com agentes protetores.</w:t>
            </w:r>
          </w:p>
          <w:p w14:paraId="5DBB7275" w14:textId="77777777" w:rsidR="00A67A6B" w:rsidRPr="00DB449F" w:rsidRDefault="00A67A6B" w:rsidP="00FB2F3D">
            <w:pPr>
              <w:ind w:left="148" w:right="142" w:hanging="6"/>
              <w:jc w:val="both"/>
            </w:pPr>
            <w:r w:rsidRPr="00DB449F">
              <w:t>Marca keraton</w:t>
            </w:r>
            <w:r>
              <w:t xml:space="preserve">, </w:t>
            </w:r>
            <w:r w:rsidRPr="00DB449F">
              <w:t>l’oreal, wella ou similar.</w:t>
            </w:r>
          </w:p>
          <w:p w14:paraId="7B22DCE6" w14:textId="77777777" w:rsidR="00A67A6B" w:rsidRPr="00DB449F" w:rsidRDefault="00A67A6B" w:rsidP="00FB2F3D">
            <w:pPr>
              <w:ind w:left="148" w:right="142" w:hanging="6"/>
              <w:jc w:val="both"/>
            </w:pPr>
          </w:p>
        </w:tc>
      </w:tr>
      <w:tr w:rsidR="00A67A6B" w:rsidRPr="00DB449F" w14:paraId="2839A3AA" w14:textId="77777777" w:rsidTr="00FB2F3D">
        <w:trPr>
          <w:trHeight w:val="284"/>
        </w:trPr>
        <w:tc>
          <w:tcPr>
            <w:tcW w:w="252" w:type="dxa"/>
            <w:vMerge/>
            <w:tcBorders>
              <w:left w:val="single" w:sz="4" w:space="0" w:color="auto"/>
              <w:right w:val="single" w:sz="4" w:space="0" w:color="auto"/>
            </w:tcBorders>
          </w:tcPr>
          <w:p w14:paraId="15755FE2"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EC1600"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14E0FB" w14:textId="77777777" w:rsidR="00A67A6B" w:rsidRPr="00DB449F" w:rsidRDefault="00A67A6B" w:rsidP="00FB2F3D">
            <w:pPr>
              <w:jc w:val="center"/>
            </w:pPr>
            <w:r>
              <w:t>60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07D500" w14:textId="77777777" w:rsidR="00A67A6B" w:rsidRPr="00DB449F" w:rsidRDefault="00A67A6B" w:rsidP="00FB2F3D">
            <w:pPr>
              <w:jc w:val="both"/>
            </w:pPr>
            <w:r w:rsidRPr="00DB449F">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833659" w14:textId="77777777" w:rsidR="00A67A6B" w:rsidRPr="00DB449F" w:rsidRDefault="00A67A6B" w:rsidP="005A19F0">
            <w:r>
              <w:t>Tinta para cabelo 5</w:t>
            </w:r>
            <w:r w:rsidRPr="00DB449F">
              <w:t>.0</w:t>
            </w:r>
          </w:p>
        </w:tc>
        <w:tc>
          <w:tcPr>
            <w:tcW w:w="6374" w:type="dxa"/>
            <w:tcBorders>
              <w:top w:val="single" w:sz="4" w:space="0" w:color="auto"/>
              <w:left w:val="single" w:sz="4" w:space="0" w:color="auto"/>
              <w:bottom w:val="single" w:sz="4" w:space="0" w:color="auto"/>
              <w:right w:val="single" w:sz="4" w:space="0" w:color="auto"/>
            </w:tcBorders>
          </w:tcPr>
          <w:p w14:paraId="09C8A38A" w14:textId="77777777" w:rsidR="00A67A6B" w:rsidRPr="00DB449F" w:rsidRDefault="00A67A6B" w:rsidP="00FB2F3D">
            <w:pPr>
              <w:ind w:left="148" w:right="142" w:hanging="6"/>
              <w:jc w:val="both"/>
            </w:pPr>
            <w:r>
              <w:t>Tinta para cabelo nº 5</w:t>
            </w:r>
            <w:r w:rsidRPr="00DB449F">
              <w:t xml:space="preserve">.0: kit com tinta, água oxigenada e luva, cores diversas, embalagem de 175g Tinta: Tinta para cabelos de uso profissional. Coloração permanente, com cobertura uniforme e alta fixação, inclusive de fios brancos. Fórmula enriquecida com agentes hidratantes (ex: queratina, óleos essenciais, silicone) para proteção da fibra capilar. Apresentado </w:t>
            </w:r>
            <w:r>
              <w:t xml:space="preserve">na forma de creme, em bisnaga mínimo </w:t>
            </w:r>
            <w:r w:rsidRPr="00DB449F">
              <w:t xml:space="preserve">60 gr. </w:t>
            </w:r>
          </w:p>
          <w:p w14:paraId="7136A93D" w14:textId="77777777" w:rsidR="00A67A6B" w:rsidRPr="00DB449F" w:rsidRDefault="00A67A6B" w:rsidP="00FB2F3D">
            <w:pPr>
              <w:ind w:left="148" w:right="142" w:hanging="6"/>
              <w:jc w:val="both"/>
            </w:pPr>
            <w:r w:rsidRPr="00DB449F">
              <w:t>Agua oxigenada: Água oxigenada cremosa, de uso profissional, para oxidação de colorações e descolorantes. Deve possuir estabilização de alto nível, fórmula cremosa para facilitar a mistura e aplicação, com agentes protetores.</w:t>
            </w:r>
          </w:p>
          <w:p w14:paraId="59078DA2" w14:textId="77777777" w:rsidR="00A67A6B" w:rsidRPr="00DB449F" w:rsidRDefault="00A67A6B" w:rsidP="00FB2F3D">
            <w:pPr>
              <w:ind w:left="148" w:right="142" w:hanging="6"/>
              <w:jc w:val="both"/>
            </w:pPr>
            <w:r w:rsidRPr="00DB449F">
              <w:t>Marca keraton</w:t>
            </w:r>
            <w:r>
              <w:t xml:space="preserve">, </w:t>
            </w:r>
            <w:r w:rsidRPr="00DB449F">
              <w:t>l’oreal, wella ou similar.</w:t>
            </w:r>
          </w:p>
          <w:p w14:paraId="11D15F17" w14:textId="77777777" w:rsidR="00A67A6B" w:rsidRPr="00DB449F" w:rsidRDefault="00A67A6B" w:rsidP="00FB2F3D">
            <w:pPr>
              <w:ind w:left="148" w:right="142" w:hanging="6"/>
              <w:jc w:val="both"/>
            </w:pPr>
          </w:p>
        </w:tc>
      </w:tr>
      <w:tr w:rsidR="00A67A6B" w:rsidRPr="00DB449F" w14:paraId="18F94197" w14:textId="77777777" w:rsidTr="00FB2F3D">
        <w:trPr>
          <w:trHeight w:val="284"/>
        </w:trPr>
        <w:tc>
          <w:tcPr>
            <w:tcW w:w="252" w:type="dxa"/>
            <w:vMerge/>
            <w:tcBorders>
              <w:left w:val="single" w:sz="4" w:space="0" w:color="auto"/>
              <w:right w:val="single" w:sz="4" w:space="0" w:color="auto"/>
            </w:tcBorders>
          </w:tcPr>
          <w:p w14:paraId="46486DF9"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AFD2A8"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151C4" w14:textId="77777777" w:rsidR="00A67A6B" w:rsidRPr="00DB449F" w:rsidRDefault="00A67A6B" w:rsidP="00FB2F3D">
            <w:pPr>
              <w:jc w:val="center"/>
            </w:pPr>
            <w:r>
              <w:t>40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1ACB21" w14:textId="77777777" w:rsidR="00A67A6B" w:rsidRPr="00DB449F" w:rsidRDefault="00A67A6B" w:rsidP="00FB2F3D">
            <w:pPr>
              <w:jc w:val="both"/>
            </w:pPr>
            <w:r w:rsidRPr="00DB449F">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EFA5CD" w14:textId="3E8A273A" w:rsidR="00A67A6B" w:rsidRPr="00DB449F" w:rsidRDefault="00A67A6B" w:rsidP="005A19F0">
            <w:r>
              <w:t>Tinta</w:t>
            </w:r>
            <w:r w:rsidR="005A19F0">
              <w:t xml:space="preserve"> </w:t>
            </w:r>
            <w:r>
              <w:t>para cabelo 4</w:t>
            </w:r>
            <w:r w:rsidRPr="00DB449F">
              <w:t>.0</w:t>
            </w:r>
          </w:p>
        </w:tc>
        <w:tc>
          <w:tcPr>
            <w:tcW w:w="6374" w:type="dxa"/>
            <w:tcBorders>
              <w:top w:val="single" w:sz="4" w:space="0" w:color="auto"/>
              <w:left w:val="single" w:sz="4" w:space="0" w:color="auto"/>
              <w:bottom w:val="single" w:sz="4" w:space="0" w:color="auto"/>
              <w:right w:val="single" w:sz="4" w:space="0" w:color="auto"/>
            </w:tcBorders>
          </w:tcPr>
          <w:p w14:paraId="38B88A22" w14:textId="77777777" w:rsidR="00A67A6B" w:rsidRPr="00DB449F" w:rsidRDefault="00A67A6B" w:rsidP="00FB2F3D">
            <w:pPr>
              <w:ind w:left="148" w:right="142" w:hanging="6"/>
              <w:jc w:val="both"/>
            </w:pPr>
            <w:r>
              <w:t>Tinta para cabelo nº 4</w:t>
            </w:r>
            <w:r w:rsidRPr="00DB449F">
              <w:t xml:space="preserve">.0: kit com tinta, água oxigenada e luva, cores diversas, embalagem de 175g Tinta: Tinta para cabelos de uso profissional. Coloração permanente, com cobertura uniforme e alta fixação, inclusive de fios brancos. Fórmula enriquecida com agentes hidratantes (ex: queratina, óleos essenciais, silicone) para proteção da fibra capilar. Apresentado </w:t>
            </w:r>
            <w:r>
              <w:t xml:space="preserve">na forma de creme, em bisnaga mínimo </w:t>
            </w:r>
            <w:r w:rsidRPr="00DB449F">
              <w:t xml:space="preserve">60 gr. </w:t>
            </w:r>
          </w:p>
          <w:p w14:paraId="1A97F9F8" w14:textId="77777777" w:rsidR="00A67A6B" w:rsidRPr="00DB449F" w:rsidRDefault="00A67A6B" w:rsidP="00FB2F3D">
            <w:pPr>
              <w:ind w:left="148" w:right="142" w:hanging="6"/>
              <w:jc w:val="both"/>
            </w:pPr>
            <w:r w:rsidRPr="00DB449F">
              <w:lastRenderedPageBreak/>
              <w:t>Agua oxigenada: Água oxigenada cremosa, de uso profissional, para oxidação de colorações e descolorantes. Deve possuir estabilização de alto nível, fórmula cremosa para facilitar a mistura e aplicação, com agentes protetores.</w:t>
            </w:r>
          </w:p>
          <w:p w14:paraId="535D5ABC" w14:textId="77777777" w:rsidR="00A67A6B" w:rsidRPr="00DB449F" w:rsidRDefault="00A67A6B" w:rsidP="00FB2F3D">
            <w:pPr>
              <w:ind w:left="148" w:right="142" w:hanging="6"/>
              <w:jc w:val="both"/>
            </w:pPr>
            <w:r w:rsidRPr="00DB449F">
              <w:t>Marca keraton</w:t>
            </w:r>
            <w:r>
              <w:t xml:space="preserve">, </w:t>
            </w:r>
            <w:r w:rsidRPr="00DB449F">
              <w:t>l’oreal, wella ou similar.</w:t>
            </w:r>
          </w:p>
          <w:p w14:paraId="3F6ECE9D" w14:textId="77777777" w:rsidR="00A67A6B" w:rsidRPr="00DB449F" w:rsidRDefault="00A67A6B" w:rsidP="00FB2F3D">
            <w:pPr>
              <w:ind w:left="148" w:right="142" w:hanging="6"/>
              <w:jc w:val="both"/>
            </w:pPr>
          </w:p>
        </w:tc>
      </w:tr>
      <w:tr w:rsidR="00A67A6B" w:rsidRPr="00DB449F" w14:paraId="44A02497" w14:textId="77777777" w:rsidTr="00FB2F3D">
        <w:trPr>
          <w:trHeight w:val="284"/>
        </w:trPr>
        <w:tc>
          <w:tcPr>
            <w:tcW w:w="252" w:type="dxa"/>
            <w:vMerge/>
            <w:tcBorders>
              <w:left w:val="single" w:sz="4" w:space="0" w:color="auto"/>
              <w:right w:val="single" w:sz="4" w:space="0" w:color="auto"/>
            </w:tcBorders>
          </w:tcPr>
          <w:p w14:paraId="2D560E8E" w14:textId="77777777" w:rsidR="00A67A6B" w:rsidRPr="00DB449F" w:rsidRDefault="00A67A6B" w:rsidP="00FB2F3D">
            <w:pPr>
              <w:ind w:left="142"/>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79291D"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82B1AF9" w14:textId="77777777" w:rsidR="00A67A6B" w:rsidRPr="00DB449F" w:rsidRDefault="00A67A6B" w:rsidP="00FB2F3D">
            <w:pPr>
              <w:jc w:val="center"/>
            </w:pPr>
            <w:r>
              <w:t>30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8B68957" w14:textId="77777777" w:rsidR="00A67A6B" w:rsidRPr="00DB449F" w:rsidRDefault="00A67A6B" w:rsidP="00FB2F3D">
            <w:pPr>
              <w:jc w:val="both"/>
            </w:pPr>
            <w:r w:rsidRPr="00DB449F">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BFA201" w14:textId="77777777" w:rsidR="00A67A6B" w:rsidRPr="00DB449F" w:rsidRDefault="00A67A6B" w:rsidP="005A19F0">
            <w:r>
              <w:t>Tinta para cabelo 3</w:t>
            </w:r>
            <w:r w:rsidRPr="00DB449F">
              <w:t>.0</w:t>
            </w:r>
          </w:p>
        </w:tc>
        <w:tc>
          <w:tcPr>
            <w:tcW w:w="6374" w:type="dxa"/>
            <w:tcBorders>
              <w:top w:val="single" w:sz="4" w:space="0" w:color="auto"/>
              <w:left w:val="single" w:sz="4" w:space="0" w:color="auto"/>
              <w:bottom w:val="single" w:sz="4" w:space="0" w:color="auto"/>
              <w:right w:val="single" w:sz="4" w:space="0" w:color="auto"/>
            </w:tcBorders>
          </w:tcPr>
          <w:p w14:paraId="5BB6BA35" w14:textId="77777777" w:rsidR="00A67A6B" w:rsidRPr="00DB449F" w:rsidRDefault="00A67A6B" w:rsidP="00FB2F3D">
            <w:pPr>
              <w:ind w:left="148" w:right="142" w:hanging="6"/>
              <w:jc w:val="both"/>
            </w:pPr>
            <w:r>
              <w:t>Tinta para cabelo nº 3</w:t>
            </w:r>
            <w:r w:rsidRPr="00DB449F">
              <w:t xml:space="preserve">.0: kit com tinta, água oxigenada e luva, cores diversas, embalagem de 175g Tinta: Tinta para cabelos de uso profissional. Coloração permanente, com cobertura uniforme e alta fixação, inclusive de fios brancos. Fórmula enriquecida com agentes hidratantes (ex: queratina, óleos essenciais, silicone) para proteção da fibra capilar. Apresentado </w:t>
            </w:r>
            <w:r>
              <w:t xml:space="preserve">na forma de creme, em bisnaga mínimo </w:t>
            </w:r>
            <w:r w:rsidRPr="00DB449F">
              <w:t xml:space="preserve">60 gr. </w:t>
            </w:r>
          </w:p>
          <w:p w14:paraId="0C1265CA" w14:textId="77777777" w:rsidR="00A67A6B" w:rsidRPr="00DB449F" w:rsidRDefault="00A67A6B" w:rsidP="00FB2F3D">
            <w:pPr>
              <w:ind w:left="148" w:right="142" w:hanging="6"/>
              <w:jc w:val="both"/>
            </w:pPr>
            <w:r w:rsidRPr="00DB449F">
              <w:t>Agua oxigenada: Água oxigenada cremosa, de uso profissional, para oxidação de colorações e descolorantes. Deve possuir estabilização de alto nível, fórmula cremosa para facilitar a mistura e aplicação, com agentes protetores.</w:t>
            </w:r>
          </w:p>
          <w:p w14:paraId="38D7A464" w14:textId="77777777" w:rsidR="00A67A6B" w:rsidRPr="00DB449F" w:rsidRDefault="00A67A6B" w:rsidP="00FB2F3D">
            <w:pPr>
              <w:ind w:left="148" w:right="142" w:hanging="6"/>
              <w:jc w:val="both"/>
            </w:pPr>
            <w:r w:rsidRPr="00DB449F">
              <w:t>Marca keraton</w:t>
            </w:r>
            <w:r>
              <w:t xml:space="preserve">, </w:t>
            </w:r>
            <w:r w:rsidRPr="00DB449F">
              <w:t>l’oreal, wella ou similar.</w:t>
            </w:r>
          </w:p>
          <w:p w14:paraId="43CA5809" w14:textId="77777777" w:rsidR="00A67A6B" w:rsidRPr="00DB449F" w:rsidRDefault="00A67A6B" w:rsidP="00FB2F3D">
            <w:pPr>
              <w:ind w:left="148" w:right="142" w:hanging="6"/>
              <w:jc w:val="both"/>
            </w:pPr>
          </w:p>
        </w:tc>
      </w:tr>
      <w:tr w:rsidR="00A67A6B" w:rsidRPr="00DB449F" w14:paraId="5D4DFFCB" w14:textId="77777777" w:rsidTr="00FB2F3D">
        <w:trPr>
          <w:trHeight w:val="284"/>
        </w:trPr>
        <w:tc>
          <w:tcPr>
            <w:tcW w:w="252" w:type="dxa"/>
            <w:vMerge/>
            <w:tcBorders>
              <w:left w:val="single" w:sz="4" w:space="0" w:color="auto"/>
              <w:right w:val="single" w:sz="4" w:space="0" w:color="auto"/>
            </w:tcBorders>
          </w:tcPr>
          <w:p w14:paraId="4EA88E18"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60155F"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820B183" w14:textId="77777777" w:rsidR="00A67A6B" w:rsidRPr="00DB449F" w:rsidRDefault="00A67A6B" w:rsidP="00FB2F3D">
            <w:pPr>
              <w:jc w:val="center"/>
            </w:pPr>
            <w:r>
              <w:t>8</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469374" w14:textId="77777777" w:rsidR="00A67A6B" w:rsidRPr="00DB449F" w:rsidRDefault="00A67A6B" w:rsidP="00FB2F3D">
            <w:pPr>
              <w:jc w:val="both"/>
            </w:pPr>
            <w:r w:rsidRPr="00DB449F">
              <w:t>Caixas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93B111" w14:textId="77777777" w:rsidR="00A67A6B" w:rsidRPr="00DB449F" w:rsidRDefault="00A67A6B" w:rsidP="005A19F0">
            <w:r w:rsidRPr="00DB449F">
              <w:t>Luvas para procedimento não cirúrgico, vinil preto</w:t>
            </w:r>
          </w:p>
          <w:p w14:paraId="63FCB08A" w14:textId="77777777" w:rsidR="00A67A6B" w:rsidRPr="00DB449F" w:rsidRDefault="00A67A6B" w:rsidP="005A19F0">
            <w:r w:rsidRPr="00DB449F">
              <w:t>Tamanho m (médio)</w:t>
            </w:r>
          </w:p>
        </w:tc>
        <w:tc>
          <w:tcPr>
            <w:tcW w:w="6374" w:type="dxa"/>
            <w:tcBorders>
              <w:top w:val="single" w:sz="4" w:space="0" w:color="auto"/>
              <w:left w:val="single" w:sz="4" w:space="0" w:color="auto"/>
              <w:bottom w:val="single" w:sz="4" w:space="0" w:color="auto"/>
              <w:right w:val="single" w:sz="4" w:space="0" w:color="auto"/>
            </w:tcBorders>
          </w:tcPr>
          <w:p w14:paraId="700D9664" w14:textId="77777777" w:rsidR="00A67A6B" w:rsidRPr="00DB449F" w:rsidRDefault="00A67A6B" w:rsidP="00FB2F3D">
            <w:pPr>
              <w:ind w:left="148" w:right="142" w:hanging="6"/>
              <w:jc w:val="both"/>
            </w:pPr>
            <w:r w:rsidRPr="00DB449F">
              <w:t xml:space="preserve">Luvas </w:t>
            </w:r>
            <w:r>
              <w:t>descartáveis</w:t>
            </w:r>
            <w:r w:rsidRPr="00DB449F">
              <w:t xml:space="preserve"> sem pó para procedimento não cirúrgico, vinil preto</w:t>
            </w:r>
          </w:p>
          <w:p w14:paraId="544F689F" w14:textId="77777777" w:rsidR="00A67A6B" w:rsidRPr="00DB449F" w:rsidRDefault="00A67A6B" w:rsidP="00FB2F3D">
            <w:pPr>
              <w:ind w:left="148" w:right="142" w:hanging="6"/>
              <w:jc w:val="both"/>
            </w:pPr>
            <w:r w:rsidRPr="00DB449F">
              <w:t>Material: vinil, sem pó, lisa, ambidestra</w:t>
            </w:r>
          </w:p>
          <w:p w14:paraId="056D83FE" w14:textId="77777777" w:rsidR="00A67A6B" w:rsidRPr="00DB449F" w:rsidRDefault="00A67A6B" w:rsidP="00FB2F3D">
            <w:pPr>
              <w:ind w:left="148" w:right="142" w:hanging="6"/>
              <w:jc w:val="both"/>
            </w:pPr>
            <w:r w:rsidRPr="00DB449F">
              <w:t>Cor: preta</w:t>
            </w:r>
          </w:p>
          <w:p w14:paraId="556D4DC9" w14:textId="77777777" w:rsidR="00A67A6B" w:rsidRPr="00DB449F" w:rsidRDefault="00A67A6B" w:rsidP="00FB2F3D">
            <w:pPr>
              <w:ind w:left="148" w:right="142" w:hanging="6"/>
              <w:jc w:val="both"/>
            </w:pPr>
            <w:r w:rsidRPr="00DB449F">
              <w:t>Caixas com 100 unidades cada</w:t>
            </w:r>
          </w:p>
        </w:tc>
      </w:tr>
      <w:tr w:rsidR="00A67A6B" w:rsidRPr="00DB449F" w14:paraId="41A0A46E" w14:textId="77777777" w:rsidTr="00FB2F3D">
        <w:trPr>
          <w:trHeight w:val="284"/>
        </w:trPr>
        <w:tc>
          <w:tcPr>
            <w:tcW w:w="252" w:type="dxa"/>
            <w:vMerge/>
            <w:tcBorders>
              <w:left w:val="single" w:sz="4" w:space="0" w:color="auto"/>
              <w:right w:val="single" w:sz="4" w:space="0" w:color="auto"/>
            </w:tcBorders>
          </w:tcPr>
          <w:p w14:paraId="145AFE8B"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E3CE47"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D1A9D" w14:textId="77777777" w:rsidR="00A67A6B" w:rsidRPr="00DB449F" w:rsidRDefault="00A67A6B" w:rsidP="00FB2F3D">
            <w:pPr>
              <w:jc w:val="center"/>
            </w:pPr>
            <w:r>
              <w:t>10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3A2C1F1" w14:textId="77777777" w:rsidR="00A67A6B" w:rsidRPr="00DB449F" w:rsidRDefault="00A67A6B" w:rsidP="00FB2F3D">
            <w:pPr>
              <w:jc w:val="both"/>
            </w:pPr>
            <w:r>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F72147" w14:textId="77777777" w:rsidR="00A67A6B" w:rsidRPr="00DB449F" w:rsidRDefault="00A67A6B" w:rsidP="005A19F0">
            <w:r w:rsidRPr="004957E5">
              <w:t>Óleo</w:t>
            </w:r>
            <w:r>
              <w:t xml:space="preserve"> </w:t>
            </w:r>
            <w:r w:rsidRPr="004957E5">
              <w:t>reparador de</w:t>
            </w:r>
            <w:r>
              <w:t xml:space="preserve"> </w:t>
            </w:r>
            <w:r w:rsidRPr="004957E5">
              <w:t>pontas</w:t>
            </w:r>
            <w:r>
              <w:t xml:space="preserve"> 30 ml</w:t>
            </w:r>
          </w:p>
        </w:tc>
        <w:tc>
          <w:tcPr>
            <w:tcW w:w="6374" w:type="dxa"/>
            <w:tcBorders>
              <w:top w:val="single" w:sz="4" w:space="0" w:color="auto"/>
              <w:left w:val="single" w:sz="4" w:space="0" w:color="auto"/>
              <w:bottom w:val="single" w:sz="4" w:space="0" w:color="auto"/>
              <w:right w:val="single" w:sz="4" w:space="0" w:color="auto"/>
            </w:tcBorders>
          </w:tcPr>
          <w:p w14:paraId="04C47BC3" w14:textId="77777777" w:rsidR="00A67A6B" w:rsidRPr="00B24E4E" w:rsidRDefault="00A67A6B" w:rsidP="00FB2F3D">
            <w:pPr>
              <w:ind w:left="148" w:right="142" w:hanging="6"/>
              <w:jc w:val="both"/>
            </w:pPr>
            <w:r w:rsidRPr="004957E5">
              <w:t>Reparador de pontas, atua na</w:t>
            </w:r>
            <w:r>
              <w:t xml:space="preserve"> </w:t>
            </w:r>
            <w:r w:rsidRPr="004957E5">
              <w:t>reparação de comprimento e</w:t>
            </w:r>
            <w:r>
              <w:t xml:space="preserve"> pontas dos fios</w:t>
            </w:r>
            <w:r w:rsidRPr="004957E5">
              <w:t>,</w:t>
            </w:r>
            <w:r>
              <w:t xml:space="preserve"> </w:t>
            </w:r>
            <w:r w:rsidRPr="004957E5">
              <w:t>aromas variados</w:t>
            </w:r>
            <w:r>
              <w:t xml:space="preserve">. </w:t>
            </w:r>
            <w:r w:rsidRPr="00B24E4E">
              <w:t>Para todos os ti</w:t>
            </w:r>
            <w:r>
              <w:t>pos de cabelos. Frasco de 30 a 6</w:t>
            </w:r>
            <w:r w:rsidRPr="00B24E4E">
              <w:t>0gr/ ml. Produto com processo regist</w:t>
            </w:r>
            <w:r>
              <w:t>rado/notificado na ANVISA ativo. Com proteção térmica</w:t>
            </w:r>
            <w:r w:rsidRPr="004957E5">
              <w:t>.</w:t>
            </w:r>
            <w:r>
              <w:t xml:space="preserve"> </w:t>
            </w:r>
            <w:r w:rsidRPr="004957E5">
              <w:t xml:space="preserve">Embalagem plástica de </w:t>
            </w:r>
            <w:r w:rsidRPr="00B24E4E">
              <w:t>30ml a 60ml</w:t>
            </w:r>
            <w:r>
              <w:t xml:space="preserve">. </w:t>
            </w:r>
            <w:r w:rsidRPr="00B24E4E">
              <w:t>Composição/Ativos: À base de silicone, preferencialmente enriquecido com queratina, óleos vegetais (como óleo de coco) ou vitaminas (Vit. B5) para hidratação e brilho.</w:t>
            </w:r>
          </w:p>
          <w:p w14:paraId="00CC8896" w14:textId="77777777" w:rsidR="00A67A6B" w:rsidRPr="00DB449F" w:rsidRDefault="00A67A6B" w:rsidP="00FB2F3D">
            <w:pPr>
              <w:ind w:left="148" w:right="142" w:hanging="6"/>
              <w:jc w:val="both"/>
            </w:pPr>
            <w:r w:rsidRPr="00B24E4E">
              <w:t>Características: Ação reparadora, textura fluida ou sérum (não gorduroso), alto brilho, toque sedoso e fácil espalhabilidade.</w:t>
            </w:r>
          </w:p>
        </w:tc>
      </w:tr>
      <w:tr w:rsidR="00A67A6B" w:rsidRPr="00DB449F" w14:paraId="5A535D98" w14:textId="77777777" w:rsidTr="00FB2F3D">
        <w:trPr>
          <w:trHeight w:val="284"/>
        </w:trPr>
        <w:tc>
          <w:tcPr>
            <w:tcW w:w="252" w:type="dxa"/>
            <w:vMerge/>
            <w:tcBorders>
              <w:left w:val="single" w:sz="4" w:space="0" w:color="auto"/>
              <w:bottom w:val="single" w:sz="4" w:space="0" w:color="auto"/>
              <w:right w:val="single" w:sz="4" w:space="0" w:color="auto"/>
            </w:tcBorders>
          </w:tcPr>
          <w:p w14:paraId="4AD0E3CE" w14:textId="77777777" w:rsidR="00A67A6B" w:rsidRPr="00DB449F" w:rsidRDefault="00A67A6B" w:rsidP="00A67A6B">
            <w:pPr>
              <w:widowControl/>
              <w:numPr>
                <w:ilvl w:val="0"/>
                <w:numId w:val="64"/>
              </w:numPr>
              <w:autoSpaceDE/>
              <w:autoSpaceDN/>
              <w:spacing w:line="259" w:lineRule="auto"/>
              <w:jc w:val="both"/>
            </w:pPr>
          </w:p>
        </w:tc>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C044F4" w14:textId="77777777" w:rsidR="00A67A6B" w:rsidRPr="00DB449F" w:rsidRDefault="00A67A6B" w:rsidP="00A67A6B">
            <w:pPr>
              <w:widowControl/>
              <w:numPr>
                <w:ilvl w:val="0"/>
                <w:numId w:val="64"/>
              </w:numPr>
              <w:autoSpaceDE/>
              <w:autoSpaceDN/>
              <w:spacing w:line="259" w:lineRule="auto"/>
              <w:jc w:val="center"/>
            </w:pPr>
          </w:p>
        </w:tc>
        <w:tc>
          <w:tcPr>
            <w:tcW w:w="8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222CCA" w14:textId="77777777" w:rsidR="00A67A6B" w:rsidRPr="00DB449F" w:rsidRDefault="00A67A6B" w:rsidP="00FB2F3D">
            <w:pPr>
              <w:jc w:val="center"/>
            </w:pPr>
            <w:r>
              <w:t>10</w:t>
            </w:r>
          </w:p>
        </w:tc>
        <w:tc>
          <w:tcPr>
            <w:tcW w:w="11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1D2DA8" w14:textId="77777777" w:rsidR="00A67A6B" w:rsidRPr="00DB449F" w:rsidRDefault="00A67A6B" w:rsidP="00FB2F3D">
            <w:pPr>
              <w:jc w:val="both"/>
            </w:pPr>
            <w:r>
              <w:t>Unidades</w:t>
            </w:r>
          </w:p>
        </w:tc>
        <w:tc>
          <w:tcPr>
            <w:tcW w:w="1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6D4B92" w14:textId="77777777" w:rsidR="00A67A6B" w:rsidRPr="00DB449F" w:rsidRDefault="00A67A6B" w:rsidP="005A19F0">
            <w:r w:rsidRPr="004957E5">
              <w:t>Rolo algodão</w:t>
            </w:r>
            <w:r>
              <w:t xml:space="preserve"> </w:t>
            </w:r>
            <w:r w:rsidRPr="004957E5">
              <w:t>hidrófilo ‘500gr</w:t>
            </w:r>
          </w:p>
        </w:tc>
        <w:tc>
          <w:tcPr>
            <w:tcW w:w="6374" w:type="dxa"/>
            <w:tcBorders>
              <w:top w:val="single" w:sz="4" w:space="0" w:color="auto"/>
              <w:left w:val="single" w:sz="4" w:space="0" w:color="auto"/>
              <w:bottom w:val="single" w:sz="4" w:space="0" w:color="auto"/>
              <w:right w:val="single" w:sz="4" w:space="0" w:color="auto"/>
            </w:tcBorders>
          </w:tcPr>
          <w:p w14:paraId="58F8C2BB" w14:textId="77777777" w:rsidR="00A67A6B" w:rsidRPr="00DB449F" w:rsidRDefault="00A67A6B" w:rsidP="00FB2F3D">
            <w:pPr>
              <w:ind w:left="148" w:right="142" w:hanging="6"/>
              <w:jc w:val="both"/>
            </w:pPr>
            <w:r w:rsidRPr="00B24E4E">
              <w:t>Algodão hidrófilo confeccionado com</w:t>
            </w:r>
            <w:r>
              <w:t xml:space="preserve"> </w:t>
            </w:r>
            <w:r w:rsidRPr="00B24E4E">
              <w:t>fibras 100% algodão. Manta uniforme,</w:t>
            </w:r>
            <w:r>
              <w:t xml:space="preserve"> </w:t>
            </w:r>
            <w:r w:rsidRPr="00B24E4E">
              <w:t>não estéril, absorvente, cor branca.</w:t>
            </w:r>
            <w:r>
              <w:t xml:space="preserve"> </w:t>
            </w:r>
            <w:r w:rsidRPr="00B24E4E">
              <w:t>Formato rolo. Embalado em saco</w:t>
            </w:r>
            <w:r>
              <w:t xml:space="preserve"> </w:t>
            </w:r>
            <w:r w:rsidRPr="00B24E4E">
              <w:t>plástico individual. Pacote de 500</w:t>
            </w:r>
            <w:r>
              <w:t xml:space="preserve"> </w:t>
            </w:r>
            <w:r w:rsidRPr="00B24E4E">
              <w:t>gramas.</w:t>
            </w:r>
          </w:p>
        </w:tc>
      </w:tr>
    </w:tbl>
    <w:p w14:paraId="4B3A7778" w14:textId="77777777" w:rsidR="00A67A6B" w:rsidRPr="00DB449F" w:rsidRDefault="00A67A6B" w:rsidP="00A67A6B">
      <w:pPr>
        <w:rPr>
          <w:b/>
        </w:rPr>
      </w:pPr>
    </w:p>
    <w:p w14:paraId="1D061BF9" w14:textId="77777777" w:rsidR="00A67A6B" w:rsidRPr="00DB449F" w:rsidRDefault="00A67A6B" w:rsidP="00A67A6B">
      <w:pPr>
        <w:rPr>
          <w:b/>
        </w:rPr>
      </w:pPr>
      <w:r w:rsidRPr="00DB449F">
        <w:rPr>
          <w:b/>
        </w:rPr>
        <w:t>12. INDICAÇÃO CONDIÇÕES E LOCAL DE ENTREGA:</w:t>
      </w:r>
    </w:p>
    <w:p w14:paraId="0E6BF015" w14:textId="77777777" w:rsidR="00A67A6B" w:rsidRPr="00DB449F" w:rsidRDefault="00A67A6B" w:rsidP="00A67A6B">
      <w:pPr>
        <w:jc w:val="both"/>
      </w:pPr>
      <w:r w:rsidRPr="00DB449F">
        <w:t xml:space="preserve">12.1. O objeto desta licitação deverá ser entregue </w:t>
      </w:r>
      <w:r w:rsidRPr="00DB449F">
        <w:rPr>
          <w:b/>
        </w:rPr>
        <w:t>parceladamente</w:t>
      </w:r>
      <w:r w:rsidRPr="00DB449F">
        <w:t>,</w:t>
      </w:r>
      <w:r w:rsidRPr="00DB449F">
        <w:rPr>
          <w:b/>
        </w:rPr>
        <w:t xml:space="preserve"> </w:t>
      </w:r>
      <w:r w:rsidRPr="00DB449F">
        <w:t xml:space="preserve">no prazo máximo de </w:t>
      </w:r>
      <w:r w:rsidRPr="00DB449F">
        <w:rPr>
          <w:b/>
          <w:u w:val="single"/>
        </w:rPr>
        <w:t xml:space="preserve">05 (cinco) dias </w:t>
      </w:r>
      <w:r w:rsidRPr="00DB449F">
        <w:t>uteis após a solicitação, mediante a expedição de ordem de fornecimento emitido pelo Setor Competente, a qual deverá ser atendida, não podendo a Contratada entregar em data posterior ao limite estabelecido.</w:t>
      </w:r>
    </w:p>
    <w:p w14:paraId="5DE61A30" w14:textId="77777777" w:rsidR="00A67A6B" w:rsidRPr="00DB449F" w:rsidRDefault="00A67A6B" w:rsidP="00A67A6B">
      <w:pPr>
        <w:jc w:val="both"/>
      </w:pPr>
      <w:r w:rsidRPr="00DB449F">
        <w:t>12.1.1. A entrega fora da data e local estabelecidos, ensejará recusa do recebimento.</w:t>
      </w:r>
    </w:p>
    <w:p w14:paraId="5F8784FE" w14:textId="77777777" w:rsidR="00A67A6B" w:rsidRPr="00DB449F" w:rsidRDefault="00A67A6B" w:rsidP="00A67A6B">
      <w:pPr>
        <w:jc w:val="both"/>
      </w:pPr>
      <w:r w:rsidRPr="00DB449F">
        <w:t xml:space="preserve">12.1.2. A contratada deverá entregar os itens nas quantidades estabelecidas na Ordem de Fornecimento ou Pedido de Compras, não podendo exigir quantitativo mínimo para a execução da entrega. </w:t>
      </w:r>
    </w:p>
    <w:p w14:paraId="6D05F124" w14:textId="77777777" w:rsidR="00A67A6B" w:rsidRPr="00DB449F" w:rsidRDefault="00A67A6B" w:rsidP="00A67A6B">
      <w:pPr>
        <w:jc w:val="both"/>
      </w:pPr>
      <w:r w:rsidRPr="00DB449F">
        <w:t xml:space="preserve">12.1.3.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mofo ou outros). Assegurado que sejam acondicionadas em embalagens apropriadas, lacradas e intactas, contendo informações claras e visíveis sobre validade, peso líquido, lote, identificação do fabricante e selo </w:t>
      </w:r>
      <w:r w:rsidRPr="00DB449F">
        <w:lastRenderedPageBreak/>
        <w:t>de inspeção correspondente (ANVISA).</w:t>
      </w:r>
    </w:p>
    <w:p w14:paraId="1800EF5C" w14:textId="77777777" w:rsidR="00A67A6B" w:rsidRPr="00DB449F" w:rsidRDefault="00A67A6B" w:rsidP="00A67A6B">
      <w:pPr>
        <w:jc w:val="both"/>
      </w:pPr>
      <w:r w:rsidRPr="00DB449F">
        <w:t>12.2. Periodicidade de entrega: de acordo com a necessidade dos Setores.</w:t>
      </w:r>
    </w:p>
    <w:p w14:paraId="76EB6ADE" w14:textId="77777777" w:rsidR="00A67A6B" w:rsidRPr="00DB449F" w:rsidRDefault="00A67A6B" w:rsidP="00A67A6B">
      <w:pPr>
        <w:jc w:val="both"/>
      </w:pPr>
      <w:r w:rsidRPr="00DB449F">
        <w:t>12.3. Transporte: O transporte deverá assegurar a integridade das embalagens e a manutenção das condições ideais de conservação dos produtos, evitando alterações que possam comprometer sua qualidade e segurança.</w:t>
      </w:r>
    </w:p>
    <w:p w14:paraId="406FCDAB" w14:textId="77777777" w:rsidR="00A67A6B" w:rsidRPr="00DB449F" w:rsidRDefault="00A67A6B" w:rsidP="00A67A6B">
      <w:pPr>
        <w:jc w:val="both"/>
      </w:pPr>
      <w:r w:rsidRPr="00DB449F">
        <w:t>12.3.1. A contratada deverá assumir a responsabilidade por todas as providências e obrigações estabelecidas na legislação específica sobre a qualidade e especificação dos produtos que serão entregues,</w:t>
      </w:r>
    </w:p>
    <w:p w14:paraId="1C31FF40" w14:textId="77777777" w:rsidR="00A67A6B" w:rsidRPr="00DB449F" w:rsidRDefault="00A67A6B" w:rsidP="00A67A6B">
      <w:pPr>
        <w:jc w:val="both"/>
      </w:pPr>
      <w:r w:rsidRPr="00DB449F">
        <w:t>12.4. As entregas do objeto desta licitação deverão ser realizadas nos locais conforme abaixo, e de acordo com a ordem de serviço/fornecimento:</w:t>
      </w:r>
    </w:p>
    <w:p w14:paraId="451A03D4" w14:textId="77777777" w:rsidR="00A67A6B" w:rsidRPr="00DB449F" w:rsidRDefault="00A67A6B" w:rsidP="00A67A6B">
      <w:pPr>
        <w:pStyle w:val="PargrafodaLista"/>
        <w:widowControl/>
        <w:numPr>
          <w:ilvl w:val="0"/>
          <w:numId w:val="60"/>
        </w:numPr>
        <w:autoSpaceDE/>
        <w:autoSpaceDN/>
        <w:spacing w:line="278" w:lineRule="auto"/>
        <w:contextualSpacing/>
      </w:pPr>
      <w:r w:rsidRPr="00DB449F">
        <w:t>Secretaria de Assistência Social, Rua General Osorio, n° 44, centro, Rifaina-SP, CEP: 14.490-031. Horário das 08 às 11 horas e das 13 às 14 horas, de segunda a sexta-feira.</w:t>
      </w:r>
    </w:p>
    <w:p w14:paraId="1211C418" w14:textId="77777777" w:rsidR="00A67A6B" w:rsidRPr="00DB449F" w:rsidRDefault="00A67A6B" w:rsidP="00A67A6B">
      <w:pPr>
        <w:jc w:val="both"/>
        <w:rPr>
          <w:b/>
        </w:rPr>
      </w:pPr>
      <w:r w:rsidRPr="00DB449F">
        <w:rPr>
          <w:b/>
        </w:rPr>
        <w:t xml:space="preserve">12.5. Não serão recebidos pedidos de setores diferentes nem fora dos horários de funcionamento. </w:t>
      </w:r>
    </w:p>
    <w:p w14:paraId="4E9C8BA8" w14:textId="77777777" w:rsidR="00A67A6B" w:rsidRPr="00DB449F" w:rsidRDefault="00A67A6B" w:rsidP="00A67A6B">
      <w:pPr>
        <w:jc w:val="both"/>
      </w:pPr>
      <w:r w:rsidRPr="00DB449F">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66A69C0C" w14:textId="77777777" w:rsidR="00A67A6B" w:rsidRPr="00DB449F" w:rsidRDefault="00A67A6B" w:rsidP="00A67A6B">
      <w:pPr>
        <w:jc w:val="both"/>
      </w:pPr>
      <w:r w:rsidRPr="00DB449F">
        <w:t xml:space="preserve">12.7. Durante o recebimento, as matérias-primas, os ingredientes e as embalagens serão submetidos à inspeção, sendo observados os seguintes itens: </w:t>
      </w:r>
    </w:p>
    <w:p w14:paraId="20BD6768" w14:textId="77777777" w:rsidR="00A67A6B" w:rsidRPr="00DB449F" w:rsidRDefault="00A67A6B" w:rsidP="00A67A6B">
      <w:pPr>
        <w:jc w:val="both"/>
      </w:pPr>
      <w:r w:rsidRPr="00DB449F">
        <w:t xml:space="preserve">a) Integridade e higiene da embalagem; </w:t>
      </w:r>
    </w:p>
    <w:p w14:paraId="1D34BB9A" w14:textId="77777777" w:rsidR="00A67A6B" w:rsidRPr="00DB449F" w:rsidRDefault="00A67A6B" w:rsidP="00A67A6B">
      <w:pPr>
        <w:jc w:val="both"/>
      </w:pPr>
      <w:r w:rsidRPr="00DB449F">
        <w:t xml:space="preserve">b) Adequação da embalagem, de modo que o alimento não mantenha contato direto com papel, papelão ou plástico reciclado; </w:t>
      </w:r>
    </w:p>
    <w:p w14:paraId="0B0DCCFA" w14:textId="77777777" w:rsidR="00A67A6B" w:rsidRPr="00DB449F" w:rsidRDefault="00A67A6B" w:rsidP="00A67A6B">
      <w:pPr>
        <w:jc w:val="both"/>
      </w:pPr>
      <w:r w:rsidRPr="00DB449F">
        <w:t xml:space="preserve">c) Realização da avaliação sensorial dos produtos, de acordo com os critérios definidos pela Associação Brasileira de Normas Técnicas (ABNT) – características organolépticas, cor, gosto, odor, aroma, aparência, textura, sabor e cinestesia; </w:t>
      </w:r>
    </w:p>
    <w:p w14:paraId="2B7D57FB" w14:textId="77777777" w:rsidR="00A67A6B" w:rsidRPr="00DB449F" w:rsidRDefault="00A67A6B" w:rsidP="00A67A6B">
      <w:pPr>
        <w:jc w:val="both"/>
      </w:pPr>
      <w:r w:rsidRPr="00DB449F">
        <w:t xml:space="preserve">d) Características específicas de cada produto; </w:t>
      </w:r>
    </w:p>
    <w:p w14:paraId="02A504C4" w14:textId="77777777" w:rsidR="00A67A6B" w:rsidRPr="00DB449F" w:rsidRDefault="00A67A6B" w:rsidP="00A67A6B">
      <w:pPr>
        <w:jc w:val="both"/>
      </w:pPr>
      <w:r w:rsidRPr="00DB449F">
        <w:t xml:space="preserve">e) Controle microbiológico e físico-químico, quando necessário, podendo ser realizado por laboratório próprio ou terceirizado; </w:t>
      </w:r>
    </w:p>
    <w:p w14:paraId="0FB478BF" w14:textId="77777777" w:rsidR="00A67A6B" w:rsidRPr="00DB449F" w:rsidRDefault="00A67A6B" w:rsidP="00A67A6B">
      <w:pPr>
        <w:jc w:val="both"/>
      </w:pPr>
      <w:r w:rsidRPr="00DB449F">
        <w:t xml:space="preserve">f) Na rotulagem deve ser observada a correta identificação do produto – nome, composição, lote, CNPJ, endereço e outros dados do fabricante e do distribuidor, número do registro em Órgão Oficial fiscalizador, Agencia Nacional de Vigilância Sanitária – ANVISA, Ministério da Agricultura/Pecuária e Abastecimento (MAPA) ou outro órgão competente quando couber, temperatura e condições de armazenamento recomendada pelo fabricante, quantidade (peso) e datas de validade e fabricação; </w:t>
      </w:r>
    </w:p>
    <w:p w14:paraId="1988EAF1" w14:textId="77777777" w:rsidR="00A67A6B" w:rsidRPr="00DB449F" w:rsidRDefault="00A67A6B" w:rsidP="00A67A6B">
      <w:pPr>
        <w:jc w:val="both"/>
      </w:pPr>
      <w:r w:rsidRPr="00DB449F">
        <w:t xml:space="preserve">12.8. Na entrega do item, o fornecedor deverá entregar o produto com a validade máxima de 1/3 a partir da data de fabricação, embalagem ou envase, conforme exemplo: “Produto marca XXX – Data de Fabricação 01/01/2024 – Data de Validade 01/02/2024.” </w:t>
      </w:r>
    </w:p>
    <w:p w14:paraId="34A9E8D5" w14:textId="77777777" w:rsidR="00A67A6B" w:rsidRPr="00DB449F" w:rsidRDefault="00A67A6B" w:rsidP="00A67A6B">
      <w:pPr>
        <w:jc w:val="both"/>
      </w:pPr>
      <w:r w:rsidRPr="00DB449F">
        <w:t>12.9. A qualidade do produto fornecido é de inteira responsabilidade da CONTRATADA;</w:t>
      </w:r>
    </w:p>
    <w:p w14:paraId="7555FF94" w14:textId="77777777" w:rsidR="00A67A6B" w:rsidRPr="00DB449F" w:rsidRDefault="00A67A6B" w:rsidP="00A67A6B">
      <w:pPr>
        <w:jc w:val="both"/>
      </w:pPr>
    </w:p>
    <w:p w14:paraId="7F3AC68D" w14:textId="77777777" w:rsidR="00A67A6B" w:rsidRPr="00DB449F" w:rsidRDefault="00A67A6B" w:rsidP="00A67A6B">
      <w:pPr>
        <w:rPr>
          <w:b/>
        </w:rPr>
      </w:pPr>
      <w:r w:rsidRPr="00DB449F">
        <w:rPr>
          <w:b/>
        </w:rPr>
        <w:t>13. CONDIÇÕES DE MANUTENÇÃO E ASSISTÊNCIA TÉCNICA OU GARANTIA:</w:t>
      </w:r>
    </w:p>
    <w:p w14:paraId="0CDFFDBF" w14:textId="77777777" w:rsidR="00A67A6B" w:rsidRPr="00DB449F" w:rsidRDefault="00A67A6B" w:rsidP="00A67A6B">
      <w:pPr>
        <w:jc w:val="both"/>
      </w:pPr>
      <w:r w:rsidRPr="00DB449F">
        <w:t>13.1. Os bens a serem adquiridos enquadram-se na classificação de bens comuns, nos termos da Lei n. 14.133/21. Considerando que o objeto da contratação consiste no fornecimento de gêneros alimentícios, classificados como bens de consumo, não se aplica a exigência de manutenção, assistência técnica ou garantia típica de bens duráveis.</w:t>
      </w:r>
    </w:p>
    <w:p w14:paraId="081638DE" w14:textId="77777777" w:rsidR="00A67A6B" w:rsidRPr="00DB449F" w:rsidRDefault="00A67A6B" w:rsidP="00A67A6B">
      <w:pPr>
        <w:jc w:val="both"/>
        <w:rPr>
          <w:b/>
        </w:rPr>
      </w:pPr>
      <w:r w:rsidRPr="00DB449F">
        <w:t>13.2.</w:t>
      </w:r>
      <w:r w:rsidRPr="00DB449F">
        <w:rPr>
          <w:b/>
        </w:rPr>
        <w:t xml:space="preserve"> </w:t>
      </w:r>
      <w:r w:rsidRPr="00DB449F">
        <w:t>Como já menciona do ao longo desse Termo de Referência, a contratação pretendida é de baixa complexidade, não exigido garantia prevista na legislação</w:t>
      </w:r>
      <w:r w:rsidRPr="00DB449F">
        <w:rPr>
          <w:b/>
        </w:rPr>
        <w:t xml:space="preserve"> </w:t>
      </w:r>
    </w:p>
    <w:p w14:paraId="57906421" w14:textId="77777777" w:rsidR="00A67A6B" w:rsidRPr="00DB449F" w:rsidRDefault="00A67A6B" w:rsidP="00A67A6B">
      <w:pPr>
        <w:jc w:val="both"/>
      </w:pPr>
      <w:r w:rsidRPr="00DB449F">
        <w:t>13.3. A contratada deverá garantir que todos os produtos fornecidos estejam em perfeitas condições de consumo no momento da entrega, observando critérios de qualidade, integridade física e conformidade com as especificações estabelecidas neste Termo de Referência.</w:t>
      </w:r>
    </w:p>
    <w:p w14:paraId="595E2AC4" w14:textId="77777777" w:rsidR="00A67A6B" w:rsidRPr="00DB449F" w:rsidRDefault="00A67A6B" w:rsidP="00A67A6B">
      <w:pPr>
        <w:jc w:val="both"/>
      </w:pPr>
      <w:r w:rsidRPr="00DB449F">
        <w:t>13.4 A contratada será responsável pela substituição imediata, sem ônus adicional para a Administração, de quaisquer produtos que:</w:t>
      </w:r>
    </w:p>
    <w:p w14:paraId="0C9B86CF" w14:textId="77777777" w:rsidR="00A67A6B" w:rsidRPr="00DB449F" w:rsidRDefault="00A67A6B" w:rsidP="00A67A6B">
      <w:pPr>
        <w:jc w:val="both"/>
      </w:pPr>
      <w:r w:rsidRPr="00DB449F">
        <w:t>13.4.1. Apresentem sinais de deterioração, avarias ou má conservação;</w:t>
      </w:r>
    </w:p>
    <w:p w14:paraId="458F725D" w14:textId="77777777" w:rsidR="00A67A6B" w:rsidRPr="00DB449F" w:rsidRDefault="00A67A6B" w:rsidP="00A67A6B">
      <w:pPr>
        <w:jc w:val="both"/>
      </w:pPr>
      <w:r w:rsidRPr="00DB449F">
        <w:t>13.4.2. Estejam fora do padrão de qualidade exigido;</w:t>
      </w:r>
    </w:p>
    <w:p w14:paraId="2B233859" w14:textId="77777777" w:rsidR="00A67A6B" w:rsidRPr="00DB449F" w:rsidRDefault="00A67A6B" w:rsidP="00A67A6B">
      <w:pPr>
        <w:jc w:val="both"/>
      </w:pPr>
      <w:r w:rsidRPr="00DB449F">
        <w:t>13.4.3. Estejam em desacordo com as normas sanitárias vigentes;</w:t>
      </w:r>
    </w:p>
    <w:p w14:paraId="01356AA7" w14:textId="77777777" w:rsidR="00A67A6B" w:rsidRPr="00DB449F" w:rsidRDefault="00A67A6B" w:rsidP="00A67A6B">
      <w:pPr>
        <w:jc w:val="both"/>
      </w:pPr>
      <w:r w:rsidRPr="00DB449F">
        <w:t>13.4.4. Não atendam às especificações técnicas ou quantitativas estabelecidas.</w:t>
      </w:r>
    </w:p>
    <w:p w14:paraId="7949449C" w14:textId="77777777" w:rsidR="00A67A6B" w:rsidRPr="00DB449F" w:rsidRDefault="00A67A6B" w:rsidP="00A67A6B">
      <w:pPr>
        <w:jc w:val="both"/>
      </w:pPr>
      <w:r w:rsidRPr="00DB449F">
        <w:t xml:space="preserve">13.5. A conferência e o recebimento dos produtos serão realizados por servidor(es) designado(s) pela Secretaria </w:t>
      </w:r>
      <w:r w:rsidRPr="00DB449F">
        <w:lastRenderedPageBreak/>
        <w:t>Municipal de Assistência Social, no ato da entrega, podendo ocorrer a recusa total ou parcial dos itens que não atendam às condições estabelecidas.</w:t>
      </w:r>
    </w:p>
    <w:p w14:paraId="0AD9FA81" w14:textId="77777777" w:rsidR="00A67A6B" w:rsidRPr="00DB449F" w:rsidRDefault="00A67A6B" w:rsidP="00A67A6B">
      <w:pPr>
        <w:jc w:val="both"/>
      </w:pPr>
      <w:r w:rsidRPr="00DB449F">
        <w:t>13.6. A recusa dos produtos ou a necessidade de substituição não implicará em qualquer ônus adicional para a Administração, mantendo-se a responsabilidade da contratada quanto à qualidade e conformidade dos produtos fornecidos.</w:t>
      </w:r>
    </w:p>
    <w:p w14:paraId="676BE02E" w14:textId="77777777" w:rsidR="00A67A6B" w:rsidRPr="00DB449F" w:rsidRDefault="00A67A6B" w:rsidP="00A67A6B">
      <w:pPr>
        <w:jc w:val="both"/>
      </w:pPr>
      <w:r w:rsidRPr="00DB449F">
        <w:t>13.7. Nos casos de sinais de deterioração ou produtos impróprios pra consumo devido ao transporte ou a falta de especificações técnicas, verificada na inspeção do mesmo, este deverá ser substituído por outro com as mesmas características ou corretas especificações, no prazo de até 05 (cinco) dias, a contar da data de realização da inspeção.</w:t>
      </w:r>
    </w:p>
    <w:p w14:paraId="30844331" w14:textId="77777777" w:rsidR="00A67A6B" w:rsidRPr="00DB449F" w:rsidRDefault="00A67A6B" w:rsidP="00A67A6B">
      <w:pPr>
        <w:jc w:val="both"/>
      </w:pPr>
      <w:r w:rsidRPr="00DB449F">
        <w:t>13.8. Não serão aceitos produtos fora das especificações técnicas contidas neste Termo de Referência.</w:t>
      </w:r>
    </w:p>
    <w:p w14:paraId="5D1279A7" w14:textId="77777777" w:rsidR="00A67A6B" w:rsidRPr="00DB449F" w:rsidRDefault="00A67A6B" w:rsidP="00A67A6B">
      <w:pPr>
        <w:jc w:val="center"/>
      </w:pPr>
    </w:p>
    <w:p w14:paraId="28D1E71E" w14:textId="77777777" w:rsidR="00A67A6B" w:rsidRDefault="00A67A6B" w:rsidP="00A67A6B">
      <w:pPr>
        <w:jc w:val="center"/>
      </w:pPr>
      <w:r w:rsidRPr="00DB449F">
        <w:t xml:space="preserve">Rifaina SP, </w:t>
      </w:r>
      <w:r>
        <w:t>25</w:t>
      </w:r>
      <w:r w:rsidRPr="00DB449F">
        <w:t xml:space="preserve"> de Fevereiro de 2026.</w:t>
      </w:r>
    </w:p>
    <w:p w14:paraId="179C2F82" w14:textId="77777777" w:rsidR="00A67A6B" w:rsidRPr="00DB449F" w:rsidRDefault="00A67A6B" w:rsidP="00A67A6B">
      <w:pPr>
        <w:jc w:val="center"/>
      </w:pPr>
    </w:p>
    <w:p w14:paraId="5DD75E40" w14:textId="77777777" w:rsidR="00A67A6B" w:rsidRPr="00DB449F" w:rsidRDefault="00A67A6B" w:rsidP="00A67A6B">
      <w:pPr>
        <w:jc w:val="center"/>
      </w:pPr>
    </w:p>
    <w:p w14:paraId="2A4796CA" w14:textId="77777777" w:rsidR="00A67A6B" w:rsidRPr="00DB449F" w:rsidRDefault="00A67A6B" w:rsidP="00A67A6B">
      <w:pPr>
        <w:spacing w:line="276" w:lineRule="auto"/>
        <w:jc w:val="both"/>
      </w:pPr>
      <w:r w:rsidRPr="00DB449F">
        <w:t>__________________________________________________</w:t>
      </w:r>
    </w:p>
    <w:p w14:paraId="17709F8C" w14:textId="77777777" w:rsidR="00A67A6B" w:rsidRPr="00DB449F" w:rsidRDefault="00A67A6B" w:rsidP="00A67A6B">
      <w:pPr>
        <w:spacing w:line="276" w:lineRule="auto"/>
        <w:jc w:val="both"/>
      </w:pPr>
      <w:r w:rsidRPr="00DB449F">
        <w:t>Salma Elani Ferreira Silva - Secretária de Assistência Social</w:t>
      </w:r>
    </w:p>
    <w:p w14:paraId="748762B9" w14:textId="77777777" w:rsidR="00542FBC" w:rsidRDefault="00542FBC" w:rsidP="008E4C2B">
      <w:pPr>
        <w:pStyle w:val="Ttulo1"/>
        <w:spacing w:before="71"/>
        <w:ind w:left="0" w:right="889"/>
        <w:rPr>
          <w:spacing w:val="-10"/>
          <w:w w:val="115"/>
          <w:sz w:val="24"/>
          <w:szCs w:val="24"/>
        </w:rPr>
      </w:pPr>
    </w:p>
    <w:p w14:paraId="381E8DF6" w14:textId="77777777" w:rsidR="00A67A6B" w:rsidRDefault="00A67A6B" w:rsidP="008E4C2B">
      <w:pPr>
        <w:pStyle w:val="Ttulo1"/>
        <w:spacing w:before="71"/>
        <w:ind w:left="0" w:right="889"/>
        <w:rPr>
          <w:spacing w:val="-10"/>
          <w:w w:val="115"/>
          <w:sz w:val="24"/>
          <w:szCs w:val="24"/>
        </w:rPr>
      </w:pPr>
    </w:p>
    <w:p w14:paraId="2AC37CB3" w14:textId="77777777" w:rsidR="00A67A6B" w:rsidRDefault="00A67A6B" w:rsidP="008E4C2B">
      <w:pPr>
        <w:pStyle w:val="Ttulo1"/>
        <w:spacing w:before="71"/>
        <w:ind w:left="0" w:right="889"/>
        <w:rPr>
          <w:spacing w:val="-10"/>
          <w:w w:val="115"/>
          <w:sz w:val="24"/>
          <w:szCs w:val="24"/>
        </w:rPr>
      </w:pPr>
    </w:p>
    <w:p w14:paraId="44592324" w14:textId="77777777" w:rsidR="00A67A6B" w:rsidRDefault="00A67A6B" w:rsidP="008E4C2B">
      <w:pPr>
        <w:pStyle w:val="Ttulo1"/>
        <w:spacing w:before="71"/>
        <w:ind w:left="0" w:right="889"/>
        <w:rPr>
          <w:spacing w:val="-10"/>
          <w:w w:val="115"/>
          <w:sz w:val="24"/>
          <w:szCs w:val="24"/>
        </w:rPr>
      </w:pPr>
    </w:p>
    <w:p w14:paraId="3D78D74B" w14:textId="77777777" w:rsidR="00A67A6B" w:rsidRDefault="00A67A6B" w:rsidP="008E4C2B">
      <w:pPr>
        <w:pStyle w:val="Ttulo1"/>
        <w:spacing w:before="71"/>
        <w:ind w:left="0" w:right="889"/>
        <w:rPr>
          <w:spacing w:val="-10"/>
          <w:w w:val="115"/>
          <w:sz w:val="24"/>
          <w:szCs w:val="24"/>
        </w:rPr>
      </w:pPr>
    </w:p>
    <w:p w14:paraId="66750E97" w14:textId="77777777" w:rsidR="00A67A6B" w:rsidRDefault="00A67A6B" w:rsidP="008E4C2B">
      <w:pPr>
        <w:pStyle w:val="Ttulo1"/>
        <w:spacing w:before="71"/>
        <w:ind w:left="0" w:right="889"/>
        <w:rPr>
          <w:spacing w:val="-10"/>
          <w:w w:val="115"/>
          <w:sz w:val="24"/>
          <w:szCs w:val="24"/>
        </w:rPr>
      </w:pPr>
    </w:p>
    <w:p w14:paraId="0C3F1900" w14:textId="77777777" w:rsidR="00A67A6B" w:rsidRDefault="00A67A6B" w:rsidP="008E4C2B">
      <w:pPr>
        <w:pStyle w:val="Ttulo1"/>
        <w:spacing w:before="71"/>
        <w:ind w:left="0" w:right="889"/>
        <w:rPr>
          <w:spacing w:val="-10"/>
          <w:w w:val="115"/>
          <w:sz w:val="24"/>
          <w:szCs w:val="24"/>
        </w:rPr>
      </w:pPr>
    </w:p>
    <w:p w14:paraId="2CD1D089" w14:textId="77777777" w:rsidR="00A67A6B" w:rsidRDefault="00A67A6B" w:rsidP="008E4C2B">
      <w:pPr>
        <w:pStyle w:val="Ttulo1"/>
        <w:spacing w:before="71"/>
        <w:ind w:left="0" w:right="889"/>
        <w:rPr>
          <w:spacing w:val="-10"/>
          <w:w w:val="115"/>
          <w:sz w:val="24"/>
          <w:szCs w:val="24"/>
        </w:rPr>
      </w:pPr>
    </w:p>
    <w:p w14:paraId="2F05A13A" w14:textId="77777777" w:rsidR="00A67A6B" w:rsidRDefault="00A67A6B" w:rsidP="008E4C2B">
      <w:pPr>
        <w:pStyle w:val="Ttulo1"/>
        <w:spacing w:before="71"/>
        <w:ind w:left="0" w:right="889"/>
        <w:rPr>
          <w:spacing w:val="-10"/>
          <w:w w:val="115"/>
          <w:sz w:val="24"/>
          <w:szCs w:val="24"/>
        </w:rPr>
      </w:pPr>
    </w:p>
    <w:p w14:paraId="578ABE85" w14:textId="77777777" w:rsidR="00A67A6B" w:rsidRDefault="00A67A6B" w:rsidP="008E4C2B">
      <w:pPr>
        <w:pStyle w:val="Ttulo1"/>
        <w:spacing w:before="71"/>
        <w:ind w:left="0" w:right="889"/>
        <w:rPr>
          <w:spacing w:val="-10"/>
          <w:w w:val="115"/>
          <w:sz w:val="24"/>
          <w:szCs w:val="24"/>
        </w:rPr>
      </w:pPr>
    </w:p>
    <w:p w14:paraId="43CEB8F0" w14:textId="77777777" w:rsidR="00A67A6B" w:rsidRDefault="00A67A6B" w:rsidP="008E4C2B">
      <w:pPr>
        <w:pStyle w:val="Ttulo1"/>
        <w:spacing w:before="71"/>
        <w:ind w:left="0" w:right="889"/>
        <w:rPr>
          <w:spacing w:val="-10"/>
          <w:w w:val="115"/>
          <w:sz w:val="24"/>
          <w:szCs w:val="24"/>
        </w:rPr>
      </w:pPr>
    </w:p>
    <w:p w14:paraId="603534D0" w14:textId="77777777" w:rsidR="00A67A6B" w:rsidRDefault="00A67A6B" w:rsidP="008E4C2B">
      <w:pPr>
        <w:pStyle w:val="Ttulo1"/>
        <w:spacing w:before="71"/>
        <w:ind w:left="0" w:right="889"/>
        <w:rPr>
          <w:spacing w:val="-10"/>
          <w:w w:val="115"/>
          <w:sz w:val="24"/>
          <w:szCs w:val="24"/>
        </w:rPr>
      </w:pPr>
    </w:p>
    <w:p w14:paraId="21B6D26F" w14:textId="77777777" w:rsidR="00A67A6B" w:rsidRPr="00652F59" w:rsidRDefault="00A67A6B" w:rsidP="008E4C2B">
      <w:pPr>
        <w:pStyle w:val="Ttulo1"/>
        <w:spacing w:before="71"/>
        <w:ind w:left="0" w:right="889"/>
        <w:rPr>
          <w:spacing w:val="-10"/>
          <w:w w:val="115"/>
          <w:sz w:val="24"/>
          <w:szCs w:val="24"/>
        </w:rPr>
      </w:pPr>
    </w:p>
    <w:p w14:paraId="3A32AEF4" w14:textId="77777777" w:rsidR="00A356E4" w:rsidRDefault="00A356E4" w:rsidP="008E4C2B">
      <w:pPr>
        <w:pStyle w:val="Ttulo1"/>
        <w:spacing w:before="71"/>
        <w:ind w:left="0" w:right="889"/>
        <w:rPr>
          <w:spacing w:val="-10"/>
          <w:w w:val="115"/>
        </w:rPr>
      </w:pPr>
    </w:p>
    <w:p w14:paraId="3E9F70E9" w14:textId="77777777" w:rsidR="00A356E4" w:rsidRDefault="00A356E4" w:rsidP="008E4C2B">
      <w:pPr>
        <w:pStyle w:val="Ttulo1"/>
        <w:spacing w:before="71"/>
        <w:ind w:left="0" w:right="889"/>
        <w:rPr>
          <w:spacing w:val="-10"/>
          <w:w w:val="115"/>
        </w:rPr>
      </w:pPr>
    </w:p>
    <w:p w14:paraId="01EF5C0D" w14:textId="77777777" w:rsidR="00A356E4" w:rsidRDefault="00A356E4" w:rsidP="008E4C2B">
      <w:pPr>
        <w:pStyle w:val="Ttulo1"/>
        <w:spacing w:before="71"/>
        <w:ind w:left="0" w:right="889"/>
        <w:rPr>
          <w:spacing w:val="-10"/>
          <w:w w:val="115"/>
        </w:rPr>
      </w:pPr>
    </w:p>
    <w:p w14:paraId="7E1966DA" w14:textId="77777777" w:rsidR="00A356E4" w:rsidRDefault="00A356E4" w:rsidP="008E4C2B">
      <w:pPr>
        <w:pStyle w:val="Ttulo1"/>
        <w:spacing w:before="71"/>
        <w:ind w:left="0" w:right="889"/>
        <w:rPr>
          <w:spacing w:val="-10"/>
          <w:w w:val="115"/>
        </w:rPr>
      </w:pPr>
    </w:p>
    <w:p w14:paraId="1BA54EA3" w14:textId="77777777" w:rsidR="00A356E4" w:rsidRDefault="00A356E4" w:rsidP="008E4C2B">
      <w:pPr>
        <w:pStyle w:val="Ttulo1"/>
        <w:spacing w:before="71"/>
        <w:ind w:left="0" w:right="889"/>
        <w:rPr>
          <w:spacing w:val="-10"/>
          <w:w w:val="115"/>
        </w:rPr>
      </w:pPr>
    </w:p>
    <w:p w14:paraId="6F92AA21" w14:textId="77777777" w:rsidR="00A356E4" w:rsidRDefault="00A356E4" w:rsidP="008E4C2B">
      <w:pPr>
        <w:pStyle w:val="Ttulo1"/>
        <w:spacing w:before="71"/>
        <w:ind w:left="0" w:right="889"/>
        <w:rPr>
          <w:spacing w:val="-10"/>
          <w:w w:val="115"/>
        </w:rPr>
      </w:pPr>
    </w:p>
    <w:p w14:paraId="32AAF7A0" w14:textId="77777777" w:rsidR="005A19F0" w:rsidRDefault="005A19F0" w:rsidP="008E4C2B">
      <w:pPr>
        <w:pStyle w:val="Ttulo1"/>
        <w:spacing w:before="71"/>
        <w:ind w:left="0" w:right="889"/>
        <w:rPr>
          <w:spacing w:val="-10"/>
          <w:w w:val="115"/>
        </w:rPr>
      </w:pPr>
    </w:p>
    <w:p w14:paraId="39899F3F" w14:textId="77777777" w:rsidR="005A19F0" w:rsidRDefault="005A19F0" w:rsidP="008E4C2B">
      <w:pPr>
        <w:pStyle w:val="Ttulo1"/>
        <w:spacing w:before="71"/>
        <w:ind w:left="0" w:right="889"/>
        <w:rPr>
          <w:spacing w:val="-10"/>
          <w:w w:val="115"/>
        </w:rPr>
      </w:pPr>
    </w:p>
    <w:p w14:paraId="290D717C" w14:textId="77777777" w:rsidR="005A19F0" w:rsidRDefault="005A19F0" w:rsidP="008E4C2B">
      <w:pPr>
        <w:pStyle w:val="Ttulo1"/>
        <w:spacing w:before="71"/>
        <w:ind w:left="0" w:right="889"/>
        <w:rPr>
          <w:spacing w:val="-10"/>
          <w:w w:val="115"/>
        </w:rPr>
      </w:pPr>
    </w:p>
    <w:p w14:paraId="16F4049F" w14:textId="77777777" w:rsidR="005A19F0" w:rsidRDefault="005A19F0" w:rsidP="008E4C2B">
      <w:pPr>
        <w:pStyle w:val="Ttulo1"/>
        <w:spacing w:before="71"/>
        <w:ind w:left="0" w:right="889"/>
        <w:rPr>
          <w:spacing w:val="-10"/>
          <w:w w:val="115"/>
        </w:rPr>
      </w:pPr>
    </w:p>
    <w:p w14:paraId="0F263FD9" w14:textId="77777777" w:rsidR="005A19F0" w:rsidRDefault="005A19F0" w:rsidP="008E4C2B">
      <w:pPr>
        <w:pStyle w:val="Ttulo1"/>
        <w:spacing w:before="71"/>
        <w:ind w:left="0" w:right="889"/>
        <w:rPr>
          <w:spacing w:val="-10"/>
          <w:w w:val="115"/>
        </w:rPr>
      </w:pPr>
    </w:p>
    <w:p w14:paraId="54E765C8" w14:textId="77777777" w:rsidR="005A19F0" w:rsidRDefault="005A19F0" w:rsidP="008E4C2B">
      <w:pPr>
        <w:pStyle w:val="Ttulo1"/>
        <w:spacing w:before="71"/>
        <w:ind w:left="0" w:right="889"/>
        <w:rPr>
          <w:spacing w:val="-10"/>
          <w:w w:val="115"/>
        </w:rPr>
      </w:pPr>
    </w:p>
    <w:p w14:paraId="314717B8" w14:textId="77777777" w:rsidR="005A19F0" w:rsidRDefault="005A19F0" w:rsidP="008E4C2B">
      <w:pPr>
        <w:pStyle w:val="Ttulo1"/>
        <w:spacing w:before="71"/>
        <w:ind w:left="0" w:right="889"/>
        <w:rPr>
          <w:spacing w:val="-10"/>
          <w:w w:val="115"/>
        </w:rPr>
      </w:pPr>
    </w:p>
    <w:p w14:paraId="289FAB60" w14:textId="77777777" w:rsidR="00A356E4" w:rsidRDefault="00A356E4" w:rsidP="008E4C2B">
      <w:pPr>
        <w:pStyle w:val="Ttulo1"/>
        <w:spacing w:before="71"/>
        <w:ind w:left="0" w:right="889"/>
        <w:rPr>
          <w:spacing w:val="-10"/>
          <w:w w:val="115"/>
        </w:rPr>
      </w:pPr>
    </w:p>
    <w:p w14:paraId="3968700F" w14:textId="264D2011" w:rsidR="007E035C" w:rsidRPr="001B14DC" w:rsidRDefault="006207AF" w:rsidP="008E4C2B">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060D32D5"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A67A6B">
        <w:rPr>
          <w:b/>
          <w:w w:val="115"/>
          <w:lang w:val="pt-BR"/>
        </w:rPr>
        <w:t>31</w:t>
      </w:r>
      <w:r w:rsidRPr="001B14DC">
        <w:rPr>
          <w:b/>
          <w:w w:val="115"/>
          <w:lang w:val="pt-BR"/>
        </w:rPr>
        <w:t xml:space="preserve">/2026 </w:t>
      </w:r>
      <w:r w:rsidRPr="001B14DC">
        <w:rPr>
          <w:b/>
          <w:spacing w:val="-2"/>
          <w:w w:val="115"/>
        </w:rPr>
        <w:t>PROCESSO ADM Nº</w:t>
      </w:r>
      <w:r w:rsidR="00A67A6B">
        <w:rPr>
          <w:b/>
          <w:spacing w:val="-2"/>
          <w:w w:val="115"/>
          <w:lang w:val="pt-BR"/>
        </w:rPr>
        <w:t>85</w:t>
      </w:r>
      <w:r w:rsidRPr="001B14DC">
        <w:rPr>
          <w:b/>
          <w:spacing w:val="-2"/>
          <w:w w:val="115"/>
          <w:lang w:val="pt-BR"/>
        </w:rPr>
        <w:t>/2026</w:t>
      </w:r>
    </w:p>
    <w:p w14:paraId="5D1C835F" w14:textId="64B31B86" w:rsidR="008E4C2B" w:rsidRDefault="008E4C2B">
      <w:pPr>
        <w:jc w:val="center"/>
        <w:rPr>
          <w:b/>
          <w:spacing w:val="-2"/>
          <w:w w:val="115"/>
          <w:lang w:val="pt-BR"/>
        </w:rPr>
      </w:pPr>
      <w:r>
        <w:rPr>
          <w:b/>
          <w:spacing w:val="-2"/>
          <w:w w:val="115"/>
          <w:lang w:val="pt-BR"/>
        </w:rPr>
        <w:t>REGISTRO DE PREÇO Nº 1</w:t>
      </w:r>
      <w:r w:rsidR="00A67A6B">
        <w:rPr>
          <w:b/>
          <w:spacing w:val="-2"/>
          <w:w w:val="115"/>
          <w:lang w:val="pt-BR"/>
        </w:rPr>
        <w:t>7</w:t>
      </w:r>
      <w:r>
        <w:rPr>
          <w:b/>
          <w:spacing w:val="-2"/>
          <w:w w:val="115"/>
          <w:lang w:val="pt-BR"/>
        </w:rPr>
        <w:t>/2026</w:t>
      </w:r>
    </w:p>
    <w:p w14:paraId="3BBD17AA" w14:textId="77777777" w:rsidR="00141DF7" w:rsidRPr="001B14DC" w:rsidRDefault="00141DF7">
      <w:pPr>
        <w:jc w:val="center"/>
        <w:rPr>
          <w:b/>
        </w:rPr>
      </w:pPr>
    </w:p>
    <w:p w14:paraId="34A2F7F8" w14:textId="77777777" w:rsidR="005A19F0" w:rsidRDefault="006207AF">
      <w:pPr>
        <w:spacing w:line="576" w:lineRule="auto"/>
        <w:ind w:left="910" w:right="1227"/>
        <w:jc w:val="center"/>
        <w:rPr>
          <w:b/>
          <w:spacing w:val="-2"/>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p>
    <w:p w14:paraId="32877F7C" w14:textId="4F84CC6B" w:rsidR="007E035C" w:rsidRPr="001B14DC" w:rsidRDefault="006207AF">
      <w:pPr>
        <w:spacing w:line="576" w:lineRule="auto"/>
        <w:ind w:left="910" w:right="1227"/>
        <w:jc w:val="center"/>
        <w:rPr>
          <w:b/>
        </w:rPr>
      </w:pPr>
      <w:r w:rsidRPr="001B14DC">
        <w:rPr>
          <w:b/>
        </w:rPr>
        <w:t>14.133/2021 E DECRETO MUNICIPAL N 1441/2024</w:t>
      </w:r>
    </w:p>
    <w:tbl>
      <w:tblPr>
        <w:tblW w:w="11599" w:type="dxa"/>
        <w:tblInd w:w="-998" w:type="dxa"/>
        <w:tblCellMar>
          <w:left w:w="0" w:type="dxa"/>
          <w:right w:w="0" w:type="dxa"/>
        </w:tblCellMar>
        <w:tblLook w:val="0000" w:firstRow="0" w:lastRow="0" w:firstColumn="0" w:lastColumn="0" w:noHBand="0" w:noVBand="0"/>
      </w:tblPr>
      <w:tblGrid>
        <w:gridCol w:w="1366"/>
        <w:gridCol w:w="617"/>
        <w:gridCol w:w="1171"/>
        <w:gridCol w:w="1500"/>
        <w:gridCol w:w="4022"/>
        <w:gridCol w:w="1682"/>
        <w:gridCol w:w="1203"/>
        <w:gridCol w:w="38"/>
      </w:tblGrid>
      <w:tr w:rsidR="005A19F0" w:rsidRPr="00DB449F" w14:paraId="4A0217B0" w14:textId="77777777" w:rsidTr="005A19F0">
        <w:trPr>
          <w:gridAfter w:val="1"/>
          <w:wAfter w:w="50" w:type="dxa"/>
          <w:trHeight w:val="278"/>
        </w:trPr>
        <w:tc>
          <w:tcPr>
            <w:tcW w:w="1867" w:type="dxa"/>
            <w:tcBorders>
              <w:top w:val="single" w:sz="4" w:space="0" w:color="auto"/>
              <w:left w:val="single" w:sz="4" w:space="0" w:color="auto"/>
              <w:bottom w:val="single" w:sz="4" w:space="0" w:color="auto"/>
              <w:right w:val="single" w:sz="4" w:space="0" w:color="auto"/>
            </w:tcBorders>
          </w:tcPr>
          <w:p w14:paraId="661E1EB8" w14:textId="77777777" w:rsidR="005A19F0" w:rsidRDefault="005A19F0" w:rsidP="00FB2F3D">
            <w:pPr>
              <w:ind w:left="148" w:right="142" w:hanging="6"/>
              <w:jc w:val="center"/>
              <w:rPr>
                <w:b/>
              </w:rPr>
            </w:pPr>
          </w:p>
        </w:tc>
        <w:tc>
          <w:tcPr>
            <w:tcW w:w="9682"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D765A" w14:textId="77777777" w:rsidR="005A19F0" w:rsidRDefault="005A19F0" w:rsidP="00FB2F3D">
            <w:pPr>
              <w:ind w:left="148" w:right="142" w:hanging="6"/>
              <w:jc w:val="center"/>
              <w:rPr>
                <w:b/>
              </w:rPr>
            </w:pPr>
            <w:r>
              <w:rPr>
                <w:b/>
              </w:rPr>
              <w:t>LOTE 01</w:t>
            </w:r>
          </w:p>
        </w:tc>
      </w:tr>
      <w:tr w:rsidR="005A19F0" w:rsidRPr="00DB449F" w14:paraId="0CACCE6D" w14:textId="77777777" w:rsidTr="005A19F0">
        <w:trPr>
          <w:trHeight w:val="278"/>
        </w:trPr>
        <w:tc>
          <w:tcPr>
            <w:tcW w:w="1867" w:type="dxa"/>
            <w:vMerge w:val="restart"/>
            <w:tcBorders>
              <w:top w:val="single" w:sz="4" w:space="0" w:color="auto"/>
              <w:left w:val="single" w:sz="4" w:space="0" w:color="auto"/>
              <w:right w:val="single" w:sz="4" w:space="0" w:color="auto"/>
            </w:tcBorders>
            <w:vAlign w:val="center"/>
          </w:tcPr>
          <w:p w14:paraId="4D538F3B" w14:textId="77777777" w:rsidR="005A19F0" w:rsidRPr="00DB449F" w:rsidRDefault="005A19F0" w:rsidP="00FB2F3D">
            <w:pPr>
              <w:jc w:val="center"/>
              <w:rPr>
                <w:b/>
              </w:rPr>
            </w:pPr>
            <w:r>
              <w:rPr>
                <w:b/>
              </w:rPr>
              <w:t>01</w:t>
            </w: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AAB18A" w14:textId="77777777" w:rsidR="005A19F0" w:rsidRPr="00DB449F" w:rsidRDefault="005A19F0" w:rsidP="00FB2F3D">
            <w:pPr>
              <w:jc w:val="center"/>
              <w:rPr>
                <w:b/>
              </w:rPr>
            </w:pPr>
            <w:r w:rsidRPr="00DB449F">
              <w:rPr>
                <w:b/>
              </w:rPr>
              <w:t>ITEM</w:t>
            </w: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469AC36" w14:textId="77777777" w:rsidR="005A19F0" w:rsidRPr="00DB449F" w:rsidRDefault="005A19F0" w:rsidP="00FB2F3D">
            <w:pPr>
              <w:jc w:val="center"/>
              <w:rPr>
                <w:b/>
              </w:rPr>
            </w:pPr>
            <w:r w:rsidRPr="00DB449F">
              <w:rPr>
                <w:b/>
              </w:rPr>
              <w:t>QUANT</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006C7C" w14:textId="77777777" w:rsidR="005A19F0" w:rsidRPr="00DB449F" w:rsidRDefault="005A19F0" w:rsidP="00FB2F3D">
            <w:pPr>
              <w:jc w:val="center"/>
              <w:rPr>
                <w:b/>
              </w:rPr>
            </w:pPr>
            <w:r w:rsidRPr="00DB449F">
              <w:rPr>
                <w:b/>
              </w:rPr>
              <w:t>MEDIDA</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4E94DC" w14:textId="77777777" w:rsidR="005A19F0" w:rsidRPr="00DB449F" w:rsidRDefault="005A19F0" w:rsidP="00FB2F3D">
            <w:pPr>
              <w:jc w:val="center"/>
              <w:rPr>
                <w:b/>
              </w:rPr>
            </w:pPr>
            <w:r w:rsidRPr="00DB449F">
              <w:rPr>
                <w:b/>
              </w:rPr>
              <w:t>ITEM</w:t>
            </w:r>
          </w:p>
        </w:tc>
        <w:tc>
          <w:tcPr>
            <w:tcW w:w="1682" w:type="dxa"/>
            <w:tcBorders>
              <w:top w:val="single" w:sz="4" w:space="0" w:color="auto"/>
              <w:left w:val="single" w:sz="4" w:space="0" w:color="auto"/>
              <w:bottom w:val="single" w:sz="4" w:space="0" w:color="auto"/>
              <w:right w:val="single" w:sz="4" w:space="0" w:color="auto"/>
            </w:tcBorders>
            <w:vAlign w:val="center"/>
          </w:tcPr>
          <w:p w14:paraId="0DB17E29" w14:textId="77777777" w:rsidR="005A19F0" w:rsidRPr="00DB449F" w:rsidRDefault="005A19F0" w:rsidP="00FB2F3D">
            <w:pPr>
              <w:ind w:left="148" w:right="142" w:hanging="6"/>
              <w:jc w:val="center"/>
              <w:rPr>
                <w:b/>
              </w:rPr>
            </w:pPr>
            <w:r>
              <w:rPr>
                <w:b/>
              </w:rPr>
              <w:t>VALOR UNITÁRIO</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6D41B43F" w14:textId="77777777" w:rsidR="005A19F0" w:rsidRPr="00DB449F" w:rsidRDefault="005A19F0" w:rsidP="00FB2F3D">
            <w:pPr>
              <w:ind w:left="148" w:right="142" w:hanging="6"/>
              <w:jc w:val="center"/>
              <w:rPr>
                <w:b/>
              </w:rPr>
            </w:pPr>
            <w:r>
              <w:rPr>
                <w:b/>
              </w:rPr>
              <w:t>VALOR TOTAL</w:t>
            </w:r>
          </w:p>
        </w:tc>
      </w:tr>
      <w:tr w:rsidR="005A19F0" w:rsidRPr="00DB449F" w14:paraId="3CFB7D19" w14:textId="77777777" w:rsidTr="005A19F0">
        <w:trPr>
          <w:trHeight w:val="278"/>
        </w:trPr>
        <w:tc>
          <w:tcPr>
            <w:tcW w:w="1867" w:type="dxa"/>
            <w:vMerge/>
            <w:tcBorders>
              <w:left w:val="single" w:sz="4" w:space="0" w:color="auto"/>
              <w:right w:val="single" w:sz="4" w:space="0" w:color="auto"/>
            </w:tcBorders>
          </w:tcPr>
          <w:p w14:paraId="5C77D0B0" w14:textId="77777777" w:rsidR="005A19F0" w:rsidRPr="00DB449F" w:rsidRDefault="005A19F0" w:rsidP="005A19F0">
            <w:pPr>
              <w:widowControl/>
              <w:numPr>
                <w:ilvl w:val="0"/>
                <w:numId w:val="61"/>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8DC667"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014ECA" w14:textId="77777777" w:rsidR="005A19F0" w:rsidRPr="00DB449F" w:rsidRDefault="005A19F0" w:rsidP="00FB2F3D">
            <w:pPr>
              <w:jc w:val="center"/>
            </w:pPr>
            <w:r>
              <w:t>2</w:t>
            </w:r>
            <w:r w:rsidRPr="00DB449F">
              <w:t>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238481E" w14:textId="77777777" w:rsidR="005A19F0" w:rsidRPr="00DB449F" w:rsidRDefault="005A19F0" w:rsidP="00FB2F3D">
            <w:pPr>
              <w:jc w:val="both"/>
            </w:pPr>
            <w:r w:rsidRPr="00DB449F">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336B3C" w14:textId="77777777" w:rsidR="005A19F0" w:rsidRPr="00DB449F" w:rsidRDefault="005A19F0" w:rsidP="00FB2F3D">
            <w:pPr>
              <w:jc w:val="both"/>
            </w:pPr>
            <w:r w:rsidRPr="00DB449F">
              <w:t>TINTA PARA CABELO 8.0</w:t>
            </w:r>
          </w:p>
        </w:tc>
        <w:tc>
          <w:tcPr>
            <w:tcW w:w="1682" w:type="dxa"/>
            <w:tcBorders>
              <w:top w:val="single" w:sz="4" w:space="0" w:color="auto"/>
              <w:left w:val="single" w:sz="4" w:space="0" w:color="auto"/>
              <w:bottom w:val="single" w:sz="4" w:space="0" w:color="auto"/>
              <w:right w:val="single" w:sz="4" w:space="0" w:color="auto"/>
            </w:tcBorders>
          </w:tcPr>
          <w:p w14:paraId="13A5A974" w14:textId="779D8BE6"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556273A6" w14:textId="77D9BFBC" w:rsidR="005A19F0" w:rsidRPr="00DB449F" w:rsidRDefault="005A19F0" w:rsidP="00FB2F3D">
            <w:pPr>
              <w:ind w:left="148" w:right="142" w:hanging="6"/>
              <w:jc w:val="both"/>
            </w:pPr>
          </w:p>
        </w:tc>
      </w:tr>
      <w:tr w:rsidR="005A19F0" w:rsidRPr="00DB449F" w14:paraId="3DBF0BD0" w14:textId="77777777" w:rsidTr="005A19F0">
        <w:trPr>
          <w:trHeight w:val="278"/>
        </w:trPr>
        <w:tc>
          <w:tcPr>
            <w:tcW w:w="1867" w:type="dxa"/>
            <w:vMerge/>
            <w:tcBorders>
              <w:left w:val="single" w:sz="4" w:space="0" w:color="auto"/>
              <w:right w:val="single" w:sz="4" w:space="0" w:color="auto"/>
            </w:tcBorders>
          </w:tcPr>
          <w:p w14:paraId="16FB011A"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65EDD4"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F61BE5F" w14:textId="77777777" w:rsidR="005A19F0" w:rsidRPr="00DB449F" w:rsidRDefault="005A19F0" w:rsidP="00FB2F3D">
            <w:pPr>
              <w:jc w:val="center"/>
            </w:pPr>
            <w:r>
              <w:t>30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D132FA" w14:textId="77777777" w:rsidR="005A19F0" w:rsidRPr="00DB449F" w:rsidRDefault="005A19F0" w:rsidP="00FB2F3D">
            <w:pPr>
              <w:jc w:val="both"/>
            </w:pPr>
            <w:r w:rsidRPr="00DB449F">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9D9362" w14:textId="77777777" w:rsidR="005A19F0" w:rsidRPr="00DB449F" w:rsidRDefault="005A19F0" w:rsidP="00FB2F3D">
            <w:pPr>
              <w:jc w:val="both"/>
            </w:pPr>
            <w:r>
              <w:t>TINTA PARA CABELO 7</w:t>
            </w:r>
            <w:r w:rsidRPr="00DB449F">
              <w:t>.0</w:t>
            </w:r>
          </w:p>
        </w:tc>
        <w:tc>
          <w:tcPr>
            <w:tcW w:w="1682" w:type="dxa"/>
            <w:tcBorders>
              <w:top w:val="single" w:sz="4" w:space="0" w:color="auto"/>
              <w:left w:val="single" w:sz="4" w:space="0" w:color="auto"/>
              <w:bottom w:val="single" w:sz="4" w:space="0" w:color="auto"/>
              <w:right w:val="single" w:sz="4" w:space="0" w:color="auto"/>
            </w:tcBorders>
          </w:tcPr>
          <w:p w14:paraId="172C0C64" w14:textId="76CABD91"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0FE4207D" w14:textId="720CF974" w:rsidR="005A19F0" w:rsidRPr="00DB449F" w:rsidRDefault="005A19F0" w:rsidP="00FB2F3D">
            <w:pPr>
              <w:ind w:left="148" w:right="142" w:hanging="6"/>
              <w:jc w:val="both"/>
            </w:pPr>
          </w:p>
        </w:tc>
      </w:tr>
      <w:tr w:rsidR="005A19F0" w:rsidRPr="00DB449F" w14:paraId="2916253D" w14:textId="77777777" w:rsidTr="005A19F0">
        <w:trPr>
          <w:trHeight w:val="278"/>
        </w:trPr>
        <w:tc>
          <w:tcPr>
            <w:tcW w:w="1867" w:type="dxa"/>
            <w:vMerge/>
            <w:tcBorders>
              <w:left w:val="single" w:sz="4" w:space="0" w:color="auto"/>
              <w:right w:val="single" w:sz="4" w:space="0" w:color="auto"/>
            </w:tcBorders>
          </w:tcPr>
          <w:p w14:paraId="65351170"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EADE96"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06A05B9" w14:textId="77777777" w:rsidR="005A19F0" w:rsidRPr="00DB449F" w:rsidRDefault="005A19F0" w:rsidP="00FB2F3D">
            <w:pPr>
              <w:jc w:val="center"/>
            </w:pPr>
            <w:r>
              <w:t>30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6A4CE4" w14:textId="77777777" w:rsidR="005A19F0" w:rsidRPr="00DB449F" w:rsidRDefault="005A19F0" w:rsidP="00FB2F3D">
            <w:pPr>
              <w:jc w:val="both"/>
            </w:pPr>
            <w:r w:rsidRPr="00DB449F">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14B9FD" w14:textId="77777777" w:rsidR="005A19F0" w:rsidRDefault="005A19F0" w:rsidP="00FB2F3D">
            <w:pPr>
              <w:jc w:val="both"/>
            </w:pPr>
            <w:r>
              <w:t>TINTA PARA CABELO 6.7</w:t>
            </w:r>
          </w:p>
        </w:tc>
        <w:tc>
          <w:tcPr>
            <w:tcW w:w="1682" w:type="dxa"/>
            <w:tcBorders>
              <w:top w:val="single" w:sz="4" w:space="0" w:color="auto"/>
              <w:left w:val="single" w:sz="4" w:space="0" w:color="auto"/>
              <w:bottom w:val="single" w:sz="4" w:space="0" w:color="auto"/>
              <w:right w:val="single" w:sz="4" w:space="0" w:color="auto"/>
            </w:tcBorders>
          </w:tcPr>
          <w:p w14:paraId="59302628" w14:textId="10202E87" w:rsidR="005A19F0"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2734A121" w14:textId="5AD74934" w:rsidR="005A19F0" w:rsidRDefault="005A19F0" w:rsidP="00FB2F3D">
            <w:pPr>
              <w:ind w:left="148" w:right="142" w:hanging="6"/>
              <w:jc w:val="both"/>
            </w:pPr>
          </w:p>
        </w:tc>
      </w:tr>
      <w:tr w:rsidR="005A19F0" w:rsidRPr="00DB449F" w14:paraId="5BD70FC8" w14:textId="77777777" w:rsidTr="005A19F0">
        <w:trPr>
          <w:trHeight w:val="278"/>
        </w:trPr>
        <w:tc>
          <w:tcPr>
            <w:tcW w:w="1867" w:type="dxa"/>
            <w:vMerge/>
            <w:tcBorders>
              <w:left w:val="single" w:sz="4" w:space="0" w:color="auto"/>
              <w:right w:val="single" w:sz="4" w:space="0" w:color="auto"/>
            </w:tcBorders>
          </w:tcPr>
          <w:p w14:paraId="519F5C1E"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9DC542"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A5776D" w14:textId="77777777" w:rsidR="005A19F0" w:rsidRPr="00DB449F" w:rsidRDefault="005A19F0" w:rsidP="00FB2F3D">
            <w:pPr>
              <w:jc w:val="center"/>
            </w:pPr>
            <w:r>
              <w:t>20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E37381" w14:textId="77777777" w:rsidR="005A19F0" w:rsidRPr="00DB449F" w:rsidRDefault="005A19F0" w:rsidP="00FB2F3D">
            <w:pPr>
              <w:jc w:val="both"/>
            </w:pPr>
            <w:r w:rsidRPr="00DB449F">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D2ECB6" w14:textId="77777777" w:rsidR="005A19F0" w:rsidRPr="00DB449F" w:rsidRDefault="005A19F0" w:rsidP="00FB2F3D">
            <w:pPr>
              <w:jc w:val="both"/>
            </w:pPr>
            <w:r>
              <w:t>TINTA PARA CABELO 6</w:t>
            </w:r>
            <w:r w:rsidRPr="00DB449F">
              <w:t>.</w:t>
            </w:r>
            <w:r>
              <w:t>66</w:t>
            </w:r>
          </w:p>
        </w:tc>
        <w:tc>
          <w:tcPr>
            <w:tcW w:w="1682" w:type="dxa"/>
            <w:tcBorders>
              <w:top w:val="single" w:sz="4" w:space="0" w:color="auto"/>
              <w:left w:val="single" w:sz="4" w:space="0" w:color="auto"/>
              <w:bottom w:val="single" w:sz="4" w:space="0" w:color="auto"/>
              <w:right w:val="single" w:sz="4" w:space="0" w:color="auto"/>
            </w:tcBorders>
          </w:tcPr>
          <w:p w14:paraId="30CFDB95" w14:textId="1903D8B4"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3127B853" w14:textId="3DA5B454" w:rsidR="005A19F0" w:rsidRPr="00DB449F" w:rsidRDefault="005A19F0" w:rsidP="00FB2F3D">
            <w:pPr>
              <w:ind w:left="148" w:right="142" w:hanging="6"/>
              <w:jc w:val="both"/>
            </w:pPr>
          </w:p>
        </w:tc>
      </w:tr>
      <w:tr w:rsidR="005A19F0" w:rsidRPr="00DB449F" w14:paraId="2058E5C2" w14:textId="77777777" w:rsidTr="005A19F0">
        <w:trPr>
          <w:trHeight w:val="278"/>
        </w:trPr>
        <w:tc>
          <w:tcPr>
            <w:tcW w:w="1867" w:type="dxa"/>
            <w:vMerge/>
            <w:tcBorders>
              <w:left w:val="single" w:sz="4" w:space="0" w:color="auto"/>
              <w:right w:val="single" w:sz="4" w:space="0" w:color="auto"/>
            </w:tcBorders>
          </w:tcPr>
          <w:p w14:paraId="64855E5F"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823FDF"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ED93449" w14:textId="77777777" w:rsidR="005A19F0" w:rsidRPr="00DB449F" w:rsidRDefault="005A19F0" w:rsidP="00FB2F3D">
            <w:pPr>
              <w:jc w:val="center"/>
            </w:pPr>
            <w:r>
              <w:t>80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DB7D279" w14:textId="77777777" w:rsidR="005A19F0" w:rsidRPr="00DB449F" w:rsidRDefault="005A19F0" w:rsidP="00FB2F3D">
            <w:pPr>
              <w:jc w:val="both"/>
            </w:pPr>
            <w:r w:rsidRPr="00DB449F">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1252D5" w14:textId="77777777" w:rsidR="005A19F0" w:rsidRPr="00DB449F" w:rsidRDefault="005A19F0" w:rsidP="00FB2F3D">
            <w:pPr>
              <w:jc w:val="both"/>
            </w:pPr>
            <w:r>
              <w:t>TINTA PARA CABELO 6</w:t>
            </w:r>
            <w:r w:rsidRPr="00DB449F">
              <w:t>.0</w:t>
            </w:r>
          </w:p>
        </w:tc>
        <w:tc>
          <w:tcPr>
            <w:tcW w:w="1682" w:type="dxa"/>
            <w:tcBorders>
              <w:top w:val="single" w:sz="4" w:space="0" w:color="auto"/>
              <w:left w:val="single" w:sz="4" w:space="0" w:color="auto"/>
              <w:bottom w:val="single" w:sz="4" w:space="0" w:color="auto"/>
              <w:right w:val="single" w:sz="4" w:space="0" w:color="auto"/>
            </w:tcBorders>
          </w:tcPr>
          <w:p w14:paraId="1A009E5B" w14:textId="007674FC"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24C7CEE5" w14:textId="439D313B" w:rsidR="005A19F0" w:rsidRPr="00DB449F" w:rsidRDefault="005A19F0" w:rsidP="00FB2F3D">
            <w:pPr>
              <w:ind w:left="148" w:right="142" w:hanging="6"/>
              <w:jc w:val="both"/>
            </w:pPr>
          </w:p>
        </w:tc>
      </w:tr>
      <w:tr w:rsidR="005A19F0" w:rsidRPr="00DB449F" w14:paraId="0E974BEB" w14:textId="77777777" w:rsidTr="005A19F0">
        <w:trPr>
          <w:trHeight w:val="278"/>
        </w:trPr>
        <w:tc>
          <w:tcPr>
            <w:tcW w:w="1867" w:type="dxa"/>
            <w:vMerge/>
            <w:tcBorders>
              <w:left w:val="single" w:sz="4" w:space="0" w:color="auto"/>
              <w:right w:val="single" w:sz="4" w:space="0" w:color="auto"/>
            </w:tcBorders>
          </w:tcPr>
          <w:p w14:paraId="0D7310A8"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52B3F5"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CE76F4" w14:textId="77777777" w:rsidR="005A19F0" w:rsidRPr="00DB449F" w:rsidRDefault="005A19F0" w:rsidP="00FB2F3D">
            <w:pPr>
              <w:jc w:val="center"/>
            </w:pPr>
            <w:r>
              <w:t>60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0B623EA" w14:textId="77777777" w:rsidR="005A19F0" w:rsidRPr="00DB449F" w:rsidRDefault="005A19F0" w:rsidP="00FB2F3D">
            <w:pPr>
              <w:jc w:val="both"/>
            </w:pPr>
            <w:r w:rsidRPr="00DB449F">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8CA777" w14:textId="77777777" w:rsidR="005A19F0" w:rsidRPr="00DB449F" w:rsidRDefault="005A19F0" w:rsidP="00FB2F3D">
            <w:pPr>
              <w:jc w:val="both"/>
            </w:pPr>
            <w:r>
              <w:t>TINTA PARA CABELO 5</w:t>
            </w:r>
            <w:r w:rsidRPr="00DB449F">
              <w:t>.0</w:t>
            </w:r>
          </w:p>
        </w:tc>
        <w:tc>
          <w:tcPr>
            <w:tcW w:w="1682" w:type="dxa"/>
            <w:tcBorders>
              <w:top w:val="single" w:sz="4" w:space="0" w:color="auto"/>
              <w:left w:val="single" w:sz="4" w:space="0" w:color="auto"/>
              <w:bottom w:val="single" w:sz="4" w:space="0" w:color="auto"/>
              <w:right w:val="single" w:sz="4" w:space="0" w:color="auto"/>
            </w:tcBorders>
          </w:tcPr>
          <w:p w14:paraId="0D0169CF" w14:textId="58361564"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0A44DB22" w14:textId="5B72A523" w:rsidR="005A19F0" w:rsidRPr="00DB449F" w:rsidRDefault="005A19F0" w:rsidP="00FB2F3D">
            <w:pPr>
              <w:ind w:left="148" w:right="142" w:hanging="6"/>
              <w:jc w:val="both"/>
            </w:pPr>
          </w:p>
        </w:tc>
      </w:tr>
      <w:tr w:rsidR="005A19F0" w:rsidRPr="00DB449F" w14:paraId="0DA18BE1" w14:textId="77777777" w:rsidTr="005A19F0">
        <w:trPr>
          <w:trHeight w:val="278"/>
        </w:trPr>
        <w:tc>
          <w:tcPr>
            <w:tcW w:w="1867" w:type="dxa"/>
            <w:vMerge/>
            <w:tcBorders>
              <w:left w:val="single" w:sz="4" w:space="0" w:color="auto"/>
              <w:right w:val="single" w:sz="4" w:space="0" w:color="auto"/>
            </w:tcBorders>
          </w:tcPr>
          <w:p w14:paraId="5D48426C"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291116"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814965" w14:textId="77777777" w:rsidR="005A19F0" w:rsidRPr="00DB449F" w:rsidRDefault="005A19F0" w:rsidP="00FB2F3D">
            <w:pPr>
              <w:jc w:val="center"/>
            </w:pPr>
            <w:r>
              <w:t>40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95758" w14:textId="77777777" w:rsidR="005A19F0" w:rsidRPr="00DB449F" w:rsidRDefault="005A19F0" w:rsidP="00FB2F3D">
            <w:pPr>
              <w:jc w:val="both"/>
            </w:pPr>
            <w:r w:rsidRPr="00DB449F">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C8B8E3" w14:textId="77777777" w:rsidR="005A19F0" w:rsidRPr="00DB449F" w:rsidRDefault="005A19F0" w:rsidP="00FB2F3D">
            <w:pPr>
              <w:jc w:val="both"/>
            </w:pPr>
            <w:r>
              <w:t>TINTA PARA CABELO 4</w:t>
            </w:r>
            <w:r w:rsidRPr="00DB449F">
              <w:t>.0</w:t>
            </w:r>
          </w:p>
        </w:tc>
        <w:tc>
          <w:tcPr>
            <w:tcW w:w="1682" w:type="dxa"/>
            <w:tcBorders>
              <w:top w:val="single" w:sz="4" w:space="0" w:color="auto"/>
              <w:left w:val="single" w:sz="4" w:space="0" w:color="auto"/>
              <w:bottom w:val="single" w:sz="4" w:space="0" w:color="auto"/>
              <w:right w:val="single" w:sz="4" w:space="0" w:color="auto"/>
            </w:tcBorders>
          </w:tcPr>
          <w:p w14:paraId="0569C84A" w14:textId="756F0A4D"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463580F8" w14:textId="2DDF954A" w:rsidR="005A19F0" w:rsidRPr="00DB449F" w:rsidRDefault="005A19F0" w:rsidP="00FB2F3D">
            <w:pPr>
              <w:ind w:left="148" w:right="142" w:hanging="6"/>
              <w:jc w:val="both"/>
            </w:pPr>
          </w:p>
        </w:tc>
      </w:tr>
      <w:tr w:rsidR="005A19F0" w:rsidRPr="00DB449F" w14:paraId="2D816C2D" w14:textId="77777777" w:rsidTr="005A19F0">
        <w:trPr>
          <w:trHeight w:val="278"/>
        </w:trPr>
        <w:tc>
          <w:tcPr>
            <w:tcW w:w="1867" w:type="dxa"/>
            <w:vMerge/>
            <w:tcBorders>
              <w:left w:val="single" w:sz="4" w:space="0" w:color="auto"/>
              <w:right w:val="single" w:sz="4" w:space="0" w:color="auto"/>
            </w:tcBorders>
          </w:tcPr>
          <w:p w14:paraId="097FEBCB"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856EF1"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8FDBCC4" w14:textId="77777777" w:rsidR="005A19F0" w:rsidRPr="00DB449F" w:rsidRDefault="005A19F0" w:rsidP="00FB2F3D">
            <w:pPr>
              <w:jc w:val="center"/>
            </w:pPr>
            <w:r>
              <w:t>30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3F5AEE" w14:textId="77777777" w:rsidR="005A19F0" w:rsidRPr="00DB449F" w:rsidRDefault="005A19F0" w:rsidP="00FB2F3D">
            <w:pPr>
              <w:jc w:val="both"/>
            </w:pPr>
            <w:r w:rsidRPr="00DB449F">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905159" w14:textId="77777777" w:rsidR="005A19F0" w:rsidRPr="00DB449F" w:rsidRDefault="005A19F0" w:rsidP="00FB2F3D">
            <w:pPr>
              <w:jc w:val="both"/>
            </w:pPr>
            <w:r>
              <w:t>TINTA PARA CABELO 3</w:t>
            </w:r>
            <w:r w:rsidRPr="00DB449F">
              <w:t>.0</w:t>
            </w:r>
          </w:p>
        </w:tc>
        <w:tc>
          <w:tcPr>
            <w:tcW w:w="1682" w:type="dxa"/>
            <w:tcBorders>
              <w:top w:val="single" w:sz="4" w:space="0" w:color="auto"/>
              <w:left w:val="single" w:sz="4" w:space="0" w:color="auto"/>
              <w:bottom w:val="single" w:sz="4" w:space="0" w:color="auto"/>
              <w:right w:val="single" w:sz="4" w:space="0" w:color="auto"/>
            </w:tcBorders>
          </w:tcPr>
          <w:p w14:paraId="318DAAF6" w14:textId="3AEB1907"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22E45AF0" w14:textId="3FEB24AF" w:rsidR="005A19F0" w:rsidRPr="00DB449F" w:rsidRDefault="005A19F0" w:rsidP="00FB2F3D">
            <w:pPr>
              <w:ind w:left="148" w:right="142" w:hanging="6"/>
              <w:jc w:val="both"/>
            </w:pPr>
          </w:p>
        </w:tc>
      </w:tr>
      <w:tr w:rsidR="005A19F0" w:rsidRPr="00DB449F" w14:paraId="08D5DA19" w14:textId="77777777" w:rsidTr="005A19F0">
        <w:trPr>
          <w:trHeight w:val="278"/>
        </w:trPr>
        <w:tc>
          <w:tcPr>
            <w:tcW w:w="1867" w:type="dxa"/>
            <w:vMerge/>
            <w:tcBorders>
              <w:left w:val="single" w:sz="4" w:space="0" w:color="auto"/>
              <w:right w:val="single" w:sz="4" w:space="0" w:color="auto"/>
            </w:tcBorders>
          </w:tcPr>
          <w:p w14:paraId="591FBCA8"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956FB8"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EBB4E5" w14:textId="77777777" w:rsidR="005A19F0" w:rsidRPr="00DB449F" w:rsidRDefault="005A19F0" w:rsidP="00FB2F3D">
            <w:pPr>
              <w:jc w:val="center"/>
            </w:pPr>
            <w:r>
              <w:t>8</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8780DF" w14:textId="77777777" w:rsidR="005A19F0" w:rsidRPr="00DB449F" w:rsidRDefault="005A19F0" w:rsidP="00FB2F3D">
            <w:pPr>
              <w:jc w:val="both"/>
            </w:pPr>
            <w:r w:rsidRPr="00DB449F">
              <w:t>CAIXAS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67B006" w14:textId="77777777" w:rsidR="005A19F0" w:rsidRPr="00DB449F" w:rsidRDefault="005A19F0" w:rsidP="00FB2F3D">
            <w:pPr>
              <w:jc w:val="both"/>
            </w:pPr>
            <w:r w:rsidRPr="00DB449F">
              <w:t>LUVAS PARA PROCEDIMENTO NÃO CIRURGICO, VINIL PRETO</w:t>
            </w:r>
          </w:p>
          <w:p w14:paraId="5AD894D2" w14:textId="77777777" w:rsidR="005A19F0" w:rsidRPr="00DB449F" w:rsidRDefault="005A19F0" w:rsidP="00FB2F3D">
            <w:pPr>
              <w:jc w:val="both"/>
            </w:pPr>
            <w:r w:rsidRPr="00DB449F">
              <w:t>TAMANHO M (médio)</w:t>
            </w:r>
          </w:p>
        </w:tc>
        <w:tc>
          <w:tcPr>
            <w:tcW w:w="1682" w:type="dxa"/>
            <w:tcBorders>
              <w:top w:val="single" w:sz="4" w:space="0" w:color="auto"/>
              <w:left w:val="single" w:sz="4" w:space="0" w:color="auto"/>
              <w:bottom w:val="single" w:sz="4" w:space="0" w:color="auto"/>
              <w:right w:val="single" w:sz="4" w:space="0" w:color="auto"/>
            </w:tcBorders>
          </w:tcPr>
          <w:p w14:paraId="41D2106F" w14:textId="79D65617"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32CD4B7D" w14:textId="682BF802" w:rsidR="005A19F0" w:rsidRPr="00DB449F" w:rsidRDefault="005A19F0" w:rsidP="00FB2F3D">
            <w:pPr>
              <w:ind w:left="148" w:right="142" w:hanging="6"/>
              <w:jc w:val="both"/>
            </w:pPr>
          </w:p>
        </w:tc>
      </w:tr>
      <w:tr w:rsidR="005A19F0" w:rsidRPr="00DB449F" w14:paraId="0ED1D017" w14:textId="77777777" w:rsidTr="005A19F0">
        <w:trPr>
          <w:trHeight w:val="278"/>
        </w:trPr>
        <w:tc>
          <w:tcPr>
            <w:tcW w:w="1867" w:type="dxa"/>
            <w:vMerge/>
            <w:tcBorders>
              <w:left w:val="single" w:sz="4" w:space="0" w:color="auto"/>
              <w:right w:val="single" w:sz="4" w:space="0" w:color="auto"/>
            </w:tcBorders>
          </w:tcPr>
          <w:p w14:paraId="0F1CA2D6"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9FB698"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22CD0AC" w14:textId="77777777" w:rsidR="005A19F0" w:rsidRPr="00DB449F" w:rsidRDefault="005A19F0" w:rsidP="00FB2F3D">
            <w:pPr>
              <w:jc w:val="center"/>
            </w:pPr>
            <w:r>
              <w:t>10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4DF5BC" w14:textId="77777777" w:rsidR="005A19F0" w:rsidRPr="00DB449F" w:rsidRDefault="005A19F0" w:rsidP="00FB2F3D">
            <w:pPr>
              <w:jc w:val="both"/>
            </w:pPr>
            <w:r>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D8D6F6" w14:textId="77777777" w:rsidR="005A19F0" w:rsidRPr="00DB449F" w:rsidRDefault="005A19F0" w:rsidP="00FB2F3D">
            <w:pPr>
              <w:jc w:val="both"/>
            </w:pPr>
            <w:r w:rsidRPr="004957E5">
              <w:t>Óleo</w:t>
            </w:r>
            <w:r>
              <w:t xml:space="preserve"> </w:t>
            </w:r>
            <w:r w:rsidRPr="004957E5">
              <w:t>reparador de</w:t>
            </w:r>
            <w:r>
              <w:t xml:space="preserve"> </w:t>
            </w:r>
            <w:r w:rsidRPr="004957E5">
              <w:t>pontas</w:t>
            </w:r>
            <w:r>
              <w:t xml:space="preserve"> 30 ml</w:t>
            </w:r>
          </w:p>
        </w:tc>
        <w:tc>
          <w:tcPr>
            <w:tcW w:w="1682" w:type="dxa"/>
            <w:tcBorders>
              <w:top w:val="single" w:sz="4" w:space="0" w:color="auto"/>
              <w:left w:val="single" w:sz="4" w:space="0" w:color="auto"/>
              <w:bottom w:val="single" w:sz="4" w:space="0" w:color="auto"/>
              <w:right w:val="single" w:sz="4" w:space="0" w:color="auto"/>
            </w:tcBorders>
          </w:tcPr>
          <w:p w14:paraId="0ABB658A" w14:textId="70C99B63"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523322FB" w14:textId="2EB1A9BE" w:rsidR="005A19F0" w:rsidRPr="00DB449F" w:rsidRDefault="005A19F0" w:rsidP="00FB2F3D">
            <w:pPr>
              <w:ind w:left="148" w:right="142" w:hanging="6"/>
              <w:jc w:val="both"/>
            </w:pPr>
          </w:p>
        </w:tc>
      </w:tr>
      <w:tr w:rsidR="005A19F0" w:rsidRPr="00DB449F" w14:paraId="6270E72F" w14:textId="77777777" w:rsidTr="005A19F0">
        <w:trPr>
          <w:trHeight w:val="278"/>
        </w:trPr>
        <w:tc>
          <w:tcPr>
            <w:tcW w:w="1867" w:type="dxa"/>
            <w:vMerge/>
            <w:tcBorders>
              <w:left w:val="single" w:sz="4" w:space="0" w:color="auto"/>
              <w:right w:val="single" w:sz="4" w:space="0" w:color="auto"/>
            </w:tcBorders>
          </w:tcPr>
          <w:p w14:paraId="2228B682" w14:textId="77777777" w:rsidR="005A19F0" w:rsidRPr="00DB449F" w:rsidRDefault="005A19F0" w:rsidP="005A19F0">
            <w:pPr>
              <w:widowControl/>
              <w:numPr>
                <w:ilvl w:val="0"/>
                <w:numId w:val="65"/>
              </w:numPr>
              <w:autoSpaceDE/>
              <w:autoSpaceDN/>
              <w:spacing w:line="259" w:lineRule="auto"/>
              <w:jc w:val="both"/>
            </w:pPr>
          </w:p>
        </w:tc>
        <w:tc>
          <w:tcPr>
            <w:tcW w:w="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EE5CE4" w14:textId="77777777" w:rsidR="005A19F0" w:rsidRPr="00DB449F" w:rsidRDefault="005A19F0" w:rsidP="005A19F0">
            <w:pPr>
              <w:widowControl/>
              <w:numPr>
                <w:ilvl w:val="0"/>
                <w:numId w:val="65"/>
              </w:numPr>
              <w:autoSpaceDE/>
              <w:autoSpaceDN/>
              <w:spacing w:line="259" w:lineRule="auto"/>
              <w:jc w:val="center"/>
            </w:pPr>
          </w:p>
        </w:tc>
        <w:tc>
          <w:tcPr>
            <w:tcW w:w="11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6E4B20" w14:textId="77777777" w:rsidR="005A19F0" w:rsidRPr="00DB449F" w:rsidRDefault="005A19F0" w:rsidP="00FB2F3D">
            <w:pPr>
              <w:jc w:val="center"/>
            </w:pPr>
            <w:r>
              <w:t>10</w:t>
            </w: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450296" w14:textId="77777777" w:rsidR="005A19F0" w:rsidRPr="00DB449F" w:rsidRDefault="005A19F0" w:rsidP="00FB2F3D">
            <w:pPr>
              <w:jc w:val="both"/>
            </w:pPr>
            <w:r>
              <w:t>UNIDADES</w:t>
            </w:r>
          </w:p>
        </w:tc>
        <w:tc>
          <w:tcPr>
            <w:tcW w:w="402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8106EA" w14:textId="77777777" w:rsidR="005A19F0" w:rsidRPr="00DB449F" w:rsidRDefault="005A19F0" w:rsidP="00FB2F3D">
            <w:pPr>
              <w:jc w:val="both"/>
            </w:pPr>
            <w:r w:rsidRPr="004957E5">
              <w:t>Rolo Algodão</w:t>
            </w:r>
            <w:r>
              <w:t xml:space="preserve"> </w:t>
            </w:r>
            <w:r w:rsidRPr="004957E5">
              <w:t>Hidrófilo ‘500gr</w:t>
            </w:r>
          </w:p>
        </w:tc>
        <w:tc>
          <w:tcPr>
            <w:tcW w:w="1682" w:type="dxa"/>
            <w:tcBorders>
              <w:top w:val="single" w:sz="4" w:space="0" w:color="auto"/>
              <w:left w:val="single" w:sz="4" w:space="0" w:color="auto"/>
              <w:bottom w:val="single" w:sz="4" w:space="0" w:color="auto"/>
              <w:right w:val="single" w:sz="4" w:space="0" w:color="auto"/>
            </w:tcBorders>
          </w:tcPr>
          <w:p w14:paraId="19F3115B" w14:textId="1F51E418" w:rsidR="005A19F0" w:rsidRPr="00DB449F" w:rsidRDefault="005A19F0" w:rsidP="00FB2F3D">
            <w:pPr>
              <w:ind w:left="148" w:right="142" w:hanging="6"/>
              <w:jc w:val="both"/>
            </w:pPr>
          </w:p>
        </w:tc>
        <w:tc>
          <w:tcPr>
            <w:tcW w:w="1307" w:type="dxa"/>
            <w:gridSpan w:val="2"/>
            <w:tcBorders>
              <w:top w:val="single" w:sz="4" w:space="0" w:color="auto"/>
              <w:left w:val="single" w:sz="4" w:space="0" w:color="auto"/>
              <w:bottom w:val="single" w:sz="4" w:space="0" w:color="auto"/>
              <w:right w:val="single" w:sz="4" w:space="0" w:color="auto"/>
            </w:tcBorders>
          </w:tcPr>
          <w:p w14:paraId="1CED9B70" w14:textId="015B1C1B" w:rsidR="005A19F0" w:rsidRPr="00DB449F" w:rsidRDefault="005A19F0" w:rsidP="00FB2F3D">
            <w:pPr>
              <w:ind w:left="148" w:right="142" w:hanging="6"/>
              <w:jc w:val="both"/>
            </w:pPr>
          </w:p>
        </w:tc>
      </w:tr>
      <w:tr w:rsidR="005A19F0" w:rsidRPr="00DB449F" w14:paraId="1E352F42" w14:textId="77777777" w:rsidTr="005A19F0">
        <w:trPr>
          <w:gridAfter w:val="1"/>
          <w:wAfter w:w="50" w:type="dxa"/>
          <w:trHeight w:val="278"/>
        </w:trPr>
        <w:tc>
          <w:tcPr>
            <w:tcW w:w="1867" w:type="dxa"/>
            <w:tcBorders>
              <w:left w:val="single" w:sz="4" w:space="0" w:color="auto"/>
              <w:bottom w:val="single" w:sz="4" w:space="0" w:color="auto"/>
              <w:right w:val="single" w:sz="4" w:space="0" w:color="auto"/>
            </w:tcBorders>
          </w:tcPr>
          <w:p w14:paraId="2061EB90" w14:textId="77777777" w:rsidR="005A19F0" w:rsidRPr="00DB449F" w:rsidRDefault="005A19F0" w:rsidP="00FB2F3D">
            <w:pPr>
              <w:ind w:left="142"/>
              <w:jc w:val="both"/>
            </w:pPr>
          </w:p>
        </w:tc>
        <w:tc>
          <w:tcPr>
            <w:tcW w:w="9682"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96C5F5" w14:textId="23A82D9C" w:rsidR="005A19F0" w:rsidRDefault="005A19F0" w:rsidP="00FB2F3D">
            <w:pPr>
              <w:ind w:left="148" w:right="142" w:hanging="6"/>
              <w:jc w:val="right"/>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5A19F0" w:rsidRDefault="006207AF">
      <w:pPr>
        <w:spacing w:line="360" w:lineRule="auto"/>
        <w:jc w:val="both"/>
        <w:rPr>
          <w:b/>
        </w:rPr>
      </w:pPr>
      <w:r w:rsidRPr="005A19F0">
        <w:rPr>
          <w:b/>
          <w:highlight w:val="yellow"/>
          <w:lang w:val="pt-BR"/>
        </w:rPr>
        <w:t>VALOR TOTAL DA PROPOSTA:</w:t>
      </w:r>
    </w:p>
    <w:p w14:paraId="34624DB2" w14:textId="3854842C" w:rsidR="004F4202" w:rsidRDefault="006207AF" w:rsidP="005A19F0">
      <w:pPr>
        <w:spacing w:line="276" w:lineRule="auto"/>
        <w:jc w:val="both"/>
        <w:rPr>
          <w:rFonts w:ascii="Arial" w:hAnsi="Arial" w:cs="Arial"/>
          <w:b/>
          <w:bCs/>
          <w:sz w:val="20"/>
          <w:szCs w:val="20"/>
        </w:rPr>
      </w:pPr>
      <w:r w:rsidRPr="001B14DC">
        <w:rPr>
          <w:b/>
          <w:bCs/>
        </w:rPr>
        <w:t>OBJETO:</w:t>
      </w:r>
      <w:r w:rsidRPr="001B14DC">
        <w:rPr>
          <w:b/>
          <w:bCs/>
          <w:lang w:val="pt-BR"/>
        </w:rPr>
        <w:t xml:space="preserve"> </w:t>
      </w:r>
      <w:r w:rsidR="00A67A6B" w:rsidRPr="009E3676">
        <w:rPr>
          <w:b/>
          <w:bCs/>
          <w:color w:val="000000"/>
        </w:rPr>
        <w:t>REGISTRO DE PREÇO</w:t>
      </w:r>
      <w:r w:rsidR="00A67A6B">
        <w:rPr>
          <w:b/>
          <w:bCs/>
          <w:color w:val="000000"/>
        </w:rPr>
        <w:t xml:space="preserve"> PARA FORNECIMENTO DE PRODUTOS CAPILARES E OUTROS INSUMOS PARA O PROJETO RODA DA AUTOESTIMA.</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146C70A7" w14:textId="54582745" w:rsidR="00542FBC" w:rsidRDefault="006207AF" w:rsidP="005A19F0">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0ADA8968" w14:textId="77777777" w:rsidR="00B83F7C" w:rsidRDefault="00B83F7C" w:rsidP="00B83F7C">
      <w:pPr>
        <w:jc w:val="both"/>
        <w:rPr>
          <w:b/>
          <w:bCs/>
        </w:rPr>
      </w:pPr>
    </w:p>
    <w:p w14:paraId="7CD621BC" w14:textId="77777777" w:rsidR="00B83F7C" w:rsidRDefault="00B83F7C" w:rsidP="00B83F7C">
      <w:pPr>
        <w:jc w:val="center"/>
        <w:rPr>
          <w:b/>
          <w:bCs/>
        </w:rPr>
      </w:pPr>
      <w:r>
        <w:rPr>
          <w:b/>
          <w:bCs/>
        </w:rPr>
        <w:t>ANEXO VII</w:t>
      </w:r>
    </w:p>
    <w:p w14:paraId="3DD92A06" w14:textId="5CAEC3A0" w:rsidR="00B83F7C" w:rsidRDefault="00B83F7C" w:rsidP="00B83F7C">
      <w:pPr>
        <w:jc w:val="center"/>
      </w:pPr>
      <w:r>
        <w:t>PROCESSO LICITATÓRIO N °</w:t>
      </w:r>
      <w:r w:rsidR="00A67A6B">
        <w:t>85</w:t>
      </w:r>
      <w:r>
        <w:rPr>
          <w:lang w:val="pt-BR"/>
        </w:rPr>
        <w:t>/2026</w:t>
      </w:r>
      <w:r>
        <w:tab/>
      </w:r>
      <w:r>
        <w:tab/>
      </w:r>
    </w:p>
    <w:p w14:paraId="4F2E046A" w14:textId="3BFABEE3" w:rsidR="00B83F7C" w:rsidRDefault="00B83F7C" w:rsidP="00B83F7C">
      <w:pPr>
        <w:jc w:val="center"/>
      </w:pPr>
      <w:r>
        <w:t xml:space="preserve">DISPENSA ELETRÔNICA  Nº </w:t>
      </w:r>
      <w:r w:rsidR="00A67A6B">
        <w:t>31</w:t>
      </w:r>
      <w:r>
        <w:t xml:space="preserve">/2026 </w:t>
      </w:r>
      <w:r>
        <w:tab/>
        <w:t xml:space="preserve">REGISTRO DE PREÇOS Nº </w:t>
      </w:r>
      <w:r w:rsidR="008E4C2B">
        <w:rPr>
          <w:lang w:val="pt-BR"/>
        </w:rPr>
        <w:t>1</w:t>
      </w:r>
      <w:r w:rsidR="00A67A6B">
        <w:rPr>
          <w:lang w:val="pt-BR"/>
        </w:rPr>
        <w:t>7</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5DE0D3C4" w:rsidR="00B83F7C" w:rsidRDefault="00B83F7C" w:rsidP="00B83F7C">
      <w:pPr>
        <w:jc w:val="both"/>
      </w:pPr>
      <w:r>
        <w:t xml:space="preserve">Aos 00 dias do mês de janeiro de 2026, autorizado no processo de DISPENSA ELETRÔNICA Nº </w:t>
      </w:r>
      <w:r w:rsidR="004F3863">
        <w:rPr>
          <w:lang w:val="pt-BR"/>
        </w:rPr>
        <w:t>3</w:t>
      </w:r>
      <w:r>
        <w:rPr>
          <w:lang w:val="pt-BR"/>
        </w:rPr>
        <w:t xml:space="preserve">1/2026 </w:t>
      </w:r>
      <w:r>
        <w:t xml:space="preserve"> REGISTRO DE PREÇOS N°</w:t>
      </w:r>
      <w:r w:rsidR="004F3863">
        <w:t>17/</w:t>
      </w:r>
      <w:r>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4B527C5A"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4F3863" w:rsidRPr="009E3676">
        <w:rPr>
          <w:b/>
          <w:bCs/>
          <w:color w:val="000000"/>
        </w:rPr>
        <w:t>REGISTRO DE PREÇO</w:t>
      </w:r>
      <w:r w:rsidR="004F3863">
        <w:rPr>
          <w:b/>
          <w:bCs/>
          <w:color w:val="000000"/>
        </w:rPr>
        <w:t xml:space="preserve"> PARA FORNECIMENTO DE PRODUTOS CAPILARES E OUTROS INSUMOS PARA O PROJETO RODA DA AUTOESTIMA</w:t>
      </w:r>
      <w:r w:rsidR="004F3863">
        <w:rPr>
          <w:rFonts w:ascii="Arial" w:hAnsi="Arial" w:cs="Arial"/>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3C9BE79A" w14:textId="77777777" w:rsidR="00A67A6B" w:rsidRDefault="00A67A6B" w:rsidP="00B83F7C">
      <w:pPr>
        <w:adjustRightInd w:val="0"/>
        <w:ind w:right="-30"/>
      </w:pPr>
    </w:p>
    <w:p w14:paraId="54E66DDD" w14:textId="77777777" w:rsidR="00A67A6B" w:rsidRDefault="00A67A6B" w:rsidP="00B83F7C">
      <w:pPr>
        <w:adjustRightInd w:val="0"/>
        <w:ind w:right="-30"/>
      </w:pPr>
    </w:p>
    <w:p w14:paraId="699CF76A" w14:textId="77777777" w:rsidR="00A67A6B" w:rsidRDefault="00A67A6B" w:rsidP="00B83F7C">
      <w:pPr>
        <w:adjustRightInd w:val="0"/>
        <w:ind w:right="-30"/>
      </w:pPr>
    </w:p>
    <w:p w14:paraId="51CBCED4" w14:textId="77777777" w:rsidR="00A67A6B" w:rsidRDefault="00A67A6B" w:rsidP="00B83F7C">
      <w:pPr>
        <w:adjustRightInd w:val="0"/>
        <w:ind w:right="-30"/>
      </w:pPr>
    </w:p>
    <w:p w14:paraId="7D44F7F7" w14:textId="77777777" w:rsidR="00A67A6B" w:rsidRDefault="00A67A6B" w:rsidP="00B83F7C">
      <w:pPr>
        <w:adjustRightInd w:val="0"/>
        <w:ind w:right="-30"/>
      </w:pPr>
    </w:p>
    <w:p w14:paraId="791A93E0" w14:textId="77777777" w:rsidR="00A67A6B" w:rsidRDefault="00A67A6B"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73D7B72A" w14:textId="77777777" w:rsidR="00B83F7C" w:rsidRDefault="00B83F7C" w:rsidP="00B83F7C">
      <w:pPr>
        <w:adjustRightInd w:val="0"/>
        <w:ind w:right="-30"/>
      </w:pPr>
    </w:p>
    <w:p w14:paraId="359ABE85" w14:textId="77777777" w:rsidR="00B83F7C" w:rsidRDefault="00B83F7C"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83DEAAC" w14:textId="77777777" w:rsidR="00B83F7C" w:rsidRDefault="00B83F7C" w:rsidP="00B83F7C">
      <w:pPr>
        <w:spacing w:before="100" w:beforeAutospacing="1" w:after="100" w:afterAutospacing="1"/>
        <w:rPr>
          <w:b/>
          <w:bCs/>
        </w:rPr>
      </w:pPr>
    </w:p>
    <w:p w14:paraId="2A60BD39" w14:textId="77777777" w:rsidR="00B83F7C" w:rsidRDefault="00B83F7C" w:rsidP="00B83F7C">
      <w:pPr>
        <w:spacing w:before="100" w:beforeAutospacing="1" w:after="100" w:afterAutospacing="1"/>
        <w:rPr>
          <w:b/>
          <w:bCs/>
        </w:rPr>
      </w:pPr>
    </w:p>
    <w:p w14:paraId="5C480D65" w14:textId="77777777" w:rsidR="00B83F7C" w:rsidRDefault="00B83F7C" w:rsidP="00B83F7C">
      <w:pPr>
        <w:spacing w:before="100" w:beforeAutospacing="1" w:after="100" w:afterAutospacing="1"/>
        <w:jc w:val="center"/>
        <w:rPr>
          <w:b/>
          <w:spacing w:val="-2"/>
          <w:w w:val="115"/>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lastRenderedPageBreak/>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lastRenderedPageBreak/>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29"/>
      <w:footerReference w:type="default" r:id="rId3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3456" w14:textId="77777777" w:rsidR="005D3801" w:rsidRDefault="005D3801">
      <w:r>
        <w:separator/>
      </w:r>
    </w:p>
  </w:endnote>
  <w:endnote w:type="continuationSeparator" w:id="0">
    <w:p w14:paraId="2C290448" w14:textId="77777777" w:rsidR="005D3801" w:rsidRDefault="005D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52B4" w14:textId="77777777" w:rsidR="005D3801" w:rsidRDefault="005D3801">
      <w:r>
        <w:separator/>
      </w:r>
    </w:p>
  </w:footnote>
  <w:footnote w:type="continuationSeparator" w:id="0">
    <w:p w14:paraId="5B1E9302" w14:textId="77777777" w:rsidR="005D3801" w:rsidRDefault="005D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BD7F5A39"/>
    <w:multiLevelType w:val="singleLevel"/>
    <w:tmpl w:val="BD7F5A39"/>
    <w:lvl w:ilvl="0">
      <w:start w:val="1"/>
      <w:numFmt w:val="bullet"/>
      <w:lvlText w:val=""/>
      <w:lvlJc w:val="left"/>
      <w:pPr>
        <w:tabs>
          <w:tab w:val="num" w:pos="420"/>
        </w:tabs>
        <w:ind w:left="420" w:hanging="420"/>
      </w:pPr>
      <w:rPr>
        <w:rFonts w:ascii="Wingdings" w:hAnsi="Wingdings" w:hint="default"/>
        <w:sz w:val="10"/>
        <w:szCs w:val="10"/>
      </w:rPr>
    </w:lvl>
  </w:abstractNum>
  <w:abstractNum w:abstractNumId="2" w15:restartNumberingAfterBreak="0">
    <w:nsid w:val="D73C308B"/>
    <w:multiLevelType w:val="singleLevel"/>
    <w:tmpl w:val="D73C308B"/>
    <w:lvl w:ilvl="0">
      <w:start w:val="3"/>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5"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9E740D"/>
    <w:multiLevelType w:val="multilevel"/>
    <w:tmpl w:val="D2EE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4"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15866B4E"/>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1"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6"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7" w15:restartNumberingAfterBreak="0">
    <w:nsid w:val="31F425DD"/>
    <w:multiLevelType w:val="multilevel"/>
    <w:tmpl w:val="79A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2"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7"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9"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41" w15:restartNumberingAfterBreak="0">
    <w:nsid w:val="58CE6182"/>
    <w:multiLevelType w:val="singleLevel"/>
    <w:tmpl w:val="58CE6182"/>
    <w:lvl w:ilvl="0">
      <w:start w:val="1"/>
      <w:numFmt w:val="bullet"/>
      <w:lvlText w:val=""/>
      <w:lvlJc w:val="left"/>
      <w:pPr>
        <w:tabs>
          <w:tab w:val="num" w:pos="420"/>
        </w:tabs>
        <w:ind w:left="420" w:hanging="420"/>
      </w:pPr>
      <w:rPr>
        <w:rFonts w:ascii="Wingdings" w:hAnsi="Wingdings" w:hint="default"/>
        <w:sz w:val="10"/>
        <w:szCs w:val="10"/>
      </w:rPr>
    </w:lvl>
  </w:abstractNum>
  <w:abstractNum w:abstractNumId="4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4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5"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47"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9"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2"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3"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4C62ADE"/>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5"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60"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8"/>
  </w:num>
  <w:num w:numId="2" w16cid:durableId="1655142330">
    <w:abstractNumId w:val="15"/>
  </w:num>
  <w:num w:numId="3" w16cid:durableId="2138794430">
    <w:abstractNumId w:val="13"/>
  </w:num>
  <w:num w:numId="4" w16cid:durableId="1118379108">
    <w:abstractNumId w:val="23"/>
  </w:num>
  <w:num w:numId="5" w16cid:durableId="1993369557">
    <w:abstractNumId w:val="44"/>
  </w:num>
  <w:num w:numId="6" w16cid:durableId="1661689075">
    <w:abstractNumId w:val="17"/>
  </w:num>
  <w:num w:numId="7" w16cid:durableId="1788507358">
    <w:abstractNumId w:val="59"/>
  </w:num>
  <w:num w:numId="8" w16cid:durableId="1386492958">
    <w:abstractNumId w:val="51"/>
  </w:num>
  <w:num w:numId="9" w16cid:durableId="270481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4"/>
  </w:num>
  <w:num w:numId="11" w16cid:durableId="5412155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9"/>
  </w:num>
  <w:num w:numId="14" w16cid:durableId="9429550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8"/>
  </w:num>
  <w:num w:numId="16" w16cid:durableId="2116243502">
    <w:abstractNumId w:val="57"/>
  </w:num>
  <w:num w:numId="17" w16cid:durableId="1713001323">
    <w:abstractNumId w:val="31"/>
  </w:num>
  <w:num w:numId="18" w16cid:durableId="1282804763">
    <w:abstractNumId w:val="30"/>
  </w:num>
  <w:num w:numId="19" w16cid:durableId="1200509380">
    <w:abstractNumId w:val="53"/>
  </w:num>
  <w:num w:numId="20" w16cid:durableId="242297235">
    <w:abstractNumId w:val="10"/>
  </w:num>
  <w:num w:numId="21" w16cid:durableId="1765225747">
    <w:abstractNumId w:val="56"/>
  </w:num>
  <w:num w:numId="22" w16cid:durableId="135727114">
    <w:abstractNumId w:val="9"/>
  </w:num>
  <w:num w:numId="23" w16cid:durableId="1096170672">
    <w:abstractNumId w:val="45"/>
  </w:num>
  <w:num w:numId="24" w16cid:durableId="1717661129">
    <w:abstractNumId w:val="49"/>
  </w:num>
  <w:num w:numId="25" w16cid:durableId="2001305314">
    <w:abstractNumId w:val="5"/>
  </w:num>
  <w:num w:numId="26" w16cid:durableId="672682249">
    <w:abstractNumId w:val="47"/>
  </w:num>
  <w:num w:numId="27" w16cid:durableId="84304372">
    <w:abstractNumId w:val="11"/>
  </w:num>
  <w:num w:numId="28" w16cid:durableId="1542783195">
    <w:abstractNumId w:val="60"/>
  </w:num>
  <w:num w:numId="29" w16cid:durableId="1922717674">
    <w:abstractNumId w:val="42"/>
  </w:num>
  <w:num w:numId="30" w16cid:durableId="987131403">
    <w:abstractNumId w:val="21"/>
  </w:num>
  <w:num w:numId="31" w16cid:durableId="1547371005">
    <w:abstractNumId w:val="33"/>
  </w:num>
  <w:num w:numId="32" w16cid:durableId="107590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3"/>
  </w:num>
  <w:num w:numId="34" w16cid:durableId="1607884810">
    <w:abstractNumId w:val="57"/>
    <w:lvlOverride w:ilvl="0">
      <w:startOverride w:val="1"/>
    </w:lvlOverride>
  </w:num>
  <w:num w:numId="35" w16cid:durableId="1180654394">
    <w:abstractNumId w:val="31"/>
    <w:lvlOverride w:ilvl="0">
      <w:startOverride w:val="1"/>
    </w:lvlOverride>
  </w:num>
  <w:num w:numId="36" w16cid:durableId="1922912796">
    <w:abstractNumId w:val="30"/>
    <w:lvlOverride w:ilvl="0">
      <w:startOverride w:val="1"/>
    </w:lvlOverride>
  </w:num>
  <w:num w:numId="37" w16cid:durableId="198668965">
    <w:abstractNumId w:val="36"/>
  </w:num>
  <w:num w:numId="38" w16cid:durableId="858734138">
    <w:abstractNumId w:val="52"/>
  </w:num>
  <w:num w:numId="39" w16cid:durableId="1956709250">
    <w:abstractNumId w:val="43"/>
  </w:num>
  <w:num w:numId="40" w16cid:durableId="754592105">
    <w:abstractNumId w:val="12"/>
  </w:num>
  <w:num w:numId="41" w16cid:durableId="1528447701">
    <w:abstractNumId w:val="48"/>
  </w:num>
  <w:num w:numId="42" w16cid:durableId="1972588363">
    <w:abstractNumId w:val="22"/>
  </w:num>
  <w:num w:numId="43" w16cid:durableId="1722243697">
    <w:abstractNumId w:val="40"/>
  </w:num>
  <w:num w:numId="44" w16cid:durableId="63647816">
    <w:abstractNumId w:val="20"/>
  </w:num>
  <w:num w:numId="45" w16cid:durableId="1733386590">
    <w:abstractNumId w:val="26"/>
  </w:num>
  <w:num w:numId="46" w16cid:durableId="779572334">
    <w:abstractNumId w:val="46"/>
  </w:num>
  <w:num w:numId="47" w16cid:durableId="434138597">
    <w:abstractNumId w:val="2"/>
  </w:num>
  <w:num w:numId="48" w16cid:durableId="412895709">
    <w:abstractNumId w:val="0"/>
  </w:num>
  <w:num w:numId="49" w16cid:durableId="2110811371">
    <w:abstractNumId w:val="34"/>
  </w:num>
  <w:num w:numId="50" w16cid:durableId="1769427501">
    <w:abstractNumId w:val="37"/>
  </w:num>
  <w:num w:numId="51" w16cid:durableId="1362976046">
    <w:abstractNumId w:val="50"/>
  </w:num>
  <w:num w:numId="52" w16cid:durableId="1440679843">
    <w:abstractNumId w:val="35"/>
  </w:num>
  <w:num w:numId="53" w16cid:durableId="1481728875">
    <w:abstractNumId w:val="14"/>
  </w:num>
  <w:num w:numId="54" w16cid:durableId="1081558097">
    <w:abstractNumId w:val="7"/>
  </w:num>
  <w:num w:numId="55" w16cid:durableId="1527215619">
    <w:abstractNumId w:val="1"/>
  </w:num>
  <w:num w:numId="56" w16cid:durableId="574433372">
    <w:abstractNumId w:val="41"/>
  </w:num>
  <w:num w:numId="57" w16cid:durableId="1718048568">
    <w:abstractNumId w:val="27"/>
  </w:num>
  <w:num w:numId="58" w16cid:durableId="1502692953">
    <w:abstractNumId w:val="18"/>
  </w:num>
  <w:num w:numId="59" w16cid:durableId="818500868">
    <w:abstractNumId w:val="32"/>
  </w:num>
  <w:num w:numId="60" w16cid:durableId="1696881888">
    <w:abstractNumId w:val="55"/>
  </w:num>
  <w:num w:numId="61" w16cid:durableId="640119105">
    <w:abstractNumId w:val="39"/>
  </w:num>
  <w:num w:numId="62" w16cid:durableId="662511861">
    <w:abstractNumId w:val="6"/>
  </w:num>
  <w:num w:numId="63" w16cid:durableId="1752696348">
    <w:abstractNumId w:val="19"/>
  </w:num>
  <w:num w:numId="64" w16cid:durableId="884557964">
    <w:abstractNumId w:val="54"/>
  </w:num>
  <w:num w:numId="65" w16cid:durableId="1695108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E1363"/>
    <w:rsid w:val="000E7042"/>
    <w:rsid w:val="00106250"/>
    <w:rsid w:val="00125F80"/>
    <w:rsid w:val="00141DF7"/>
    <w:rsid w:val="00156BF3"/>
    <w:rsid w:val="001601D3"/>
    <w:rsid w:val="0016422B"/>
    <w:rsid w:val="00170B57"/>
    <w:rsid w:val="00193D28"/>
    <w:rsid w:val="001A3C6C"/>
    <w:rsid w:val="001A6D68"/>
    <w:rsid w:val="001B08A9"/>
    <w:rsid w:val="001B14DC"/>
    <w:rsid w:val="001B679B"/>
    <w:rsid w:val="001D0D3F"/>
    <w:rsid w:val="001D3150"/>
    <w:rsid w:val="001D65A3"/>
    <w:rsid w:val="001F4DE1"/>
    <w:rsid w:val="00232161"/>
    <w:rsid w:val="00237215"/>
    <w:rsid w:val="002643A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8460C"/>
    <w:rsid w:val="003B27EA"/>
    <w:rsid w:val="003B5809"/>
    <w:rsid w:val="003B6C96"/>
    <w:rsid w:val="003C2D63"/>
    <w:rsid w:val="003C6F93"/>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97A82"/>
    <w:rsid w:val="004A119F"/>
    <w:rsid w:val="004A2345"/>
    <w:rsid w:val="004B28A4"/>
    <w:rsid w:val="004B692D"/>
    <w:rsid w:val="004C7F32"/>
    <w:rsid w:val="004F3863"/>
    <w:rsid w:val="004F4202"/>
    <w:rsid w:val="00502454"/>
    <w:rsid w:val="00525C19"/>
    <w:rsid w:val="0053724D"/>
    <w:rsid w:val="00537D9E"/>
    <w:rsid w:val="00542FBC"/>
    <w:rsid w:val="005462B4"/>
    <w:rsid w:val="005708EA"/>
    <w:rsid w:val="00570F50"/>
    <w:rsid w:val="005736B7"/>
    <w:rsid w:val="00573914"/>
    <w:rsid w:val="005A19F0"/>
    <w:rsid w:val="005A7BBC"/>
    <w:rsid w:val="005B628E"/>
    <w:rsid w:val="005B68C7"/>
    <w:rsid w:val="005C7558"/>
    <w:rsid w:val="005D3801"/>
    <w:rsid w:val="0061640F"/>
    <w:rsid w:val="00617633"/>
    <w:rsid w:val="006207AF"/>
    <w:rsid w:val="0062245F"/>
    <w:rsid w:val="0063419D"/>
    <w:rsid w:val="00642990"/>
    <w:rsid w:val="00647CBA"/>
    <w:rsid w:val="00652F59"/>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B4C82"/>
    <w:rsid w:val="007D67F0"/>
    <w:rsid w:val="007E035C"/>
    <w:rsid w:val="00803B02"/>
    <w:rsid w:val="008155FA"/>
    <w:rsid w:val="008845A2"/>
    <w:rsid w:val="00896473"/>
    <w:rsid w:val="008D4FAF"/>
    <w:rsid w:val="008E05D0"/>
    <w:rsid w:val="008E4C2B"/>
    <w:rsid w:val="008E5F3E"/>
    <w:rsid w:val="00905F39"/>
    <w:rsid w:val="00911890"/>
    <w:rsid w:val="00916344"/>
    <w:rsid w:val="009301D2"/>
    <w:rsid w:val="009317D1"/>
    <w:rsid w:val="00943785"/>
    <w:rsid w:val="00943D34"/>
    <w:rsid w:val="009677BE"/>
    <w:rsid w:val="00972A92"/>
    <w:rsid w:val="009731B9"/>
    <w:rsid w:val="00975CC4"/>
    <w:rsid w:val="00984861"/>
    <w:rsid w:val="009C058C"/>
    <w:rsid w:val="009C2CC4"/>
    <w:rsid w:val="009C4C51"/>
    <w:rsid w:val="009F6FA0"/>
    <w:rsid w:val="00A059DA"/>
    <w:rsid w:val="00A06C6A"/>
    <w:rsid w:val="00A1672A"/>
    <w:rsid w:val="00A16AC1"/>
    <w:rsid w:val="00A23753"/>
    <w:rsid w:val="00A278B4"/>
    <w:rsid w:val="00A356E4"/>
    <w:rsid w:val="00A42496"/>
    <w:rsid w:val="00A46B34"/>
    <w:rsid w:val="00A67A6B"/>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60C7"/>
    <w:rsid w:val="00C35E2D"/>
    <w:rsid w:val="00C63C65"/>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67625"/>
    <w:rsid w:val="00D759F1"/>
    <w:rsid w:val="00DA389A"/>
    <w:rsid w:val="00DA525F"/>
    <w:rsid w:val="00DB15FD"/>
    <w:rsid w:val="00DC0559"/>
    <w:rsid w:val="00DD0CE2"/>
    <w:rsid w:val="00DE02D0"/>
    <w:rsid w:val="00DE402B"/>
    <w:rsid w:val="00DF57E1"/>
    <w:rsid w:val="00E07666"/>
    <w:rsid w:val="00E140E3"/>
    <w:rsid w:val="00E15454"/>
    <w:rsid w:val="00E16481"/>
    <w:rsid w:val="00E37A2E"/>
    <w:rsid w:val="00E4239F"/>
    <w:rsid w:val="00E4622B"/>
    <w:rsid w:val="00E716F8"/>
    <w:rsid w:val="00E74A9C"/>
    <w:rsid w:val="00E75C92"/>
    <w:rsid w:val="00E77291"/>
    <w:rsid w:val="00E96A4B"/>
    <w:rsid w:val="00EC0267"/>
    <w:rsid w:val="00ED4691"/>
    <w:rsid w:val="00EF39CF"/>
    <w:rsid w:val="00F17520"/>
    <w:rsid w:val="00F4371F"/>
    <w:rsid w:val="00F6230A"/>
    <w:rsid w:val="00F77D51"/>
    <w:rsid w:val="00FA2F18"/>
    <w:rsid w:val="00FD4689"/>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63"/>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PargrafodaListaChar">
    <w:name w:val="Parágrafo da Lista Char"/>
    <w:aliases w:val="List I Paragraph Char,Segundo Char,Apêndice Char,SubSubSub Char"/>
    <w:link w:val="PargrafodaLista"/>
    <w:uiPriority w:val="34"/>
    <w:qFormat/>
    <w:locked/>
    <w:rsid w:val="00A67A6B"/>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s://consulta-crf.caixa.gov.br/consultacrf/pages/consultaEmpregador.js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servicos.receita.fazenda.gov.br/servicos/cpf/impressaocomprovante/consultaimpressao.as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os.receita.fazenda.gov.br/servicos/cpf/impressaocomprovante/consultaimpressao.asp" TargetMode="External"/><Relationship Id="rId20" Type="http://schemas.openxmlformats.org/officeDocument/2006/relationships/hyperlink" Target="https://solucoes.receita.fazenda.gov.br/Servicos/CertidaoInternet/PJ/Consulta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tidoes-apf.apps.tcu.gov.br/"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olucoes.receita.fazenda.gov.br/servicos/cnpjreva/cnpjreva_solicitacao.asp" TargetMode="External"/><Relationship Id="rId23" Type="http://schemas.openxmlformats.org/officeDocument/2006/relationships/hyperlink" Target="https://cndt-certidao.tst.jus.br/inicio.faces" TargetMode="External"/><Relationship Id="rId28"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s://solucoes.receita.fazenda.gov.br/Servicos/CertidaoInternet/PJ/Consultar/"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solucoes.receita.fazenda.gov.br/servicos/cnpjreva/cnpjreva_solicitacao.asp" TargetMode="External"/><Relationship Id="rId22" Type="http://schemas.openxmlformats.org/officeDocument/2006/relationships/hyperlink" Target="https://consulta-crf.caixa.gov.br/consultacrf/pages/consultaEmpregador.jsf" TargetMode="External"/><Relationship Id="rId27" Type="http://schemas.openxmlformats.org/officeDocument/2006/relationships/header" Target="header3.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39</Pages>
  <Words>17143</Words>
  <Characters>92575</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56</cp:revision>
  <cp:lastPrinted>2026-03-03T18:35:00Z</cp:lastPrinted>
  <dcterms:created xsi:type="dcterms:W3CDTF">2026-01-21T11:25:00Z</dcterms:created>
  <dcterms:modified xsi:type="dcterms:W3CDTF">2026-03-05T11:49:00Z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