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3C2D5614" w:rsidR="007E035C" w:rsidRPr="000732E5" w:rsidRDefault="006207AF" w:rsidP="00943D34">
      <w:pPr>
        <w:spacing w:before="208"/>
        <w:ind w:right="889"/>
        <w:jc w:val="center"/>
        <w:rPr>
          <w:b/>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0732E5" w:rsidRPr="000732E5">
        <w:rPr>
          <w:b/>
          <w:w w:val="115"/>
          <w:lang w:val="pt-BR"/>
        </w:rPr>
        <w:t>10</w:t>
      </w:r>
      <w:r w:rsidR="00D311E1" w:rsidRPr="000732E5">
        <w:rPr>
          <w:b/>
          <w:w w:val="115"/>
          <w:lang w:val="pt-BR"/>
        </w:rPr>
        <w:t>/2026</w:t>
      </w:r>
      <w:r w:rsidR="00943D34">
        <w:rPr>
          <w:b/>
          <w:w w:val="115"/>
          <w:lang w:val="pt-BR"/>
        </w:rPr>
        <w:t xml:space="preserve"> DE</w:t>
      </w:r>
      <w:r w:rsidR="00D311E1" w:rsidRPr="000732E5">
        <w:rPr>
          <w:b/>
          <w:w w:val="115"/>
          <w:lang w:val="pt-BR"/>
        </w:rPr>
        <w:t xml:space="preserve"> </w:t>
      </w:r>
      <w:r w:rsidR="00B83F7C">
        <w:rPr>
          <w:b/>
          <w:spacing w:val="-2"/>
          <w:w w:val="115"/>
        </w:rPr>
        <w:t>REGISTRO DE PREÇO Nº04/2026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622406F3"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2CDB6DAF"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9677BE" w:rsidRPr="00B83F7C">
        <w:rPr>
          <w:b/>
          <w:bCs/>
          <w:spacing w:val="4"/>
          <w:w w:val="115"/>
          <w:highlight w:val="yellow"/>
          <w:lang w:val="pt-BR"/>
        </w:rPr>
        <w:t>0</w:t>
      </w:r>
      <w:r w:rsidR="008F4296">
        <w:rPr>
          <w:b/>
          <w:bCs/>
          <w:spacing w:val="4"/>
          <w:w w:val="115"/>
          <w:highlight w:val="yellow"/>
          <w:lang w:val="pt-BR"/>
        </w:rPr>
        <w:t>9</w:t>
      </w:r>
      <w:r w:rsidRPr="00B83F7C">
        <w:rPr>
          <w:b/>
          <w:bCs/>
          <w:spacing w:val="4"/>
          <w:w w:val="115"/>
          <w:highlight w:val="yellow"/>
          <w:lang w:val="pt-BR"/>
        </w:rPr>
        <w:t>/0</w:t>
      </w:r>
      <w:r w:rsidR="009677BE" w:rsidRPr="00B83F7C">
        <w:rPr>
          <w:b/>
          <w:bCs/>
          <w:spacing w:val="4"/>
          <w:w w:val="115"/>
          <w:highlight w:val="yellow"/>
          <w:lang w:val="pt-BR"/>
        </w:rPr>
        <w:t>2</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B83F7C">
        <w:rPr>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4C643866"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2E42D5" w:rsidRPr="00B83F7C">
        <w:rPr>
          <w:b/>
          <w:bCs/>
          <w:w w:val="110"/>
          <w:highlight w:val="yellow"/>
          <w:lang w:val="pt-BR"/>
        </w:rPr>
        <w:t>1</w:t>
      </w:r>
      <w:r w:rsidR="008F4296">
        <w:rPr>
          <w:b/>
          <w:bCs/>
          <w:w w:val="110"/>
          <w:highlight w:val="yellow"/>
          <w:lang w:val="pt-BR"/>
        </w:rPr>
        <w:t>3</w:t>
      </w:r>
      <w:r w:rsidR="002F0DED" w:rsidRPr="00B83F7C">
        <w:rPr>
          <w:b/>
          <w:bCs/>
          <w:w w:val="110"/>
          <w:highlight w:val="yellow"/>
          <w:lang w:val="pt-BR"/>
        </w:rPr>
        <w:t>/02</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B83F7C">
        <w:rPr>
          <w:w w:val="110"/>
          <w:highlight w:val="yellow"/>
        </w:rPr>
        <w:t>08:</w:t>
      </w:r>
      <w:r w:rsidRPr="00B83F7C">
        <w:rPr>
          <w:w w:val="110"/>
          <w:highlight w:val="yellow"/>
          <w:lang w:val="pt-BR"/>
        </w:rPr>
        <w:t>0</w:t>
      </w:r>
      <w:r w:rsidRPr="00B83F7C">
        <w:rPr>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63C5DA7B"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2E42D5" w:rsidRPr="00B83F7C">
        <w:rPr>
          <w:b/>
          <w:bCs/>
          <w:w w:val="115"/>
          <w:highlight w:val="yellow"/>
          <w:lang w:val="pt-BR"/>
        </w:rPr>
        <w:t>1</w:t>
      </w:r>
      <w:r w:rsidR="008F4296">
        <w:rPr>
          <w:b/>
          <w:bCs/>
          <w:w w:val="115"/>
          <w:highlight w:val="yellow"/>
          <w:lang w:val="pt-BR"/>
        </w:rPr>
        <w:t>3</w:t>
      </w:r>
      <w:r w:rsidR="002F0DED" w:rsidRPr="00B83F7C">
        <w:rPr>
          <w:b/>
          <w:bCs/>
          <w:w w:val="115"/>
          <w:highlight w:val="yellow"/>
          <w:lang w:val="pt-BR"/>
        </w:rPr>
        <w:t>/02</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rsidRPr="000732E5">
        <w:fldChar w:fldCharType="begin"/>
      </w:r>
      <w:r w:rsidRPr="000732E5">
        <w:instrText>HYPERLINK "http://www.bll.org.br/" \h</w:instrText>
      </w:r>
      <w:r w:rsidRPr="000732E5">
        <w:fldChar w:fldCharType="separate"/>
      </w:r>
      <w:r w:rsidRPr="000732E5">
        <w:rPr>
          <w:b/>
          <w:w w:val="110"/>
          <w:u w:val="single"/>
        </w:rPr>
        <w:t>www.bll.org.br</w:t>
      </w:r>
      <w:r w:rsidRPr="000732E5">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57152B2F" w14:textId="4387B5E3" w:rsidR="007E035C" w:rsidRPr="004F4202" w:rsidRDefault="004F4202" w:rsidP="004F4202">
      <w:pPr>
        <w:jc w:val="both"/>
      </w:pPr>
      <w:r w:rsidRPr="000732E5">
        <w:t>Órgão: 02 PREFEITURA MUNICIPAL</w:t>
      </w:r>
    </w:p>
    <w:p w14:paraId="22B99AA7" w14:textId="77777777" w:rsidR="002E5450" w:rsidRPr="000732E5" w:rsidRDefault="002E5450" w:rsidP="002E5450">
      <w:pPr>
        <w:jc w:val="both"/>
      </w:pPr>
      <w:r w:rsidRPr="000732E5">
        <w:t>Unidade: 08 SECRETARIA MUNICIPAL DE EDUCAÇÃO</w:t>
      </w:r>
    </w:p>
    <w:p w14:paraId="456EC2B2" w14:textId="77777777" w:rsidR="002E5450" w:rsidRPr="000732E5" w:rsidRDefault="002E5450" w:rsidP="002E5450">
      <w:pPr>
        <w:jc w:val="both"/>
      </w:pPr>
      <w:r w:rsidRPr="000732E5">
        <w:t>Dotação: 12.361.0011.2009.0282</w:t>
      </w:r>
    </w:p>
    <w:p w14:paraId="45301230" w14:textId="77777777" w:rsidR="002E5450" w:rsidRPr="000732E5" w:rsidRDefault="002E5450" w:rsidP="002E5450">
      <w:pPr>
        <w:jc w:val="both"/>
        <w:rPr>
          <w:bCs/>
        </w:rPr>
      </w:pPr>
      <w:r w:rsidRPr="000732E5">
        <w:rPr>
          <w:bCs/>
        </w:rPr>
        <w:t xml:space="preserve">4.4.90.52.00 EQUIPAMENTO E MATERIAL PERMANENTE </w:t>
      </w:r>
    </w:p>
    <w:p w14:paraId="60368803" w14:textId="77777777" w:rsidR="002E5450" w:rsidRPr="000732E5" w:rsidRDefault="002E5450" w:rsidP="002E5450">
      <w:pPr>
        <w:jc w:val="both"/>
        <w:rPr>
          <w:bCs/>
        </w:rPr>
      </w:pPr>
    </w:p>
    <w:p w14:paraId="270CCD5B" w14:textId="77777777" w:rsidR="002E5450" w:rsidRPr="000732E5" w:rsidRDefault="002E5450" w:rsidP="002E5450">
      <w:pPr>
        <w:jc w:val="both"/>
      </w:pPr>
      <w:r w:rsidRPr="000732E5">
        <w:t>Órgão: 02 PREFEITURA MUNICIPAL</w:t>
      </w:r>
    </w:p>
    <w:p w14:paraId="312EF5F9" w14:textId="77777777" w:rsidR="002E5450" w:rsidRPr="000732E5" w:rsidRDefault="002E5450" w:rsidP="002E5450">
      <w:pPr>
        <w:jc w:val="both"/>
      </w:pPr>
      <w:r w:rsidRPr="000732E5">
        <w:t>Unidade: 09 SECRETARIA MUNICIPAL DE ESPORTE E LAZER</w:t>
      </w:r>
    </w:p>
    <w:p w14:paraId="719F2A18" w14:textId="77777777" w:rsidR="002E5450" w:rsidRPr="000732E5" w:rsidRDefault="002E5450" w:rsidP="002E5450">
      <w:pPr>
        <w:jc w:val="both"/>
      </w:pPr>
      <w:r w:rsidRPr="000732E5">
        <w:t>Dotação: 27.812.0029.2021.0000</w:t>
      </w:r>
    </w:p>
    <w:p w14:paraId="021ED65B" w14:textId="77777777" w:rsidR="002E5450" w:rsidRPr="000732E5" w:rsidRDefault="002E5450" w:rsidP="002E5450">
      <w:pPr>
        <w:jc w:val="both"/>
        <w:rPr>
          <w:bCs/>
        </w:rPr>
      </w:pPr>
      <w:r w:rsidRPr="000732E5">
        <w:rPr>
          <w:bCs/>
        </w:rPr>
        <w:t xml:space="preserve">4.4.90.52.00 EQUIPAMENTO E MATERIAL PERMANENTE </w:t>
      </w:r>
    </w:p>
    <w:p w14:paraId="74120971" w14:textId="77777777" w:rsidR="002E5450" w:rsidRPr="000732E5" w:rsidRDefault="002E5450" w:rsidP="002E5450">
      <w:pPr>
        <w:jc w:val="both"/>
        <w:rPr>
          <w:bCs/>
        </w:rPr>
      </w:pPr>
    </w:p>
    <w:p w14:paraId="73013095" w14:textId="77777777" w:rsidR="002E5450" w:rsidRPr="000732E5" w:rsidRDefault="002E5450" w:rsidP="002E5450">
      <w:pPr>
        <w:jc w:val="both"/>
      </w:pPr>
      <w:r w:rsidRPr="000732E5">
        <w:t>Órgão: 02 PREFEITURA MUNICIPAL</w:t>
      </w:r>
    </w:p>
    <w:p w14:paraId="0FB1B0B4" w14:textId="77777777" w:rsidR="002E5450" w:rsidRPr="000732E5" w:rsidRDefault="002E5450" w:rsidP="002E5450">
      <w:pPr>
        <w:jc w:val="both"/>
      </w:pPr>
      <w:r w:rsidRPr="000732E5">
        <w:t>Unidade: 10 SECRETARIA MUNICIPAL DE CULTURA</w:t>
      </w:r>
    </w:p>
    <w:p w14:paraId="2ED4A483" w14:textId="77777777" w:rsidR="002E5450" w:rsidRPr="000732E5" w:rsidRDefault="002E5450" w:rsidP="002E5450">
      <w:pPr>
        <w:jc w:val="both"/>
      </w:pPr>
      <w:r w:rsidRPr="000732E5">
        <w:t>Dotação: 13.392.0031.2014.0000</w:t>
      </w:r>
    </w:p>
    <w:p w14:paraId="2EB7F521" w14:textId="77777777" w:rsidR="002E5450" w:rsidRPr="000732E5" w:rsidRDefault="002E5450" w:rsidP="002E5450">
      <w:pPr>
        <w:jc w:val="both"/>
        <w:rPr>
          <w:bCs/>
        </w:rPr>
      </w:pPr>
      <w:r w:rsidRPr="000732E5">
        <w:rPr>
          <w:bCs/>
        </w:rPr>
        <w:t xml:space="preserve">4.4.90.52.00 EQUIPAMENTO E MATERIAL PERMANENTE </w:t>
      </w:r>
    </w:p>
    <w:p w14:paraId="6243CE06" w14:textId="77777777" w:rsidR="002E5450" w:rsidRPr="000732E5" w:rsidRDefault="002E5450" w:rsidP="002E5450">
      <w:pPr>
        <w:jc w:val="both"/>
        <w:rPr>
          <w:bCs/>
        </w:rPr>
      </w:pPr>
    </w:p>
    <w:p w14:paraId="5E43B09E" w14:textId="77777777" w:rsidR="002E5450" w:rsidRPr="000732E5" w:rsidRDefault="002E5450" w:rsidP="002E5450">
      <w:pPr>
        <w:jc w:val="both"/>
      </w:pPr>
      <w:r w:rsidRPr="000732E5">
        <w:t>Órgão: 02 PREFEITURA MUNICIPAL</w:t>
      </w:r>
    </w:p>
    <w:p w14:paraId="65DB8193" w14:textId="77777777" w:rsidR="002E5450" w:rsidRPr="000732E5" w:rsidRDefault="002E5450" w:rsidP="002E5450">
      <w:pPr>
        <w:jc w:val="both"/>
      </w:pPr>
      <w:r w:rsidRPr="000732E5">
        <w:t xml:space="preserve">Unidade: 11 SECRETARIA MUNICIPAL DE TURISMO </w:t>
      </w:r>
    </w:p>
    <w:p w14:paraId="3106DEFC" w14:textId="77777777" w:rsidR="002E5450" w:rsidRPr="000732E5" w:rsidRDefault="002E5450" w:rsidP="002E5450">
      <w:pPr>
        <w:jc w:val="both"/>
      </w:pPr>
      <w:r w:rsidRPr="000732E5">
        <w:t>Dotação: 23.695.0033.2020.0000</w:t>
      </w:r>
    </w:p>
    <w:p w14:paraId="6FA549AD" w14:textId="77777777" w:rsidR="002E5450" w:rsidRPr="000732E5" w:rsidRDefault="002E5450" w:rsidP="002E5450">
      <w:pPr>
        <w:jc w:val="both"/>
        <w:rPr>
          <w:bCs/>
        </w:rPr>
      </w:pPr>
      <w:r w:rsidRPr="000732E5">
        <w:rPr>
          <w:bCs/>
        </w:rPr>
        <w:t xml:space="preserve">4.4.90.52.00 EQUIPAMENTO E MATERIAL PERMANENTE </w:t>
      </w:r>
    </w:p>
    <w:p w14:paraId="330873C6" w14:textId="77777777" w:rsidR="002E5450" w:rsidRPr="000732E5" w:rsidRDefault="002E5450" w:rsidP="002E5450">
      <w:pPr>
        <w:jc w:val="both"/>
        <w:rPr>
          <w:bCs/>
        </w:rPr>
      </w:pPr>
    </w:p>
    <w:p w14:paraId="664E4B91" w14:textId="77777777" w:rsidR="002E5450" w:rsidRPr="000732E5" w:rsidRDefault="002E5450" w:rsidP="002E5450">
      <w:pPr>
        <w:jc w:val="both"/>
      </w:pPr>
      <w:r w:rsidRPr="000732E5">
        <w:t>Órgão: 02 PREFEITURA MUNICIPAL</w:t>
      </w:r>
    </w:p>
    <w:p w14:paraId="64B5F54E" w14:textId="77777777" w:rsidR="002E5450" w:rsidRPr="000732E5" w:rsidRDefault="002E5450" w:rsidP="002E5450">
      <w:pPr>
        <w:jc w:val="both"/>
      </w:pPr>
      <w:r w:rsidRPr="000732E5">
        <w:t>Unidade: 12 SECRETARIA MUNICIPAL DE TRABALHO E EMPREGO</w:t>
      </w:r>
    </w:p>
    <w:p w14:paraId="3390A64D" w14:textId="77777777" w:rsidR="002E5450" w:rsidRPr="000732E5" w:rsidRDefault="002E5450" w:rsidP="002E5450">
      <w:pPr>
        <w:jc w:val="both"/>
      </w:pPr>
      <w:r w:rsidRPr="000732E5">
        <w:t>Dotação: 11.334.0012.2022.0000</w:t>
      </w:r>
    </w:p>
    <w:p w14:paraId="4F48A034" w14:textId="77777777" w:rsidR="002E5450" w:rsidRPr="000732E5" w:rsidRDefault="002E5450" w:rsidP="002E5450">
      <w:pPr>
        <w:jc w:val="both"/>
        <w:rPr>
          <w:bCs/>
        </w:rPr>
      </w:pPr>
      <w:r w:rsidRPr="000732E5">
        <w:rPr>
          <w:bCs/>
        </w:rPr>
        <w:lastRenderedPageBreak/>
        <w:t xml:space="preserve">4.4.90.52.00 EQUIPAMENTO E MATERIAL PERMANENTE </w:t>
      </w:r>
    </w:p>
    <w:p w14:paraId="3036C8A1" w14:textId="77777777" w:rsidR="002E5450" w:rsidRPr="000732E5" w:rsidRDefault="002E5450" w:rsidP="002E5450">
      <w:pPr>
        <w:jc w:val="both"/>
        <w:rPr>
          <w:bCs/>
        </w:rPr>
      </w:pPr>
    </w:p>
    <w:p w14:paraId="40BB84E1" w14:textId="77777777" w:rsidR="002E5450" w:rsidRPr="000732E5" w:rsidRDefault="002E5450" w:rsidP="002E5450">
      <w:pPr>
        <w:jc w:val="both"/>
      </w:pPr>
      <w:r w:rsidRPr="000732E5">
        <w:t>Órgão: 02 PREFEITURA MUNICIPAL</w:t>
      </w:r>
    </w:p>
    <w:p w14:paraId="74E59502" w14:textId="77777777" w:rsidR="002E5450" w:rsidRPr="000732E5" w:rsidRDefault="002E5450" w:rsidP="002E5450">
      <w:pPr>
        <w:jc w:val="both"/>
      </w:pPr>
      <w:r w:rsidRPr="000732E5">
        <w:t>Unidade: 14 SECRETARIA MUNICIPAL DO MEIO AMBIENTE</w:t>
      </w:r>
    </w:p>
    <w:p w14:paraId="269275CC" w14:textId="77777777" w:rsidR="002E5450" w:rsidRPr="000732E5" w:rsidRDefault="002E5450" w:rsidP="002E5450">
      <w:pPr>
        <w:jc w:val="both"/>
      </w:pPr>
      <w:r w:rsidRPr="000732E5">
        <w:t>Dotação: 18.541.0019.2025.0000</w:t>
      </w:r>
    </w:p>
    <w:p w14:paraId="5BBDE78D" w14:textId="77777777" w:rsidR="002E5450" w:rsidRPr="000732E5" w:rsidRDefault="002E5450" w:rsidP="002E5450">
      <w:pPr>
        <w:jc w:val="both"/>
        <w:rPr>
          <w:bCs/>
        </w:rPr>
      </w:pPr>
      <w:r w:rsidRPr="000732E5">
        <w:rPr>
          <w:bCs/>
        </w:rPr>
        <w:t xml:space="preserve">4.4.90.52.00 EQUIPAMENTO E MATERIAL PERMANENTE </w:t>
      </w:r>
    </w:p>
    <w:p w14:paraId="1F690143" w14:textId="77777777" w:rsidR="002E5450" w:rsidRPr="000732E5" w:rsidRDefault="002E5450" w:rsidP="002E5450">
      <w:pPr>
        <w:jc w:val="both"/>
        <w:rPr>
          <w:bCs/>
        </w:rPr>
      </w:pPr>
    </w:p>
    <w:p w14:paraId="1A62368B" w14:textId="77777777" w:rsidR="002E5450" w:rsidRPr="000732E5" w:rsidRDefault="002E5450" w:rsidP="002E5450">
      <w:pPr>
        <w:jc w:val="both"/>
      </w:pPr>
      <w:r w:rsidRPr="000732E5">
        <w:t>Órgão: 02 PREFEITURA MUNICIPAL</w:t>
      </w:r>
    </w:p>
    <w:p w14:paraId="44D325BF" w14:textId="77777777" w:rsidR="002E5450" w:rsidRPr="000732E5" w:rsidRDefault="002E5450" w:rsidP="002E5450">
      <w:pPr>
        <w:jc w:val="both"/>
      </w:pPr>
      <w:r w:rsidRPr="000732E5">
        <w:t>Unidade: 15 SECRETARIA MUNICIPAL DE ACRICULTURA</w:t>
      </w:r>
    </w:p>
    <w:p w14:paraId="735BF384" w14:textId="77777777" w:rsidR="002E5450" w:rsidRPr="000732E5" w:rsidRDefault="002E5450" w:rsidP="002E5450">
      <w:pPr>
        <w:jc w:val="both"/>
      </w:pPr>
      <w:r w:rsidRPr="000732E5">
        <w:t>Dotação: 20.608.0020.2028.0000</w:t>
      </w:r>
    </w:p>
    <w:p w14:paraId="2999F4B5" w14:textId="77777777" w:rsidR="002E5450" w:rsidRPr="000732E5" w:rsidRDefault="002E5450" w:rsidP="002E5450">
      <w:pPr>
        <w:jc w:val="both"/>
        <w:rPr>
          <w:bCs/>
        </w:rPr>
      </w:pPr>
      <w:r w:rsidRPr="000732E5">
        <w:rPr>
          <w:bCs/>
        </w:rPr>
        <w:t xml:space="preserve">4.4.90.52.00 EQUIPAMENTO E MATERIAL PERMANENTE </w:t>
      </w:r>
    </w:p>
    <w:p w14:paraId="124D9102" w14:textId="77777777" w:rsidR="002E5450" w:rsidRPr="000732E5" w:rsidRDefault="002E5450" w:rsidP="002E5450">
      <w:pPr>
        <w:jc w:val="both"/>
        <w:rPr>
          <w:bCs/>
        </w:rPr>
      </w:pPr>
    </w:p>
    <w:p w14:paraId="44C0B79E" w14:textId="77777777" w:rsidR="002E5450" w:rsidRPr="000732E5" w:rsidRDefault="002E5450" w:rsidP="002E5450">
      <w:pPr>
        <w:jc w:val="both"/>
      </w:pPr>
      <w:r w:rsidRPr="000732E5">
        <w:t>Órgão: 02 PREFEITURA MUNICIPAL</w:t>
      </w:r>
    </w:p>
    <w:p w14:paraId="30510396" w14:textId="77777777" w:rsidR="002E5450" w:rsidRPr="000732E5" w:rsidRDefault="002E5450" w:rsidP="002E5450">
      <w:pPr>
        <w:jc w:val="both"/>
      </w:pPr>
      <w:r w:rsidRPr="000732E5">
        <w:t>Unidade: 16 SECRETARIA MUNICIPAL DE SAUDE</w:t>
      </w:r>
    </w:p>
    <w:p w14:paraId="2F036D81" w14:textId="77777777" w:rsidR="002E5450" w:rsidRPr="000732E5" w:rsidRDefault="002E5450" w:rsidP="002E5450">
      <w:pPr>
        <w:jc w:val="both"/>
      </w:pPr>
      <w:r w:rsidRPr="000732E5">
        <w:t>Dotação: 10.301.0034.2015.0000</w:t>
      </w:r>
    </w:p>
    <w:p w14:paraId="318CC9CD" w14:textId="77777777" w:rsidR="002E5450" w:rsidRPr="000732E5" w:rsidRDefault="002E5450" w:rsidP="002E5450">
      <w:pPr>
        <w:jc w:val="both"/>
        <w:rPr>
          <w:bCs/>
        </w:rPr>
      </w:pPr>
      <w:r w:rsidRPr="000732E5">
        <w:rPr>
          <w:bCs/>
        </w:rPr>
        <w:t xml:space="preserve">4.4.90.52.00 EQUIPAMENTO E MATERIAL PERMANENTE </w:t>
      </w:r>
    </w:p>
    <w:p w14:paraId="01269272" w14:textId="77777777" w:rsidR="002E5450" w:rsidRPr="000732E5" w:rsidRDefault="002E5450" w:rsidP="002E5450">
      <w:pPr>
        <w:jc w:val="both"/>
        <w:rPr>
          <w:bCs/>
        </w:rPr>
      </w:pPr>
    </w:p>
    <w:p w14:paraId="3FCCD224" w14:textId="77777777" w:rsidR="002E5450" w:rsidRPr="000732E5" w:rsidRDefault="002E5450" w:rsidP="002E5450">
      <w:pPr>
        <w:jc w:val="both"/>
      </w:pPr>
      <w:r w:rsidRPr="000732E5">
        <w:t>Órgão: 02 PREFEITURA MUNICIPAL</w:t>
      </w:r>
    </w:p>
    <w:p w14:paraId="2FA687CC" w14:textId="77777777" w:rsidR="002E5450" w:rsidRPr="000732E5" w:rsidRDefault="002E5450" w:rsidP="002E5450">
      <w:pPr>
        <w:jc w:val="both"/>
      </w:pPr>
      <w:r w:rsidRPr="000732E5">
        <w:t>Unidade: 16 SECRETARIA MUNICIPAL DE SAUDE</w:t>
      </w:r>
    </w:p>
    <w:p w14:paraId="22B45E73" w14:textId="77777777" w:rsidR="002E5450" w:rsidRPr="000732E5" w:rsidRDefault="002E5450" w:rsidP="002E5450">
      <w:pPr>
        <w:jc w:val="both"/>
      </w:pPr>
      <w:r w:rsidRPr="000732E5">
        <w:t>Dotação: 10.305.0034.2038.0000</w:t>
      </w:r>
    </w:p>
    <w:p w14:paraId="7C98243C" w14:textId="77777777" w:rsidR="002E5450" w:rsidRPr="000732E5" w:rsidRDefault="002E5450" w:rsidP="002E5450">
      <w:pPr>
        <w:jc w:val="both"/>
        <w:rPr>
          <w:bCs/>
        </w:rPr>
      </w:pPr>
      <w:r w:rsidRPr="000732E5">
        <w:rPr>
          <w:bCs/>
        </w:rPr>
        <w:t xml:space="preserve">4.4.90.52.00 EQUIPAMENTO E MATERIAL PERMANENTE </w:t>
      </w:r>
    </w:p>
    <w:p w14:paraId="73B3166B" w14:textId="77777777" w:rsidR="002E5450" w:rsidRPr="000732E5" w:rsidRDefault="002E5450" w:rsidP="002E5450">
      <w:pPr>
        <w:jc w:val="both"/>
        <w:rPr>
          <w:bCs/>
        </w:rPr>
      </w:pPr>
    </w:p>
    <w:p w14:paraId="386FF431" w14:textId="77777777" w:rsidR="002E5450" w:rsidRPr="000732E5" w:rsidRDefault="002E5450" w:rsidP="002E5450">
      <w:pPr>
        <w:jc w:val="both"/>
      </w:pPr>
      <w:r w:rsidRPr="000732E5">
        <w:t>Órgão: 02 PREFEITURA MUNICIPAL</w:t>
      </w:r>
    </w:p>
    <w:p w14:paraId="39F7D63D" w14:textId="77777777" w:rsidR="002E5450" w:rsidRPr="000732E5" w:rsidRDefault="002E5450" w:rsidP="002E5450">
      <w:pPr>
        <w:jc w:val="both"/>
      </w:pPr>
      <w:r w:rsidRPr="000732E5">
        <w:t>Unidade: 16 SECRETARIA MUNICIPAL DE SAUDE</w:t>
      </w:r>
    </w:p>
    <w:p w14:paraId="73E2C536" w14:textId="77777777" w:rsidR="002E5450" w:rsidRPr="000732E5" w:rsidRDefault="002E5450" w:rsidP="002E5450">
      <w:pPr>
        <w:jc w:val="both"/>
      </w:pPr>
      <w:r w:rsidRPr="000732E5">
        <w:t>Dotação: 10.301.0034.2016.0000</w:t>
      </w:r>
    </w:p>
    <w:p w14:paraId="5DB4ADC3" w14:textId="77777777" w:rsidR="002E5450" w:rsidRPr="000732E5" w:rsidRDefault="002E5450" w:rsidP="002E5450">
      <w:pPr>
        <w:jc w:val="both"/>
        <w:rPr>
          <w:bCs/>
        </w:rPr>
      </w:pPr>
      <w:r w:rsidRPr="000732E5">
        <w:rPr>
          <w:bCs/>
        </w:rPr>
        <w:t>4.4.90.52.00 EQUIPAMENTO E MATERIAL PERMANENTE</w:t>
      </w:r>
    </w:p>
    <w:p w14:paraId="777B097F" w14:textId="77777777" w:rsidR="002E5450" w:rsidRPr="000732E5" w:rsidRDefault="002E5450" w:rsidP="002E5450">
      <w:pPr>
        <w:jc w:val="both"/>
        <w:rPr>
          <w:bCs/>
        </w:rPr>
      </w:pPr>
    </w:p>
    <w:p w14:paraId="46285069" w14:textId="77777777" w:rsidR="002E5450" w:rsidRPr="000732E5" w:rsidRDefault="002E5450" w:rsidP="002E5450">
      <w:pPr>
        <w:jc w:val="both"/>
      </w:pPr>
      <w:r w:rsidRPr="000732E5">
        <w:t>Órgão: 02 PREFEITURA MUNICIPAL</w:t>
      </w:r>
    </w:p>
    <w:p w14:paraId="13A1AEFA" w14:textId="77777777" w:rsidR="002E5450" w:rsidRPr="000732E5" w:rsidRDefault="002E5450" w:rsidP="002E5450">
      <w:pPr>
        <w:jc w:val="both"/>
      </w:pPr>
      <w:r w:rsidRPr="000732E5">
        <w:t>Unidade: 17 SECRETARIA MUNICIPAL DE ASSISTENCIA SOCIAL</w:t>
      </w:r>
    </w:p>
    <w:p w14:paraId="3CC276B3" w14:textId="77777777" w:rsidR="002E5450" w:rsidRPr="000732E5" w:rsidRDefault="002E5450" w:rsidP="002E5450">
      <w:pPr>
        <w:jc w:val="both"/>
      </w:pPr>
      <w:r w:rsidRPr="000732E5">
        <w:t>Dotação: 14.243.0064.2043.0000</w:t>
      </w:r>
    </w:p>
    <w:p w14:paraId="0B508E9E" w14:textId="77777777" w:rsidR="002E5450" w:rsidRPr="000732E5" w:rsidRDefault="002E5450" w:rsidP="002E5450">
      <w:pPr>
        <w:jc w:val="both"/>
        <w:rPr>
          <w:bCs/>
        </w:rPr>
      </w:pPr>
      <w:r w:rsidRPr="000732E5">
        <w:rPr>
          <w:bCs/>
        </w:rPr>
        <w:t xml:space="preserve">4.4.90.52.00 EQUIPAMENTO E MATERIAL PERMANENTE </w:t>
      </w:r>
    </w:p>
    <w:p w14:paraId="2C7BF1DB" w14:textId="77777777" w:rsidR="002E5450" w:rsidRPr="000732E5" w:rsidRDefault="002E5450" w:rsidP="002E5450">
      <w:pPr>
        <w:jc w:val="both"/>
        <w:rPr>
          <w:bCs/>
        </w:rPr>
      </w:pPr>
    </w:p>
    <w:p w14:paraId="29FA29B7" w14:textId="77777777" w:rsidR="002E5450" w:rsidRPr="000732E5" w:rsidRDefault="002E5450" w:rsidP="002E5450">
      <w:pPr>
        <w:jc w:val="both"/>
      </w:pPr>
      <w:bookmarkStart w:id="3" w:name="_Hlk219790384"/>
      <w:r w:rsidRPr="000732E5">
        <w:t>Órgão: 02 PREFEITURA MUNICIPAL</w:t>
      </w:r>
    </w:p>
    <w:p w14:paraId="7D1F0C12" w14:textId="77777777" w:rsidR="002E5450" w:rsidRPr="000732E5" w:rsidRDefault="002E5450" w:rsidP="002E5450">
      <w:pPr>
        <w:jc w:val="both"/>
      </w:pPr>
      <w:r w:rsidRPr="000732E5">
        <w:t>Unidade: 17 SECRETARIA MUNICIPAL DE ASSISTENCIA SOCIAL</w:t>
      </w:r>
    </w:p>
    <w:p w14:paraId="2B1F1064" w14:textId="77777777" w:rsidR="002E5450" w:rsidRPr="000732E5" w:rsidRDefault="002E5450" w:rsidP="002E5450">
      <w:pPr>
        <w:jc w:val="both"/>
      </w:pPr>
      <w:r w:rsidRPr="000732E5">
        <w:t>Dotação: 08.241.0065.2044.0000</w:t>
      </w:r>
    </w:p>
    <w:p w14:paraId="61C49DEC" w14:textId="77777777" w:rsidR="002E5450" w:rsidRPr="000732E5" w:rsidRDefault="002E5450" w:rsidP="002E5450">
      <w:pPr>
        <w:jc w:val="both"/>
        <w:rPr>
          <w:bCs/>
        </w:rPr>
      </w:pPr>
      <w:r w:rsidRPr="000732E5">
        <w:rPr>
          <w:bCs/>
        </w:rPr>
        <w:t xml:space="preserve">4.4.90.52.00 EQUIPAMENTO E MATERIAL PERMANENTE </w:t>
      </w:r>
    </w:p>
    <w:p w14:paraId="4EEB5F85" w14:textId="77777777" w:rsidR="002E5450" w:rsidRPr="000732E5" w:rsidRDefault="002E5450" w:rsidP="002E5450">
      <w:pPr>
        <w:jc w:val="both"/>
        <w:rPr>
          <w:bCs/>
        </w:rPr>
      </w:pPr>
    </w:p>
    <w:p w14:paraId="36BC43AA" w14:textId="77777777" w:rsidR="002E5450" w:rsidRPr="000732E5" w:rsidRDefault="002E5450" w:rsidP="002E5450">
      <w:pPr>
        <w:jc w:val="both"/>
      </w:pPr>
      <w:r w:rsidRPr="000732E5">
        <w:t>Órgão: 02 PREFEITURA MUNICIPAL</w:t>
      </w:r>
    </w:p>
    <w:p w14:paraId="6F7C9C22" w14:textId="77777777" w:rsidR="002E5450" w:rsidRPr="000732E5" w:rsidRDefault="002E5450" w:rsidP="002E5450">
      <w:pPr>
        <w:jc w:val="both"/>
      </w:pPr>
      <w:r w:rsidRPr="000732E5">
        <w:t xml:space="preserve">Unidade: 17 SECRETARIA MUNICIPAL DE ASSISTENCIA SOCIAL </w:t>
      </w:r>
    </w:p>
    <w:p w14:paraId="1A7EBA37" w14:textId="77777777" w:rsidR="002E5450" w:rsidRPr="000732E5" w:rsidRDefault="002E5450" w:rsidP="002E5450">
      <w:pPr>
        <w:jc w:val="both"/>
      </w:pPr>
      <w:r w:rsidRPr="000732E5">
        <w:t>Dotação: 08.244.0061.2012.1010</w:t>
      </w:r>
    </w:p>
    <w:p w14:paraId="0ABA9F2F" w14:textId="77777777" w:rsidR="002E5450" w:rsidRPr="000732E5" w:rsidRDefault="002E5450" w:rsidP="002E5450">
      <w:pPr>
        <w:jc w:val="both"/>
        <w:rPr>
          <w:bCs/>
        </w:rPr>
      </w:pPr>
      <w:r w:rsidRPr="000732E5">
        <w:rPr>
          <w:bCs/>
        </w:rPr>
        <w:t xml:space="preserve">4.4.90.52.00 EQUIPAMENTO E MATERIAL PERMANENTE </w:t>
      </w:r>
    </w:p>
    <w:p w14:paraId="34798154" w14:textId="77777777" w:rsidR="002E5450" w:rsidRPr="000732E5" w:rsidRDefault="002E5450" w:rsidP="002E5450">
      <w:pPr>
        <w:jc w:val="both"/>
        <w:rPr>
          <w:bCs/>
        </w:rPr>
      </w:pPr>
    </w:p>
    <w:p w14:paraId="34633049" w14:textId="77777777" w:rsidR="002E5450" w:rsidRPr="000732E5" w:rsidRDefault="002E5450" w:rsidP="002E5450">
      <w:pPr>
        <w:jc w:val="both"/>
      </w:pPr>
      <w:r w:rsidRPr="000732E5">
        <w:t>Órgão: 02 PREFEITURA MUNICIPAL</w:t>
      </w:r>
    </w:p>
    <w:p w14:paraId="5C401FE8" w14:textId="77777777" w:rsidR="002E5450" w:rsidRPr="000732E5" w:rsidRDefault="002E5450" w:rsidP="002E5450">
      <w:pPr>
        <w:jc w:val="both"/>
      </w:pPr>
      <w:r w:rsidRPr="000732E5">
        <w:t>Unidade: 17 SECRETARIA MUNICIPAL DE ASSISTENCIA SOCIAL</w:t>
      </w:r>
    </w:p>
    <w:p w14:paraId="2314FABF" w14:textId="77777777" w:rsidR="002E5450" w:rsidRPr="000732E5" w:rsidRDefault="002E5450" w:rsidP="002E5450">
      <w:pPr>
        <w:jc w:val="both"/>
      </w:pPr>
      <w:r w:rsidRPr="000732E5">
        <w:t>Dotação: 08.244.0061.2012.1050</w:t>
      </w:r>
    </w:p>
    <w:p w14:paraId="76E447B3" w14:textId="77777777" w:rsidR="002E5450" w:rsidRPr="000732E5" w:rsidRDefault="002E5450" w:rsidP="002E5450">
      <w:pPr>
        <w:jc w:val="both"/>
        <w:rPr>
          <w:bCs/>
        </w:rPr>
      </w:pPr>
      <w:r w:rsidRPr="000732E5">
        <w:rPr>
          <w:bCs/>
        </w:rPr>
        <w:t xml:space="preserve">4.4.90.52.00 EQUIPAMENTO E MATERIAL PERMANENTE </w:t>
      </w:r>
    </w:p>
    <w:p w14:paraId="2E9FA7D2" w14:textId="77777777" w:rsidR="002E5450" w:rsidRPr="000732E5" w:rsidRDefault="002E5450" w:rsidP="002E5450">
      <w:pPr>
        <w:jc w:val="both"/>
        <w:rPr>
          <w:bCs/>
        </w:rPr>
      </w:pPr>
    </w:p>
    <w:p w14:paraId="3DF5FEA1" w14:textId="77777777" w:rsidR="002E5450" w:rsidRPr="000732E5" w:rsidRDefault="002E5450" w:rsidP="002E5450">
      <w:pPr>
        <w:jc w:val="both"/>
      </w:pPr>
      <w:r w:rsidRPr="000732E5">
        <w:t>Órgão: 02 PREFEITURA MUNICIPAL</w:t>
      </w:r>
    </w:p>
    <w:p w14:paraId="21362A13" w14:textId="77777777" w:rsidR="002E5450" w:rsidRPr="000732E5" w:rsidRDefault="002E5450" w:rsidP="002E5450">
      <w:pPr>
        <w:jc w:val="both"/>
      </w:pPr>
      <w:r w:rsidRPr="000732E5">
        <w:t>Unidade: 17 SECRETARIA MUNICIPAL DE ASSISTENCIA SOCIAL</w:t>
      </w:r>
    </w:p>
    <w:p w14:paraId="35F8EE99" w14:textId="77777777" w:rsidR="002E5450" w:rsidRPr="000732E5" w:rsidRDefault="002E5450" w:rsidP="002E5450">
      <w:pPr>
        <w:jc w:val="both"/>
      </w:pPr>
      <w:r w:rsidRPr="000732E5">
        <w:lastRenderedPageBreak/>
        <w:t>Dotação: 08.244.0061.2046.1210</w:t>
      </w:r>
    </w:p>
    <w:p w14:paraId="29E6394D" w14:textId="77777777" w:rsidR="002E5450" w:rsidRPr="000732E5" w:rsidRDefault="002E5450" w:rsidP="002E5450">
      <w:pPr>
        <w:jc w:val="both"/>
        <w:rPr>
          <w:bCs/>
        </w:rPr>
      </w:pPr>
      <w:r w:rsidRPr="000732E5">
        <w:rPr>
          <w:bCs/>
        </w:rPr>
        <w:t xml:space="preserve">4.4.90.52.00 EQUIPAMENTO E MATERIAL PERMANENTE </w:t>
      </w:r>
    </w:p>
    <w:p w14:paraId="00311106" w14:textId="77777777" w:rsidR="002E5450" w:rsidRPr="000732E5" w:rsidRDefault="002E5450" w:rsidP="002E5450">
      <w:pPr>
        <w:jc w:val="both"/>
        <w:rPr>
          <w:bCs/>
        </w:rPr>
      </w:pPr>
    </w:p>
    <w:p w14:paraId="7566C2AE" w14:textId="77777777" w:rsidR="002E5450" w:rsidRPr="000732E5" w:rsidRDefault="002E5450" w:rsidP="002E5450">
      <w:pPr>
        <w:jc w:val="both"/>
      </w:pPr>
      <w:r w:rsidRPr="000732E5">
        <w:t>Órgão: 02 PREFEITURA MUNICIPAL</w:t>
      </w:r>
    </w:p>
    <w:p w14:paraId="02479390" w14:textId="77777777" w:rsidR="002E5450" w:rsidRPr="000732E5" w:rsidRDefault="002E5450" w:rsidP="002E5450">
      <w:pPr>
        <w:jc w:val="both"/>
      </w:pPr>
      <w:r w:rsidRPr="000732E5">
        <w:t>Unidade: 17 SECRETARIA MUNICIPAL DE ASSISTENCIA SOCIAL</w:t>
      </w:r>
    </w:p>
    <w:p w14:paraId="0EF4B10A" w14:textId="77777777" w:rsidR="002E5450" w:rsidRPr="000732E5" w:rsidRDefault="002E5450" w:rsidP="002E5450">
      <w:pPr>
        <w:jc w:val="both"/>
      </w:pPr>
      <w:r w:rsidRPr="000732E5">
        <w:t>Dotação: 08.244.0061.2047.0000</w:t>
      </w:r>
    </w:p>
    <w:p w14:paraId="5C38892D" w14:textId="77777777" w:rsidR="002E5450" w:rsidRPr="000732E5" w:rsidRDefault="002E5450" w:rsidP="002E5450">
      <w:pPr>
        <w:jc w:val="both"/>
        <w:rPr>
          <w:bCs/>
        </w:rPr>
      </w:pPr>
      <w:r w:rsidRPr="000732E5">
        <w:rPr>
          <w:bCs/>
        </w:rPr>
        <w:t xml:space="preserve">4.4.90.52.00 EQUIPAMENTO E MATERIAL PERMANENTE </w:t>
      </w:r>
    </w:p>
    <w:p w14:paraId="7FF36B32" w14:textId="77777777" w:rsidR="002E5450" w:rsidRPr="000732E5" w:rsidRDefault="002E5450" w:rsidP="002E5450">
      <w:pPr>
        <w:jc w:val="both"/>
        <w:rPr>
          <w:bCs/>
        </w:rPr>
      </w:pPr>
    </w:p>
    <w:p w14:paraId="386453ED" w14:textId="77777777" w:rsidR="002E5450" w:rsidRPr="000732E5" w:rsidRDefault="002E5450" w:rsidP="002E5450">
      <w:pPr>
        <w:jc w:val="both"/>
      </w:pPr>
      <w:r w:rsidRPr="000732E5">
        <w:t>Órgão: 02 PREFEITURA MUNICIPAL</w:t>
      </w:r>
    </w:p>
    <w:p w14:paraId="7BF48130" w14:textId="77777777" w:rsidR="002E5450" w:rsidRPr="000732E5" w:rsidRDefault="002E5450" w:rsidP="002E5450">
      <w:pPr>
        <w:jc w:val="both"/>
      </w:pPr>
      <w:r w:rsidRPr="000732E5">
        <w:t>Unidade: 17 SECRETARIA MUNICIPAL DE ASSISTENCIA SOCIAL</w:t>
      </w:r>
    </w:p>
    <w:p w14:paraId="6E0D0353" w14:textId="77777777" w:rsidR="002E5450" w:rsidRPr="000732E5" w:rsidRDefault="002E5450" w:rsidP="002E5450">
      <w:pPr>
        <w:jc w:val="both"/>
      </w:pPr>
      <w:r w:rsidRPr="000732E5">
        <w:t>Dotação: 08.244.0061.2048.0000</w:t>
      </w:r>
    </w:p>
    <w:p w14:paraId="04456EC8" w14:textId="77777777" w:rsidR="002E5450" w:rsidRPr="000732E5" w:rsidRDefault="002E5450" w:rsidP="002E5450">
      <w:pPr>
        <w:jc w:val="both"/>
        <w:rPr>
          <w:bCs/>
        </w:rPr>
      </w:pPr>
      <w:r w:rsidRPr="000732E5">
        <w:rPr>
          <w:bCs/>
        </w:rPr>
        <w:t xml:space="preserve">4.4.90.52.00 EQUIPAMENTO E MATERIAL PERMANENTE </w:t>
      </w:r>
    </w:p>
    <w:p w14:paraId="76B7AA39" w14:textId="77777777" w:rsidR="002E5450" w:rsidRPr="000732E5" w:rsidRDefault="002E5450" w:rsidP="002E5450">
      <w:pPr>
        <w:jc w:val="both"/>
        <w:rPr>
          <w:bCs/>
        </w:rPr>
      </w:pPr>
    </w:p>
    <w:p w14:paraId="7F0A360D" w14:textId="77777777" w:rsidR="002E5450" w:rsidRPr="000732E5" w:rsidRDefault="002E5450" w:rsidP="002E5450">
      <w:pPr>
        <w:jc w:val="both"/>
      </w:pPr>
      <w:r w:rsidRPr="000732E5">
        <w:t>Órgão: 02 PREFEITURA MUNICIPAL</w:t>
      </w:r>
    </w:p>
    <w:p w14:paraId="45C89FE9" w14:textId="77777777" w:rsidR="002E5450" w:rsidRPr="000732E5" w:rsidRDefault="002E5450" w:rsidP="002E5450">
      <w:pPr>
        <w:jc w:val="both"/>
      </w:pPr>
      <w:r w:rsidRPr="000732E5">
        <w:t>Unidade: 17 SECRETARIA MUNICIPAL DE ASSISTENCIA SOCIAL</w:t>
      </w:r>
    </w:p>
    <w:p w14:paraId="3CAB8BFB" w14:textId="77777777" w:rsidR="002E5450" w:rsidRPr="000732E5" w:rsidRDefault="002E5450" w:rsidP="002E5450">
      <w:pPr>
        <w:jc w:val="both"/>
      </w:pPr>
      <w:r w:rsidRPr="000732E5">
        <w:t>Dotação: 08.244.0062.2032.0000</w:t>
      </w:r>
    </w:p>
    <w:p w14:paraId="1C25E9F6" w14:textId="77777777" w:rsidR="002E5450" w:rsidRPr="000732E5" w:rsidRDefault="002E5450" w:rsidP="002E5450">
      <w:pPr>
        <w:jc w:val="both"/>
        <w:rPr>
          <w:bCs/>
        </w:rPr>
      </w:pPr>
      <w:r w:rsidRPr="000732E5">
        <w:rPr>
          <w:bCs/>
        </w:rPr>
        <w:t xml:space="preserve">4.4.90.52.00 EQUIPAMENTO E MATERIAL PERMANENTE </w:t>
      </w:r>
    </w:p>
    <w:p w14:paraId="758D4AAC" w14:textId="77777777" w:rsidR="002E5450" w:rsidRPr="000732E5" w:rsidRDefault="002E5450" w:rsidP="002E5450">
      <w:pPr>
        <w:jc w:val="both"/>
        <w:rPr>
          <w:bCs/>
        </w:rPr>
      </w:pPr>
    </w:p>
    <w:p w14:paraId="48768D30" w14:textId="77777777" w:rsidR="002E5450" w:rsidRPr="000732E5" w:rsidRDefault="002E5450" w:rsidP="002E5450">
      <w:pPr>
        <w:jc w:val="both"/>
      </w:pPr>
      <w:r w:rsidRPr="000732E5">
        <w:t>Órgão: 02 PREFEITURA MUNICIPAL</w:t>
      </w:r>
    </w:p>
    <w:p w14:paraId="07134913" w14:textId="77777777" w:rsidR="002E5450" w:rsidRPr="000732E5" w:rsidRDefault="002E5450" w:rsidP="002E5450">
      <w:pPr>
        <w:jc w:val="both"/>
      </w:pPr>
      <w:r w:rsidRPr="000732E5">
        <w:t>Unidade: 18 SECRETARIA MUNICIAPL DE OBRAS</w:t>
      </w:r>
    </w:p>
    <w:p w14:paraId="09E72131" w14:textId="77777777" w:rsidR="002E5450" w:rsidRPr="000732E5" w:rsidRDefault="002E5450" w:rsidP="002E5450">
      <w:pPr>
        <w:jc w:val="both"/>
      </w:pPr>
      <w:r w:rsidRPr="000732E5">
        <w:t>Dotação: 15.452.0045.2042.0000</w:t>
      </w:r>
    </w:p>
    <w:p w14:paraId="02F10CA0" w14:textId="77777777" w:rsidR="002E5450" w:rsidRPr="000732E5" w:rsidRDefault="002E5450" w:rsidP="002E5450">
      <w:pPr>
        <w:jc w:val="both"/>
        <w:rPr>
          <w:bCs/>
        </w:rPr>
      </w:pPr>
      <w:r w:rsidRPr="000732E5">
        <w:rPr>
          <w:bCs/>
        </w:rPr>
        <w:t xml:space="preserve">4.4.90.52.00 EQUIPAMENTO E MATERIAL PERMANENTE </w:t>
      </w:r>
    </w:p>
    <w:p w14:paraId="747E15F6" w14:textId="77777777" w:rsidR="002E5450" w:rsidRPr="000732E5" w:rsidRDefault="002E5450" w:rsidP="002E5450">
      <w:pPr>
        <w:jc w:val="both"/>
        <w:rPr>
          <w:bCs/>
        </w:rPr>
      </w:pPr>
    </w:p>
    <w:p w14:paraId="241D7548" w14:textId="77777777" w:rsidR="002E5450" w:rsidRPr="000732E5" w:rsidRDefault="002E5450" w:rsidP="002E5450">
      <w:pPr>
        <w:jc w:val="both"/>
      </w:pPr>
      <w:r w:rsidRPr="000732E5">
        <w:t>Órgão: 02 PREFEITURA MUNICIPAL</w:t>
      </w:r>
    </w:p>
    <w:p w14:paraId="19291FC1" w14:textId="77777777" w:rsidR="002E5450" w:rsidRPr="000732E5" w:rsidRDefault="002E5450" w:rsidP="002E5450">
      <w:pPr>
        <w:jc w:val="both"/>
      </w:pPr>
      <w:r w:rsidRPr="000732E5">
        <w:t>Unidade: 19 SECRETARIA MUNICIPAL DE TRANSPORTES</w:t>
      </w:r>
    </w:p>
    <w:p w14:paraId="59B3E55C" w14:textId="77777777" w:rsidR="002E5450" w:rsidRPr="000732E5" w:rsidRDefault="002E5450" w:rsidP="002E5450">
      <w:pPr>
        <w:jc w:val="both"/>
      </w:pPr>
      <w:r w:rsidRPr="000732E5">
        <w:t>Dotação: 26.782.0021.2018.0000</w:t>
      </w:r>
    </w:p>
    <w:p w14:paraId="6572E7BE" w14:textId="77777777" w:rsidR="002E5450" w:rsidRPr="000732E5" w:rsidRDefault="002E5450" w:rsidP="002E5450">
      <w:pPr>
        <w:jc w:val="both"/>
        <w:rPr>
          <w:bCs/>
        </w:rPr>
      </w:pPr>
      <w:r w:rsidRPr="000732E5">
        <w:rPr>
          <w:bCs/>
        </w:rPr>
        <w:t xml:space="preserve">4.4.90.52.00 EQUIPAMENTO E MATERIAL PERMANENTE </w:t>
      </w:r>
    </w:p>
    <w:p w14:paraId="04313E64" w14:textId="77777777" w:rsidR="002E5450" w:rsidRPr="000732E5" w:rsidRDefault="002E5450" w:rsidP="002E5450">
      <w:pPr>
        <w:jc w:val="both"/>
        <w:rPr>
          <w:bCs/>
        </w:rPr>
      </w:pPr>
    </w:p>
    <w:p w14:paraId="7033380D" w14:textId="77777777" w:rsidR="002E5450" w:rsidRPr="000732E5" w:rsidRDefault="002E5450" w:rsidP="002E5450">
      <w:pPr>
        <w:jc w:val="both"/>
      </w:pPr>
      <w:r w:rsidRPr="000732E5">
        <w:t>Órgão: 02 PREFEITURA MUNICIPAL</w:t>
      </w:r>
    </w:p>
    <w:p w14:paraId="77FA2DA0" w14:textId="77777777" w:rsidR="002E5450" w:rsidRPr="000732E5" w:rsidRDefault="002E5450" w:rsidP="002E5450">
      <w:pPr>
        <w:jc w:val="both"/>
      </w:pPr>
      <w:r w:rsidRPr="000732E5">
        <w:t>Unidade: 20 SECRETARIA MUNICIPAL DE SEGURANÇA PÚBLICA</w:t>
      </w:r>
    </w:p>
    <w:p w14:paraId="53B54A56" w14:textId="77777777" w:rsidR="002E5450" w:rsidRPr="000732E5" w:rsidRDefault="002E5450" w:rsidP="002E5450">
      <w:pPr>
        <w:jc w:val="both"/>
      </w:pPr>
      <w:r w:rsidRPr="000732E5">
        <w:t>Dotação: 06.181.0010.2034.0000</w:t>
      </w:r>
    </w:p>
    <w:p w14:paraId="6CF19EC7" w14:textId="77777777" w:rsidR="002E5450" w:rsidRPr="000732E5" w:rsidRDefault="002E5450" w:rsidP="002E5450">
      <w:pPr>
        <w:jc w:val="both"/>
        <w:rPr>
          <w:bCs/>
        </w:rPr>
      </w:pPr>
      <w:r w:rsidRPr="000732E5">
        <w:rPr>
          <w:bCs/>
        </w:rPr>
        <w:t xml:space="preserve">4.4.90.52.00 EQUIPAMENTO E MATERIAL PERMANENTE </w:t>
      </w:r>
      <w:bookmarkEnd w:id="3"/>
    </w:p>
    <w:p w14:paraId="0C653AD2" w14:textId="77777777" w:rsidR="002E5450" w:rsidRPr="000732E5" w:rsidRDefault="002E5450" w:rsidP="002E5450">
      <w:pPr>
        <w:jc w:val="both"/>
        <w:rPr>
          <w:bCs/>
        </w:rPr>
      </w:pPr>
    </w:p>
    <w:p w14:paraId="228E4DF4" w14:textId="77777777" w:rsidR="002E5450" w:rsidRPr="000732E5" w:rsidRDefault="002E5450" w:rsidP="002E5450">
      <w:pPr>
        <w:jc w:val="both"/>
      </w:pPr>
      <w:r w:rsidRPr="000732E5">
        <w:t>Órgão: 02 PREFEITURA MUNICIPAL</w:t>
      </w:r>
    </w:p>
    <w:p w14:paraId="48513DF1" w14:textId="77777777" w:rsidR="002E5450" w:rsidRPr="000732E5" w:rsidRDefault="002E5450" w:rsidP="002E5450">
      <w:pPr>
        <w:jc w:val="both"/>
      </w:pPr>
      <w:r w:rsidRPr="000732E5">
        <w:t>Unidade: 20 SECRETARIA MUNICIPAL DE SEGURANÇA PÚBLICA</w:t>
      </w:r>
    </w:p>
    <w:p w14:paraId="6FC21825" w14:textId="77777777" w:rsidR="002E5450" w:rsidRPr="000732E5" w:rsidRDefault="002E5450" w:rsidP="002E5450">
      <w:pPr>
        <w:jc w:val="both"/>
      </w:pPr>
      <w:r w:rsidRPr="000732E5">
        <w:t>Dotação: 06.182.0010.2030.0000</w:t>
      </w:r>
    </w:p>
    <w:p w14:paraId="04253C3B" w14:textId="77777777" w:rsidR="002E5450" w:rsidRPr="000732E5" w:rsidRDefault="002E5450" w:rsidP="002E5450">
      <w:pPr>
        <w:jc w:val="both"/>
        <w:rPr>
          <w:bCs/>
        </w:rPr>
      </w:pPr>
      <w:r w:rsidRPr="000732E5">
        <w:rPr>
          <w:bCs/>
        </w:rPr>
        <w:t xml:space="preserve">4.4.90.52.00 EQUIPAMENTO E MATERIAL PERMANENTE </w:t>
      </w:r>
    </w:p>
    <w:p w14:paraId="23844F6B" w14:textId="77777777" w:rsidR="002E5450" w:rsidRPr="000732E5" w:rsidRDefault="002E5450" w:rsidP="002E5450">
      <w:pPr>
        <w:jc w:val="both"/>
        <w:rPr>
          <w:bCs/>
        </w:rPr>
      </w:pPr>
    </w:p>
    <w:p w14:paraId="25E78740" w14:textId="77777777" w:rsidR="002E5450" w:rsidRPr="000732E5" w:rsidRDefault="002E5450" w:rsidP="002E5450">
      <w:pPr>
        <w:jc w:val="both"/>
      </w:pPr>
      <w:r w:rsidRPr="000732E5">
        <w:t>Órgão: 02 PREFEITURA MUNICIPAL</w:t>
      </w:r>
    </w:p>
    <w:p w14:paraId="3E3C71C0" w14:textId="77777777" w:rsidR="002E5450" w:rsidRPr="000732E5" w:rsidRDefault="002E5450" w:rsidP="002E5450">
      <w:pPr>
        <w:jc w:val="both"/>
      </w:pPr>
      <w:r w:rsidRPr="000732E5">
        <w:t>Unidade: 20 SECRETARIA MUNICIPAL DE SEGURANÇA PÚBLICA</w:t>
      </w:r>
    </w:p>
    <w:p w14:paraId="2FE4A1E0" w14:textId="77777777" w:rsidR="002E5450" w:rsidRPr="000732E5" w:rsidRDefault="002E5450" w:rsidP="002E5450">
      <w:pPr>
        <w:jc w:val="both"/>
      </w:pPr>
      <w:r w:rsidRPr="000732E5">
        <w:t>Dotação: 06.181.0010.2054.0000</w:t>
      </w:r>
    </w:p>
    <w:p w14:paraId="7122E105" w14:textId="77777777" w:rsidR="002E5450" w:rsidRPr="000732E5" w:rsidRDefault="002E5450" w:rsidP="002E5450">
      <w:pPr>
        <w:jc w:val="both"/>
        <w:rPr>
          <w:bCs/>
        </w:rPr>
      </w:pPr>
      <w:r w:rsidRPr="000732E5">
        <w:rPr>
          <w:bCs/>
        </w:rPr>
        <w:t xml:space="preserve">4.4.90.52.00 EQUIPAMENTO E MATERIAL PERMANENTE </w:t>
      </w:r>
    </w:p>
    <w:p w14:paraId="621F6411" w14:textId="77777777" w:rsidR="002E5450" w:rsidRPr="000732E5" w:rsidRDefault="002E5450" w:rsidP="002E5450">
      <w:pPr>
        <w:jc w:val="both"/>
        <w:rPr>
          <w:bCs/>
        </w:rPr>
      </w:pPr>
    </w:p>
    <w:p w14:paraId="694EC5B4" w14:textId="77777777" w:rsidR="002E5450" w:rsidRPr="000732E5" w:rsidRDefault="002E5450" w:rsidP="002E5450">
      <w:pPr>
        <w:jc w:val="both"/>
      </w:pPr>
      <w:r w:rsidRPr="000732E5">
        <w:t>Órgão: 02 PREFEITURA MUNICIPAL</w:t>
      </w:r>
    </w:p>
    <w:p w14:paraId="0E0368F4" w14:textId="77777777" w:rsidR="002E5450" w:rsidRPr="000732E5" w:rsidRDefault="002E5450" w:rsidP="002E5450">
      <w:pPr>
        <w:jc w:val="both"/>
      </w:pPr>
      <w:r w:rsidRPr="000732E5">
        <w:t>Unidade: 21 SECRETARIA MUNICIPAL DE ENGENHARIA E INFRAESTRUTURA</w:t>
      </w:r>
    </w:p>
    <w:p w14:paraId="33DE14F5" w14:textId="77777777" w:rsidR="002E5450" w:rsidRPr="000732E5" w:rsidRDefault="002E5450" w:rsidP="002E5450">
      <w:pPr>
        <w:jc w:val="both"/>
      </w:pPr>
      <w:r w:rsidRPr="000732E5">
        <w:t>Dotação: 15.451.0023.2024.0000</w:t>
      </w:r>
    </w:p>
    <w:p w14:paraId="69D6DD4F" w14:textId="77777777" w:rsidR="002E5450" w:rsidRPr="000732E5" w:rsidRDefault="002E5450" w:rsidP="002E5450">
      <w:pPr>
        <w:jc w:val="both"/>
        <w:rPr>
          <w:bCs/>
        </w:rPr>
      </w:pPr>
      <w:r w:rsidRPr="000732E5">
        <w:rPr>
          <w:bCs/>
        </w:rPr>
        <w:t xml:space="preserve">4.4.90.52.00 EQUIPAMENTO E MATERIAL PERMANENTE </w:t>
      </w:r>
    </w:p>
    <w:p w14:paraId="51B1B626" w14:textId="77777777" w:rsidR="007E035C" w:rsidRPr="000732E5" w:rsidRDefault="007E035C">
      <w:pPr>
        <w:adjustRightInd w:val="0"/>
        <w:ind w:right="145"/>
        <w:jc w:val="both"/>
        <w:rPr>
          <w:w w:val="115"/>
          <w:lang w:val="pt-BR"/>
        </w:rPr>
      </w:pPr>
    </w:p>
    <w:p w14:paraId="2F443D11" w14:textId="77777777" w:rsidR="000732E5" w:rsidRDefault="000732E5" w:rsidP="00A278B4">
      <w:pPr>
        <w:spacing w:line="360" w:lineRule="auto"/>
        <w:ind w:firstLine="1134"/>
        <w:jc w:val="both"/>
        <w:rPr>
          <w:w w:val="115"/>
        </w:rPr>
      </w:pPr>
    </w:p>
    <w:p w14:paraId="31F33E42" w14:textId="77777777" w:rsidR="00943D34" w:rsidRDefault="00943D34" w:rsidP="00943D34">
      <w:pPr>
        <w:pStyle w:val="PargrafodaLista"/>
        <w:numPr>
          <w:ilvl w:val="0"/>
          <w:numId w:val="37"/>
        </w:numPr>
        <w:tabs>
          <w:tab w:val="left" w:pos="602"/>
        </w:tabs>
        <w:ind w:left="602" w:hanging="317"/>
        <w:rPr>
          <w:b/>
        </w:rPr>
      </w:pPr>
      <w:r>
        <w:rPr>
          <w:b/>
          <w:w w:val="115"/>
        </w:rPr>
        <w:lastRenderedPageBreak/>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5302902B"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Pr="00C749A2">
        <w:rPr>
          <w:b/>
          <w:bCs/>
          <w:sz w:val="20"/>
          <w:szCs w:val="20"/>
        </w:rPr>
        <w:t>REGISTRO DE PREÇO PARA AQUISIÇÃO DE CADEIRAS ERGONÔMICAS</w:t>
      </w:r>
      <w:r w:rsidRPr="00C749A2">
        <w:rPr>
          <w:b/>
          <w:bCs/>
          <w:sz w:val="20"/>
          <w:szCs w:val="20"/>
          <w:lang w:val="pt-BR"/>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rsidP="00943D34">
      <w:pPr>
        <w:pStyle w:val="PargrafodaLista"/>
        <w:numPr>
          <w:ilvl w:val="1"/>
          <w:numId w:val="37"/>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77777777" w:rsidR="00943D34" w:rsidRDefault="00943D34" w:rsidP="00943D34">
      <w:pPr>
        <w:pStyle w:val="PargrafodaLista"/>
        <w:numPr>
          <w:ilvl w:val="1"/>
          <w:numId w:val="37"/>
        </w:numPr>
        <w:tabs>
          <w:tab w:val="left" w:pos="1013"/>
        </w:tabs>
        <w:spacing w:before="18" w:line="244" w:lineRule="auto"/>
        <w:ind w:right="420" w:firstLine="0"/>
      </w:pPr>
      <w:r>
        <w:rPr>
          <w:w w:val="110"/>
        </w:rPr>
        <w:t xml:space="preserve">O critério de julgamento adotado será o </w:t>
      </w:r>
      <w:r>
        <w:rPr>
          <w:b/>
          <w:w w:val="110"/>
        </w:rPr>
        <w:t xml:space="preserve">menor preço </w:t>
      </w:r>
      <w:r>
        <w:rPr>
          <w:b/>
          <w:w w:val="110"/>
          <w:lang w:val="pt-BR"/>
        </w:rPr>
        <w:t>global</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77777777"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Pr>
          <w:b/>
          <w:lang w:val="pt-BR"/>
        </w:rPr>
        <w:t>Hévelyn</w:t>
      </w:r>
      <w:proofErr w:type="spellEnd"/>
      <w:r>
        <w:rPr>
          <w:b/>
          <w:lang w:val="pt-BR"/>
        </w:rPr>
        <w:t xml:space="preserve"> </w:t>
      </w:r>
      <w:proofErr w:type="spellStart"/>
      <w:r>
        <w:rPr>
          <w:b/>
          <w:lang w:val="pt-BR"/>
        </w:rPr>
        <w:t>Rodriguês</w:t>
      </w:r>
      <w:proofErr w:type="spellEnd"/>
      <w:r>
        <w:rPr>
          <w:b/>
          <w:lang w:val="pt-BR"/>
        </w:rPr>
        <w:t xml:space="preserve"> Malta Ribeiro</w:t>
      </w:r>
      <w:r>
        <w:rPr>
          <w:b/>
        </w:rPr>
        <w:t xml:space="preserve">, </w:t>
      </w:r>
      <w:r>
        <w:t>denominado “</w:t>
      </w:r>
      <w:r>
        <w:rPr>
          <w:b/>
        </w:rPr>
        <w:t>Agente de contratação</w:t>
      </w:r>
      <w:r>
        <w:t>”, nomeado nos autos do processo conforme Portaria n°</w:t>
      </w:r>
      <w:r>
        <w:rPr>
          <w:lang w:val="pt-BR"/>
        </w:rPr>
        <w:t>164 de janeiro de 2025.</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lastRenderedPageBreak/>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Que tenham sido proibidas de contratar com o Poder Público em razão de condenação 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 xml:space="preserve">A apresentação das propostas implica obrigatoriedade do cumprimento das disposições </w:t>
      </w:r>
      <w:r>
        <w:rPr>
          <w:w w:val="110"/>
        </w:rPr>
        <w:lastRenderedPageBreak/>
        <w:t>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 xml:space="preserve">A negociação poderá ser feita com os demais fornecedores classificados, respeitada a ordem de classificação, quando o primeiro colocado, mesmo após a negociação, </w:t>
      </w:r>
      <w:r>
        <w:rPr>
          <w:w w:val="115"/>
        </w:rPr>
        <w:lastRenderedPageBreak/>
        <w:t>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lastRenderedPageBreak/>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rPr>
          <w:rFonts w:ascii="Courier New" w:hAnsi="Courier New" w:cs="Courier New"/>
        </w:rPr>
        <w:fldChar w:fldCharType="begin"/>
      </w:r>
      <w:r>
        <w:instrText>HYPERLINK "https://www.tce.sp.gov.br/pesquisa-relacao-apenados" \h</w:instrText>
      </w:r>
      <w:r>
        <w:rPr>
          <w:rFonts w:ascii="Courier New" w:hAnsi="Courier New" w:cs="Courier New"/>
        </w:rPr>
      </w:r>
      <w:r>
        <w:rPr>
          <w:rFonts w:ascii="Courier New" w:hAnsi="Courier New" w:cs="Courier New"/>
        </w:rPr>
        <w:fldChar w:fldCharType="separate"/>
      </w:r>
      <w:r>
        <w:rPr>
          <w:w w:val="110"/>
        </w:rPr>
        <w:t>(</w:t>
      </w:r>
      <w:r>
        <w:rPr>
          <w:w w:val="110"/>
        </w:rPr>
        <w:fldChar w:fldCharType="end"/>
      </w:r>
      <w:hyperlink r:id="rId11">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rPr>
          <w:rFonts w:ascii="Courier New" w:hAnsi="Courier New" w:cs="Courier New"/>
        </w:rPr>
        <w:fldChar w:fldCharType="begin"/>
      </w:r>
      <w:r>
        <w:instrText>HYPERLINK "https://certidoes-apf.apps.tcu.gov.br/" \h</w:instrText>
      </w:r>
      <w:r>
        <w:rPr>
          <w:rFonts w:ascii="Courier New" w:hAnsi="Courier New" w:cs="Courier New"/>
        </w:rPr>
      </w:r>
      <w:r>
        <w:rPr>
          <w:rFonts w:ascii="Courier New" w:hAnsi="Courier New" w:cs="Courier New"/>
        </w:rPr>
        <w:fldChar w:fldCharType="separate"/>
      </w:r>
      <w:r>
        <w:rPr>
          <w:b/>
          <w:w w:val="110"/>
        </w:rPr>
        <w:t>https://certidoes-</w:t>
      </w:r>
      <w:r>
        <w:rPr>
          <w:b/>
          <w:w w:val="110"/>
        </w:rPr>
        <w:fldChar w:fldCharType="end"/>
      </w:r>
      <w:r>
        <w:rPr>
          <w:b/>
          <w:w w:val="110"/>
        </w:rPr>
        <w:t xml:space="preserve"> </w:t>
      </w:r>
      <w:hyperlink r:id="rId12">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lastRenderedPageBreak/>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lastRenderedPageBreak/>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r>
        <w:rPr>
          <w:rFonts w:ascii="Courier New" w:hAnsi="Courier New" w:cs="Courier New"/>
        </w:rPr>
        <w:fldChar w:fldCharType="begin"/>
      </w:r>
      <w:r>
        <w:instrText>HYPERLINK "http://www.bll.org.br/" \h</w:instrText>
      </w:r>
      <w:r>
        <w:rPr>
          <w:rFonts w:ascii="Courier New" w:hAnsi="Courier New" w:cs="Courier New"/>
        </w:rPr>
      </w:r>
      <w:r>
        <w:rPr>
          <w:rFonts w:ascii="Courier New" w:hAnsi="Courier New" w:cs="Courier New"/>
        </w:rPr>
        <w:fldChar w:fldCharType="separate"/>
      </w:r>
      <w:r>
        <w:rPr>
          <w:w w:val="110"/>
        </w:rPr>
        <w:t>(www.bll.org.br)</w:t>
      </w:r>
      <w:r>
        <w:rPr>
          <w:w w:val="110"/>
        </w:rPr>
        <w:fldChar w:fldCharType="end"/>
      </w:r>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lastRenderedPageBreak/>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28E57370" w:rsidR="00943D34" w:rsidRDefault="00943D34" w:rsidP="00943D34">
      <w:pPr>
        <w:pStyle w:val="Corpodetexto"/>
        <w:ind w:left="3262"/>
        <w:rPr>
          <w:w w:val="115"/>
          <w:lang w:val="pt-BR"/>
        </w:rPr>
      </w:pPr>
      <w:r>
        <w:rPr>
          <w:w w:val="115"/>
        </w:rPr>
        <w:t>RIFAINA/SP,</w:t>
      </w:r>
      <w:r>
        <w:rPr>
          <w:w w:val="115"/>
          <w:lang w:val="pt-BR"/>
        </w:rPr>
        <w:t xml:space="preserve"> 0</w:t>
      </w:r>
      <w:r w:rsidR="008F4296">
        <w:rPr>
          <w:w w:val="115"/>
          <w:lang w:val="pt-BR"/>
        </w:rPr>
        <w:t>6</w:t>
      </w:r>
      <w:r>
        <w:rPr>
          <w:w w:val="115"/>
          <w:lang w:val="pt-BR"/>
        </w:rPr>
        <w:t xml:space="preserve"> DE FEVEREIRO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126B10A4" w14:textId="002FF7E5" w:rsidR="008E5F3E" w:rsidRPr="001B14DC" w:rsidRDefault="006207AF" w:rsidP="0069252E">
      <w:pPr>
        <w:spacing w:line="360" w:lineRule="auto"/>
        <w:ind w:firstLine="1134"/>
        <w:jc w:val="both"/>
        <w:rPr>
          <w:b/>
          <w:spacing w:val="4"/>
          <w:w w:val="110"/>
        </w:rPr>
      </w:pPr>
      <w:r w:rsidRPr="001B14DC">
        <w:rPr>
          <w:b/>
          <w:spacing w:val="4"/>
          <w:w w:val="110"/>
        </w:rPr>
        <w:t>OBJETO:</w:t>
      </w:r>
      <w:r w:rsidR="000732E5" w:rsidRPr="000732E5">
        <w:rPr>
          <w:rFonts w:ascii="Arial" w:hAnsi="Arial" w:cs="Arial"/>
          <w:color w:val="000000"/>
        </w:rPr>
        <w:t xml:space="preserve"> </w:t>
      </w:r>
      <w:r w:rsidR="000732E5" w:rsidRPr="000732E5">
        <w:rPr>
          <w:rFonts w:ascii="Arial" w:hAnsi="Arial" w:cs="Arial"/>
          <w:b/>
          <w:bCs/>
          <w:sz w:val="20"/>
          <w:szCs w:val="20"/>
        </w:rPr>
        <w:t>REGISTRO DE PREÇO PARA AQUISIÇÃO DE CADEIRAS ERGONÔMICAS</w:t>
      </w:r>
      <w:r w:rsidR="000732E5">
        <w:rPr>
          <w:rFonts w:ascii="Arial" w:hAnsi="Arial" w:cs="Arial"/>
          <w:b/>
          <w:bCs/>
          <w:sz w:val="20"/>
          <w:szCs w:val="20"/>
        </w:rPr>
        <w:t>.</w:t>
      </w:r>
    </w:p>
    <w:tbl>
      <w:tblPr>
        <w:tblW w:w="8493"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988"/>
        <w:gridCol w:w="745"/>
        <w:gridCol w:w="6004"/>
      </w:tblGrid>
      <w:tr w:rsidR="00D311E1" w:rsidRPr="001B14DC" w14:paraId="76350047" w14:textId="77777777" w:rsidTr="008E5F3E">
        <w:trPr>
          <w:trHeight w:val="344"/>
        </w:trPr>
        <w:tc>
          <w:tcPr>
            <w:tcW w:w="756" w:type="dxa"/>
            <w:noWrap/>
            <w:vAlign w:val="center"/>
            <w:hideMark/>
          </w:tcPr>
          <w:p w14:paraId="093FE800" w14:textId="77777777" w:rsidR="00D311E1" w:rsidRPr="001B14DC" w:rsidRDefault="00D311E1" w:rsidP="00B55E81">
            <w:pPr>
              <w:jc w:val="center"/>
              <w:rPr>
                <w:color w:val="000000"/>
                <w:lang w:val="pt-BR" w:eastAsia="pt-BR"/>
              </w:rPr>
            </w:pPr>
            <w:r w:rsidRPr="001B14DC">
              <w:rPr>
                <w:color w:val="000000"/>
                <w:lang w:val="pt-BR" w:eastAsia="pt-BR"/>
              </w:rPr>
              <w:t>Item</w:t>
            </w:r>
          </w:p>
        </w:tc>
        <w:tc>
          <w:tcPr>
            <w:tcW w:w="988" w:type="dxa"/>
            <w:noWrap/>
            <w:vAlign w:val="center"/>
            <w:hideMark/>
          </w:tcPr>
          <w:p w14:paraId="73B3F28E" w14:textId="77777777" w:rsidR="00D311E1" w:rsidRPr="001B14DC" w:rsidRDefault="00D311E1" w:rsidP="00B55E81">
            <w:pPr>
              <w:jc w:val="center"/>
              <w:rPr>
                <w:color w:val="000000"/>
                <w:lang w:val="pt-BR" w:eastAsia="pt-BR"/>
              </w:rPr>
            </w:pPr>
            <w:r w:rsidRPr="001B14DC">
              <w:rPr>
                <w:color w:val="000000"/>
                <w:lang w:val="pt-BR" w:eastAsia="pt-BR"/>
              </w:rPr>
              <w:t>Quant</w:t>
            </w:r>
          </w:p>
        </w:tc>
        <w:tc>
          <w:tcPr>
            <w:tcW w:w="745" w:type="dxa"/>
            <w:noWrap/>
            <w:vAlign w:val="center"/>
            <w:hideMark/>
          </w:tcPr>
          <w:p w14:paraId="596D3861" w14:textId="77777777" w:rsidR="00D311E1" w:rsidRPr="001B14DC" w:rsidRDefault="00D311E1" w:rsidP="00B55E81">
            <w:pPr>
              <w:jc w:val="center"/>
              <w:rPr>
                <w:color w:val="000000"/>
                <w:lang w:val="pt-BR" w:eastAsia="pt-BR"/>
              </w:rPr>
            </w:pPr>
            <w:proofErr w:type="spellStart"/>
            <w:r w:rsidRPr="001B14DC">
              <w:rPr>
                <w:color w:val="000000"/>
                <w:lang w:val="pt-BR" w:eastAsia="pt-BR"/>
              </w:rPr>
              <w:t>Unid</w:t>
            </w:r>
            <w:proofErr w:type="spellEnd"/>
          </w:p>
        </w:tc>
        <w:tc>
          <w:tcPr>
            <w:tcW w:w="6004" w:type="dxa"/>
            <w:noWrap/>
            <w:vAlign w:val="center"/>
            <w:hideMark/>
          </w:tcPr>
          <w:p w14:paraId="4E18D8C0" w14:textId="77777777" w:rsidR="00D311E1" w:rsidRPr="001B14DC" w:rsidRDefault="00D311E1" w:rsidP="00B55E81">
            <w:pPr>
              <w:jc w:val="center"/>
              <w:rPr>
                <w:color w:val="000000"/>
                <w:lang w:val="pt-BR" w:eastAsia="pt-BR"/>
              </w:rPr>
            </w:pPr>
            <w:r w:rsidRPr="001B14DC">
              <w:rPr>
                <w:color w:val="000000"/>
                <w:lang w:val="pt-BR" w:eastAsia="pt-BR"/>
              </w:rPr>
              <w:t>Descrição dos serviços</w:t>
            </w:r>
          </w:p>
        </w:tc>
      </w:tr>
      <w:tr w:rsidR="000732E5" w:rsidRPr="001B14DC" w14:paraId="0F18C3F2" w14:textId="77777777" w:rsidTr="002F0DED">
        <w:trPr>
          <w:trHeight w:val="410"/>
        </w:trPr>
        <w:tc>
          <w:tcPr>
            <w:tcW w:w="756" w:type="dxa"/>
            <w:noWrap/>
            <w:vAlign w:val="center"/>
          </w:tcPr>
          <w:p w14:paraId="6A589349" w14:textId="4050DEDC" w:rsidR="000732E5" w:rsidRPr="001B14DC" w:rsidRDefault="000732E5" w:rsidP="000732E5">
            <w:pPr>
              <w:jc w:val="center"/>
              <w:rPr>
                <w:color w:val="000000"/>
                <w:lang w:val="pt-BR" w:eastAsia="pt-BR"/>
              </w:rPr>
            </w:pPr>
            <w:r w:rsidRPr="001B14DC">
              <w:rPr>
                <w:color w:val="000000"/>
                <w:lang w:eastAsia="pt-BR"/>
              </w:rPr>
              <w:t>1</w:t>
            </w:r>
          </w:p>
        </w:tc>
        <w:tc>
          <w:tcPr>
            <w:tcW w:w="988" w:type="dxa"/>
            <w:noWrap/>
            <w:vAlign w:val="center"/>
          </w:tcPr>
          <w:p w14:paraId="63173C25" w14:textId="6EABF37B" w:rsidR="000732E5" w:rsidRPr="001B14DC" w:rsidRDefault="000732E5" w:rsidP="000732E5">
            <w:pPr>
              <w:jc w:val="center"/>
              <w:rPr>
                <w:color w:val="000000"/>
                <w:lang w:val="pt-BR" w:eastAsia="pt-BR"/>
              </w:rPr>
            </w:pPr>
            <w:r>
              <w:rPr>
                <w:color w:val="000000"/>
                <w:lang w:eastAsia="pt-BR"/>
              </w:rPr>
              <w:t>40</w:t>
            </w:r>
          </w:p>
        </w:tc>
        <w:tc>
          <w:tcPr>
            <w:tcW w:w="745" w:type="dxa"/>
            <w:noWrap/>
            <w:vAlign w:val="center"/>
          </w:tcPr>
          <w:p w14:paraId="0D6B5579" w14:textId="4AC3ECE5" w:rsidR="000732E5" w:rsidRPr="00427B8D" w:rsidRDefault="000732E5" w:rsidP="000732E5">
            <w:pPr>
              <w:rPr>
                <w:color w:val="000000"/>
                <w:lang w:val="pt-BR" w:eastAsia="pt-BR"/>
              </w:rPr>
            </w:pPr>
            <w:r w:rsidRPr="00427B8D">
              <w:rPr>
                <w:color w:val="000000"/>
                <w:lang w:eastAsia="pt-BR"/>
              </w:rPr>
              <w:t>Unid</w:t>
            </w:r>
          </w:p>
        </w:tc>
        <w:tc>
          <w:tcPr>
            <w:tcW w:w="6004" w:type="dxa"/>
            <w:noWrap/>
          </w:tcPr>
          <w:p w14:paraId="69BACA5D" w14:textId="10EDC5F4" w:rsidR="000732E5" w:rsidRPr="00427B8D" w:rsidRDefault="000732E5" w:rsidP="000732E5">
            <w:pPr>
              <w:rPr>
                <w:color w:val="000000"/>
                <w:lang w:val="pt-BR" w:eastAsia="pt-BR"/>
              </w:rPr>
            </w:pPr>
            <w:r w:rsidRPr="00427B8D">
              <w:t xml:space="preserve"> </w:t>
            </w:r>
            <w:r w:rsidRPr="000732E5">
              <w:rPr>
                <w:rFonts w:ascii="Arial" w:hAnsi="Arial" w:cs="Arial"/>
                <w:sz w:val="20"/>
                <w:szCs w:val="20"/>
                <w:lang w:eastAsia="pt-BR"/>
              </w:rPr>
              <w:t>Cadeira ergonômica para Escritório giratória confortável na cor preta com encosto regulável na altura, apoio lombar integrado, proporcionando ótimo conforto e ergonomia, com apoio dos braços fixos com dimensões que atendem às normas nacionais NBR da ABNT. Com rodinhas de 50mm de diâmetro indicado para qualquer tipo de piso, o assento estofado e anatômico, em espuma com densidade controlada (45 a 55kg/m³), o mecanismo prático, permitindo ajuste de altura do assento e inclinação do encosto, o encosto e assento com revestimento em tecido crepe, a base/pata injetada em resina termoplástica de alta resistência e excelente qualidade, a cadeira ergonômica tem que atender os requisitos da NR17, suporte de peso 136Kg, com garantia de 12 meses</w:t>
            </w:r>
          </w:p>
        </w:tc>
      </w:tr>
    </w:tbl>
    <w:p w14:paraId="40D12413" w14:textId="77777777" w:rsidR="007E035C" w:rsidRPr="001B14DC" w:rsidRDefault="007E035C" w:rsidP="002E0133">
      <w:pPr>
        <w:pStyle w:val="Ttulo1"/>
        <w:ind w:left="0" w:right="20"/>
        <w:rPr>
          <w:w w:val="115"/>
        </w:rPr>
      </w:pPr>
    </w:p>
    <w:p w14:paraId="297537ED" w14:textId="77777777" w:rsidR="008F4296" w:rsidRDefault="008F4296" w:rsidP="00943D34">
      <w:pPr>
        <w:pStyle w:val="Ttulo1"/>
        <w:spacing w:before="165"/>
        <w:ind w:left="0" w:right="1330"/>
        <w:jc w:val="center"/>
        <w:rPr>
          <w:w w:val="110"/>
        </w:rPr>
      </w:pPr>
    </w:p>
    <w:p w14:paraId="4448B981" w14:textId="77777777" w:rsidR="008F4296" w:rsidRDefault="008F4296" w:rsidP="00943D34">
      <w:pPr>
        <w:pStyle w:val="Ttulo1"/>
        <w:spacing w:before="165"/>
        <w:ind w:left="0" w:right="1330"/>
        <w:jc w:val="center"/>
        <w:rPr>
          <w:w w:val="110"/>
        </w:rPr>
      </w:pPr>
    </w:p>
    <w:p w14:paraId="11943F7B" w14:textId="77777777" w:rsidR="008F4296" w:rsidRDefault="008F4296" w:rsidP="00943D34">
      <w:pPr>
        <w:pStyle w:val="Ttulo1"/>
        <w:spacing w:before="165"/>
        <w:ind w:left="0" w:right="1330"/>
        <w:jc w:val="center"/>
        <w:rPr>
          <w:w w:val="110"/>
        </w:rPr>
      </w:pPr>
    </w:p>
    <w:p w14:paraId="546B122C" w14:textId="77777777" w:rsidR="008F4296" w:rsidRDefault="008F4296" w:rsidP="00943D34">
      <w:pPr>
        <w:pStyle w:val="Ttulo1"/>
        <w:spacing w:before="165"/>
        <w:ind w:left="0" w:right="1330"/>
        <w:jc w:val="center"/>
        <w:rPr>
          <w:w w:val="110"/>
        </w:rPr>
      </w:pPr>
    </w:p>
    <w:p w14:paraId="1532ACC7" w14:textId="77777777" w:rsidR="008F4296" w:rsidRDefault="008F4296" w:rsidP="00943D34">
      <w:pPr>
        <w:pStyle w:val="Ttulo1"/>
        <w:spacing w:before="165"/>
        <w:ind w:left="0" w:right="1330"/>
        <w:jc w:val="center"/>
        <w:rPr>
          <w:w w:val="110"/>
        </w:rPr>
      </w:pPr>
    </w:p>
    <w:p w14:paraId="2C0B69A3" w14:textId="77777777" w:rsidR="008F4296" w:rsidRDefault="008F4296" w:rsidP="00943D34">
      <w:pPr>
        <w:pStyle w:val="Ttulo1"/>
        <w:spacing w:before="165"/>
        <w:ind w:left="0" w:right="1330"/>
        <w:jc w:val="center"/>
        <w:rPr>
          <w:w w:val="110"/>
        </w:rPr>
      </w:pPr>
    </w:p>
    <w:p w14:paraId="53E6DD13" w14:textId="77777777" w:rsidR="008F4296" w:rsidRDefault="008F4296" w:rsidP="00943D34">
      <w:pPr>
        <w:pStyle w:val="Ttulo1"/>
        <w:spacing w:before="165"/>
        <w:ind w:left="0" w:right="1330"/>
        <w:jc w:val="center"/>
        <w:rPr>
          <w:w w:val="110"/>
        </w:rPr>
      </w:pPr>
    </w:p>
    <w:p w14:paraId="7950B2B5" w14:textId="77777777" w:rsidR="008F4296" w:rsidRDefault="008F4296" w:rsidP="00943D34">
      <w:pPr>
        <w:pStyle w:val="Ttulo1"/>
        <w:spacing w:before="165"/>
        <w:ind w:left="0" w:right="1330"/>
        <w:jc w:val="center"/>
        <w:rPr>
          <w:w w:val="110"/>
        </w:rPr>
      </w:pPr>
    </w:p>
    <w:p w14:paraId="10388157" w14:textId="77777777" w:rsidR="008F4296" w:rsidRDefault="008F4296" w:rsidP="00943D34">
      <w:pPr>
        <w:pStyle w:val="Ttulo1"/>
        <w:spacing w:before="165"/>
        <w:ind w:left="0" w:right="1330"/>
        <w:jc w:val="center"/>
        <w:rPr>
          <w:w w:val="110"/>
        </w:rPr>
      </w:pPr>
    </w:p>
    <w:p w14:paraId="774012BD" w14:textId="77777777" w:rsidR="008F4296" w:rsidRDefault="008F4296" w:rsidP="00943D34">
      <w:pPr>
        <w:pStyle w:val="Ttulo1"/>
        <w:spacing w:before="165"/>
        <w:ind w:left="0" w:right="1330"/>
        <w:jc w:val="center"/>
        <w:rPr>
          <w:w w:val="110"/>
        </w:rPr>
      </w:pPr>
    </w:p>
    <w:p w14:paraId="76FAC735" w14:textId="77777777" w:rsidR="008F4296" w:rsidRDefault="008F4296" w:rsidP="00943D34">
      <w:pPr>
        <w:pStyle w:val="Ttulo1"/>
        <w:spacing w:before="165"/>
        <w:ind w:left="0" w:right="1330"/>
        <w:jc w:val="center"/>
        <w:rPr>
          <w:w w:val="110"/>
        </w:rPr>
      </w:pPr>
    </w:p>
    <w:p w14:paraId="127FD239" w14:textId="77777777" w:rsidR="008F4296" w:rsidRDefault="008F4296" w:rsidP="00943D34">
      <w:pPr>
        <w:pStyle w:val="Ttulo1"/>
        <w:spacing w:before="165"/>
        <w:ind w:left="0" w:right="1330"/>
        <w:jc w:val="center"/>
        <w:rPr>
          <w:w w:val="110"/>
        </w:rPr>
      </w:pPr>
    </w:p>
    <w:p w14:paraId="2F61B6D6" w14:textId="77777777" w:rsidR="008F4296" w:rsidRDefault="008F4296" w:rsidP="00943D34">
      <w:pPr>
        <w:pStyle w:val="Ttulo1"/>
        <w:spacing w:before="165"/>
        <w:ind w:left="0" w:right="1330"/>
        <w:jc w:val="center"/>
        <w:rPr>
          <w:w w:val="110"/>
        </w:rPr>
      </w:pPr>
    </w:p>
    <w:p w14:paraId="4594D480" w14:textId="77777777" w:rsidR="008F4296" w:rsidRDefault="008F4296" w:rsidP="00943D34">
      <w:pPr>
        <w:pStyle w:val="Ttulo1"/>
        <w:spacing w:before="165"/>
        <w:ind w:left="0" w:right="1330"/>
        <w:jc w:val="center"/>
        <w:rPr>
          <w:w w:val="110"/>
        </w:rPr>
      </w:pPr>
    </w:p>
    <w:p w14:paraId="658D544D" w14:textId="77777777" w:rsidR="008F4296" w:rsidRDefault="008F4296" w:rsidP="00943D34">
      <w:pPr>
        <w:pStyle w:val="Ttulo1"/>
        <w:spacing w:before="165"/>
        <w:ind w:left="0" w:right="1330"/>
        <w:jc w:val="center"/>
        <w:rPr>
          <w:w w:val="110"/>
        </w:rPr>
      </w:pPr>
    </w:p>
    <w:p w14:paraId="53B185D5" w14:textId="77777777" w:rsidR="008F4296" w:rsidRDefault="008F4296" w:rsidP="00943D34">
      <w:pPr>
        <w:pStyle w:val="Ttulo1"/>
        <w:spacing w:before="165"/>
        <w:ind w:left="0" w:right="1330"/>
        <w:jc w:val="center"/>
        <w:rPr>
          <w:w w:val="110"/>
        </w:rPr>
      </w:pPr>
    </w:p>
    <w:p w14:paraId="228A989A" w14:textId="77777777" w:rsidR="008F4296" w:rsidRDefault="008F4296" w:rsidP="00943D34">
      <w:pPr>
        <w:pStyle w:val="Ttulo1"/>
        <w:spacing w:before="165"/>
        <w:ind w:left="0" w:right="1330"/>
        <w:jc w:val="center"/>
        <w:rPr>
          <w:w w:val="110"/>
        </w:rPr>
      </w:pPr>
    </w:p>
    <w:p w14:paraId="20EBD5AF" w14:textId="77777777" w:rsidR="008F4296" w:rsidRDefault="008F4296" w:rsidP="00943D34">
      <w:pPr>
        <w:pStyle w:val="Ttulo1"/>
        <w:spacing w:before="165"/>
        <w:ind w:left="0" w:right="1330"/>
        <w:jc w:val="center"/>
        <w:rPr>
          <w:w w:val="110"/>
        </w:rPr>
      </w:pPr>
    </w:p>
    <w:p w14:paraId="20C90F04" w14:textId="77777777" w:rsidR="008F4296" w:rsidRDefault="008F4296" w:rsidP="00943D34">
      <w:pPr>
        <w:pStyle w:val="Ttulo1"/>
        <w:spacing w:before="165"/>
        <w:ind w:left="0" w:right="1330"/>
        <w:jc w:val="center"/>
        <w:rPr>
          <w:w w:val="110"/>
        </w:rPr>
      </w:pPr>
    </w:p>
    <w:p w14:paraId="4A507BB2" w14:textId="77777777" w:rsidR="008F4296" w:rsidRDefault="008F4296" w:rsidP="00943D34">
      <w:pPr>
        <w:pStyle w:val="Ttulo1"/>
        <w:spacing w:before="165"/>
        <w:ind w:left="0" w:right="1330"/>
        <w:jc w:val="center"/>
        <w:rPr>
          <w:w w:val="110"/>
        </w:rPr>
      </w:pPr>
    </w:p>
    <w:p w14:paraId="628FC2CE" w14:textId="77777777" w:rsidR="008F4296" w:rsidRDefault="008F4296" w:rsidP="00943D34">
      <w:pPr>
        <w:pStyle w:val="Ttulo1"/>
        <w:spacing w:before="165"/>
        <w:ind w:left="0" w:right="1330"/>
        <w:jc w:val="center"/>
        <w:rPr>
          <w:w w:val="110"/>
        </w:rPr>
      </w:pPr>
    </w:p>
    <w:p w14:paraId="3D3508B5" w14:textId="77777777" w:rsidR="008F4296" w:rsidRDefault="008F4296" w:rsidP="00943D34">
      <w:pPr>
        <w:pStyle w:val="Ttulo1"/>
        <w:spacing w:before="165"/>
        <w:ind w:left="0" w:right="1330"/>
        <w:jc w:val="center"/>
        <w:rPr>
          <w:w w:val="110"/>
        </w:rPr>
      </w:pPr>
    </w:p>
    <w:p w14:paraId="183DB3F4" w14:textId="4031451C" w:rsidR="00943D34" w:rsidRDefault="00943D34" w:rsidP="00943D34">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rsidP="00943D34">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rsidP="00943D34">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rsidP="00943D34">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rPr>
          <w:rFonts w:ascii="Courier New" w:hAnsi="Courier New" w:cs="Courier New"/>
        </w:rPr>
        <w:fldChar w:fldCharType="begin"/>
      </w:r>
      <w:r>
        <w:instrText>HYPERLINK "http://www.portaldoempreendedor.gov.br/" \h</w:instrText>
      </w:r>
      <w:r>
        <w:rPr>
          <w:rFonts w:ascii="Courier New" w:hAnsi="Courier New" w:cs="Courier New"/>
        </w:rPr>
      </w:r>
      <w:r>
        <w:rPr>
          <w:rFonts w:ascii="Courier New" w:hAnsi="Courier New" w:cs="Courier New"/>
        </w:rPr>
        <w:fldChar w:fldCharType="separate"/>
      </w:r>
      <w:r>
        <w:rPr>
          <w:color w:val="0000FF"/>
          <w:w w:val="110"/>
        </w:rPr>
        <w:t>www.portaldoempreende</w:t>
      </w:r>
      <w:r>
        <w:rPr>
          <w:color w:val="0000FF"/>
          <w:w w:val="110"/>
        </w:rPr>
        <w:fldChar w:fldCharType="end"/>
      </w:r>
      <w:hyperlink r:id="rId15">
        <w:r>
          <w:rPr>
            <w:color w:val="0000FF"/>
            <w:w w:val="110"/>
          </w:rPr>
          <w:t>dor.gov.br</w:t>
        </w:r>
      </w:hyperlink>
      <w:r>
        <w:rPr>
          <w:w w:val="110"/>
        </w:rPr>
        <w:t>;</w:t>
      </w:r>
    </w:p>
    <w:p w14:paraId="77BFEB50" w14:textId="77777777" w:rsidR="00943D34" w:rsidRDefault="00943D34" w:rsidP="00943D34">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rsidP="00943D34">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rsidP="00943D34">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rsidP="00943D34">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rsidP="00943D34">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rsidP="00943D34">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rsidP="00943D34">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69A71C62" w14:textId="77777777" w:rsidR="00943D34" w:rsidRDefault="00943D34" w:rsidP="00943D34">
      <w:pPr>
        <w:pStyle w:val="PargrafodaLista"/>
        <w:numPr>
          <w:ilvl w:val="1"/>
          <w:numId w:val="46"/>
        </w:numPr>
        <w:tabs>
          <w:tab w:val="left" w:pos="990"/>
        </w:tabs>
        <w:spacing w:before="12" w:line="244" w:lineRule="auto"/>
        <w:ind w:right="421" w:firstLine="0"/>
      </w:pPr>
      <w:r>
        <w:rPr>
          <w:w w:val="110"/>
        </w:rPr>
        <w:t>Prova</w:t>
      </w:r>
      <w:r>
        <w:rPr>
          <w:spacing w:val="33"/>
          <w:w w:val="110"/>
        </w:rPr>
        <w:t xml:space="preserve"> </w:t>
      </w:r>
      <w:r>
        <w:rPr>
          <w:w w:val="110"/>
        </w:rPr>
        <w:t>de</w:t>
      </w:r>
      <w:r>
        <w:rPr>
          <w:spacing w:val="33"/>
          <w:w w:val="110"/>
        </w:rPr>
        <w:t xml:space="preserve"> </w:t>
      </w:r>
      <w:r>
        <w:rPr>
          <w:w w:val="110"/>
        </w:rPr>
        <w:t>regularidade</w:t>
      </w:r>
      <w:r>
        <w:rPr>
          <w:spacing w:val="37"/>
          <w:w w:val="110"/>
        </w:rPr>
        <w:t xml:space="preserve"> </w:t>
      </w:r>
      <w:r>
        <w:rPr>
          <w:w w:val="110"/>
        </w:rPr>
        <w:t>fiscal</w:t>
      </w:r>
      <w:r>
        <w:rPr>
          <w:spacing w:val="33"/>
          <w:w w:val="110"/>
        </w:rPr>
        <w:t xml:space="preserve"> </w:t>
      </w:r>
      <w:r>
        <w:rPr>
          <w:w w:val="110"/>
        </w:rPr>
        <w:t>perante</w:t>
      </w:r>
      <w:r>
        <w:rPr>
          <w:spacing w:val="35"/>
          <w:w w:val="110"/>
        </w:rPr>
        <w:t xml:space="preserve"> </w:t>
      </w:r>
      <w:r>
        <w:rPr>
          <w:w w:val="110"/>
        </w:rPr>
        <w:t>a</w:t>
      </w:r>
      <w:r>
        <w:rPr>
          <w:spacing w:val="40"/>
          <w:w w:val="110"/>
        </w:rPr>
        <w:t xml:space="preserve"> </w:t>
      </w:r>
      <w:r>
        <w:rPr>
          <w:b/>
          <w:w w:val="110"/>
        </w:rPr>
        <w:t>Fazenda</w:t>
      </w:r>
      <w:r>
        <w:rPr>
          <w:b/>
          <w:spacing w:val="40"/>
          <w:w w:val="110"/>
        </w:rPr>
        <w:t xml:space="preserve"> </w:t>
      </w:r>
      <w:r>
        <w:rPr>
          <w:b/>
          <w:w w:val="110"/>
        </w:rPr>
        <w:t>Federal</w:t>
      </w:r>
      <w:r>
        <w:rPr>
          <w:w w:val="110"/>
        </w:rPr>
        <w:t>,</w:t>
      </w:r>
      <w:r>
        <w:rPr>
          <w:spacing w:val="31"/>
          <w:w w:val="110"/>
        </w:rPr>
        <w:t xml:space="preserve"> </w:t>
      </w:r>
      <w:r>
        <w:rPr>
          <w:w w:val="110"/>
        </w:rPr>
        <w:t>mediante</w:t>
      </w:r>
      <w:r>
        <w:rPr>
          <w:spacing w:val="36"/>
          <w:w w:val="110"/>
        </w:rPr>
        <w:t xml:space="preserve"> </w:t>
      </w:r>
      <w:r>
        <w:rPr>
          <w:w w:val="110"/>
        </w:rPr>
        <w:t>apresentação</w:t>
      </w:r>
      <w:r>
        <w:rPr>
          <w:spacing w:val="40"/>
          <w:w w:val="110"/>
        </w:rPr>
        <w:t xml:space="preserve"> </w:t>
      </w:r>
      <w:r>
        <w:rPr>
          <w:w w:val="110"/>
        </w:rPr>
        <w:t>de</w:t>
      </w:r>
      <w:r>
        <w:rPr>
          <w:spacing w:val="40"/>
          <w:w w:val="110"/>
        </w:rPr>
        <w:t xml:space="preserve"> </w:t>
      </w:r>
      <w:r>
        <w:rPr>
          <w:w w:val="110"/>
        </w:rPr>
        <w:t>certidão expedida</w:t>
      </w:r>
      <w:r>
        <w:rPr>
          <w:spacing w:val="40"/>
          <w:w w:val="110"/>
        </w:rPr>
        <w:t xml:space="preserve"> </w:t>
      </w:r>
      <w:r>
        <w:rPr>
          <w:w w:val="110"/>
        </w:rPr>
        <w:t>conjuntamente</w:t>
      </w:r>
      <w:r>
        <w:rPr>
          <w:spacing w:val="40"/>
          <w:w w:val="110"/>
        </w:rPr>
        <w:t xml:space="preserve"> </w:t>
      </w:r>
      <w:r>
        <w:rPr>
          <w:w w:val="110"/>
        </w:rPr>
        <w:t>pela</w:t>
      </w:r>
      <w:r>
        <w:rPr>
          <w:spacing w:val="40"/>
          <w:w w:val="110"/>
        </w:rPr>
        <w:t xml:space="preserve"> </w:t>
      </w:r>
      <w:r>
        <w:rPr>
          <w:w w:val="110"/>
        </w:rPr>
        <w:t>Secretaria</w:t>
      </w:r>
      <w:r>
        <w:rPr>
          <w:spacing w:val="40"/>
          <w:w w:val="110"/>
        </w:rPr>
        <w:t xml:space="preserve"> </w:t>
      </w:r>
      <w:r>
        <w:rPr>
          <w:w w:val="110"/>
        </w:rPr>
        <w:t>da</w:t>
      </w:r>
      <w:r>
        <w:rPr>
          <w:spacing w:val="40"/>
          <w:w w:val="110"/>
        </w:rPr>
        <w:t xml:space="preserve"> </w:t>
      </w:r>
      <w:r>
        <w:rPr>
          <w:w w:val="110"/>
        </w:rPr>
        <w:t>Receita</w:t>
      </w:r>
      <w:r>
        <w:rPr>
          <w:spacing w:val="40"/>
          <w:w w:val="110"/>
        </w:rPr>
        <w:t xml:space="preserve"> </w:t>
      </w:r>
      <w:r>
        <w:rPr>
          <w:w w:val="110"/>
        </w:rPr>
        <w:t>Federal</w:t>
      </w:r>
      <w:r>
        <w:rPr>
          <w:spacing w:val="40"/>
          <w:w w:val="110"/>
        </w:rPr>
        <w:t xml:space="preserve"> </w:t>
      </w:r>
      <w:r>
        <w:rPr>
          <w:w w:val="110"/>
        </w:rPr>
        <w:t>do</w:t>
      </w:r>
      <w:r>
        <w:rPr>
          <w:spacing w:val="40"/>
          <w:w w:val="110"/>
        </w:rPr>
        <w:t xml:space="preserve"> </w:t>
      </w:r>
      <w:r>
        <w:rPr>
          <w:w w:val="110"/>
        </w:rPr>
        <w:t>Brasil</w:t>
      </w:r>
      <w:r>
        <w:rPr>
          <w:spacing w:val="40"/>
          <w:w w:val="110"/>
        </w:rPr>
        <w:t xml:space="preserve"> </w:t>
      </w:r>
      <w:r>
        <w:rPr>
          <w:w w:val="110"/>
        </w:rPr>
        <w:t>(RFB)</w:t>
      </w:r>
      <w:r>
        <w:rPr>
          <w:spacing w:val="40"/>
          <w:w w:val="110"/>
        </w:rPr>
        <w:t xml:space="preserve"> </w:t>
      </w:r>
      <w:r>
        <w:rPr>
          <w:w w:val="110"/>
        </w:rPr>
        <w:t>e</w:t>
      </w:r>
      <w:r>
        <w:rPr>
          <w:spacing w:val="40"/>
          <w:w w:val="110"/>
        </w:rPr>
        <w:t xml:space="preserve"> </w:t>
      </w:r>
      <w:r>
        <w:rPr>
          <w:w w:val="110"/>
        </w:rPr>
        <w:t>pela</w:t>
      </w:r>
      <w:r>
        <w:rPr>
          <w:spacing w:val="40"/>
          <w:w w:val="110"/>
        </w:rPr>
        <w:t xml:space="preserve"> </w:t>
      </w:r>
      <w:r>
        <w:rPr>
          <w:w w:val="110"/>
        </w:rPr>
        <w:t>Procuradoria- Geral</w:t>
      </w:r>
      <w:r>
        <w:rPr>
          <w:spacing w:val="40"/>
          <w:w w:val="110"/>
        </w:rPr>
        <w:t xml:space="preserve"> </w:t>
      </w:r>
      <w:r>
        <w:rPr>
          <w:w w:val="110"/>
        </w:rPr>
        <w:t>da</w:t>
      </w:r>
      <w:r>
        <w:rPr>
          <w:spacing w:val="63"/>
          <w:w w:val="110"/>
        </w:rPr>
        <w:t xml:space="preserve"> </w:t>
      </w:r>
      <w:r>
        <w:rPr>
          <w:w w:val="110"/>
        </w:rPr>
        <w:t>Fazenda</w:t>
      </w:r>
      <w:r>
        <w:rPr>
          <w:spacing w:val="40"/>
          <w:w w:val="110"/>
        </w:rPr>
        <w:t xml:space="preserve"> </w:t>
      </w:r>
      <w:r>
        <w:rPr>
          <w:w w:val="110"/>
        </w:rPr>
        <w:t>Nacional</w:t>
      </w:r>
      <w:r>
        <w:rPr>
          <w:spacing w:val="40"/>
          <w:w w:val="110"/>
        </w:rPr>
        <w:t xml:space="preserve"> </w:t>
      </w:r>
      <w:r>
        <w:rPr>
          <w:w w:val="110"/>
        </w:rPr>
        <w:t>(PGFN),</w:t>
      </w:r>
      <w:r>
        <w:rPr>
          <w:spacing w:val="40"/>
          <w:w w:val="110"/>
        </w:rPr>
        <w:t xml:space="preserve"> </w:t>
      </w:r>
      <w:r>
        <w:rPr>
          <w:w w:val="110"/>
        </w:rPr>
        <w:t>referente</w:t>
      </w:r>
      <w:r>
        <w:rPr>
          <w:spacing w:val="40"/>
          <w:w w:val="110"/>
        </w:rPr>
        <w:t xml:space="preserve"> </w:t>
      </w:r>
      <w:r>
        <w:rPr>
          <w:w w:val="110"/>
        </w:rPr>
        <w:t>a</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créditos</w:t>
      </w:r>
      <w:r>
        <w:rPr>
          <w:spacing w:val="40"/>
          <w:w w:val="110"/>
        </w:rPr>
        <w:t xml:space="preserve"> </w:t>
      </w:r>
      <w:r>
        <w:rPr>
          <w:w w:val="110"/>
        </w:rPr>
        <w:t>tributários</w:t>
      </w:r>
      <w:r>
        <w:rPr>
          <w:spacing w:val="40"/>
          <w:w w:val="110"/>
        </w:rPr>
        <w:t xml:space="preserve"> </w:t>
      </w:r>
      <w:r>
        <w:rPr>
          <w:w w:val="110"/>
        </w:rPr>
        <w:t>federais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Dívida Ativa</w:t>
      </w:r>
      <w:r>
        <w:rPr>
          <w:spacing w:val="33"/>
          <w:w w:val="110"/>
        </w:rPr>
        <w:t xml:space="preserve"> </w:t>
      </w:r>
      <w:r>
        <w:rPr>
          <w:w w:val="110"/>
        </w:rPr>
        <w:t>da</w:t>
      </w:r>
      <w:r>
        <w:rPr>
          <w:spacing w:val="32"/>
          <w:w w:val="110"/>
        </w:rPr>
        <w:t xml:space="preserve"> </w:t>
      </w:r>
      <w:r>
        <w:rPr>
          <w:w w:val="110"/>
        </w:rPr>
        <w:t>União</w:t>
      </w:r>
      <w:r>
        <w:rPr>
          <w:spacing w:val="33"/>
          <w:w w:val="110"/>
        </w:rPr>
        <w:t xml:space="preserve"> </w:t>
      </w:r>
      <w:r>
        <w:rPr>
          <w:w w:val="110"/>
        </w:rPr>
        <w:t>(DAU)</w:t>
      </w:r>
      <w:r>
        <w:rPr>
          <w:spacing w:val="38"/>
          <w:w w:val="110"/>
        </w:rPr>
        <w:t xml:space="preserve"> </w:t>
      </w:r>
      <w:r>
        <w:rPr>
          <w:w w:val="110"/>
        </w:rPr>
        <w:t>por</w:t>
      </w:r>
      <w:r>
        <w:rPr>
          <w:spacing w:val="36"/>
          <w:w w:val="110"/>
        </w:rPr>
        <w:t xml:space="preserve"> </w:t>
      </w:r>
      <w:r>
        <w:rPr>
          <w:w w:val="110"/>
        </w:rPr>
        <w:t>elas</w:t>
      </w:r>
      <w:r>
        <w:rPr>
          <w:spacing w:val="38"/>
          <w:w w:val="110"/>
        </w:rPr>
        <w:t xml:space="preserve"> </w:t>
      </w:r>
      <w:r>
        <w:rPr>
          <w:w w:val="110"/>
        </w:rPr>
        <w:t>administrados,</w:t>
      </w:r>
      <w:r>
        <w:rPr>
          <w:spacing w:val="38"/>
          <w:w w:val="110"/>
        </w:rPr>
        <w:t xml:space="preserve"> </w:t>
      </w:r>
      <w:r>
        <w:rPr>
          <w:w w:val="110"/>
        </w:rPr>
        <w:t>inclusive</w:t>
      </w:r>
      <w:r>
        <w:rPr>
          <w:spacing w:val="37"/>
          <w:w w:val="110"/>
        </w:rPr>
        <w:t xml:space="preserve"> </w:t>
      </w:r>
      <w:r>
        <w:rPr>
          <w:w w:val="110"/>
        </w:rPr>
        <w:t>aqueles</w:t>
      </w:r>
      <w:r>
        <w:rPr>
          <w:spacing w:val="38"/>
          <w:w w:val="110"/>
        </w:rPr>
        <w:t xml:space="preserve"> </w:t>
      </w:r>
      <w:r>
        <w:rPr>
          <w:w w:val="110"/>
        </w:rPr>
        <w:t>relativos</w:t>
      </w:r>
      <w:r>
        <w:rPr>
          <w:spacing w:val="38"/>
          <w:w w:val="110"/>
        </w:rPr>
        <w:t xml:space="preserve"> </w:t>
      </w:r>
      <w:r>
        <w:rPr>
          <w:w w:val="110"/>
        </w:rPr>
        <w:t>à</w:t>
      </w:r>
      <w:r>
        <w:rPr>
          <w:spacing w:val="40"/>
          <w:w w:val="110"/>
        </w:rPr>
        <w:t xml:space="preserve"> </w:t>
      </w:r>
      <w:r>
        <w:rPr>
          <w:w w:val="110"/>
        </w:rPr>
        <w:t>Seguridade</w:t>
      </w:r>
      <w:r>
        <w:rPr>
          <w:spacing w:val="37"/>
          <w:w w:val="110"/>
        </w:rPr>
        <w:t xml:space="preserve"> </w:t>
      </w:r>
      <w:r>
        <w:rPr>
          <w:w w:val="110"/>
        </w:rPr>
        <w:t>Social,</w:t>
      </w:r>
      <w:r>
        <w:rPr>
          <w:spacing w:val="38"/>
          <w:w w:val="110"/>
        </w:rPr>
        <w:t xml:space="preserve"> </w:t>
      </w:r>
      <w:r>
        <w:rPr>
          <w:w w:val="110"/>
        </w:rPr>
        <w:t>nos termos da Portaria Conjunta n.º 1.751, de 02/10/2014, do Secretário da Receita</w:t>
      </w:r>
      <w:r>
        <w:rPr>
          <w:spacing w:val="27"/>
          <w:w w:val="110"/>
        </w:rPr>
        <w:t xml:space="preserve"> </w:t>
      </w:r>
      <w:r>
        <w:rPr>
          <w:w w:val="110"/>
        </w:rPr>
        <w:t>Federal</w:t>
      </w:r>
      <w:r>
        <w:rPr>
          <w:spacing w:val="29"/>
          <w:w w:val="110"/>
        </w:rPr>
        <w:t xml:space="preserve"> </w:t>
      </w:r>
      <w:r>
        <w:rPr>
          <w:w w:val="110"/>
        </w:rPr>
        <w:t>do</w:t>
      </w:r>
      <w:r>
        <w:rPr>
          <w:spacing w:val="26"/>
          <w:w w:val="110"/>
        </w:rPr>
        <w:t xml:space="preserve"> </w:t>
      </w:r>
      <w:r>
        <w:rPr>
          <w:w w:val="110"/>
        </w:rPr>
        <w:t>Brasil</w:t>
      </w:r>
      <w:r>
        <w:rPr>
          <w:spacing w:val="29"/>
          <w:w w:val="110"/>
        </w:rPr>
        <w:t xml:space="preserve"> </w:t>
      </w:r>
      <w:r>
        <w:rPr>
          <w:w w:val="110"/>
        </w:rPr>
        <w:t>e</w:t>
      </w:r>
      <w:r>
        <w:rPr>
          <w:spacing w:val="25"/>
          <w:w w:val="110"/>
        </w:rPr>
        <w:t xml:space="preserve"> </w:t>
      </w:r>
      <w:r>
        <w:rPr>
          <w:w w:val="110"/>
        </w:rPr>
        <w:t xml:space="preserve">da Procuradora-Geral da Fazenda Nacional </w:t>
      </w:r>
      <w:r>
        <w:rPr>
          <w:spacing w:val="-2"/>
          <w:w w:val="110"/>
        </w:rPr>
        <w:t>(</w:t>
      </w:r>
      <w:hyperlink r:id="rId21">
        <w:r>
          <w:rPr>
            <w:color w:val="0000FF"/>
            <w:spacing w:val="-2"/>
            <w:w w:val="110"/>
            <w:u w:val="single" w:color="0000FF"/>
          </w:rPr>
          <w:t>https://solu</w:t>
        </w:r>
      </w:hyperlink>
      <w:hyperlink r:id="rId22">
        <w:r>
          <w:rPr>
            <w:color w:val="0000FF"/>
            <w:spacing w:val="-2"/>
            <w:w w:val="110"/>
            <w:u w:val="single" w:color="0000FF"/>
          </w:rPr>
          <w:t>coes.receita.fazenda.gov.br/Servicos/CertidaoInternet/PJ/Consultar/</w:t>
        </w:r>
      </w:hyperlink>
      <w:r>
        <w:rPr>
          <w:spacing w:val="-2"/>
          <w:w w:val="110"/>
        </w:rPr>
        <w:t>);</w:t>
      </w:r>
    </w:p>
    <w:p w14:paraId="4AF8D9C8" w14:textId="77777777" w:rsidR="00943D34" w:rsidRDefault="00943D34" w:rsidP="00943D34">
      <w:pPr>
        <w:pStyle w:val="PargrafodaLista"/>
        <w:numPr>
          <w:ilvl w:val="1"/>
          <w:numId w:val="46"/>
        </w:numPr>
        <w:tabs>
          <w:tab w:val="left" w:pos="885"/>
        </w:tabs>
        <w:spacing w:before="22"/>
        <w:ind w:left="885" w:hanging="578"/>
        <w:rPr>
          <w:b/>
        </w:rPr>
      </w:pPr>
      <w:r>
        <w:rPr>
          <w:b/>
          <w:w w:val="110"/>
        </w:rPr>
        <w:t>Prova</w:t>
      </w:r>
      <w:r>
        <w:rPr>
          <w:b/>
          <w:spacing w:val="9"/>
          <w:w w:val="110"/>
        </w:rPr>
        <w:t xml:space="preserve"> </w:t>
      </w:r>
      <w:r>
        <w:rPr>
          <w:b/>
          <w:w w:val="110"/>
        </w:rPr>
        <w:t>de</w:t>
      </w:r>
      <w:r>
        <w:rPr>
          <w:b/>
          <w:spacing w:val="9"/>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11"/>
          <w:w w:val="110"/>
        </w:rPr>
        <w:t xml:space="preserve"> </w:t>
      </w:r>
      <w:r>
        <w:rPr>
          <w:b/>
          <w:w w:val="110"/>
        </w:rPr>
        <w:t>em</w:t>
      </w:r>
      <w:r>
        <w:rPr>
          <w:b/>
          <w:spacing w:val="10"/>
          <w:w w:val="110"/>
        </w:rPr>
        <w:t xml:space="preserve"> </w:t>
      </w:r>
      <w:r>
        <w:rPr>
          <w:b/>
          <w:w w:val="110"/>
        </w:rPr>
        <w:t>Dívida</w:t>
      </w:r>
      <w:r>
        <w:rPr>
          <w:b/>
          <w:spacing w:val="12"/>
          <w:w w:val="110"/>
        </w:rPr>
        <w:t xml:space="preserve"> </w:t>
      </w:r>
      <w:r>
        <w:rPr>
          <w:b/>
          <w:spacing w:val="-2"/>
          <w:w w:val="110"/>
        </w:rPr>
        <w:t>Ativa);</w:t>
      </w:r>
    </w:p>
    <w:p w14:paraId="47C7A300" w14:textId="77777777" w:rsidR="00943D34" w:rsidRDefault="00943D34" w:rsidP="00943D34">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rsidP="00943D34">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rsidP="00943D34">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rPr>
          <w:rFonts w:ascii="Courier New" w:hAnsi="Courier New" w:cs="Courier New"/>
        </w:rPr>
        <w:fldChar w:fldCharType="begin"/>
      </w:r>
      <w:r>
        <w:instrText>HYPERLINK "https://cndt-certidao.tst.jus.br/inicio.faces" \h</w:instrText>
      </w:r>
      <w:r>
        <w:rPr>
          <w:rFonts w:ascii="Courier New" w:hAnsi="Courier New" w:cs="Courier New"/>
        </w:rPr>
      </w:r>
      <w:r>
        <w:rPr>
          <w:rFonts w:ascii="Courier New" w:hAnsi="Courier New" w:cs="Courier New"/>
        </w:rPr>
        <w:fldChar w:fldCharType="separate"/>
      </w:r>
      <w:r>
        <w:rPr>
          <w:color w:val="0000FF"/>
          <w:w w:val="110"/>
          <w:u w:val="single" w:color="0000FF"/>
        </w:rPr>
        <w:t>https://cndt-certi-</w:t>
      </w:r>
      <w:r>
        <w:rPr>
          <w:color w:val="0000FF"/>
          <w:w w:val="110"/>
          <w:u w:val="single" w:color="0000FF"/>
        </w:rP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rsidP="00943D34">
      <w:pPr>
        <w:pStyle w:val="Ttulo1"/>
        <w:numPr>
          <w:ilvl w:val="1"/>
          <w:numId w:val="46"/>
        </w:numPr>
        <w:tabs>
          <w:tab w:val="left" w:pos="990"/>
        </w:tabs>
        <w:spacing w:before="26"/>
        <w:ind w:left="990" w:hanging="705"/>
      </w:pPr>
      <w:r>
        <w:rPr>
          <w:w w:val="110"/>
        </w:rPr>
        <w:lastRenderedPageBreak/>
        <w:t>OUTRAS</w:t>
      </w:r>
      <w:r>
        <w:rPr>
          <w:spacing w:val="15"/>
          <w:w w:val="115"/>
        </w:rPr>
        <w:t xml:space="preserve"> </w:t>
      </w:r>
      <w:r>
        <w:rPr>
          <w:spacing w:val="-2"/>
          <w:w w:val="115"/>
        </w:rPr>
        <w:t>COMPROVAÇÕES:</w:t>
      </w:r>
    </w:p>
    <w:p w14:paraId="0F8D9B45" w14:textId="77777777" w:rsidR="00943D34" w:rsidRDefault="00943D34" w:rsidP="00943D34">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rsidP="00943D34">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rsidP="00943D34">
      <w:pPr>
        <w:pStyle w:val="PargrafodaLista"/>
        <w:numPr>
          <w:ilvl w:val="1"/>
          <w:numId w:val="46"/>
        </w:numPr>
        <w:tabs>
          <w:tab w:val="left" w:pos="988"/>
        </w:tabs>
        <w:spacing w:before="19"/>
        <w:ind w:right="430"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7777777" w:rsidR="00943D34" w:rsidRDefault="00943D34" w:rsidP="00943D34">
      <w:pPr>
        <w:pStyle w:val="PargrafodaLista"/>
        <w:numPr>
          <w:ilvl w:val="1"/>
          <w:numId w:val="46"/>
        </w:numPr>
        <w:tabs>
          <w:tab w:val="left" w:pos="988"/>
        </w:tabs>
        <w:spacing w:before="23"/>
        <w:ind w:right="423" w:firstLine="21"/>
      </w:pPr>
      <w:r>
        <w:t>Declaração que não emprega menor de 18 (dezoito) anos em trabalho noturno, perigoso ou insalubre e</w:t>
      </w:r>
      <w:r>
        <w:rPr>
          <w:spacing w:val="80"/>
        </w:rPr>
        <w:t xml:space="preserve"> </w:t>
      </w:r>
      <w:r>
        <w:t>não emprega menor de 16 (dezesseis) anos.</w:t>
      </w:r>
    </w:p>
    <w:p w14:paraId="2649F18B" w14:textId="77777777" w:rsidR="00943D34" w:rsidRDefault="00943D34" w:rsidP="00943D34">
      <w:pPr>
        <w:pStyle w:val="Ttulo1"/>
        <w:numPr>
          <w:ilvl w:val="0"/>
          <w:numId w:val="47"/>
        </w:numPr>
        <w:tabs>
          <w:tab w:val="left" w:pos="524"/>
        </w:tabs>
        <w:spacing w:before="47"/>
        <w:ind w:left="360" w:hanging="360"/>
        <w:jc w:val="both"/>
      </w:pPr>
      <w:r>
        <w:rPr>
          <w:w w:val="110"/>
        </w:rPr>
        <w:t>DA</w:t>
      </w:r>
      <w:r>
        <w:rPr>
          <w:spacing w:val="35"/>
          <w:w w:val="110"/>
        </w:rPr>
        <w:t xml:space="preserve"> </w:t>
      </w:r>
      <w:r>
        <w:rPr>
          <w:w w:val="110"/>
        </w:rPr>
        <w:t>DOCUMENTAÇÃO</w:t>
      </w:r>
      <w:r>
        <w:rPr>
          <w:spacing w:val="45"/>
          <w:w w:val="110"/>
        </w:rPr>
        <w:t xml:space="preserve"> </w:t>
      </w:r>
      <w:r>
        <w:rPr>
          <w:spacing w:val="-2"/>
          <w:w w:val="110"/>
        </w:rPr>
        <w:t>SIMPLIFICADA</w:t>
      </w:r>
    </w:p>
    <w:p w14:paraId="7DC416C4" w14:textId="77777777" w:rsidR="00943D34" w:rsidRDefault="00943D34" w:rsidP="00943D34">
      <w:pPr>
        <w:pStyle w:val="Ttulo1"/>
        <w:tabs>
          <w:tab w:val="left" w:pos="524"/>
        </w:tabs>
        <w:spacing w:before="47"/>
        <w:ind w:left="524"/>
        <w:jc w:val="both"/>
      </w:pPr>
    </w:p>
    <w:p w14:paraId="5BE1C6CB" w14:textId="66AA6306" w:rsidR="00803B02" w:rsidRDefault="00943D34" w:rsidP="00943D34">
      <w:pPr>
        <w:pStyle w:val="Corpodetexto"/>
        <w:ind w:left="492"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793C4BC" w14:textId="369BD0CF" w:rsidR="00803B02" w:rsidRDefault="008F4296">
      <w:pPr>
        <w:pStyle w:val="Corpodetexto"/>
        <w:ind w:left="492" w:right="196"/>
        <w:jc w:val="both"/>
        <w:rPr>
          <w:w w:val="110"/>
        </w:rPr>
      </w:pPr>
      <w:r>
        <w:rPr>
          <w:w w:val="110"/>
        </w:rPr>
        <w:t xml:space="preserve"> </w:t>
      </w:r>
    </w:p>
    <w:p w14:paraId="16913DB6" w14:textId="053A7582" w:rsidR="008F4296" w:rsidRPr="008F4296" w:rsidRDefault="008F4296" w:rsidP="008F4296">
      <w:pPr>
        <w:pStyle w:val="Corpodetexto"/>
        <w:numPr>
          <w:ilvl w:val="0"/>
          <w:numId w:val="47"/>
        </w:numPr>
        <w:ind w:left="492" w:right="196"/>
        <w:jc w:val="both"/>
        <w:rPr>
          <w:b/>
          <w:bCs/>
          <w:w w:val="110"/>
        </w:rPr>
      </w:pPr>
      <w:r>
        <w:rPr>
          <w:b/>
          <w:bCs/>
          <w:w w:val="110"/>
        </w:rPr>
        <w:t>CATÁLOGO COM ESPECIFICAÇÕES DO PRODUTO</w:t>
      </w: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4531B20D"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Default="007E035C">
      <w:pPr>
        <w:spacing w:before="71"/>
        <w:ind w:right="889"/>
        <w:jc w:val="center"/>
        <w:rPr>
          <w:b/>
          <w:spacing w:val="11"/>
          <w:w w:val="115"/>
        </w:rPr>
      </w:pPr>
    </w:p>
    <w:p w14:paraId="5000D012" w14:textId="77777777" w:rsidR="00943D34" w:rsidRDefault="00943D34">
      <w:pPr>
        <w:spacing w:before="71"/>
        <w:ind w:right="889"/>
        <w:jc w:val="center"/>
        <w:rPr>
          <w:b/>
          <w:spacing w:val="11"/>
          <w:w w:val="115"/>
        </w:rPr>
      </w:pPr>
    </w:p>
    <w:p w14:paraId="5982DDFC" w14:textId="77777777" w:rsidR="00943D34" w:rsidRPr="001B14DC" w:rsidRDefault="00943D34">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4BE56542" w14:textId="0CCFD292" w:rsidR="007E035C" w:rsidRPr="001B14DC" w:rsidRDefault="007E035C" w:rsidP="00497A82">
      <w:pPr>
        <w:tabs>
          <w:tab w:val="left" w:pos="5760"/>
        </w:tabs>
        <w:spacing w:before="71"/>
        <w:ind w:right="889"/>
        <w:rPr>
          <w:b/>
          <w:spacing w:val="11"/>
          <w:w w:val="115"/>
        </w:rPr>
      </w:pPr>
    </w:p>
    <w:p w14:paraId="4DA25F27" w14:textId="77777777" w:rsidR="008F4296" w:rsidRDefault="008F4296">
      <w:pPr>
        <w:spacing w:before="71"/>
        <w:ind w:right="889"/>
        <w:jc w:val="center"/>
        <w:rPr>
          <w:b/>
          <w:spacing w:val="11"/>
          <w:w w:val="115"/>
        </w:rPr>
      </w:pPr>
    </w:p>
    <w:p w14:paraId="6EB22A93" w14:textId="77777777" w:rsidR="008F4296" w:rsidRDefault="008F4296">
      <w:pPr>
        <w:spacing w:before="71"/>
        <w:ind w:right="889"/>
        <w:jc w:val="center"/>
        <w:rPr>
          <w:b/>
          <w:spacing w:val="11"/>
          <w:w w:val="115"/>
        </w:rPr>
      </w:pPr>
    </w:p>
    <w:p w14:paraId="7109456F" w14:textId="77777777" w:rsidR="008F4296" w:rsidRDefault="008F4296">
      <w:pPr>
        <w:spacing w:before="71"/>
        <w:ind w:right="889"/>
        <w:jc w:val="center"/>
        <w:rPr>
          <w:b/>
          <w:spacing w:val="11"/>
          <w:w w:val="115"/>
        </w:rPr>
      </w:pPr>
    </w:p>
    <w:p w14:paraId="69A867B9" w14:textId="77777777" w:rsidR="008F4296" w:rsidRDefault="008F4296">
      <w:pPr>
        <w:spacing w:before="71"/>
        <w:ind w:right="889"/>
        <w:jc w:val="center"/>
        <w:rPr>
          <w:b/>
          <w:spacing w:val="11"/>
          <w:w w:val="115"/>
        </w:rPr>
      </w:pPr>
    </w:p>
    <w:p w14:paraId="235767B6" w14:textId="77777777" w:rsidR="008F4296" w:rsidRDefault="008F4296">
      <w:pPr>
        <w:spacing w:before="71"/>
        <w:ind w:right="889"/>
        <w:jc w:val="center"/>
        <w:rPr>
          <w:b/>
          <w:spacing w:val="11"/>
          <w:w w:val="115"/>
        </w:rPr>
      </w:pPr>
    </w:p>
    <w:p w14:paraId="09F60E1D" w14:textId="77777777" w:rsidR="008F4296" w:rsidRDefault="008F4296">
      <w:pPr>
        <w:spacing w:before="71"/>
        <w:ind w:right="889"/>
        <w:jc w:val="center"/>
        <w:rPr>
          <w:b/>
          <w:spacing w:val="11"/>
          <w:w w:val="115"/>
        </w:rPr>
      </w:pPr>
    </w:p>
    <w:p w14:paraId="66FA82D3" w14:textId="77777777" w:rsidR="008F4296" w:rsidRDefault="008F4296">
      <w:pPr>
        <w:spacing w:before="71"/>
        <w:ind w:right="889"/>
        <w:jc w:val="center"/>
        <w:rPr>
          <w:b/>
          <w:spacing w:val="11"/>
          <w:w w:val="115"/>
        </w:rPr>
      </w:pPr>
    </w:p>
    <w:p w14:paraId="6344E974" w14:textId="77777777" w:rsidR="008F4296" w:rsidRDefault="008F4296">
      <w:pPr>
        <w:spacing w:before="71"/>
        <w:ind w:right="889"/>
        <w:jc w:val="center"/>
        <w:rPr>
          <w:b/>
          <w:spacing w:val="11"/>
          <w:w w:val="115"/>
        </w:rPr>
      </w:pPr>
    </w:p>
    <w:p w14:paraId="1EB01993" w14:textId="77777777" w:rsidR="008F4296" w:rsidRDefault="008F4296">
      <w:pPr>
        <w:spacing w:before="71"/>
        <w:ind w:right="889"/>
        <w:jc w:val="center"/>
        <w:rPr>
          <w:b/>
          <w:spacing w:val="11"/>
          <w:w w:val="115"/>
        </w:rPr>
      </w:pPr>
    </w:p>
    <w:p w14:paraId="6453CC0A" w14:textId="77777777" w:rsidR="008F4296" w:rsidRDefault="008F4296">
      <w:pPr>
        <w:spacing w:before="71"/>
        <w:ind w:right="889"/>
        <w:jc w:val="center"/>
        <w:rPr>
          <w:b/>
          <w:spacing w:val="11"/>
          <w:w w:val="115"/>
        </w:rPr>
      </w:pPr>
    </w:p>
    <w:p w14:paraId="6C9E3ED4" w14:textId="77777777" w:rsidR="008F4296" w:rsidRDefault="008F4296">
      <w:pPr>
        <w:spacing w:before="71"/>
        <w:ind w:right="889"/>
        <w:jc w:val="center"/>
        <w:rPr>
          <w:b/>
          <w:spacing w:val="11"/>
          <w:w w:val="115"/>
        </w:rPr>
      </w:pPr>
    </w:p>
    <w:p w14:paraId="799C2321" w14:textId="77777777" w:rsidR="008F4296" w:rsidRDefault="008F4296">
      <w:pPr>
        <w:spacing w:before="71"/>
        <w:ind w:right="889"/>
        <w:jc w:val="center"/>
        <w:rPr>
          <w:b/>
          <w:spacing w:val="11"/>
          <w:w w:val="115"/>
        </w:rPr>
      </w:pPr>
    </w:p>
    <w:p w14:paraId="7592558C" w14:textId="77777777" w:rsidR="008F4296" w:rsidRDefault="008F4296">
      <w:pPr>
        <w:spacing w:before="71"/>
        <w:ind w:right="889"/>
        <w:jc w:val="center"/>
        <w:rPr>
          <w:b/>
          <w:spacing w:val="11"/>
          <w:w w:val="115"/>
        </w:rPr>
      </w:pPr>
    </w:p>
    <w:p w14:paraId="43833840" w14:textId="77777777" w:rsidR="008F4296" w:rsidRDefault="008F4296">
      <w:pPr>
        <w:spacing w:before="71"/>
        <w:ind w:right="889"/>
        <w:jc w:val="center"/>
        <w:rPr>
          <w:b/>
          <w:spacing w:val="11"/>
          <w:w w:val="115"/>
        </w:rPr>
      </w:pPr>
    </w:p>
    <w:p w14:paraId="736A515C" w14:textId="77777777" w:rsidR="008F4296" w:rsidRDefault="008F4296">
      <w:pPr>
        <w:spacing w:before="71"/>
        <w:ind w:right="889"/>
        <w:jc w:val="center"/>
        <w:rPr>
          <w:b/>
          <w:spacing w:val="11"/>
          <w:w w:val="115"/>
        </w:rPr>
      </w:pPr>
    </w:p>
    <w:p w14:paraId="3A6A7B54" w14:textId="1C11D6CE"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56EEA895" w:rsidR="002F62D9" w:rsidRPr="00803B02" w:rsidRDefault="006207AF" w:rsidP="00943D34">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1B14DC">
        <w:t xml:space="preserve">N.° do documento de </w:t>
      </w:r>
      <w:r w:rsidRPr="001B14DC">
        <w:rPr>
          <w:spacing w:val="-2"/>
        </w:rPr>
        <w:t>identidad</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69318C58"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p>
    <w:p w14:paraId="71E10ECC" w14:textId="77777777" w:rsidR="002E5450" w:rsidRPr="00EC3A4D" w:rsidRDefault="002E5450" w:rsidP="000732E5">
      <w:pPr>
        <w:jc w:val="center"/>
        <w:rPr>
          <w:rFonts w:ascii="Arial" w:hAnsi="Arial" w:cs="Arial"/>
          <w:b/>
          <w:bCs/>
        </w:rPr>
      </w:pPr>
      <w:r w:rsidRPr="00EC3A4D">
        <w:rPr>
          <w:rFonts w:ascii="Arial" w:hAnsi="Arial" w:cs="Arial"/>
          <w:b/>
          <w:bCs/>
        </w:rPr>
        <w:lastRenderedPageBreak/>
        <w:t>TERMO DE REFERÊNCIA (TR)</w:t>
      </w:r>
    </w:p>
    <w:p w14:paraId="6201ABC2" w14:textId="77777777" w:rsidR="002E5450" w:rsidRPr="00EC3A4D" w:rsidRDefault="002E5450" w:rsidP="002E5450">
      <w:pPr>
        <w:jc w:val="center"/>
        <w:rPr>
          <w:rFonts w:ascii="Arial" w:hAnsi="Arial" w:cs="Arial"/>
          <w:b/>
          <w:bCs/>
        </w:rPr>
      </w:pPr>
      <w:r w:rsidRPr="00EC3A4D">
        <w:rPr>
          <w:rFonts w:ascii="Arial" w:hAnsi="Arial" w:cs="Arial"/>
          <w:b/>
          <w:bCs/>
        </w:rPr>
        <w:t>(Cadeiras Giratórias)</w:t>
      </w:r>
    </w:p>
    <w:p w14:paraId="752710DB" w14:textId="77777777" w:rsidR="002E5450" w:rsidRPr="00EC3A4D" w:rsidRDefault="002E5450" w:rsidP="002E5450">
      <w:pPr>
        <w:jc w:val="both"/>
        <w:rPr>
          <w:rFonts w:ascii="Arial" w:eastAsia="Arial-BoldMT" w:hAnsi="Arial" w:cs="Arial"/>
          <w:b/>
          <w:bCs/>
          <w:highlight w:val="cyan"/>
        </w:rPr>
      </w:pPr>
    </w:p>
    <w:p w14:paraId="76BEAA86"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1 - Definição do objeto, incluídos sua natureza, os quantitativos, o prazo do contrato e, se for o caso, a possibilidade de sua prorrogação;</w:t>
      </w:r>
    </w:p>
    <w:p w14:paraId="0BA0D862" w14:textId="77777777" w:rsidR="002E5450" w:rsidRPr="00EC3A4D" w:rsidRDefault="002E5450" w:rsidP="002E5450">
      <w:pPr>
        <w:jc w:val="both"/>
        <w:rPr>
          <w:rFonts w:ascii="Arial" w:eastAsia="Arial-BoldMT" w:hAnsi="Arial" w:cs="Arial"/>
          <w:b/>
          <w:bCs/>
        </w:rPr>
      </w:pPr>
    </w:p>
    <w:p w14:paraId="3499EB43" w14:textId="77777777" w:rsidR="002E5450" w:rsidRPr="00EC3A4D" w:rsidRDefault="002E5450" w:rsidP="002E5450">
      <w:pPr>
        <w:jc w:val="both"/>
        <w:rPr>
          <w:rFonts w:ascii="Arial" w:eastAsia="Arial-BoldMT" w:hAnsi="Arial" w:cs="Arial"/>
        </w:rPr>
      </w:pPr>
      <w:r w:rsidRPr="00EC3A4D">
        <w:rPr>
          <w:rFonts w:ascii="Arial" w:eastAsia="Arial-BoldMT" w:hAnsi="Arial" w:cs="Arial"/>
        </w:rPr>
        <w:t>O objeto do presente Termo de Referência é a abertura de dispensa de licitação para a aquisição de cadeiras giratórias, de natureza bem comum, destinadas ao atendimento das necessidades administrativas dos diversos setores da Prefeitura Municipal de Rifaina, visando proporcionar melhores condições ergonômicas, conforto e funcionalidade aos servidores no desempenho de suas atividades laborais.</w:t>
      </w:r>
    </w:p>
    <w:p w14:paraId="0FE34402" w14:textId="77777777" w:rsidR="002E5450" w:rsidRPr="00EC3A4D" w:rsidRDefault="002E5450" w:rsidP="002E5450">
      <w:pPr>
        <w:jc w:val="both"/>
        <w:rPr>
          <w:rFonts w:ascii="Arial" w:eastAsia="Arial-BoldMT" w:hAnsi="Arial" w:cs="Arial"/>
        </w:rPr>
      </w:pPr>
      <w:r w:rsidRPr="00EC3A4D">
        <w:rPr>
          <w:rFonts w:ascii="Arial" w:eastAsia="Arial-BoldMT" w:hAnsi="Arial" w:cs="Arial"/>
        </w:rPr>
        <w:t>As cadeiras deverão atender às especificações técnicas mínimas de qualidade, resistência, ergonomia e segurança, compatíveis com o uso contínuo em ambiente de trabalho, observadas as normas aplicáveis e as condições estabelecidas neste Termo de Referência.</w:t>
      </w:r>
    </w:p>
    <w:p w14:paraId="1CB4ABF6" w14:textId="77777777" w:rsidR="002E5450" w:rsidRPr="00EC3A4D" w:rsidRDefault="002E5450" w:rsidP="002E5450">
      <w:pPr>
        <w:spacing w:line="360" w:lineRule="auto"/>
        <w:jc w:val="both"/>
        <w:rPr>
          <w:rFonts w:ascii="Arial" w:hAnsi="Arial" w:cs="Arial"/>
          <w:highlight w:val="cyan"/>
        </w:rPr>
      </w:pPr>
    </w:p>
    <w:p w14:paraId="5A35CEC9" w14:textId="77777777" w:rsidR="002E5450" w:rsidRPr="00EC3A4D" w:rsidRDefault="002E5450" w:rsidP="002E5450">
      <w:pPr>
        <w:spacing w:line="360" w:lineRule="auto"/>
        <w:jc w:val="both"/>
        <w:rPr>
          <w:rFonts w:ascii="Arial" w:hAnsi="Arial" w:cs="Arial"/>
        </w:rPr>
      </w:pPr>
      <w:r w:rsidRPr="00EC3A4D">
        <w:rPr>
          <w:rFonts w:ascii="Arial" w:eastAsiaTheme="majorEastAsia" w:hAnsi="Arial" w:cs="Arial"/>
          <w:bCs/>
          <w:kern w:val="2"/>
          <w14:ligatures w14:val="standardContextual"/>
        </w:rPr>
        <w:t>Os quantitativos da referida aquisição serão demonstrados na tabela a seguir:</w:t>
      </w:r>
    </w:p>
    <w:tbl>
      <w:tblPr>
        <w:tblW w:w="9776" w:type="dxa"/>
        <w:tblCellMar>
          <w:left w:w="70" w:type="dxa"/>
          <w:right w:w="70" w:type="dxa"/>
        </w:tblCellMar>
        <w:tblLook w:val="04A0" w:firstRow="1" w:lastRow="0" w:firstColumn="1" w:lastColumn="0" w:noHBand="0" w:noVBand="1"/>
      </w:tblPr>
      <w:tblGrid>
        <w:gridCol w:w="666"/>
        <w:gridCol w:w="984"/>
        <w:gridCol w:w="1143"/>
        <w:gridCol w:w="7281"/>
      </w:tblGrid>
      <w:tr w:rsidR="002E5450" w:rsidRPr="00EC3A4D" w14:paraId="77FC5055" w14:textId="77777777" w:rsidTr="007121BE">
        <w:trPr>
          <w:trHeight w:val="20"/>
        </w:trPr>
        <w:tc>
          <w:tcPr>
            <w:tcW w:w="608" w:type="dxa"/>
            <w:tcBorders>
              <w:top w:val="single" w:sz="4" w:space="0" w:color="auto"/>
              <w:left w:val="single" w:sz="4" w:space="0" w:color="auto"/>
              <w:bottom w:val="single" w:sz="4" w:space="0" w:color="auto"/>
              <w:right w:val="single" w:sz="4" w:space="0" w:color="auto"/>
            </w:tcBorders>
            <w:noWrap/>
            <w:vAlign w:val="center"/>
            <w:hideMark/>
          </w:tcPr>
          <w:p w14:paraId="5D4AEDBA" w14:textId="77777777" w:rsidR="002E5450" w:rsidRPr="00EC3A4D" w:rsidRDefault="002E5450" w:rsidP="007121BE">
            <w:pPr>
              <w:jc w:val="center"/>
              <w:rPr>
                <w:rFonts w:ascii="Arial" w:hAnsi="Arial" w:cs="Arial"/>
                <w:b/>
                <w:bCs/>
                <w:color w:val="000000"/>
                <w:lang w:eastAsia="pt-BR"/>
              </w:rPr>
            </w:pPr>
            <w:r w:rsidRPr="00EC3A4D">
              <w:rPr>
                <w:rFonts w:ascii="Arial" w:hAnsi="Arial" w:cs="Arial"/>
                <w:b/>
                <w:bCs/>
                <w:color w:val="000000"/>
                <w:lang w:eastAsia="pt-BR"/>
              </w:rPr>
              <w:t>ITEM</w:t>
            </w:r>
          </w:p>
        </w:tc>
        <w:tc>
          <w:tcPr>
            <w:tcW w:w="881" w:type="dxa"/>
            <w:tcBorders>
              <w:top w:val="single" w:sz="4" w:space="0" w:color="auto"/>
              <w:left w:val="nil"/>
              <w:bottom w:val="single" w:sz="4" w:space="0" w:color="auto"/>
              <w:right w:val="single" w:sz="4" w:space="0" w:color="auto"/>
            </w:tcBorders>
            <w:noWrap/>
            <w:vAlign w:val="center"/>
            <w:hideMark/>
          </w:tcPr>
          <w:p w14:paraId="1E8EEA50" w14:textId="77777777" w:rsidR="002E5450" w:rsidRPr="00EC3A4D" w:rsidRDefault="002E5450" w:rsidP="007121BE">
            <w:pPr>
              <w:jc w:val="center"/>
              <w:rPr>
                <w:rFonts w:ascii="Arial" w:hAnsi="Arial" w:cs="Arial"/>
                <w:b/>
                <w:bCs/>
                <w:color w:val="000000"/>
                <w:lang w:eastAsia="pt-BR"/>
              </w:rPr>
            </w:pPr>
            <w:r w:rsidRPr="00EC3A4D">
              <w:rPr>
                <w:rFonts w:ascii="Arial" w:hAnsi="Arial" w:cs="Arial"/>
                <w:b/>
                <w:bCs/>
                <w:color w:val="000000"/>
                <w:lang w:eastAsia="pt-BR"/>
              </w:rPr>
              <w:t>QUANT.</w:t>
            </w:r>
          </w:p>
        </w:tc>
        <w:tc>
          <w:tcPr>
            <w:tcW w:w="1006" w:type="dxa"/>
            <w:tcBorders>
              <w:top w:val="single" w:sz="4" w:space="0" w:color="auto"/>
              <w:left w:val="nil"/>
              <w:bottom w:val="single" w:sz="4" w:space="0" w:color="auto"/>
              <w:right w:val="single" w:sz="4" w:space="0" w:color="auto"/>
            </w:tcBorders>
            <w:noWrap/>
            <w:vAlign w:val="center"/>
            <w:hideMark/>
          </w:tcPr>
          <w:p w14:paraId="6BBFCE8F" w14:textId="77777777" w:rsidR="002E5450" w:rsidRPr="00EC3A4D" w:rsidRDefault="002E5450" w:rsidP="007121BE">
            <w:pPr>
              <w:jc w:val="center"/>
              <w:rPr>
                <w:rFonts w:ascii="Arial" w:hAnsi="Arial" w:cs="Arial"/>
                <w:b/>
                <w:bCs/>
                <w:color w:val="000000"/>
                <w:lang w:eastAsia="pt-BR"/>
              </w:rPr>
            </w:pPr>
            <w:r w:rsidRPr="00EC3A4D">
              <w:rPr>
                <w:rFonts w:ascii="Arial" w:hAnsi="Arial" w:cs="Arial"/>
                <w:b/>
                <w:bCs/>
                <w:color w:val="000000"/>
                <w:lang w:eastAsia="pt-BR"/>
              </w:rPr>
              <w:t>UNIDADE</w:t>
            </w:r>
          </w:p>
        </w:tc>
        <w:tc>
          <w:tcPr>
            <w:tcW w:w="7281" w:type="dxa"/>
            <w:tcBorders>
              <w:top w:val="single" w:sz="4" w:space="0" w:color="auto"/>
              <w:left w:val="nil"/>
              <w:bottom w:val="single" w:sz="4" w:space="0" w:color="auto"/>
              <w:right w:val="single" w:sz="4" w:space="0" w:color="auto"/>
            </w:tcBorders>
            <w:noWrap/>
            <w:vAlign w:val="center"/>
            <w:hideMark/>
          </w:tcPr>
          <w:p w14:paraId="38643970" w14:textId="77777777" w:rsidR="002E5450" w:rsidRPr="00EC3A4D" w:rsidRDefault="002E5450" w:rsidP="007121BE">
            <w:pPr>
              <w:jc w:val="center"/>
              <w:rPr>
                <w:rFonts w:ascii="Arial" w:hAnsi="Arial" w:cs="Arial"/>
                <w:b/>
                <w:bCs/>
                <w:color w:val="000000"/>
                <w:lang w:eastAsia="pt-BR"/>
              </w:rPr>
            </w:pPr>
            <w:r w:rsidRPr="00EC3A4D">
              <w:rPr>
                <w:rFonts w:ascii="Arial" w:hAnsi="Arial" w:cs="Arial"/>
                <w:b/>
                <w:bCs/>
                <w:color w:val="000000"/>
                <w:lang w:eastAsia="pt-BR"/>
              </w:rPr>
              <w:t>DESCRIÇÃO</w:t>
            </w:r>
          </w:p>
        </w:tc>
      </w:tr>
      <w:tr w:rsidR="002E5450" w:rsidRPr="00EC3A4D" w14:paraId="7C9E42F1" w14:textId="77777777" w:rsidTr="00803B02">
        <w:trPr>
          <w:trHeight w:val="70"/>
        </w:trPr>
        <w:tc>
          <w:tcPr>
            <w:tcW w:w="608" w:type="dxa"/>
            <w:tcBorders>
              <w:top w:val="nil"/>
              <w:left w:val="single" w:sz="4" w:space="0" w:color="auto"/>
              <w:bottom w:val="single" w:sz="4" w:space="0" w:color="auto"/>
              <w:right w:val="single" w:sz="4" w:space="0" w:color="auto"/>
            </w:tcBorders>
            <w:noWrap/>
            <w:vAlign w:val="center"/>
            <w:hideMark/>
          </w:tcPr>
          <w:p w14:paraId="25A2B422" w14:textId="77777777" w:rsidR="002E5450" w:rsidRPr="00EC3A4D" w:rsidRDefault="002E5450" w:rsidP="007121BE">
            <w:pPr>
              <w:jc w:val="center"/>
              <w:rPr>
                <w:rFonts w:ascii="Arial" w:hAnsi="Arial" w:cs="Arial"/>
                <w:color w:val="000000"/>
                <w:lang w:eastAsia="pt-BR"/>
              </w:rPr>
            </w:pPr>
            <w:r w:rsidRPr="00EC3A4D">
              <w:rPr>
                <w:rFonts w:ascii="Arial" w:hAnsi="Arial" w:cs="Arial"/>
                <w:color w:val="000000"/>
                <w:lang w:eastAsia="pt-BR"/>
              </w:rPr>
              <w:t>1</w:t>
            </w:r>
          </w:p>
        </w:tc>
        <w:tc>
          <w:tcPr>
            <w:tcW w:w="881" w:type="dxa"/>
            <w:tcBorders>
              <w:top w:val="nil"/>
              <w:left w:val="nil"/>
              <w:bottom w:val="single" w:sz="4" w:space="0" w:color="auto"/>
              <w:right w:val="single" w:sz="4" w:space="0" w:color="auto"/>
            </w:tcBorders>
            <w:noWrap/>
            <w:vAlign w:val="center"/>
            <w:hideMark/>
          </w:tcPr>
          <w:p w14:paraId="6DE53B83" w14:textId="77777777" w:rsidR="002E5450" w:rsidRPr="00EC3A4D" w:rsidRDefault="002E5450" w:rsidP="007121BE">
            <w:pPr>
              <w:jc w:val="center"/>
              <w:rPr>
                <w:rFonts w:ascii="Arial" w:hAnsi="Arial" w:cs="Arial"/>
                <w:color w:val="000000"/>
                <w:lang w:eastAsia="pt-BR"/>
              </w:rPr>
            </w:pPr>
            <w:r w:rsidRPr="00EC3A4D">
              <w:rPr>
                <w:rFonts w:ascii="Arial" w:hAnsi="Arial" w:cs="Arial"/>
                <w:color w:val="000000"/>
                <w:lang w:eastAsia="pt-BR"/>
              </w:rPr>
              <w:t>40</w:t>
            </w:r>
          </w:p>
        </w:tc>
        <w:tc>
          <w:tcPr>
            <w:tcW w:w="1006" w:type="dxa"/>
            <w:tcBorders>
              <w:top w:val="nil"/>
              <w:left w:val="nil"/>
              <w:bottom w:val="single" w:sz="4" w:space="0" w:color="auto"/>
              <w:right w:val="single" w:sz="4" w:space="0" w:color="auto"/>
            </w:tcBorders>
            <w:noWrap/>
            <w:vAlign w:val="center"/>
            <w:hideMark/>
          </w:tcPr>
          <w:p w14:paraId="0E291584" w14:textId="77777777" w:rsidR="002E5450" w:rsidRPr="00EC3A4D" w:rsidRDefault="002E5450" w:rsidP="007121BE">
            <w:pPr>
              <w:jc w:val="center"/>
              <w:rPr>
                <w:rFonts w:ascii="Arial" w:hAnsi="Arial" w:cs="Arial"/>
                <w:color w:val="000000"/>
                <w:lang w:eastAsia="pt-BR"/>
              </w:rPr>
            </w:pPr>
            <w:r w:rsidRPr="00EC3A4D">
              <w:rPr>
                <w:rFonts w:ascii="Arial" w:hAnsi="Arial" w:cs="Arial"/>
                <w:color w:val="000000"/>
                <w:lang w:eastAsia="pt-BR"/>
              </w:rPr>
              <w:t>UN</w:t>
            </w:r>
          </w:p>
        </w:tc>
        <w:tc>
          <w:tcPr>
            <w:tcW w:w="7281" w:type="dxa"/>
            <w:tcBorders>
              <w:top w:val="nil"/>
              <w:left w:val="nil"/>
              <w:bottom w:val="single" w:sz="4" w:space="0" w:color="auto"/>
              <w:right w:val="single" w:sz="4" w:space="0" w:color="auto"/>
            </w:tcBorders>
            <w:vAlign w:val="center"/>
            <w:hideMark/>
          </w:tcPr>
          <w:p w14:paraId="592B256B" w14:textId="77777777" w:rsidR="002E5450" w:rsidRPr="00EC3A4D" w:rsidRDefault="002E5450" w:rsidP="007121BE">
            <w:pPr>
              <w:rPr>
                <w:rFonts w:ascii="Arial" w:hAnsi="Arial" w:cs="Arial"/>
                <w:color w:val="000000"/>
                <w:lang w:eastAsia="pt-BR"/>
              </w:rPr>
            </w:pPr>
            <w:r w:rsidRPr="00EC3A4D">
              <w:rPr>
                <w:rFonts w:ascii="Arial" w:hAnsi="Arial" w:cs="Arial"/>
                <w:color w:val="000000"/>
                <w:lang w:eastAsia="pt-BR"/>
              </w:rPr>
              <w:t>Cadeira ergonômica para Escritório giratória confortável na cor preta com encosto regulável na altura, apoio lombar integrado, proporcionando ótimo conforto e ergonomia, com apoio dos braços fixos com dimensões que atendem às normas nacionais NBR da ABNT. Com rodinhas de 50mm de diâmetro indicado para qualquer tipo de piso, o assento estofado e anatômico, em espuma com densidade controlada (45 a 55kg/m³), o mecanismo prático, permitindo ajuste de altura do assento e inclinação do encosto, o encosto e assento com revestimento em tecido crepe, a base/pata injetada em resina termoplástica de alta resistência e excelente qualidade, a cadeira ergonômica tem que atender os requisitos da NR17, suporte de peso 136Kg, com garantia de 12 meses.</w:t>
            </w:r>
          </w:p>
          <w:p w14:paraId="67476A1D" w14:textId="77777777" w:rsidR="002E5450" w:rsidRPr="00EC3A4D" w:rsidRDefault="002E5450" w:rsidP="007121BE">
            <w:pPr>
              <w:rPr>
                <w:rFonts w:ascii="Arial" w:hAnsi="Arial" w:cs="Arial"/>
                <w:color w:val="000000"/>
                <w:lang w:eastAsia="pt-BR"/>
              </w:rPr>
            </w:pPr>
            <w:r w:rsidRPr="00EC3A4D">
              <w:rPr>
                <w:rFonts w:ascii="Arial" w:hAnsi="Arial" w:cs="Arial"/>
                <w:color w:val="000000"/>
                <w:lang w:eastAsia="pt-BR"/>
              </w:rPr>
              <w:t xml:space="preserve">Medidas Aproximada: </w:t>
            </w:r>
          </w:p>
          <w:p w14:paraId="39BEB81F" w14:textId="77777777" w:rsidR="002E5450" w:rsidRPr="00EC3A4D" w:rsidRDefault="002E5450" w:rsidP="007121BE">
            <w:pPr>
              <w:rPr>
                <w:rFonts w:ascii="Arial" w:hAnsi="Arial" w:cs="Arial"/>
                <w:color w:val="000000"/>
                <w:lang w:eastAsia="pt-BR"/>
              </w:rPr>
            </w:pPr>
          </w:p>
          <w:p w14:paraId="64AA5214" w14:textId="77777777" w:rsidR="002E5450" w:rsidRPr="00EC3A4D" w:rsidRDefault="002E5450" w:rsidP="007121BE">
            <w:pPr>
              <w:rPr>
                <w:rFonts w:ascii="Arial" w:hAnsi="Arial" w:cs="Arial"/>
                <w:color w:val="000000"/>
                <w:lang w:eastAsia="pt-BR"/>
              </w:rPr>
            </w:pPr>
            <w:r w:rsidRPr="00EC3A4D">
              <w:rPr>
                <w:rFonts w:ascii="Arial" w:hAnsi="Arial" w:cs="Arial"/>
                <w:noProof/>
                <w:color w:val="000000"/>
                <w:lang w:eastAsia="pt-BR"/>
              </w:rPr>
              <w:drawing>
                <wp:inline distT="0" distB="0" distL="0" distR="0" wp14:anchorId="0365027C" wp14:editId="5D388A06">
                  <wp:extent cx="4133254" cy="2723515"/>
                  <wp:effectExtent l="0" t="0" r="635" b="635"/>
                  <wp:docPr id="14469571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57156" name=""/>
                          <pic:cNvPicPr/>
                        </pic:nvPicPr>
                        <pic:blipFill>
                          <a:blip r:embed="rId31"/>
                          <a:stretch>
                            <a:fillRect/>
                          </a:stretch>
                        </pic:blipFill>
                        <pic:spPr>
                          <a:xfrm>
                            <a:off x="0" y="0"/>
                            <a:ext cx="4150409" cy="2734819"/>
                          </a:xfrm>
                          <a:prstGeom prst="rect">
                            <a:avLst/>
                          </a:prstGeom>
                        </pic:spPr>
                      </pic:pic>
                    </a:graphicData>
                  </a:graphic>
                </wp:inline>
              </w:drawing>
            </w:r>
          </w:p>
          <w:p w14:paraId="751BBAC7" w14:textId="77777777" w:rsidR="002E5450" w:rsidRPr="00EC3A4D" w:rsidRDefault="002E5450" w:rsidP="007121BE">
            <w:pPr>
              <w:rPr>
                <w:rFonts w:ascii="Arial" w:hAnsi="Arial" w:cs="Arial"/>
                <w:color w:val="000000"/>
                <w:lang w:eastAsia="pt-BR"/>
              </w:rPr>
            </w:pPr>
          </w:p>
          <w:p w14:paraId="43D96B9D" w14:textId="77777777" w:rsidR="002E5450" w:rsidRPr="00EC3A4D" w:rsidRDefault="002E5450" w:rsidP="007121BE">
            <w:pPr>
              <w:rPr>
                <w:rFonts w:ascii="Arial" w:hAnsi="Arial" w:cs="Arial"/>
                <w:color w:val="000000"/>
                <w:lang w:eastAsia="pt-BR"/>
              </w:rPr>
            </w:pPr>
          </w:p>
          <w:p w14:paraId="070241AD" w14:textId="77777777" w:rsidR="002E5450" w:rsidRPr="00EC3A4D" w:rsidRDefault="002E5450" w:rsidP="007121BE">
            <w:pPr>
              <w:rPr>
                <w:rFonts w:ascii="Arial" w:hAnsi="Arial" w:cs="Arial"/>
                <w:color w:val="000000"/>
                <w:lang w:eastAsia="pt-BR"/>
              </w:rPr>
            </w:pPr>
          </w:p>
        </w:tc>
      </w:tr>
    </w:tbl>
    <w:p w14:paraId="5E7B0120" w14:textId="77777777" w:rsidR="002E5450" w:rsidRPr="00EC3A4D" w:rsidRDefault="002E5450" w:rsidP="002E5450">
      <w:pPr>
        <w:jc w:val="both"/>
        <w:rPr>
          <w:rFonts w:ascii="Arial" w:hAnsi="Arial" w:cs="Arial"/>
          <w:highlight w:val="cyan"/>
        </w:rPr>
      </w:pPr>
    </w:p>
    <w:p w14:paraId="2FE6FFEB" w14:textId="77777777" w:rsidR="002E5450" w:rsidRPr="00EC3A4D" w:rsidRDefault="002E5450" w:rsidP="002E5450">
      <w:pPr>
        <w:jc w:val="both"/>
        <w:rPr>
          <w:rFonts w:ascii="Arial" w:hAnsi="Arial" w:cs="Arial"/>
        </w:rPr>
      </w:pPr>
      <w:r w:rsidRPr="00EC3A4D">
        <w:rPr>
          <w:rFonts w:ascii="Arial" w:hAnsi="Arial" w:cs="Arial"/>
        </w:rPr>
        <w:t>A validade da ARP será de 12 (doze) meses, podendo ser prorrogada por igual período, nos termos do disposto no art. 84 da Lei Federal n. 14.133/2021.</w:t>
      </w:r>
      <w:r w:rsidRPr="00EC3A4D">
        <w:rPr>
          <w:rFonts w:ascii="Arial" w:hAnsi="Arial" w:cs="Arial"/>
          <w:color w:val="FF0000"/>
        </w:rPr>
        <w:t xml:space="preserve"> </w:t>
      </w:r>
      <w:r w:rsidRPr="00EC3A4D">
        <w:rPr>
          <w:rFonts w:ascii="Arial" w:hAnsi="Arial" w:cs="Arial"/>
        </w:rPr>
        <w:t>O prazo de entrega dos materiais será de até 05 (cinco) dias após a Solicitação de Fornecimento.</w:t>
      </w:r>
      <w:r w:rsidRPr="00EC3A4D">
        <w:rPr>
          <w:rFonts w:ascii="Arial" w:hAnsi="Arial" w:cs="Arial"/>
          <w:color w:val="FF0000"/>
        </w:rPr>
        <w:t xml:space="preserve"> </w:t>
      </w:r>
    </w:p>
    <w:p w14:paraId="4BF4A54D" w14:textId="77777777" w:rsidR="002E5450" w:rsidRPr="00EC3A4D" w:rsidRDefault="002E5450" w:rsidP="002E5450">
      <w:pPr>
        <w:jc w:val="both"/>
        <w:rPr>
          <w:rFonts w:ascii="Arial" w:hAnsi="Arial" w:cs="Arial"/>
          <w:b/>
          <w:bCs/>
        </w:rPr>
      </w:pPr>
    </w:p>
    <w:p w14:paraId="03764707"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2 - Fundamentação da contratação, que consiste na referência aos estudos técnicos preliminares correspondentes ou, quando não for possível divulgar esses estudos, no extrato das partes que não contiverem informações sigilosas;</w:t>
      </w:r>
    </w:p>
    <w:p w14:paraId="6B8F9907" w14:textId="77777777" w:rsidR="002E5450" w:rsidRPr="00EC3A4D" w:rsidRDefault="002E5450" w:rsidP="002E5450">
      <w:pPr>
        <w:jc w:val="both"/>
        <w:rPr>
          <w:rFonts w:ascii="Arial" w:eastAsia="Arial-BoldMT" w:hAnsi="Arial" w:cs="Arial"/>
          <w:b/>
          <w:bCs/>
          <w:highlight w:val="cyan"/>
        </w:rPr>
      </w:pPr>
    </w:p>
    <w:p w14:paraId="7EEE984D" w14:textId="77777777" w:rsidR="002E5450" w:rsidRPr="00EC3A4D" w:rsidRDefault="002E5450" w:rsidP="002E5450">
      <w:pPr>
        <w:jc w:val="both"/>
        <w:rPr>
          <w:rFonts w:ascii="Arial" w:hAnsi="Arial" w:cs="Arial"/>
        </w:rPr>
      </w:pPr>
      <w:r w:rsidRPr="00EC3A4D">
        <w:rPr>
          <w:rFonts w:ascii="Arial" w:hAnsi="Arial" w:cs="Arial"/>
        </w:rPr>
        <w:t>A presente contratação encontra-se fundamentada nos Estudos Técnicos Preliminares (ETP) elaborados pela área demandante, os quais analisaram a necessidade de renovação e adequação do mobiliário utilizado nos setores administrativos da Prefeitura Municipal de Rifaina, considerando aspectos relacionados à ergonomia, conforto, segurança, durabilidade e eficiência no ambiente de trabalho.</w:t>
      </w:r>
    </w:p>
    <w:p w14:paraId="2255BE6E" w14:textId="77777777" w:rsidR="002E5450" w:rsidRPr="00EC3A4D" w:rsidRDefault="002E5450" w:rsidP="002E5450">
      <w:pPr>
        <w:jc w:val="both"/>
        <w:rPr>
          <w:rFonts w:ascii="Arial" w:hAnsi="Arial" w:cs="Arial"/>
        </w:rPr>
      </w:pPr>
      <w:r w:rsidRPr="00EC3A4D">
        <w:rPr>
          <w:rFonts w:ascii="Arial" w:hAnsi="Arial" w:cs="Arial"/>
        </w:rPr>
        <w:t>Os referidos estudos demonstraram que a aquisição de cadeiras giratórias é a solução mais adequada para atender às demandas identificadas, contribuindo para a melhoria das condições laborais dos servidores públicos e para a eficiência dos serviços prestados à população.</w:t>
      </w:r>
    </w:p>
    <w:p w14:paraId="4E77508F" w14:textId="77777777" w:rsidR="002E5450" w:rsidRPr="00EC3A4D" w:rsidRDefault="002E5450" w:rsidP="002E5450">
      <w:pPr>
        <w:jc w:val="both"/>
        <w:rPr>
          <w:rFonts w:ascii="Arial" w:hAnsi="Arial" w:cs="Arial"/>
        </w:rPr>
      </w:pPr>
      <w:r w:rsidRPr="00EC3A4D">
        <w:rPr>
          <w:rFonts w:ascii="Arial" w:hAnsi="Arial" w:cs="Arial"/>
        </w:rPr>
        <w:t>Quando não for possível a divulgação integral dos Estudos Técnicos Preliminares, esta fundamentação baseia-se no extrato das partes que não contêm informações sigilosas, em conformidade com a legislação vigente, especialmente a Lei nº 14.133/2021, garantindo a transparência e a legalidade do processo de contratação.</w:t>
      </w:r>
    </w:p>
    <w:p w14:paraId="525A6C8B" w14:textId="77777777" w:rsidR="002E5450" w:rsidRPr="00EC3A4D" w:rsidRDefault="002E5450" w:rsidP="002E5450">
      <w:pPr>
        <w:jc w:val="both"/>
        <w:rPr>
          <w:rFonts w:ascii="Arial" w:hAnsi="Arial" w:cs="Arial"/>
          <w:highlight w:val="cyan"/>
        </w:rPr>
      </w:pPr>
    </w:p>
    <w:p w14:paraId="7202EE3B" w14:textId="77777777" w:rsidR="002E5450" w:rsidRPr="00EC3A4D" w:rsidRDefault="002E5450" w:rsidP="002E5450">
      <w:pPr>
        <w:jc w:val="both"/>
        <w:rPr>
          <w:rFonts w:ascii="Arial" w:hAnsi="Arial" w:cs="Arial"/>
        </w:rPr>
      </w:pPr>
    </w:p>
    <w:p w14:paraId="757A3030"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3 - Descrição da solução como um todo, considerado todo o ciclo de vida do objeto;</w:t>
      </w:r>
    </w:p>
    <w:p w14:paraId="6B978ADC" w14:textId="77777777" w:rsidR="002E5450" w:rsidRPr="00EC3A4D" w:rsidRDefault="002E5450" w:rsidP="002E5450">
      <w:pPr>
        <w:jc w:val="both"/>
        <w:rPr>
          <w:rFonts w:ascii="Arial" w:eastAsia="Arial-BoldMT" w:hAnsi="Arial" w:cs="Arial"/>
          <w:b/>
          <w:bCs/>
          <w:highlight w:val="cyan"/>
        </w:rPr>
      </w:pPr>
    </w:p>
    <w:p w14:paraId="2FB709A4" w14:textId="77777777" w:rsidR="002E5450" w:rsidRPr="00EC3A4D" w:rsidRDefault="002E5450" w:rsidP="002E5450">
      <w:pPr>
        <w:jc w:val="both"/>
        <w:rPr>
          <w:rFonts w:ascii="Arial" w:eastAsia="Arial-BoldMT" w:hAnsi="Arial" w:cs="Arial"/>
        </w:rPr>
      </w:pPr>
      <w:r w:rsidRPr="00EC3A4D">
        <w:rPr>
          <w:rFonts w:ascii="Arial" w:eastAsia="Arial-BoldMT" w:hAnsi="Arial" w:cs="Arial"/>
        </w:rPr>
        <w:t>A solução proposta consiste na aquisição de cadeiras giratórias destinadas aos setores administrativos da Prefeitura Municipal de Rifaina, visando atender às necessidades funcionais e ergonômicas dos servidores durante o desempenho de suas atividades.</w:t>
      </w:r>
    </w:p>
    <w:p w14:paraId="1BF9ABD3" w14:textId="77777777" w:rsidR="002E5450" w:rsidRPr="00EC3A4D" w:rsidRDefault="002E5450" w:rsidP="002E5450">
      <w:pPr>
        <w:jc w:val="both"/>
        <w:rPr>
          <w:rFonts w:ascii="Arial" w:eastAsia="Arial-BoldMT" w:hAnsi="Arial" w:cs="Arial"/>
        </w:rPr>
      </w:pPr>
      <w:r w:rsidRPr="00EC3A4D">
        <w:rPr>
          <w:rFonts w:ascii="Arial" w:eastAsia="Arial-BoldMT" w:hAnsi="Arial" w:cs="Arial"/>
        </w:rPr>
        <w:t>O ciclo de vida do objeto contempla as etapas de aquisição, recebimento, uso, manutenção e descarte final. As cadeiras deverão ser entregues novas e montadas, em perfeito estado de conservação e funcionamento, atendendo às especificações técnicas e normas aplicáveis. Durante a fase de utilização, espera-se que o mobiliário proporcione conforto, segurança e durabilidade, reduzindo riscos ergonômicos e a necessidade de substituições frequentes.</w:t>
      </w:r>
    </w:p>
    <w:p w14:paraId="54418FEC" w14:textId="77777777" w:rsidR="002E5450" w:rsidRPr="00EC3A4D" w:rsidRDefault="002E5450" w:rsidP="002E5450">
      <w:pPr>
        <w:jc w:val="both"/>
        <w:rPr>
          <w:rFonts w:ascii="Arial" w:eastAsia="Arial-BoldMT" w:hAnsi="Arial" w:cs="Arial"/>
          <w:highlight w:val="cyan"/>
        </w:rPr>
      </w:pPr>
      <w:r w:rsidRPr="00EC3A4D">
        <w:rPr>
          <w:rFonts w:ascii="Arial" w:eastAsia="Arial-BoldMT" w:hAnsi="Arial" w:cs="Arial"/>
        </w:rPr>
        <w:t>A manutenção prevista é de caráter simples, compatível com o uso cotidiano, não demandando assistência técnica especializada, o que contribui para a redução de custos ao longo do tempo. Ao final de sua vida útil, o descarte deverá ser realizado de forma ambientalmente adequada, em conformidade com a legislação vigente e as práticas de sustentabilidade adotadas pela Administração Pública.</w:t>
      </w:r>
    </w:p>
    <w:p w14:paraId="723B3B81" w14:textId="77777777" w:rsidR="002E5450" w:rsidRPr="00EC3A4D" w:rsidRDefault="002E5450" w:rsidP="002E5450">
      <w:pPr>
        <w:jc w:val="both"/>
        <w:rPr>
          <w:rFonts w:ascii="Arial" w:eastAsia="Arial-BoldMT" w:hAnsi="Arial" w:cs="Arial"/>
          <w:highlight w:val="cyan"/>
        </w:rPr>
      </w:pPr>
    </w:p>
    <w:p w14:paraId="6566BDD8"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4 - Requisitos da contratação;</w:t>
      </w:r>
    </w:p>
    <w:p w14:paraId="318DFC95" w14:textId="77777777" w:rsidR="002E5450" w:rsidRPr="00EC3A4D" w:rsidRDefault="002E5450" w:rsidP="002E5450">
      <w:pPr>
        <w:jc w:val="both"/>
        <w:rPr>
          <w:rFonts w:ascii="Arial" w:eastAsia="Arial-BoldMT" w:hAnsi="Arial" w:cs="Arial"/>
          <w:b/>
          <w:bCs/>
        </w:rPr>
      </w:pPr>
    </w:p>
    <w:p w14:paraId="2F1FB64C" w14:textId="77777777" w:rsidR="002E5450" w:rsidRPr="00EC3A4D" w:rsidRDefault="002E5450" w:rsidP="002E5450">
      <w:pPr>
        <w:ind w:right="-2"/>
        <w:jc w:val="both"/>
        <w:rPr>
          <w:rFonts w:ascii="Arial" w:hAnsi="Arial" w:cs="Arial"/>
        </w:rPr>
      </w:pPr>
      <w:r w:rsidRPr="00EC3A4D">
        <w:rPr>
          <w:rFonts w:ascii="Arial" w:hAnsi="Arial" w:cs="Arial"/>
        </w:rPr>
        <w:t>O objeto aqui proposto, além das determinações especificadas no Edital deverá ainda obedecer aos seguintes critérios:</w:t>
      </w:r>
    </w:p>
    <w:p w14:paraId="6EA1571A" w14:textId="77777777" w:rsidR="002E5450" w:rsidRPr="00EC3A4D" w:rsidRDefault="002E5450" w:rsidP="002E5450">
      <w:pPr>
        <w:ind w:right="-2"/>
        <w:jc w:val="both"/>
        <w:rPr>
          <w:rFonts w:ascii="Arial" w:hAnsi="Arial" w:cs="Arial"/>
        </w:rPr>
      </w:pPr>
    </w:p>
    <w:p w14:paraId="3E9763F3" w14:textId="77777777" w:rsidR="002E5450" w:rsidRPr="00EC3A4D" w:rsidRDefault="002E5450" w:rsidP="002E5450">
      <w:pPr>
        <w:ind w:right="-2"/>
        <w:jc w:val="both"/>
        <w:rPr>
          <w:rFonts w:ascii="Arial" w:hAnsi="Arial" w:cs="Arial"/>
        </w:rPr>
      </w:pPr>
      <w:r w:rsidRPr="00EC3A4D">
        <w:rPr>
          <w:rFonts w:ascii="Arial" w:hAnsi="Arial" w:cs="Arial"/>
        </w:rPr>
        <w:t>4.1.1. Estar de acordo com as normas técnicas regulamentares brasileiras.</w:t>
      </w:r>
    </w:p>
    <w:p w14:paraId="50E24382" w14:textId="77777777" w:rsidR="002E5450" w:rsidRPr="00EC3A4D" w:rsidRDefault="002E5450" w:rsidP="002E5450">
      <w:pPr>
        <w:ind w:right="-2"/>
        <w:jc w:val="both"/>
        <w:rPr>
          <w:rFonts w:ascii="Arial" w:hAnsi="Arial" w:cs="Arial"/>
        </w:rPr>
      </w:pPr>
      <w:r w:rsidRPr="00EC3A4D">
        <w:rPr>
          <w:rFonts w:ascii="Arial" w:hAnsi="Arial" w:cs="Arial"/>
        </w:rPr>
        <w:t>4.1.2. Ser novo e em perfeita qualidade, sem nenhum defeito.</w:t>
      </w:r>
    </w:p>
    <w:p w14:paraId="1344B117" w14:textId="77777777" w:rsidR="002E5450" w:rsidRPr="00EC3A4D" w:rsidRDefault="002E5450" w:rsidP="002E5450">
      <w:pPr>
        <w:ind w:right="-2"/>
        <w:jc w:val="both"/>
        <w:rPr>
          <w:rFonts w:ascii="Arial" w:hAnsi="Arial" w:cs="Arial"/>
        </w:rPr>
      </w:pPr>
      <w:r w:rsidRPr="00EC3A4D">
        <w:rPr>
          <w:rFonts w:ascii="Arial" w:hAnsi="Arial" w:cs="Arial"/>
        </w:rPr>
        <w:t>4.1.3. Ter garantia mínima de 12 (doze) meses, em caso de defeitos de fabricação.</w:t>
      </w:r>
    </w:p>
    <w:p w14:paraId="4D4A712F" w14:textId="77777777" w:rsidR="002E5450" w:rsidRPr="00EC3A4D" w:rsidRDefault="002E5450" w:rsidP="002E5450">
      <w:pPr>
        <w:ind w:right="-2"/>
        <w:jc w:val="both"/>
        <w:rPr>
          <w:rFonts w:ascii="Arial" w:hAnsi="Arial" w:cs="Arial"/>
          <w:color w:val="000000"/>
          <w:lang w:eastAsia="pt-BR"/>
        </w:rPr>
      </w:pPr>
      <w:r w:rsidRPr="00EC3A4D">
        <w:rPr>
          <w:rFonts w:ascii="Arial" w:hAnsi="Arial" w:cs="Arial"/>
        </w:rPr>
        <w:t>4.1.4. Todas as cadeiras deste Termo de referência devem atender à</w:t>
      </w:r>
      <w:r w:rsidRPr="00EC3A4D">
        <w:rPr>
          <w:rFonts w:ascii="Arial" w:hAnsi="Arial" w:cs="Arial"/>
          <w:color w:val="000000"/>
          <w:lang w:eastAsia="pt-BR"/>
        </w:rPr>
        <w:t>s normas nacionais NBR da ABNT e os requisitos da NR17.</w:t>
      </w:r>
    </w:p>
    <w:p w14:paraId="3BE4E9E6" w14:textId="77777777" w:rsidR="002E5450" w:rsidRPr="00EC3A4D" w:rsidRDefault="002E5450" w:rsidP="002E5450">
      <w:pPr>
        <w:ind w:right="-2"/>
        <w:jc w:val="both"/>
        <w:rPr>
          <w:rFonts w:ascii="Arial" w:eastAsia="Calibri" w:hAnsi="Arial" w:cs="Arial"/>
        </w:rPr>
      </w:pPr>
      <w:r w:rsidRPr="00EC3A4D">
        <w:rPr>
          <w:rFonts w:ascii="Arial" w:eastAsia="Calibri" w:hAnsi="Arial" w:cs="Arial"/>
        </w:rPr>
        <w:t xml:space="preserve">4.2. Além de atendimento do objeto, a empresa contratada deverá apresentar regularmente a seguinte documentação de habilitação: </w:t>
      </w:r>
    </w:p>
    <w:p w14:paraId="57EDDD84" w14:textId="77777777" w:rsidR="002E5450" w:rsidRPr="00EC3A4D" w:rsidRDefault="002E5450" w:rsidP="002E5450">
      <w:pPr>
        <w:ind w:right="-2"/>
        <w:jc w:val="both"/>
        <w:rPr>
          <w:rFonts w:ascii="Arial" w:eastAsia="Calibri" w:hAnsi="Arial" w:cs="Arial"/>
        </w:rPr>
      </w:pPr>
      <w:r w:rsidRPr="00EC3A4D">
        <w:rPr>
          <w:rFonts w:ascii="Arial" w:eastAsia="Calibri" w:hAnsi="Arial" w:cs="Arial"/>
        </w:rPr>
        <w:t xml:space="preserve">a) Contrato social ou documento equivalente; </w:t>
      </w:r>
    </w:p>
    <w:p w14:paraId="5B57FD4C" w14:textId="77777777" w:rsidR="002E5450" w:rsidRPr="00EC3A4D" w:rsidRDefault="002E5450" w:rsidP="002E5450">
      <w:pPr>
        <w:ind w:right="-2"/>
        <w:jc w:val="both"/>
        <w:rPr>
          <w:rFonts w:ascii="Arial" w:eastAsia="Calibri" w:hAnsi="Arial" w:cs="Arial"/>
        </w:rPr>
      </w:pPr>
      <w:r w:rsidRPr="00EC3A4D">
        <w:rPr>
          <w:rFonts w:ascii="Arial" w:eastAsia="Calibri" w:hAnsi="Arial" w:cs="Arial"/>
        </w:rPr>
        <w:t xml:space="preserve">b) Comprovação de Regularidade fiscal, social e trabalhista através de certidões negativas de débito; </w:t>
      </w:r>
    </w:p>
    <w:p w14:paraId="599D3F79" w14:textId="77777777" w:rsidR="002E5450" w:rsidRPr="00EC3A4D" w:rsidRDefault="002E5450" w:rsidP="002E5450">
      <w:pPr>
        <w:ind w:right="-2"/>
        <w:jc w:val="both"/>
        <w:rPr>
          <w:rFonts w:ascii="Arial" w:eastAsia="Calibri" w:hAnsi="Arial" w:cs="Arial"/>
        </w:rPr>
      </w:pPr>
      <w:r w:rsidRPr="00EC3A4D">
        <w:rPr>
          <w:rFonts w:ascii="Arial" w:eastAsia="Calibri" w:hAnsi="Arial" w:cs="Arial"/>
        </w:rPr>
        <w:lastRenderedPageBreak/>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0098F042" w14:textId="77777777" w:rsidR="002E5450" w:rsidRPr="00EC3A4D" w:rsidRDefault="002E5450" w:rsidP="002E5450">
      <w:pPr>
        <w:ind w:right="-2"/>
        <w:jc w:val="both"/>
        <w:rPr>
          <w:rFonts w:ascii="Arial" w:eastAsia="Calibri" w:hAnsi="Arial" w:cs="Arial"/>
        </w:rPr>
      </w:pPr>
      <w:r w:rsidRPr="00EC3A4D">
        <w:rPr>
          <w:rFonts w:ascii="Arial" w:eastAsia="Calibri" w:hAnsi="Arial" w:cs="Arial"/>
        </w:rPr>
        <w:t xml:space="preserve">4.3. A Prefeitura Municipal de Rifaina, por intermédio do Pregoeiro e da equipe de apoio, reserva-se o direito de solicitar catálogos dos produtos ofertados, sempre que necessário, para fins de verificação e comprovação das especificações exigidas. </w:t>
      </w:r>
    </w:p>
    <w:p w14:paraId="0645CBA7" w14:textId="77777777" w:rsidR="002E5450" w:rsidRPr="00EC3A4D" w:rsidRDefault="002E5450" w:rsidP="002E5450">
      <w:pPr>
        <w:ind w:right="-2"/>
        <w:jc w:val="both"/>
        <w:rPr>
          <w:rFonts w:ascii="Arial" w:hAnsi="Arial" w:cs="Arial"/>
          <w:highlight w:val="cyan"/>
        </w:rPr>
      </w:pPr>
    </w:p>
    <w:p w14:paraId="3EA27792" w14:textId="77777777" w:rsidR="002E5450" w:rsidRPr="00EC3A4D" w:rsidRDefault="002E5450" w:rsidP="002E5450">
      <w:pPr>
        <w:jc w:val="both"/>
        <w:rPr>
          <w:rFonts w:ascii="Arial" w:hAnsi="Arial" w:cs="Arial"/>
          <w:b/>
          <w:bCs/>
        </w:rPr>
      </w:pPr>
      <w:r w:rsidRPr="00EC3A4D">
        <w:rPr>
          <w:rFonts w:ascii="Arial" w:hAnsi="Arial" w:cs="Arial"/>
          <w:b/>
          <w:bCs/>
        </w:rPr>
        <w:t>5 – Modelo de execução do objeto, que consiste na definição de como o contrato deverá produzir os resultados pretendidos desde o seu início até o seu encerramento;</w:t>
      </w:r>
    </w:p>
    <w:p w14:paraId="79D20053" w14:textId="77777777" w:rsidR="002E5450" w:rsidRPr="00EC3A4D" w:rsidRDefault="002E5450" w:rsidP="002E5450">
      <w:pPr>
        <w:jc w:val="both"/>
        <w:rPr>
          <w:rFonts w:ascii="Arial" w:hAnsi="Arial" w:cs="Arial"/>
          <w:b/>
          <w:bCs/>
        </w:rPr>
      </w:pPr>
    </w:p>
    <w:p w14:paraId="08635A68" w14:textId="77777777" w:rsidR="002E5450" w:rsidRPr="00EC3A4D" w:rsidRDefault="002E5450" w:rsidP="002E5450">
      <w:pPr>
        <w:spacing w:line="276" w:lineRule="auto"/>
        <w:ind w:right="-2"/>
        <w:jc w:val="both"/>
        <w:rPr>
          <w:rFonts w:ascii="Arial" w:eastAsia="Arial-BoldMT" w:hAnsi="Arial" w:cs="Arial"/>
        </w:rPr>
      </w:pPr>
      <w:r w:rsidRPr="00EC3A4D">
        <w:rPr>
          <w:rFonts w:ascii="Arial" w:eastAsia="Arial-BoldMT" w:hAnsi="Arial" w:cs="Arial"/>
        </w:rPr>
        <w:t>A entrega será feita de forma única ou parcelada, conforme necessidade da Contratante respeitando os prazos e condições previamente estabelecidos no Termo de Referência e na proposta contratada.</w:t>
      </w:r>
    </w:p>
    <w:p w14:paraId="668FEAC5" w14:textId="77777777" w:rsidR="002E5450" w:rsidRPr="00EC3A4D" w:rsidRDefault="002E5450" w:rsidP="002E5450">
      <w:pPr>
        <w:spacing w:line="276" w:lineRule="auto"/>
        <w:ind w:right="-2"/>
        <w:jc w:val="both"/>
        <w:rPr>
          <w:rFonts w:ascii="Arial" w:eastAsia="Arial-BoldMT" w:hAnsi="Arial" w:cs="Arial"/>
        </w:rPr>
      </w:pPr>
      <w:r w:rsidRPr="00EC3A4D">
        <w:rPr>
          <w:rFonts w:ascii="Arial" w:eastAsia="Arial-BoldMT" w:hAnsi="Arial" w:cs="Arial"/>
        </w:rPr>
        <w:t>Após a formalização da contratação, será emitida a Autorização de Fornecimento conforme solicitado pelos setores da Prefeitura Municipal de Rifaina conforme necessidade dos itens contratados.</w:t>
      </w:r>
    </w:p>
    <w:p w14:paraId="3A2E811A" w14:textId="77777777" w:rsidR="002E5450" w:rsidRPr="00EC3A4D" w:rsidRDefault="002E5450" w:rsidP="002E5450">
      <w:pPr>
        <w:spacing w:line="276" w:lineRule="auto"/>
        <w:ind w:right="-2"/>
        <w:jc w:val="both"/>
        <w:rPr>
          <w:rFonts w:ascii="Arial" w:eastAsia="Arial-BoldMT" w:hAnsi="Arial" w:cs="Arial"/>
        </w:rPr>
      </w:pPr>
      <w:r w:rsidRPr="00EC3A4D">
        <w:rPr>
          <w:rFonts w:ascii="Arial" w:eastAsia="Arial-BoldMT" w:hAnsi="Arial" w:cs="Arial"/>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251B8DC0" w14:textId="77777777" w:rsidR="002E5450" w:rsidRPr="00EC3A4D" w:rsidRDefault="002E5450" w:rsidP="002E5450">
      <w:pPr>
        <w:spacing w:line="276" w:lineRule="auto"/>
        <w:ind w:right="-2"/>
        <w:jc w:val="both"/>
        <w:rPr>
          <w:rFonts w:ascii="Arial" w:eastAsia="Arial-BoldMT" w:hAnsi="Arial" w:cs="Arial"/>
        </w:rPr>
      </w:pPr>
      <w:r w:rsidRPr="00EC3A4D">
        <w:rPr>
          <w:rFonts w:ascii="Arial" w:eastAsia="Arial-BoldMT" w:hAnsi="Arial" w:cs="Arial"/>
        </w:rPr>
        <w:t>A conferência dos itens será realizada por servidores que de cada setor, que verificarão o atendimento às exigências previstas, registrando eventuais não conformidades e solicitando, se necessário, substituições.</w:t>
      </w:r>
    </w:p>
    <w:p w14:paraId="2D19C748" w14:textId="77777777" w:rsidR="002E5450" w:rsidRPr="00EC3A4D" w:rsidRDefault="002E5450" w:rsidP="002E5450">
      <w:pPr>
        <w:spacing w:line="276" w:lineRule="auto"/>
        <w:ind w:right="-2"/>
        <w:jc w:val="both"/>
        <w:rPr>
          <w:rFonts w:ascii="Arial" w:eastAsia="Arial-BoldMT" w:hAnsi="Arial" w:cs="Arial"/>
        </w:rPr>
      </w:pPr>
      <w:r w:rsidRPr="00EC3A4D">
        <w:rPr>
          <w:rFonts w:ascii="Arial" w:eastAsia="Arial-BoldMT" w:hAnsi="Arial" w:cs="Arial"/>
        </w:rPr>
        <w:t>A Administração acompanhará todas as etapas do processo, assegurando que os objetivos da contratação — como eficiência operacional, compatibilidade com os equipamentos existentes e continuidade dos serviços prestados — sejam plenamente alcançados.</w:t>
      </w:r>
    </w:p>
    <w:p w14:paraId="50FEE867" w14:textId="77777777" w:rsidR="002E5450" w:rsidRPr="00EC3A4D" w:rsidRDefault="002E5450" w:rsidP="002E5450">
      <w:pPr>
        <w:jc w:val="both"/>
        <w:rPr>
          <w:rFonts w:ascii="Arial" w:eastAsia="Arial-BoldMT" w:hAnsi="Arial" w:cs="Arial"/>
          <w:b/>
          <w:bCs/>
        </w:rPr>
      </w:pPr>
    </w:p>
    <w:p w14:paraId="5E2689B0" w14:textId="77777777" w:rsidR="002E5450" w:rsidRPr="00EC3A4D" w:rsidRDefault="002E5450" w:rsidP="002E5450">
      <w:pPr>
        <w:ind w:hanging="142"/>
        <w:jc w:val="both"/>
        <w:rPr>
          <w:rFonts w:ascii="Arial" w:eastAsia="Arial-BoldMT" w:hAnsi="Arial" w:cs="Arial"/>
          <w:b/>
          <w:bCs/>
        </w:rPr>
      </w:pPr>
      <w:r w:rsidRPr="00EC3A4D">
        <w:rPr>
          <w:rFonts w:ascii="Arial" w:eastAsia="Arial-BoldMT" w:hAnsi="Arial" w:cs="Arial"/>
          <w:b/>
          <w:bCs/>
        </w:rPr>
        <w:t xml:space="preserve">  6- Modelo de gestão do contrato, que descreve como a execução do objeto será acompanhada e fiscalizada pelo órgão ou entidade;</w:t>
      </w:r>
    </w:p>
    <w:p w14:paraId="077D0FB7" w14:textId="77777777" w:rsidR="002E5450" w:rsidRPr="00EC3A4D" w:rsidRDefault="002E5450" w:rsidP="002E5450">
      <w:pPr>
        <w:spacing w:line="276" w:lineRule="auto"/>
        <w:jc w:val="both"/>
        <w:rPr>
          <w:rFonts w:ascii="Arial" w:eastAsia="Arial-BoldMT" w:hAnsi="Arial" w:cs="Arial"/>
        </w:rPr>
      </w:pPr>
    </w:p>
    <w:p w14:paraId="63D08CBC" w14:textId="77777777" w:rsidR="002E5450" w:rsidRPr="00EC3A4D" w:rsidRDefault="002E5450" w:rsidP="002E5450">
      <w:pPr>
        <w:spacing w:line="276" w:lineRule="auto"/>
        <w:jc w:val="both"/>
        <w:rPr>
          <w:rFonts w:ascii="Arial" w:hAnsi="Arial" w:cs="Arial"/>
        </w:rPr>
      </w:pPr>
      <w:r w:rsidRPr="00EC3A4D">
        <w:rPr>
          <w:rFonts w:ascii="Arial" w:hAnsi="Arial" w:cs="Arial"/>
          <w:b/>
        </w:rPr>
        <w:t xml:space="preserve">6.1. </w:t>
      </w:r>
      <w:r w:rsidRPr="00EC3A4D">
        <w:rPr>
          <w:rFonts w:ascii="Arial" w:hAnsi="Arial" w:cs="Arial"/>
        </w:rPr>
        <w:t>O contrato deverá ser executado fielmente pelas partes, de acordo com as cláusulas avençadas e as normas da Lei nº 14.133 de 2021, e cada parte responderá pelas consequências de sua inexecução total ou parcial.</w:t>
      </w:r>
    </w:p>
    <w:p w14:paraId="52B3FD69" w14:textId="77777777" w:rsidR="002E5450" w:rsidRPr="00EC3A4D" w:rsidRDefault="002E5450" w:rsidP="002E5450">
      <w:pPr>
        <w:spacing w:line="276" w:lineRule="auto"/>
        <w:jc w:val="both"/>
        <w:rPr>
          <w:rFonts w:ascii="Arial" w:hAnsi="Arial" w:cs="Arial"/>
        </w:rPr>
      </w:pPr>
      <w:r w:rsidRPr="00EC3A4D">
        <w:rPr>
          <w:rFonts w:ascii="Arial" w:hAnsi="Arial" w:cs="Arial"/>
          <w:b/>
        </w:rPr>
        <w:t xml:space="preserve">6.2. </w:t>
      </w:r>
      <w:r w:rsidRPr="00EC3A4D">
        <w:rPr>
          <w:rFonts w:ascii="Arial" w:hAnsi="Arial" w:cs="Arial"/>
        </w:rPr>
        <w:t>Em caso de impedimento, ordem de paralisação ou suspensão do contrato, o cronograma de execução será prorrogado automaticamente pelo tempo correspondente, anotadas tais circunstâncias mediante simples apostila.</w:t>
      </w:r>
    </w:p>
    <w:p w14:paraId="5E0D7B50" w14:textId="77777777" w:rsidR="002E5450" w:rsidRPr="00EC3A4D" w:rsidRDefault="002E5450" w:rsidP="002E5450">
      <w:pPr>
        <w:spacing w:line="276" w:lineRule="auto"/>
        <w:jc w:val="both"/>
        <w:rPr>
          <w:rFonts w:ascii="Arial" w:hAnsi="Arial" w:cs="Arial"/>
        </w:rPr>
      </w:pPr>
      <w:r w:rsidRPr="00EC3A4D">
        <w:rPr>
          <w:rFonts w:ascii="Arial" w:hAnsi="Arial" w:cs="Arial"/>
          <w:b/>
        </w:rPr>
        <w:t>6.3.</w:t>
      </w:r>
      <w:r w:rsidRPr="00EC3A4D">
        <w:rPr>
          <w:rFonts w:ascii="Arial" w:hAnsi="Arial" w:cs="Arial"/>
        </w:rPr>
        <w:t xml:space="preserve"> As comunicações entre o órgão ou entidade e a contratada devem ser realizadas por escrito sempre que o ato exigir tal formalidade, admitindo-se o uso de mensagem eletrônica para esse fim.</w:t>
      </w:r>
    </w:p>
    <w:p w14:paraId="4640818E" w14:textId="77777777" w:rsidR="002E5450" w:rsidRPr="00EC3A4D" w:rsidRDefault="002E5450" w:rsidP="002E5450">
      <w:pPr>
        <w:spacing w:line="276" w:lineRule="auto"/>
        <w:jc w:val="both"/>
        <w:rPr>
          <w:rFonts w:ascii="Arial" w:hAnsi="Arial" w:cs="Arial"/>
        </w:rPr>
      </w:pPr>
      <w:r w:rsidRPr="00EC3A4D">
        <w:rPr>
          <w:rFonts w:ascii="Arial" w:hAnsi="Arial" w:cs="Arial"/>
          <w:b/>
        </w:rPr>
        <w:t>6.4.</w:t>
      </w:r>
      <w:r w:rsidRPr="00EC3A4D">
        <w:rPr>
          <w:rFonts w:ascii="Arial" w:hAnsi="Arial" w:cs="Arial"/>
        </w:rPr>
        <w:t xml:space="preserve"> O órgão ou entidade poderá convocar representante da empresa para adoção de providências que devam ser cumpridas de imediato.</w:t>
      </w:r>
    </w:p>
    <w:p w14:paraId="33B70817" w14:textId="77777777" w:rsidR="002E5450" w:rsidRPr="00EC3A4D" w:rsidRDefault="002E5450" w:rsidP="002E5450">
      <w:pPr>
        <w:spacing w:line="276" w:lineRule="auto"/>
        <w:jc w:val="both"/>
        <w:rPr>
          <w:rFonts w:ascii="Arial" w:hAnsi="Arial" w:cs="Arial"/>
        </w:rPr>
      </w:pPr>
      <w:r w:rsidRPr="00EC3A4D">
        <w:rPr>
          <w:rFonts w:ascii="Arial" w:hAnsi="Arial" w:cs="Arial"/>
          <w:b/>
        </w:rPr>
        <w:t>6.5.</w:t>
      </w:r>
      <w:r w:rsidRPr="00EC3A4D">
        <w:rPr>
          <w:rFonts w:ascii="Arial" w:hAnsi="Arial" w:cs="Arial"/>
        </w:rPr>
        <w:t xml:space="preserve"> Após a assinatura do contrato ou instrumento equivalente</w:t>
      </w:r>
      <w:r w:rsidRPr="00EC3A4D">
        <w:rPr>
          <w:rFonts w:ascii="Arial" w:hAnsi="Arial" w:cs="Arial"/>
          <w:strike/>
        </w:rPr>
        <w:t>,</w:t>
      </w:r>
      <w:r w:rsidRPr="00EC3A4D">
        <w:rPr>
          <w:rFonts w:ascii="Arial" w:hAnsi="Arial" w:cs="Arial"/>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FBE3C97" w14:textId="77777777" w:rsidR="002E5450" w:rsidRPr="00EC3A4D" w:rsidRDefault="002E5450" w:rsidP="002E5450">
      <w:pPr>
        <w:pStyle w:val="Nivel2"/>
        <w:suppressAutoHyphens w:val="0"/>
        <w:spacing w:before="0" w:after="0"/>
        <w:rPr>
          <w:rFonts w:ascii="Arial" w:hAnsi="Arial"/>
          <w:sz w:val="20"/>
          <w:szCs w:val="20"/>
        </w:rPr>
      </w:pPr>
    </w:p>
    <w:p w14:paraId="1027255B" w14:textId="77777777" w:rsidR="002E5450" w:rsidRPr="00EC3A4D" w:rsidRDefault="002E5450" w:rsidP="002E5450">
      <w:pPr>
        <w:pStyle w:val="Nivel2"/>
        <w:suppressAutoHyphens w:val="0"/>
        <w:spacing w:before="0" w:after="0"/>
        <w:rPr>
          <w:rFonts w:ascii="Arial" w:hAnsi="Arial"/>
          <w:b/>
          <w:sz w:val="20"/>
          <w:szCs w:val="20"/>
        </w:rPr>
      </w:pPr>
      <w:r w:rsidRPr="00EC3A4D">
        <w:rPr>
          <w:rFonts w:ascii="Arial" w:hAnsi="Arial"/>
          <w:b/>
          <w:sz w:val="20"/>
          <w:szCs w:val="20"/>
        </w:rPr>
        <w:t>6.6. GESTOR DO CONTRATO</w:t>
      </w:r>
    </w:p>
    <w:p w14:paraId="48D0C5E3"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lastRenderedPageBreak/>
        <w:t>6.6.1.</w:t>
      </w:r>
      <w:r w:rsidRPr="00EC3A4D">
        <w:rPr>
          <w:rFonts w:ascii="Arial" w:hAnsi="Arial"/>
          <w:sz w:val="20"/>
          <w:szCs w:val="20"/>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0C44674A"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6.6.2.</w:t>
      </w:r>
      <w:r w:rsidRPr="00EC3A4D">
        <w:rPr>
          <w:rFonts w:ascii="Arial" w:hAnsi="Arial"/>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73B42D9"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6.6.3.</w:t>
      </w:r>
      <w:r w:rsidRPr="00EC3A4D">
        <w:rPr>
          <w:rFonts w:ascii="Arial" w:hAnsi="Arial"/>
          <w:sz w:val="20"/>
          <w:szCs w:val="20"/>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778044D0"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6.6.4.</w:t>
      </w:r>
      <w:r w:rsidRPr="00EC3A4D">
        <w:rPr>
          <w:rFonts w:ascii="Arial" w:hAnsi="Arial"/>
          <w:sz w:val="20"/>
          <w:szCs w:val="20"/>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EDCD26E"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6.6.5.</w:t>
      </w:r>
      <w:r w:rsidRPr="00EC3A4D">
        <w:rPr>
          <w:rFonts w:ascii="Arial" w:hAnsi="Arial"/>
          <w:sz w:val="20"/>
          <w:szCs w:val="20"/>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8818AF8"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6.6.6.</w:t>
      </w:r>
      <w:r w:rsidRPr="00EC3A4D">
        <w:rPr>
          <w:rFonts w:ascii="Arial" w:hAnsi="Arial"/>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BD3119"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6.6.7.</w:t>
      </w:r>
      <w:r w:rsidRPr="00EC3A4D">
        <w:rPr>
          <w:rFonts w:ascii="Arial" w:hAnsi="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14:paraId="71116039" w14:textId="77777777" w:rsidR="002E5450" w:rsidRPr="00EC3A4D" w:rsidRDefault="002E5450" w:rsidP="002E5450">
      <w:pPr>
        <w:pStyle w:val="Nivel2"/>
        <w:spacing w:before="0" w:after="0"/>
        <w:rPr>
          <w:rFonts w:ascii="Arial" w:hAnsi="Arial"/>
          <w:b/>
          <w:bCs/>
          <w:sz w:val="20"/>
          <w:szCs w:val="20"/>
        </w:rPr>
      </w:pPr>
    </w:p>
    <w:p w14:paraId="42A56A3C" w14:textId="77777777" w:rsidR="002E5450" w:rsidRPr="00EC3A4D" w:rsidRDefault="002E5450" w:rsidP="002E5450">
      <w:pPr>
        <w:pStyle w:val="Nivel2"/>
        <w:spacing w:before="0" w:after="0"/>
        <w:rPr>
          <w:rFonts w:ascii="Arial" w:hAnsi="Arial"/>
          <w:sz w:val="20"/>
          <w:szCs w:val="20"/>
        </w:rPr>
      </w:pPr>
      <w:r w:rsidRPr="00EC3A4D">
        <w:rPr>
          <w:rFonts w:ascii="Arial" w:hAnsi="Arial"/>
          <w:b/>
          <w:bCs/>
          <w:sz w:val="20"/>
          <w:szCs w:val="20"/>
        </w:rPr>
        <w:t>6.7. FISCALIZAÇÃO</w:t>
      </w:r>
    </w:p>
    <w:p w14:paraId="5EE95FA1" w14:textId="77777777" w:rsidR="002E5450" w:rsidRPr="00EC3A4D" w:rsidRDefault="002E5450" w:rsidP="002E5450">
      <w:pPr>
        <w:pStyle w:val="Nivel2"/>
        <w:spacing w:before="0" w:after="0"/>
        <w:rPr>
          <w:rFonts w:ascii="Arial" w:hAnsi="Arial"/>
          <w:sz w:val="20"/>
          <w:szCs w:val="20"/>
        </w:rPr>
      </w:pPr>
      <w:r w:rsidRPr="00EC3A4D">
        <w:rPr>
          <w:rFonts w:ascii="Arial" w:hAnsi="Arial"/>
          <w:b/>
          <w:bCs/>
          <w:sz w:val="20"/>
          <w:szCs w:val="20"/>
        </w:rPr>
        <w:t>6.7</w:t>
      </w:r>
      <w:r w:rsidRPr="00EC3A4D">
        <w:rPr>
          <w:rFonts w:ascii="Arial" w:hAnsi="Arial"/>
          <w:b/>
          <w:sz w:val="20"/>
          <w:szCs w:val="20"/>
        </w:rPr>
        <w:t>.1.</w:t>
      </w:r>
      <w:r w:rsidRPr="00EC3A4D">
        <w:rPr>
          <w:rFonts w:ascii="Arial" w:hAnsi="Arial"/>
          <w:sz w:val="20"/>
          <w:szCs w:val="20"/>
        </w:rPr>
        <w:t xml:space="preserve"> A execução do contrato deverá ser acompanhada e fiscalizada pelo(s) fiscal(</w:t>
      </w:r>
      <w:proofErr w:type="spellStart"/>
      <w:r w:rsidRPr="00EC3A4D">
        <w:rPr>
          <w:rFonts w:ascii="Arial" w:hAnsi="Arial"/>
          <w:sz w:val="20"/>
          <w:szCs w:val="20"/>
        </w:rPr>
        <w:t>is</w:t>
      </w:r>
      <w:proofErr w:type="spellEnd"/>
      <w:r w:rsidRPr="00EC3A4D">
        <w:rPr>
          <w:rFonts w:ascii="Arial" w:hAnsi="Arial"/>
          <w:sz w:val="20"/>
          <w:szCs w:val="20"/>
        </w:rPr>
        <w:t>) do contrato, ou pelos respectivos substitutos.</w:t>
      </w:r>
    </w:p>
    <w:p w14:paraId="3A06898B" w14:textId="77777777" w:rsidR="002E5450" w:rsidRPr="00EC3A4D" w:rsidRDefault="002E5450" w:rsidP="002E5450">
      <w:pPr>
        <w:pStyle w:val="Nvel1-SemNumPreto"/>
        <w:spacing w:before="0" w:line="276" w:lineRule="auto"/>
        <w:rPr>
          <w:rFonts w:ascii="Arial" w:hAnsi="Arial" w:cs="Arial"/>
        </w:rPr>
      </w:pPr>
    </w:p>
    <w:p w14:paraId="27D75C1C" w14:textId="77777777" w:rsidR="002E5450" w:rsidRPr="00EC3A4D" w:rsidRDefault="002E5450" w:rsidP="002E5450">
      <w:pPr>
        <w:pStyle w:val="Nvel1-SemNumPreto"/>
        <w:spacing w:before="0" w:line="276" w:lineRule="auto"/>
        <w:rPr>
          <w:rFonts w:ascii="Arial" w:hAnsi="Arial" w:cs="Arial"/>
        </w:rPr>
      </w:pPr>
      <w:r w:rsidRPr="00EC3A4D">
        <w:rPr>
          <w:rFonts w:ascii="Arial" w:hAnsi="Arial" w:cs="Arial"/>
        </w:rPr>
        <w:t>6.8. FISCALIZAÇÃO TÉCNICA</w:t>
      </w:r>
    </w:p>
    <w:p w14:paraId="0BF56402"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6.8.1.</w:t>
      </w:r>
      <w:r w:rsidRPr="00EC3A4D">
        <w:rPr>
          <w:rFonts w:ascii="Arial" w:hAnsi="Arial"/>
          <w:sz w:val="20"/>
          <w:szCs w:val="20"/>
        </w:rPr>
        <w:t xml:space="preserve"> O fiscal técnico do contrato acompanhará a execução do contrato, para que sejam cumpridas todas as condições estabelecidas no contrato, de modo a assegurar os melhores resultados para a Administração.</w:t>
      </w:r>
    </w:p>
    <w:p w14:paraId="600A5F4A"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6.8.2.</w:t>
      </w:r>
      <w:r w:rsidRPr="00EC3A4D">
        <w:rPr>
          <w:rFonts w:ascii="Arial" w:hAnsi="Arial"/>
          <w:sz w:val="20"/>
          <w:szCs w:val="2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08F68D6D"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6.8.3.</w:t>
      </w:r>
      <w:r w:rsidRPr="00EC3A4D">
        <w:rPr>
          <w:rFonts w:ascii="Arial" w:hAnsi="Arial"/>
          <w:sz w:val="20"/>
          <w:szCs w:val="20"/>
        </w:rPr>
        <w:t xml:space="preserve"> Identificada qualquer inexatidão ou irregularidade, o fiscal técnico do contrato emitirá notificações para a correção da execução do contrato, determinando prazo para a correção.</w:t>
      </w:r>
    </w:p>
    <w:p w14:paraId="759C4584"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6.8.4.</w:t>
      </w:r>
      <w:r w:rsidRPr="00EC3A4D">
        <w:rPr>
          <w:rFonts w:ascii="Arial" w:hAnsi="Arial"/>
          <w:sz w:val="20"/>
          <w:szCs w:val="2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0723DEA1"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6.8.5.</w:t>
      </w:r>
      <w:r w:rsidRPr="00EC3A4D">
        <w:rPr>
          <w:rFonts w:ascii="Arial" w:hAnsi="Arial"/>
          <w:sz w:val="20"/>
          <w:szCs w:val="20"/>
        </w:rPr>
        <w:t xml:space="preserve"> No caso de ocorrências que possam inviabilizar a execução do contrato nas datas aprazadas, o fiscal técnico do contrato comunicará o fato imediatamente ao gestor do contrato.</w:t>
      </w:r>
    </w:p>
    <w:p w14:paraId="06207BC4"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rPr>
        <w:t>6.8.6.</w:t>
      </w:r>
      <w:r w:rsidRPr="00EC3A4D">
        <w:rPr>
          <w:rFonts w:ascii="Arial" w:hAnsi="Arial"/>
          <w:sz w:val="20"/>
          <w:szCs w:val="20"/>
        </w:rPr>
        <w:t xml:space="preserve"> O fiscal técnico do contrato comunicará ao gestor do contrato, em tempo hábil, o término do contrato sob sua responsabilidade, com vistas à renovação tempestiva ou à prorrogação contratual.</w:t>
      </w:r>
    </w:p>
    <w:p w14:paraId="2738C74D" w14:textId="77777777" w:rsidR="002E5450" w:rsidRPr="00EC3A4D" w:rsidRDefault="002E5450" w:rsidP="002E5450">
      <w:pPr>
        <w:jc w:val="both"/>
        <w:rPr>
          <w:rFonts w:ascii="Arial" w:eastAsia="Arial-BoldMT" w:hAnsi="Arial" w:cs="Arial"/>
          <w:highlight w:val="cyan"/>
        </w:rPr>
      </w:pPr>
    </w:p>
    <w:p w14:paraId="4842982F"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7 - Critérios de medição e de pagamento;</w:t>
      </w:r>
    </w:p>
    <w:p w14:paraId="3DD51A4B" w14:textId="77777777" w:rsidR="002E5450" w:rsidRPr="00EC3A4D" w:rsidRDefault="002E5450" w:rsidP="002E5450">
      <w:pPr>
        <w:jc w:val="both"/>
        <w:rPr>
          <w:rFonts w:ascii="Arial" w:eastAsia="Arial-BoldMT" w:hAnsi="Arial" w:cs="Arial"/>
          <w:b/>
          <w:bCs/>
        </w:rPr>
      </w:pPr>
    </w:p>
    <w:p w14:paraId="335E7335" w14:textId="77777777" w:rsidR="002E5450" w:rsidRPr="00EC3A4D" w:rsidRDefault="002E5450" w:rsidP="002E5450">
      <w:pPr>
        <w:spacing w:line="276" w:lineRule="auto"/>
        <w:jc w:val="both"/>
        <w:rPr>
          <w:rFonts w:ascii="Arial" w:hAnsi="Arial" w:cs="Arial"/>
        </w:rPr>
      </w:pPr>
      <w:r w:rsidRPr="00EC3A4D">
        <w:rPr>
          <w:rFonts w:ascii="Arial" w:hAnsi="Arial" w:cs="Arial"/>
          <w:b/>
        </w:rPr>
        <w:t>7.1. RECEBIMENTO</w:t>
      </w:r>
    </w:p>
    <w:p w14:paraId="4976886D" w14:textId="77777777" w:rsidR="002E5450" w:rsidRPr="00EC3A4D" w:rsidRDefault="002E5450" w:rsidP="002E5450">
      <w:pPr>
        <w:spacing w:line="276" w:lineRule="auto"/>
        <w:jc w:val="both"/>
        <w:rPr>
          <w:rFonts w:ascii="Arial" w:hAnsi="Arial" w:cs="Arial"/>
        </w:rPr>
      </w:pPr>
      <w:r w:rsidRPr="00EC3A4D">
        <w:rPr>
          <w:rFonts w:ascii="Arial" w:hAnsi="Arial" w:cs="Arial"/>
          <w:b/>
        </w:rPr>
        <w:t>7.1.1.</w:t>
      </w:r>
      <w:r w:rsidRPr="00EC3A4D">
        <w:rPr>
          <w:rFonts w:ascii="Arial" w:hAnsi="Arial" w:cs="Arial"/>
        </w:rPr>
        <w:t xml:space="preserve"> </w:t>
      </w:r>
      <w:r w:rsidRPr="00EC3A4D">
        <w:rPr>
          <w:rFonts w:ascii="Arial" w:hAnsi="Arial" w:cs="Arial"/>
          <w:color w:val="000000"/>
        </w:rPr>
        <w:t>A avaliação da execução do objeto observará a</w:t>
      </w:r>
      <w:r w:rsidRPr="00EC3A4D">
        <w:rPr>
          <w:rFonts w:ascii="Arial" w:hAnsi="Arial" w:cs="Arial"/>
        </w:rPr>
        <w:t>o disposto nos itens seguintes.</w:t>
      </w:r>
    </w:p>
    <w:p w14:paraId="635CA512"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lastRenderedPageBreak/>
        <w:t>7.1.2.</w:t>
      </w:r>
      <w:r w:rsidRPr="00EC3A4D">
        <w:rPr>
          <w:rFonts w:ascii="Arial" w:hAnsi="Arial"/>
          <w:sz w:val="20"/>
          <w:szCs w:val="20"/>
          <w:lang w:eastAsia="en-US"/>
        </w:rPr>
        <w:t xml:space="preserve"> Será indicada a retenção ou glosa no pagamento, proporcional à irregularidade verificada, sem prejuízo das sanções cabíveis, caso se constate que a Contratada:</w:t>
      </w:r>
    </w:p>
    <w:p w14:paraId="74359DD2" w14:textId="77777777" w:rsidR="002E5450" w:rsidRPr="00EC3A4D" w:rsidRDefault="002E5450" w:rsidP="002E5450">
      <w:pPr>
        <w:pStyle w:val="Nivel2"/>
        <w:suppressAutoHyphens w:val="0"/>
        <w:spacing w:before="0" w:after="0"/>
        <w:ind w:left="1134"/>
        <w:rPr>
          <w:rFonts w:ascii="Arial" w:hAnsi="Arial"/>
          <w:sz w:val="20"/>
          <w:szCs w:val="20"/>
        </w:rPr>
      </w:pPr>
      <w:r w:rsidRPr="00EC3A4D">
        <w:rPr>
          <w:rFonts w:ascii="Arial" w:hAnsi="Arial"/>
          <w:b/>
          <w:sz w:val="20"/>
          <w:szCs w:val="20"/>
          <w:lang w:eastAsia="en-US"/>
        </w:rPr>
        <w:t xml:space="preserve">a) </w:t>
      </w:r>
      <w:r w:rsidRPr="00EC3A4D">
        <w:rPr>
          <w:rFonts w:ascii="Arial" w:hAnsi="Arial"/>
          <w:sz w:val="20"/>
          <w:szCs w:val="20"/>
          <w:lang w:eastAsia="en-US"/>
        </w:rPr>
        <w:t>não produzir os resultados acordados;</w:t>
      </w:r>
    </w:p>
    <w:p w14:paraId="47F46BE9" w14:textId="77777777" w:rsidR="002E5450" w:rsidRPr="00EC3A4D" w:rsidRDefault="002E5450" w:rsidP="002E5450">
      <w:pPr>
        <w:pStyle w:val="Nivel2"/>
        <w:suppressAutoHyphens w:val="0"/>
        <w:spacing w:before="0" w:after="0"/>
        <w:ind w:left="1134"/>
        <w:rPr>
          <w:rFonts w:ascii="Arial" w:hAnsi="Arial"/>
          <w:sz w:val="20"/>
          <w:szCs w:val="20"/>
        </w:rPr>
      </w:pPr>
      <w:r w:rsidRPr="00EC3A4D">
        <w:rPr>
          <w:rFonts w:ascii="Arial" w:hAnsi="Arial"/>
          <w:b/>
          <w:sz w:val="20"/>
          <w:szCs w:val="20"/>
          <w:lang w:eastAsia="en-US"/>
        </w:rPr>
        <w:t>b)</w:t>
      </w:r>
      <w:r w:rsidRPr="00EC3A4D">
        <w:rPr>
          <w:rFonts w:ascii="Arial" w:hAnsi="Arial"/>
          <w:sz w:val="20"/>
          <w:szCs w:val="20"/>
          <w:lang w:eastAsia="en-US"/>
        </w:rPr>
        <w:t xml:space="preserve"> deixar de executar, ou não executar com a qualidade mínima exigida as atividades contratadas; ou</w:t>
      </w:r>
    </w:p>
    <w:p w14:paraId="06DCB5C5" w14:textId="77777777" w:rsidR="002E5450" w:rsidRPr="00EC3A4D" w:rsidRDefault="002E5450" w:rsidP="002E5450">
      <w:pPr>
        <w:pStyle w:val="Nivel2"/>
        <w:suppressAutoHyphens w:val="0"/>
        <w:spacing w:before="0" w:after="0"/>
        <w:ind w:left="1134"/>
        <w:rPr>
          <w:rFonts w:ascii="Arial" w:hAnsi="Arial"/>
          <w:sz w:val="20"/>
          <w:szCs w:val="20"/>
        </w:rPr>
      </w:pPr>
      <w:r w:rsidRPr="00EC3A4D">
        <w:rPr>
          <w:rFonts w:ascii="Arial" w:hAnsi="Arial"/>
          <w:b/>
          <w:sz w:val="20"/>
          <w:szCs w:val="20"/>
          <w:lang w:eastAsia="en-US"/>
        </w:rPr>
        <w:t>c)</w:t>
      </w:r>
      <w:r w:rsidRPr="00EC3A4D">
        <w:rPr>
          <w:rFonts w:ascii="Arial" w:hAnsi="Arial"/>
          <w:sz w:val="20"/>
          <w:szCs w:val="20"/>
          <w:lang w:eastAsia="en-US"/>
        </w:rPr>
        <w:t xml:space="preserve"> deixar de utilizar materiais e recursos humanos exigidos para a execução do serviço, ou utilizá-los com qualidade ou quantidade inferior à demandada.</w:t>
      </w:r>
    </w:p>
    <w:p w14:paraId="5C35FE29"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bCs/>
          <w:sz w:val="20"/>
          <w:szCs w:val="20"/>
          <w:lang w:eastAsia="en-US"/>
        </w:rPr>
        <w:t xml:space="preserve">7.1.3. </w:t>
      </w:r>
      <w:r w:rsidRPr="00EC3A4D">
        <w:rPr>
          <w:rFonts w:ascii="Arial" w:hAnsi="Arial"/>
          <w:sz w:val="20"/>
          <w:szCs w:val="20"/>
          <w:lang w:eastAsia="en-US"/>
        </w:rPr>
        <w:t>A aferição da execução contratual para fins de pagamento considerará a conferência do Relatório Mensal enviada pela Contratada.</w:t>
      </w:r>
    </w:p>
    <w:p w14:paraId="1E64628F"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7.1.4.</w:t>
      </w:r>
      <w:r w:rsidRPr="00EC3A4D">
        <w:rPr>
          <w:rFonts w:ascii="Arial" w:hAnsi="Arial"/>
          <w:sz w:val="20"/>
          <w:szCs w:val="20"/>
          <w:lang w:eastAsia="en-US"/>
        </w:rPr>
        <w:t xml:space="preserve"> Os itens serão recebidos provisoriamente no caso de aquisição, no prazo de 05 (cinco) dias, pelos fiscais técnico e administrativo, mediante termos detalhados, quando verificado o cumprimento das exigências de caráter técnico e administrativo.</w:t>
      </w:r>
    </w:p>
    <w:p w14:paraId="0C25BE80"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7.1.5.</w:t>
      </w:r>
      <w:r w:rsidRPr="00EC3A4D">
        <w:rPr>
          <w:rFonts w:ascii="Arial" w:hAnsi="Arial"/>
          <w:sz w:val="20"/>
          <w:szCs w:val="20"/>
          <w:lang w:eastAsia="en-US"/>
        </w:rPr>
        <w:t xml:space="preserve"> O prazo da disposição acima será contado do recebimento de comunicação de cobrança oriunda do contratado com a comprovação da prestação dos serviços a que se referem a parcela a ser paga.</w:t>
      </w:r>
    </w:p>
    <w:p w14:paraId="1F09F0F8"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7.1.6.</w:t>
      </w:r>
      <w:r w:rsidRPr="00EC3A4D">
        <w:rPr>
          <w:rFonts w:ascii="Arial" w:hAnsi="Arial"/>
          <w:sz w:val="20"/>
          <w:szCs w:val="20"/>
          <w:lang w:eastAsia="en-US"/>
        </w:rPr>
        <w:t xml:space="preserve"> O fiscal técnico do contrato realizará o recebimento provisório do objeto do contrato mediante termo detalhado que comprove o cumprimento das exigências de caráter técnico.</w:t>
      </w:r>
    </w:p>
    <w:p w14:paraId="5B6E23F9"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7.1.7.</w:t>
      </w:r>
      <w:r w:rsidRPr="00EC3A4D">
        <w:rPr>
          <w:rFonts w:ascii="Arial" w:hAnsi="Arial"/>
          <w:sz w:val="20"/>
          <w:szCs w:val="20"/>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B66E50B"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7.1.8.</w:t>
      </w:r>
      <w:r w:rsidRPr="00EC3A4D">
        <w:rPr>
          <w:rFonts w:ascii="Arial" w:hAnsi="Arial"/>
          <w:sz w:val="20"/>
          <w:szCs w:val="20"/>
          <w:lang w:eastAsia="en-US"/>
        </w:rPr>
        <w:t xml:space="preserve"> A fiscalização não efetuará o ateste da última e/ou única medição de serviços até que sejam sanadas todas as eventuais pendências que possam vir a ser apontadas no Recebimento Provisório.</w:t>
      </w:r>
    </w:p>
    <w:p w14:paraId="256DABD1"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7.1.9.</w:t>
      </w:r>
      <w:r w:rsidRPr="00EC3A4D">
        <w:rPr>
          <w:rFonts w:ascii="Arial" w:hAnsi="Arial"/>
          <w:sz w:val="20"/>
          <w:szCs w:val="20"/>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B653C13"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7.1.10.</w:t>
      </w:r>
      <w:r w:rsidRPr="00EC3A4D">
        <w:rPr>
          <w:rFonts w:ascii="Arial" w:hAnsi="Arial"/>
          <w:sz w:val="20"/>
          <w:szCs w:val="20"/>
          <w:lang w:eastAsia="en-US"/>
        </w:rPr>
        <w:t xml:space="preserve"> No caso de controvérsia sobre a execução do objeto, quanto à dimensão, qualidade e quantidade, deverá ser observado o teor do </w:t>
      </w:r>
      <w:hyperlink r:id="rId32" w:anchor="art143" w:history="1">
        <w:r w:rsidRPr="00EC3A4D">
          <w:rPr>
            <w:rStyle w:val="Hyperlink"/>
            <w:rFonts w:ascii="Arial" w:hAnsi="Arial"/>
            <w:sz w:val="20"/>
            <w:szCs w:val="20"/>
            <w:lang w:eastAsia="en-US"/>
          </w:rPr>
          <w:t>art. 143 da Lei nº 14.133, de 2021</w:t>
        </w:r>
      </w:hyperlink>
      <w:r w:rsidRPr="00EC3A4D">
        <w:rPr>
          <w:rFonts w:ascii="Arial" w:hAnsi="Arial"/>
          <w:sz w:val="20"/>
          <w:szCs w:val="20"/>
          <w:lang w:eastAsia="en-US"/>
        </w:rPr>
        <w:t>, comunicando-se à empresa para emissão de Nota Fiscal no que pertence à parcela incontroversa da execução do objeto, para efeito de liquidação e pagamento.</w:t>
      </w:r>
    </w:p>
    <w:p w14:paraId="75BEAC38"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7.1.11.</w:t>
      </w:r>
      <w:r w:rsidRPr="00EC3A4D">
        <w:rPr>
          <w:rFonts w:ascii="Arial" w:hAnsi="Arial"/>
          <w:sz w:val="20"/>
          <w:szCs w:val="20"/>
          <w:lang w:eastAsia="en-US"/>
        </w:rPr>
        <w:t xml:space="preserve"> Nenhum prazo de recebimento ocorrerá enquanto pendente a solução, pelo contratado, de inconsistências verificadas na execução do objeto ou no instrumento de cobrança.</w:t>
      </w:r>
    </w:p>
    <w:p w14:paraId="2EE1E259" w14:textId="77777777" w:rsidR="002E5450" w:rsidRPr="00EC3A4D" w:rsidRDefault="002E5450" w:rsidP="002E5450">
      <w:pPr>
        <w:pStyle w:val="Nivel2"/>
        <w:suppressAutoHyphens w:val="0"/>
        <w:spacing w:before="0" w:after="0"/>
        <w:rPr>
          <w:rFonts w:ascii="Arial" w:hAnsi="Arial"/>
          <w:sz w:val="20"/>
          <w:szCs w:val="20"/>
        </w:rPr>
      </w:pPr>
    </w:p>
    <w:p w14:paraId="2AB52981" w14:textId="77777777" w:rsidR="002E5450" w:rsidRPr="00EC3A4D" w:rsidRDefault="002E5450" w:rsidP="002E5450">
      <w:pPr>
        <w:pStyle w:val="Nvel1-SemNumPreto"/>
        <w:spacing w:before="0" w:line="276" w:lineRule="auto"/>
        <w:rPr>
          <w:rFonts w:ascii="Arial" w:hAnsi="Arial" w:cs="Arial"/>
        </w:rPr>
      </w:pPr>
      <w:r w:rsidRPr="00EC3A4D">
        <w:rPr>
          <w:rFonts w:ascii="Arial" w:hAnsi="Arial" w:cs="Arial"/>
        </w:rPr>
        <w:t>7.2. LIQUIDAÇÃO</w:t>
      </w:r>
    </w:p>
    <w:p w14:paraId="0306040C"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7.2.1.</w:t>
      </w:r>
      <w:r w:rsidRPr="00EC3A4D">
        <w:rPr>
          <w:rFonts w:ascii="Arial" w:hAnsi="Arial"/>
          <w:sz w:val="20"/>
          <w:szCs w:val="20"/>
          <w:lang w:eastAsia="en-US"/>
        </w:rPr>
        <w:t xml:space="preserve"> Recebida a Nota Fiscal ou documento de cobrança equivalente, correrá o prazo de 05 (cinco) dias úteis para fins de liquidação, na forma desta seção, prorrogáveis por igual período.</w:t>
      </w:r>
    </w:p>
    <w:p w14:paraId="18D5ED18"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 xml:space="preserve">7.2.2. </w:t>
      </w:r>
      <w:r w:rsidRPr="00EC3A4D">
        <w:rPr>
          <w:rFonts w:ascii="Arial" w:hAnsi="Arial"/>
          <w:sz w:val="20"/>
          <w:szCs w:val="20"/>
          <w:lang w:eastAsia="en-US"/>
        </w:rPr>
        <w:t xml:space="preserve">Para fins de liquidação, o setor competente deverá verificar se a nota fiscal ou instrumento de cobrança equivalente apresentado expressa os elementos necessários e essenciais do documento, tais como: </w:t>
      </w:r>
    </w:p>
    <w:p w14:paraId="61F5760E" w14:textId="77777777" w:rsidR="002E5450" w:rsidRPr="00EC3A4D" w:rsidRDefault="002E5450" w:rsidP="002E5450">
      <w:pPr>
        <w:pStyle w:val="Nivel3"/>
        <w:tabs>
          <w:tab w:val="clear" w:pos="360"/>
        </w:tabs>
        <w:suppressAutoHyphens w:val="0"/>
        <w:spacing w:before="0" w:after="0"/>
        <w:ind w:left="0"/>
      </w:pPr>
      <w:r w:rsidRPr="00EC3A4D">
        <w:rPr>
          <w:b/>
          <w:lang w:eastAsia="en-US"/>
        </w:rPr>
        <w:t>a)</w:t>
      </w:r>
      <w:r w:rsidRPr="00EC3A4D">
        <w:rPr>
          <w:lang w:eastAsia="en-US"/>
        </w:rPr>
        <w:t xml:space="preserve"> o prazo de validade;</w:t>
      </w:r>
    </w:p>
    <w:p w14:paraId="20BEDABE" w14:textId="77777777" w:rsidR="002E5450" w:rsidRPr="00EC3A4D" w:rsidRDefault="002E5450" w:rsidP="002E5450">
      <w:pPr>
        <w:pStyle w:val="Nivel3"/>
        <w:tabs>
          <w:tab w:val="clear" w:pos="360"/>
        </w:tabs>
        <w:suppressAutoHyphens w:val="0"/>
        <w:spacing w:before="0" w:after="0"/>
        <w:ind w:left="0"/>
      </w:pPr>
      <w:r w:rsidRPr="00EC3A4D">
        <w:rPr>
          <w:b/>
          <w:lang w:eastAsia="en-US"/>
        </w:rPr>
        <w:t>b)</w:t>
      </w:r>
      <w:r w:rsidRPr="00EC3A4D">
        <w:rPr>
          <w:lang w:eastAsia="en-US"/>
        </w:rPr>
        <w:t xml:space="preserve"> a data da emissão; </w:t>
      </w:r>
    </w:p>
    <w:p w14:paraId="54DA74D4" w14:textId="77777777" w:rsidR="002E5450" w:rsidRPr="00EC3A4D" w:rsidRDefault="002E5450" w:rsidP="002E5450">
      <w:pPr>
        <w:pStyle w:val="Nivel3"/>
        <w:tabs>
          <w:tab w:val="clear" w:pos="360"/>
        </w:tabs>
        <w:suppressAutoHyphens w:val="0"/>
        <w:spacing w:before="0" w:after="0"/>
        <w:ind w:left="0"/>
      </w:pPr>
      <w:r w:rsidRPr="00EC3A4D">
        <w:rPr>
          <w:b/>
          <w:lang w:eastAsia="en-US"/>
        </w:rPr>
        <w:t>c)</w:t>
      </w:r>
      <w:r w:rsidRPr="00EC3A4D">
        <w:rPr>
          <w:lang w:eastAsia="en-US"/>
        </w:rPr>
        <w:t xml:space="preserve"> os dados do contrato e do órgão contratante; </w:t>
      </w:r>
    </w:p>
    <w:p w14:paraId="5BC0BFA2" w14:textId="77777777" w:rsidR="002E5450" w:rsidRPr="00EC3A4D" w:rsidRDefault="002E5450" w:rsidP="002E5450">
      <w:pPr>
        <w:pStyle w:val="Nivel3"/>
        <w:tabs>
          <w:tab w:val="clear" w:pos="360"/>
        </w:tabs>
        <w:suppressAutoHyphens w:val="0"/>
        <w:spacing w:before="0" w:after="0"/>
        <w:ind w:left="0"/>
      </w:pPr>
      <w:r w:rsidRPr="00EC3A4D">
        <w:rPr>
          <w:b/>
          <w:lang w:eastAsia="en-US"/>
        </w:rPr>
        <w:t>d)</w:t>
      </w:r>
      <w:r w:rsidRPr="00EC3A4D">
        <w:rPr>
          <w:lang w:eastAsia="en-US"/>
        </w:rPr>
        <w:t xml:space="preserve"> o período respectivo de execução do contrato; </w:t>
      </w:r>
    </w:p>
    <w:p w14:paraId="0C8482CB" w14:textId="77777777" w:rsidR="002E5450" w:rsidRPr="00EC3A4D" w:rsidRDefault="002E5450" w:rsidP="002E5450">
      <w:pPr>
        <w:pStyle w:val="Nivel3"/>
        <w:tabs>
          <w:tab w:val="clear" w:pos="360"/>
        </w:tabs>
        <w:suppressAutoHyphens w:val="0"/>
        <w:spacing w:before="0" w:after="0"/>
        <w:ind w:left="0"/>
      </w:pPr>
      <w:r w:rsidRPr="00EC3A4D">
        <w:rPr>
          <w:b/>
          <w:lang w:eastAsia="en-US"/>
        </w:rPr>
        <w:t>e)</w:t>
      </w:r>
      <w:r w:rsidRPr="00EC3A4D">
        <w:rPr>
          <w:lang w:eastAsia="en-US"/>
        </w:rPr>
        <w:t xml:space="preserve"> o valor a pagar; e </w:t>
      </w:r>
    </w:p>
    <w:p w14:paraId="529A7086" w14:textId="77777777" w:rsidR="002E5450" w:rsidRPr="00EC3A4D" w:rsidRDefault="002E5450" w:rsidP="002E5450">
      <w:pPr>
        <w:pStyle w:val="Nivel3"/>
        <w:tabs>
          <w:tab w:val="clear" w:pos="360"/>
        </w:tabs>
        <w:suppressAutoHyphens w:val="0"/>
        <w:spacing w:before="0" w:after="0"/>
        <w:ind w:left="0"/>
      </w:pPr>
      <w:r w:rsidRPr="00EC3A4D">
        <w:rPr>
          <w:b/>
          <w:lang w:eastAsia="en-US"/>
        </w:rPr>
        <w:t>f)</w:t>
      </w:r>
      <w:r w:rsidRPr="00EC3A4D">
        <w:rPr>
          <w:lang w:eastAsia="en-US"/>
        </w:rPr>
        <w:t xml:space="preserve"> eventual destaque do valor de retenções tributárias cabíveis.</w:t>
      </w:r>
    </w:p>
    <w:p w14:paraId="09DBA92A"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7.2.3.</w:t>
      </w:r>
      <w:r w:rsidRPr="00EC3A4D">
        <w:rPr>
          <w:rFonts w:ascii="Arial" w:hAnsi="Arial"/>
          <w:sz w:val="20"/>
          <w:szCs w:val="20"/>
          <w:lang w:eastAsia="en-US"/>
        </w:rPr>
        <w:t xml:space="preserve"> </w:t>
      </w:r>
      <w:r w:rsidRPr="00EC3A4D">
        <w:rPr>
          <w:rFonts w:ascii="Arial" w:eastAsia="Calibri" w:hAnsi="Arial"/>
          <w:sz w:val="20"/>
          <w:szCs w:val="20"/>
          <w:lang w:eastAsia="en-US"/>
        </w:rPr>
        <w:t xml:space="preserve">Havendo erro na apresentação da nota fiscal ou instrumento de cobrança equivalente, ou circunstância que impeça a </w:t>
      </w:r>
      <w:r w:rsidRPr="00EC3A4D">
        <w:rPr>
          <w:rFonts w:ascii="Arial" w:hAnsi="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4AF553A0"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7.2.4.</w:t>
      </w:r>
      <w:r w:rsidRPr="00EC3A4D">
        <w:rPr>
          <w:rFonts w:ascii="Arial" w:hAnsi="Arial"/>
          <w:sz w:val="20"/>
          <w:szCs w:val="20"/>
          <w:lang w:eastAsia="en-US"/>
        </w:rPr>
        <w:t xml:space="preserve"> A nota fiscal ou instrumento de cobrança equivalente deverá ser obrigatoriamente acompanhado da comprovação da regularidade fiscal, constatada por meio de consulta </w:t>
      </w:r>
      <w:r w:rsidRPr="00EC3A4D">
        <w:rPr>
          <w:rFonts w:ascii="Arial" w:hAnsi="Arial"/>
          <w:i/>
          <w:iCs/>
          <w:sz w:val="20"/>
          <w:szCs w:val="20"/>
          <w:lang w:eastAsia="en-US"/>
        </w:rPr>
        <w:t>on-line</w:t>
      </w:r>
      <w:r w:rsidRPr="00EC3A4D">
        <w:rPr>
          <w:rFonts w:ascii="Arial" w:hAnsi="Arial"/>
          <w:sz w:val="20"/>
          <w:szCs w:val="20"/>
          <w:lang w:eastAsia="en-US"/>
        </w:rPr>
        <w:t xml:space="preserve"> aos sítios eletrônicos oficiais ou ao sistema SICAF ou, na impossibilidade de acesso ao referido Sistema, mediante consulta da documentação mencionada no art. 68 da Lei nº 14.133, de 2021.</w:t>
      </w:r>
    </w:p>
    <w:p w14:paraId="4095F0C6"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lastRenderedPageBreak/>
        <w:t>7.2.5.</w:t>
      </w:r>
      <w:r w:rsidRPr="00EC3A4D">
        <w:rPr>
          <w:rFonts w:ascii="Arial" w:hAnsi="Arial"/>
          <w:sz w:val="20"/>
          <w:szCs w:val="20"/>
          <w:lang w:eastAsia="en-US"/>
        </w:rPr>
        <w:t xml:space="preserve"> </w:t>
      </w:r>
      <w:r w:rsidRPr="00EC3A4D">
        <w:rPr>
          <w:rFonts w:ascii="Arial" w:hAnsi="Arial"/>
          <w:sz w:val="20"/>
          <w:szCs w:val="20"/>
        </w:rPr>
        <w:t xml:space="preserve">A Administração deverá realizar consulta </w:t>
      </w:r>
      <w:r w:rsidRPr="00EC3A4D">
        <w:rPr>
          <w:rFonts w:ascii="Arial" w:hAnsi="Arial"/>
          <w:sz w:val="20"/>
          <w:szCs w:val="20"/>
          <w:lang w:eastAsia="en-US"/>
        </w:rPr>
        <w:t>aos sítios eletrônicos oficiais ou ao sistema</w:t>
      </w:r>
      <w:r w:rsidRPr="00EC3A4D">
        <w:rPr>
          <w:rFonts w:ascii="Arial" w:hAnsi="Arial"/>
          <w:sz w:val="20"/>
          <w:szCs w:val="20"/>
        </w:rPr>
        <w:t xml:space="preserve"> do SICAF para: </w:t>
      </w:r>
    </w:p>
    <w:p w14:paraId="5342B8FD" w14:textId="77777777" w:rsidR="002E5450" w:rsidRPr="00EC3A4D" w:rsidRDefault="002E5450" w:rsidP="002E5450">
      <w:pPr>
        <w:pStyle w:val="Nivel2"/>
        <w:numPr>
          <w:ilvl w:val="0"/>
          <w:numId w:val="10"/>
        </w:numPr>
        <w:tabs>
          <w:tab w:val="num" w:pos="720"/>
        </w:tabs>
        <w:suppressAutoHyphens w:val="0"/>
        <w:spacing w:before="0" w:after="0"/>
        <w:ind w:left="1134" w:firstLine="0"/>
        <w:rPr>
          <w:rFonts w:ascii="Arial" w:hAnsi="Arial"/>
          <w:sz w:val="20"/>
          <w:szCs w:val="20"/>
        </w:rPr>
      </w:pPr>
      <w:r w:rsidRPr="00EC3A4D">
        <w:rPr>
          <w:rFonts w:ascii="Arial" w:hAnsi="Arial"/>
          <w:sz w:val="20"/>
          <w:szCs w:val="20"/>
        </w:rPr>
        <w:t xml:space="preserve">Verificar a manutenção das condições de habilitação exigidas; </w:t>
      </w:r>
    </w:p>
    <w:p w14:paraId="41BFB2AD" w14:textId="77777777" w:rsidR="002E5450" w:rsidRPr="00EC3A4D" w:rsidRDefault="002E5450" w:rsidP="002E5450">
      <w:pPr>
        <w:pStyle w:val="Nivel2"/>
        <w:numPr>
          <w:ilvl w:val="0"/>
          <w:numId w:val="10"/>
        </w:numPr>
        <w:tabs>
          <w:tab w:val="num" w:pos="720"/>
        </w:tabs>
        <w:suppressAutoHyphens w:val="0"/>
        <w:spacing w:before="0" w:after="0"/>
        <w:ind w:left="1134" w:firstLine="0"/>
        <w:rPr>
          <w:rFonts w:ascii="Arial" w:hAnsi="Arial"/>
          <w:sz w:val="20"/>
          <w:szCs w:val="20"/>
        </w:rPr>
      </w:pPr>
      <w:r w:rsidRPr="00EC3A4D">
        <w:rPr>
          <w:rFonts w:ascii="Arial" w:hAnsi="Arial"/>
          <w:sz w:val="20"/>
          <w:szCs w:val="20"/>
        </w:rPr>
        <w:t>Identificar possível razão que impeça a contratação no âmbito do órgão ou entidade, tais como a proibição de contratar com a Administração ou com o Poder Público, bem como ocorrências impeditivas indiretas.</w:t>
      </w:r>
    </w:p>
    <w:p w14:paraId="72367ED8"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7.2.6.</w:t>
      </w:r>
      <w:r w:rsidRPr="00EC3A4D">
        <w:rPr>
          <w:rFonts w:ascii="Arial" w:hAnsi="Arial"/>
          <w:sz w:val="20"/>
          <w:szCs w:val="20"/>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FAD292B"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7.2.7.</w:t>
      </w:r>
      <w:r w:rsidRPr="00EC3A4D">
        <w:rPr>
          <w:rFonts w:ascii="Arial" w:hAnsi="Arial"/>
          <w:sz w:val="20"/>
          <w:szCs w:val="20"/>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1112479" w14:textId="77777777" w:rsidR="002E5450" w:rsidRPr="00EC3A4D" w:rsidRDefault="002E5450" w:rsidP="002E5450">
      <w:pPr>
        <w:pStyle w:val="Nivel2"/>
        <w:suppressAutoHyphens w:val="0"/>
        <w:spacing w:before="0" w:after="0"/>
        <w:rPr>
          <w:rFonts w:ascii="Arial" w:hAnsi="Arial"/>
          <w:sz w:val="20"/>
          <w:szCs w:val="20"/>
        </w:rPr>
      </w:pPr>
      <w:r w:rsidRPr="00EC3A4D">
        <w:rPr>
          <w:rFonts w:ascii="Arial" w:hAnsi="Arial"/>
          <w:b/>
          <w:sz w:val="20"/>
          <w:szCs w:val="20"/>
          <w:lang w:eastAsia="en-US"/>
        </w:rPr>
        <w:t>7.2.8.</w:t>
      </w:r>
      <w:r w:rsidRPr="00EC3A4D">
        <w:rPr>
          <w:rFonts w:ascii="Arial" w:hAnsi="Arial"/>
          <w:sz w:val="20"/>
          <w:szCs w:val="20"/>
          <w:lang w:eastAsia="en-US"/>
        </w:rPr>
        <w:t xml:space="preserve"> Persistindo a irregularidade, o contratante deverá adotar as medidas necessárias à rescisão contratual nos autos do processo administrativo correspondente, assegurada ao contratado a ampla defesa.</w:t>
      </w:r>
    </w:p>
    <w:p w14:paraId="29B1053C" w14:textId="77777777" w:rsidR="002E5450" w:rsidRPr="00EC3A4D" w:rsidRDefault="002E5450" w:rsidP="002E5450">
      <w:pPr>
        <w:pStyle w:val="Nivel2"/>
        <w:suppressAutoHyphens w:val="0"/>
        <w:spacing w:before="0" w:after="0"/>
        <w:rPr>
          <w:rFonts w:ascii="Arial" w:hAnsi="Arial"/>
          <w:sz w:val="20"/>
          <w:szCs w:val="20"/>
          <w:lang w:eastAsia="en-US"/>
        </w:rPr>
      </w:pPr>
      <w:r w:rsidRPr="00EC3A4D">
        <w:rPr>
          <w:rFonts w:ascii="Arial" w:hAnsi="Arial"/>
          <w:b/>
          <w:sz w:val="20"/>
          <w:szCs w:val="20"/>
          <w:lang w:eastAsia="en-US"/>
        </w:rPr>
        <w:t>7.2.9.</w:t>
      </w:r>
      <w:r w:rsidRPr="00EC3A4D">
        <w:rPr>
          <w:rFonts w:ascii="Arial" w:hAnsi="Arial"/>
          <w:sz w:val="20"/>
          <w:szCs w:val="20"/>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07228905" w14:textId="77777777" w:rsidR="002E5450" w:rsidRPr="00EC3A4D" w:rsidRDefault="002E5450" w:rsidP="002E5450">
      <w:pPr>
        <w:pStyle w:val="Nivel2"/>
        <w:suppressAutoHyphens w:val="0"/>
        <w:spacing w:before="0" w:after="0"/>
        <w:rPr>
          <w:rFonts w:ascii="Arial" w:hAnsi="Arial"/>
          <w:b/>
          <w:sz w:val="20"/>
          <w:szCs w:val="20"/>
        </w:rPr>
      </w:pPr>
    </w:p>
    <w:p w14:paraId="52EF3D76" w14:textId="77777777" w:rsidR="002E5450" w:rsidRPr="00EC3A4D" w:rsidRDefault="002E5450" w:rsidP="002E5450">
      <w:pPr>
        <w:pStyle w:val="Nivel2"/>
        <w:suppressAutoHyphens w:val="0"/>
        <w:spacing w:before="0" w:after="0"/>
        <w:rPr>
          <w:rFonts w:ascii="Arial" w:hAnsi="Arial"/>
          <w:b/>
          <w:sz w:val="20"/>
          <w:szCs w:val="20"/>
        </w:rPr>
      </w:pPr>
    </w:p>
    <w:p w14:paraId="3F15BDFF" w14:textId="77777777" w:rsidR="002E5450" w:rsidRPr="00EC3A4D" w:rsidRDefault="002E5450" w:rsidP="002E5450">
      <w:pPr>
        <w:pStyle w:val="Nivel2"/>
        <w:suppressAutoHyphens w:val="0"/>
        <w:spacing w:before="0" w:after="0"/>
        <w:rPr>
          <w:rFonts w:ascii="Arial" w:hAnsi="Arial"/>
          <w:b/>
          <w:sz w:val="20"/>
          <w:szCs w:val="20"/>
        </w:rPr>
      </w:pPr>
      <w:r w:rsidRPr="00EC3A4D">
        <w:rPr>
          <w:rFonts w:ascii="Arial" w:hAnsi="Arial"/>
          <w:b/>
          <w:sz w:val="20"/>
          <w:szCs w:val="20"/>
        </w:rPr>
        <w:t>7.3. FORMA DE PAGAMENTO</w:t>
      </w:r>
    </w:p>
    <w:p w14:paraId="4026A937"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b/>
          <w:bCs/>
        </w:rPr>
        <w:t>7.3.1</w:t>
      </w:r>
      <w:r w:rsidRPr="00EC3A4D">
        <w:rPr>
          <w:rFonts w:ascii="Arial" w:eastAsia="Calibri" w:hAnsi="Arial" w:cs="Arial"/>
        </w:rPr>
        <w:t>. O pagamento será realizado em até 30 (trinta) dias por meio de crédito em banco, agência, e conta corrente indicados pela contratada ou por meio de boleto em favor da contratada, nos termos da Lei Federal nº 14.133/2021.</w:t>
      </w:r>
    </w:p>
    <w:p w14:paraId="26368B0F"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b/>
          <w:bCs/>
        </w:rPr>
        <w:t>7.3.2</w:t>
      </w:r>
      <w:r w:rsidRPr="00EC3A4D">
        <w:rPr>
          <w:rFonts w:ascii="Arial" w:eastAsia="Calibri" w:hAnsi="Arial" w:cs="Arial"/>
        </w:rPr>
        <w:t>. Será considerada data do pagamento o dia em que constar como emitida a ordem bancária para pagamento.</w:t>
      </w:r>
    </w:p>
    <w:p w14:paraId="15817D64"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b/>
          <w:bCs/>
        </w:rPr>
        <w:t>7.3.3</w:t>
      </w:r>
      <w:r w:rsidRPr="00EC3A4D">
        <w:rPr>
          <w:rFonts w:ascii="Arial" w:eastAsia="Calibri" w:hAnsi="Arial" w:cs="Arial"/>
        </w:rPr>
        <w:t>. A Nota Fiscal/Fatura liquidada, deverá, obrigatoriamente, conter o mesmo CNPJ/MF do vencedor da contratação.</w:t>
      </w:r>
    </w:p>
    <w:p w14:paraId="23B42EFC" w14:textId="77777777" w:rsidR="002E5450" w:rsidRPr="00EC3A4D" w:rsidRDefault="002E5450" w:rsidP="002E5450">
      <w:pPr>
        <w:spacing w:line="276" w:lineRule="auto"/>
        <w:jc w:val="both"/>
        <w:rPr>
          <w:rFonts w:ascii="Arial" w:eastAsia="Calibri" w:hAnsi="Arial" w:cs="Arial"/>
          <w:b/>
        </w:rPr>
      </w:pPr>
    </w:p>
    <w:p w14:paraId="527B423A" w14:textId="77777777" w:rsidR="002E5450" w:rsidRPr="00EC3A4D" w:rsidRDefault="002E5450" w:rsidP="002E5450">
      <w:pPr>
        <w:spacing w:line="276" w:lineRule="auto"/>
        <w:jc w:val="both"/>
        <w:rPr>
          <w:rFonts w:ascii="Arial" w:eastAsia="Calibri" w:hAnsi="Arial" w:cs="Arial"/>
          <w:b/>
        </w:rPr>
      </w:pPr>
      <w:r w:rsidRPr="00EC3A4D">
        <w:rPr>
          <w:rFonts w:ascii="Arial" w:eastAsia="Calibri" w:hAnsi="Arial" w:cs="Arial"/>
          <w:b/>
        </w:rPr>
        <w:t xml:space="preserve">7.4. DAS SANÇÕES </w:t>
      </w:r>
    </w:p>
    <w:p w14:paraId="5DA88C40"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b/>
          <w:bCs/>
        </w:rPr>
        <w:t>7.4.1</w:t>
      </w:r>
      <w:r w:rsidRPr="00EC3A4D">
        <w:rPr>
          <w:rFonts w:ascii="Arial" w:eastAsia="Calibri" w:hAnsi="Arial" w:cs="Arial"/>
        </w:rPr>
        <w:t>. Conforme art. 155 da Lei Federal 14.133/2021, o descumprimento total ou parcial das obrigações assumidas pela CONTRATADA, sem justificativa aceita, poderá acarretar as seguintes sanções:</w:t>
      </w:r>
    </w:p>
    <w:p w14:paraId="261963A5"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a) dar causa à inexecução parcial do contrato; </w:t>
      </w:r>
    </w:p>
    <w:p w14:paraId="3710761A"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b) dar causa à inexecução parcial do contrato que cause grave dano à Administração, o funcionamento dos serviços públicos ou ao interesse coletivo; </w:t>
      </w:r>
    </w:p>
    <w:p w14:paraId="0D8F9007"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c) dar causa à inexecução total do contrato; </w:t>
      </w:r>
    </w:p>
    <w:p w14:paraId="57950215"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d) não manter a proposta, salvo em decorrência de fato superveniente devidamente justificado; </w:t>
      </w:r>
    </w:p>
    <w:p w14:paraId="0A7DB98C"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e) não celebrar o contrato ou não entregar a documentação exigida para a contratação, quando convocado dentro do prazo de validade de sua proposta; </w:t>
      </w:r>
    </w:p>
    <w:p w14:paraId="1443E224"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f) ensejar o retardamento da execução ou da entrega do objeto da licitação sem motivo justificado; </w:t>
      </w:r>
    </w:p>
    <w:p w14:paraId="0B472DFD"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j) praticar atos ilícitos com vistas a frustrar os objetivos da licitação; </w:t>
      </w:r>
    </w:p>
    <w:p w14:paraId="44BBEB26"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rPr>
        <w:t xml:space="preserve">h) praticar ato lesivo previsto no art. 5º da Lei nº 12.846, de 1º de agosto de 2013. </w:t>
      </w:r>
    </w:p>
    <w:p w14:paraId="7838D908" w14:textId="77777777" w:rsidR="002E5450" w:rsidRPr="00EC3A4D" w:rsidRDefault="002E5450" w:rsidP="002E5450">
      <w:pPr>
        <w:jc w:val="both"/>
        <w:rPr>
          <w:rFonts w:ascii="Arial" w:eastAsia="Arial-BoldMT" w:hAnsi="Arial" w:cs="Arial"/>
          <w:highlight w:val="cyan"/>
        </w:rPr>
      </w:pPr>
    </w:p>
    <w:p w14:paraId="37EB0C01"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8 - Forma e critérios de seleção do fornecedor;</w:t>
      </w:r>
    </w:p>
    <w:p w14:paraId="4F386531" w14:textId="77777777" w:rsidR="002E5450" w:rsidRPr="00EC3A4D" w:rsidRDefault="002E5450" w:rsidP="002E5450">
      <w:pPr>
        <w:jc w:val="both"/>
        <w:rPr>
          <w:rFonts w:ascii="Arial" w:eastAsia="Arial-BoldMT" w:hAnsi="Arial" w:cs="Arial"/>
          <w:b/>
          <w:bCs/>
        </w:rPr>
      </w:pPr>
    </w:p>
    <w:p w14:paraId="418EF90B" w14:textId="77777777" w:rsidR="002E5450" w:rsidRPr="00EC3A4D" w:rsidRDefault="002E5450" w:rsidP="002E5450">
      <w:pPr>
        <w:jc w:val="both"/>
        <w:rPr>
          <w:rFonts w:ascii="Arial" w:hAnsi="Arial" w:cs="Arial"/>
        </w:rPr>
      </w:pPr>
      <w:r w:rsidRPr="00EC3A4D">
        <w:rPr>
          <w:rFonts w:ascii="Arial" w:hAnsi="Arial" w:cs="Arial"/>
        </w:rPr>
        <w:t xml:space="preserve">Aplica-se ao presente o disposto no inc. I do art. 33 da Lei 14.133/2021, ou seja, julgamento das propostas </w:t>
      </w:r>
      <w:r w:rsidRPr="00EC3A4D">
        <w:rPr>
          <w:rFonts w:ascii="Arial" w:hAnsi="Arial" w:cs="Arial"/>
          <w:b/>
          <w:bCs/>
        </w:rPr>
        <w:t>menor preço unitário</w:t>
      </w:r>
      <w:r w:rsidRPr="00EC3A4D">
        <w:rPr>
          <w:rFonts w:ascii="Arial" w:hAnsi="Arial" w:cs="Arial"/>
        </w:rPr>
        <w:t>. Trata-se de item único.</w:t>
      </w:r>
    </w:p>
    <w:p w14:paraId="24F4F895" w14:textId="77777777" w:rsidR="002E5450" w:rsidRPr="00EC3A4D" w:rsidRDefault="002E5450" w:rsidP="002E5450">
      <w:pPr>
        <w:jc w:val="both"/>
        <w:rPr>
          <w:rFonts w:ascii="Arial" w:eastAsia="Arial-BoldMT" w:hAnsi="Arial" w:cs="Arial"/>
          <w:b/>
          <w:bCs/>
          <w:highlight w:val="cyan"/>
        </w:rPr>
      </w:pPr>
    </w:p>
    <w:p w14:paraId="64F140F2"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 xml:space="preserve">9 - Estimativas do valor da contratação, acompanhadas dos preços unitários referenciais, das </w:t>
      </w:r>
      <w:r w:rsidRPr="00EC3A4D">
        <w:rPr>
          <w:rFonts w:ascii="Arial" w:eastAsia="Arial-BoldMT" w:hAnsi="Arial" w:cs="Arial"/>
          <w:b/>
          <w:bCs/>
        </w:rPr>
        <w:lastRenderedPageBreak/>
        <w:t>memórias de cálculo e dos documentos que lhe dão suporte, com os parâmetros utilizados para a obtenção dos preços e para os respectivos cálculos, que devem constar de documento separado e classificado;</w:t>
      </w:r>
    </w:p>
    <w:p w14:paraId="1655756F" w14:textId="77777777" w:rsidR="002E5450" w:rsidRPr="00EC3A4D" w:rsidRDefault="002E5450" w:rsidP="002E5450">
      <w:pPr>
        <w:pStyle w:val="PargrafodaLista"/>
        <w:ind w:left="0"/>
        <w:rPr>
          <w:rFonts w:ascii="Arial" w:hAnsi="Arial" w:cs="Arial"/>
          <w:b/>
          <w:bCs/>
          <w:sz w:val="20"/>
          <w:szCs w:val="20"/>
        </w:rPr>
      </w:pPr>
    </w:p>
    <w:p w14:paraId="6786DDEB" w14:textId="77777777" w:rsidR="002E5450" w:rsidRPr="00EC3A4D" w:rsidRDefault="002E5450" w:rsidP="002E5450">
      <w:pPr>
        <w:pStyle w:val="PargrafodaLista"/>
        <w:ind w:left="0"/>
        <w:rPr>
          <w:rFonts w:ascii="Arial" w:hAnsi="Arial" w:cs="Arial"/>
          <w:sz w:val="20"/>
          <w:szCs w:val="20"/>
        </w:rPr>
      </w:pPr>
      <w:r w:rsidRPr="00EC3A4D">
        <w:rPr>
          <w:rFonts w:ascii="Arial" w:hAnsi="Arial" w:cs="Arial"/>
          <w:sz w:val="20"/>
          <w:szCs w:val="20"/>
        </w:rPr>
        <w:t>9.1 Para fins de elaboração do valor estimado da contratação, foram observadas as regras constantes do § 1º do art. 23 da Lei Federal n. 14.133/2021:</w:t>
      </w:r>
    </w:p>
    <w:p w14:paraId="3BFC5BDC" w14:textId="77777777" w:rsidR="002E5450" w:rsidRPr="00EC3A4D" w:rsidRDefault="002E5450" w:rsidP="002E5450">
      <w:pPr>
        <w:pStyle w:val="PargrafodaLista"/>
        <w:ind w:left="0"/>
        <w:rPr>
          <w:rFonts w:ascii="Arial" w:hAnsi="Arial" w:cs="Arial"/>
          <w:sz w:val="20"/>
          <w:szCs w:val="20"/>
        </w:rPr>
      </w:pPr>
    </w:p>
    <w:p w14:paraId="5B5CD871" w14:textId="77777777" w:rsidR="002E5450" w:rsidRPr="00EC3A4D" w:rsidRDefault="002E5450" w:rsidP="002E5450">
      <w:pPr>
        <w:pStyle w:val="PargrafodaLista"/>
        <w:ind w:left="1560"/>
        <w:rPr>
          <w:rFonts w:ascii="Arial" w:hAnsi="Arial" w:cs="Arial"/>
          <w:b/>
          <w:bCs/>
          <w:sz w:val="20"/>
          <w:szCs w:val="20"/>
        </w:rPr>
      </w:pPr>
      <w:r w:rsidRPr="00EC3A4D">
        <w:rPr>
          <w:rFonts w:ascii="Arial" w:hAnsi="Arial" w:cs="Arial"/>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3E858DF" w14:textId="77777777" w:rsidR="002E5450" w:rsidRPr="00EC3A4D" w:rsidRDefault="002E5450" w:rsidP="002E5450">
      <w:pPr>
        <w:pStyle w:val="PargrafodaLista"/>
        <w:ind w:left="1560"/>
        <w:rPr>
          <w:rFonts w:ascii="Arial" w:hAnsi="Arial" w:cs="Arial"/>
          <w:b/>
          <w:bCs/>
          <w:sz w:val="20"/>
          <w:szCs w:val="20"/>
        </w:rPr>
      </w:pPr>
      <w:bookmarkStart w:id="5" w:name="art23§1i"/>
      <w:bookmarkEnd w:id="5"/>
      <w:r w:rsidRPr="00EC3A4D">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53A6131D" w14:textId="77777777" w:rsidR="002E5450" w:rsidRPr="00EC3A4D" w:rsidRDefault="002E5450" w:rsidP="002E5450">
      <w:pPr>
        <w:pStyle w:val="PargrafodaLista"/>
        <w:ind w:left="1560"/>
        <w:rPr>
          <w:rFonts w:ascii="Arial" w:hAnsi="Arial" w:cs="Arial"/>
          <w:b/>
          <w:bCs/>
          <w:sz w:val="20"/>
          <w:szCs w:val="20"/>
        </w:rPr>
      </w:pPr>
      <w:bookmarkStart w:id="6" w:name="art23§1ii"/>
      <w:bookmarkEnd w:id="6"/>
      <w:r w:rsidRPr="00EC3A4D">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53830E7" w14:textId="77777777" w:rsidR="002E5450" w:rsidRPr="00EC3A4D" w:rsidRDefault="002E5450" w:rsidP="002E5450">
      <w:pPr>
        <w:pStyle w:val="PargrafodaLista"/>
        <w:ind w:left="1560"/>
        <w:rPr>
          <w:rFonts w:ascii="Arial" w:hAnsi="Arial" w:cs="Arial"/>
          <w:b/>
          <w:bCs/>
          <w:sz w:val="20"/>
          <w:szCs w:val="20"/>
        </w:rPr>
      </w:pPr>
      <w:bookmarkStart w:id="7" w:name="art23§1iii"/>
      <w:bookmarkEnd w:id="7"/>
      <w:r w:rsidRPr="00EC3A4D">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77B8E0EF" w14:textId="77777777" w:rsidR="002E5450" w:rsidRPr="00EC3A4D" w:rsidRDefault="002E5450" w:rsidP="002E5450">
      <w:pPr>
        <w:pStyle w:val="PargrafodaLista"/>
        <w:ind w:left="1560"/>
        <w:rPr>
          <w:rFonts w:ascii="Arial" w:hAnsi="Arial" w:cs="Arial"/>
          <w:b/>
          <w:bCs/>
          <w:sz w:val="20"/>
          <w:szCs w:val="20"/>
        </w:rPr>
      </w:pPr>
    </w:p>
    <w:p w14:paraId="0A9A3AEC" w14:textId="77777777" w:rsidR="002E5450" w:rsidRPr="00EC3A4D" w:rsidRDefault="002E5450" w:rsidP="002E5450">
      <w:pPr>
        <w:pStyle w:val="PargrafodaLista"/>
        <w:ind w:left="0"/>
        <w:rPr>
          <w:rFonts w:ascii="Arial" w:hAnsi="Arial" w:cs="Arial"/>
          <w:sz w:val="20"/>
          <w:szCs w:val="20"/>
        </w:rPr>
      </w:pPr>
      <w:r w:rsidRPr="00EC3A4D">
        <w:rPr>
          <w:rFonts w:ascii="Arial" w:hAnsi="Arial" w:cs="Arial"/>
          <w:sz w:val="20"/>
          <w:szCs w:val="20"/>
        </w:rPr>
        <w:t xml:space="preserve">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 </w:t>
      </w:r>
    </w:p>
    <w:tbl>
      <w:tblPr>
        <w:tblpPr w:leftFromText="141" w:rightFromText="141" w:vertAnchor="text" w:horzAnchor="margin" w:tblpXSpec="center"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
        <w:gridCol w:w="3653"/>
        <w:gridCol w:w="984"/>
        <w:gridCol w:w="1143"/>
        <w:gridCol w:w="1204"/>
        <w:gridCol w:w="1559"/>
      </w:tblGrid>
      <w:tr w:rsidR="00803B02" w:rsidRPr="00EC3A4D" w14:paraId="3732A7F5" w14:textId="77777777" w:rsidTr="00803B02">
        <w:trPr>
          <w:trHeight w:val="510"/>
        </w:trPr>
        <w:tc>
          <w:tcPr>
            <w:tcW w:w="666" w:type="dxa"/>
            <w:noWrap/>
            <w:vAlign w:val="center"/>
            <w:hideMark/>
          </w:tcPr>
          <w:p w14:paraId="660FE5E9" w14:textId="77777777" w:rsidR="00803B02" w:rsidRPr="00EC3A4D" w:rsidRDefault="00803B02" w:rsidP="00803B02">
            <w:pPr>
              <w:jc w:val="center"/>
              <w:rPr>
                <w:rFonts w:ascii="Arial" w:hAnsi="Arial" w:cs="Arial"/>
                <w:b/>
                <w:bCs/>
                <w:color w:val="000000"/>
                <w:lang w:eastAsia="pt-BR"/>
              </w:rPr>
            </w:pPr>
            <w:r w:rsidRPr="00EC3A4D">
              <w:rPr>
                <w:rFonts w:ascii="Arial" w:hAnsi="Arial" w:cs="Arial"/>
                <w:b/>
                <w:bCs/>
                <w:color w:val="000000"/>
                <w:lang w:eastAsia="pt-BR"/>
              </w:rPr>
              <w:t>ITEM</w:t>
            </w:r>
          </w:p>
        </w:tc>
        <w:tc>
          <w:tcPr>
            <w:tcW w:w="3653" w:type="dxa"/>
            <w:vAlign w:val="center"/>
            <w:hideMark/>
          </w:tcPr>
          <w:p w14:paraId="0AF40D64" w14:textId="77777777" w:rsidR="00803B02" w:rsidRPr="00EC3A4D" w:rsidRDefault="00803B02" w:rsidP="00803B02">
            <w:pPr>
              <w:jc w:val="center"/>
              <w:rPr>
                <w:rFonts w:ascii="Arial" w:hAnsi="Arial" w:cs="Arial"/>
                <w:b/>
                <w:bCs/>
                <w:color w:val="000000"/>
                <w:lang w:eastAsia="pt-BR"/>
              </w:rPr>
            </w:pPr>
            <w:r w:rsidRPr="00EC3A4D">
              <w:rPr>
                <w:rFonts w:ascii="Arial" w:hAnsi="Arial" w:cs="Arial"/>
                <w:b/>
                <w:bCs/>
                <w:color w:val="000000"/>
                <w:lang w:eastAsia="pt-BR"/>
              </w:rPr>
              <w:t>DESCRIÇÃO</w:t>
            </w:r>
          </w:p>
        </w:tc>
        <w:tc>
          <w:tcPr>
            <w:tcW w:w="984" w:type="dxa"/>
            <w:noWrap/>
            <w:vAlign w:val="center"/>
            <w:hideMark/>
          </w:tcPr>
          <w:p w14:paraId="4FB25E77" w14:textId="77777777" w:rsidR="00803B02" w:rsidRPr="00EC3A4D" w:rsidRDefault="00803B02" w:rsidP="00803B02">
            <w:pPr>
              <w:jc w:val="center"/>
              <w:rPr>
                <w:rFonts w:ascii="Arial" w:hAnsi="Arial" w:cs="Arial"/>
                <w:b/>
                <w:bCs/>
                <w:color w:val="000000"/>
                <w:lang w:eastAsia="pt-BR"/>
              </w:rPr>
            </w:pPr>
            <w:r w:rsidRPr="00EC3A4D">
              <w:rPr>
                <w:rFonts w:ascii="Arial" w:hAnsi="Arial" w:cs="Arial"/>
                <w:b/>
                <w:bCs/>
                <w:color w:val="000000"/>
                <w:lang w:eastAsia="pt-BR"/>
              </w:rPr>
              <w:t>QUANT.</w:t>
            </w:r>
          </w:p>
        </w:tc>
        <w:tc>
          <w:tcPr>
            <w:tcW w:w="1143" w:type="dxa"/>
            <w:noWrap/>
            <w:vAlign w:val="center"/>
            <w:hideMark/>
          </w:tcPr>
          <w:p w14:paraId="08DECA5C" w14:textId="77777777" w:rsidR="00803B02" w:rsidRPr="00EC3A4D" w:rsidRDefault="00803B02" w:rsidP="00803B02">
            <w:pPr>
              <w:jc w:val="center"/>
              <w:rPr>
                <w:rFonts w:ascii="Arial" w:hAnsi="Arial" w:cs="Arial"/>
                <w:b/>
                <w:bCs/>
                <w:color w:val="000000"/>
                <w:lang w:eastAsia="pt-BR"/>
              </w:rPr>
            </w:pPr>
            <w:r w:rsidRPr="00EC3A4D">
              <w:rPr>
                <w:rFonts w:ascii="Arial" w:hAnsi="Arial" w:cs="Arial"/>
                <w:b/>
                <w:bCs/>
                <w:color w:val="000000"/>
                <w:lang w:eastAsia="pt-BR"/>
              </w:rPr>
              <w:t>UNIDADE</w:t>
            </w:r>
          </w:p>
        </w:tc>
        <w:tc>
          <w:tcPr>
            <w:tcW w:w="1204" w:type="dxa"/>
            <w:vAlign w:val="center"/>
            <w:hideMark/>
          </w:tcPr>
          <w:p w14:paraId="6605D7B4" w14:textId="77777777" w:rsidR="00803B02" w:rsidRPr="00EC3A4D" w:rsidRDefault="00803B02" w:rsidP="00803B02">
            <w:pPr>
              <w:jc w:val="center"/>
              <w:rPr>
                <w:rFonts w:ascii="Arial" w:hAnsi="Arial" w:cs="Arial"/>
                <w:b/>
                <w:bCs/>
                <w:color w:val="000000"/>
                <w:lang w:eastAsia="pt-BR"/>
              </w:rPr>
            </w:pPr>
            <w:r w:rsidRPr="00EC3A4D">
              <w:rPr>
                <w:rFonts w:ascii="Arial" w:hAnsi="Arial" w:cs="Arial"/>
                <w:b/>
                <w:bCs/>
                <w:color w:val="000000"/>
                <w:lang w:eastAsia="pt-BR"/>
              </w:rPr>
              <w:t>VALOR UNITARIO</w:t>
            </w:r>
          </w:p>
        </w:tc>
        <w:tc>
          <w:tcPr>
            <w:tcW w:w="1559" w:type="dxa"/>
            <w:vAlign w:val="center"/>
            <w:hideMark/>
          </w:tcPr>
          <w:p w14:paraId="0930FBA5" w14:textId="77777777" w:rsidR="00803B02" w:rsidRPr="00EC3A4D" w:rsidRDefault="00803B02" w:rsidP="00803B02">
            <w:pPr>
              <w:jc w:val="center"/>
              <w:rPr>
                <w:rFonts w:ascii="Arial" w:hAnsi="Arial" w:cs="Arial"/>
                <w:b/>
                <w:bCs/>
                <w:color w:val="000000"/>
                <w:lang w:eastAsia="pt-BR"/>
              </w:rPr>
            </w:pPr>
            <w:r w:rsidRPr="00EC3A4D">
              <w:rPr>
                <w:rFonts w:ascii="Arial" w:hAnsi="Arial" w:cs="Arial"/>
                <w:b/>
                <w:bCs/>
                <w:color w:val="000000"/>
                <w:lang w:eastAsia="pt-BR"/>
              </w:rPr>
              <w:t>VALOR TOTAL</w:t>
            </w:r>
          </w:p>
        </w:tc>
      </w:tr>
      <w:tr w:rsidR="00803B02" w:rsidRPr="00EC3A4D" w14:paraId="7F4A0D56" w14:textId="77777777" w:rsidTr="00803B02">
        <w:trPr>
          <w:trHeight w:val="5111"/>
        </w:trPr>
        <w:tc>
          <w:tcPr>
            <w:tcW w:w="666" w:type="dxa"/>
            <w:noWrap/>
            <w:vAlign w:val="center"/>
            <w:hideMark/>
          </w:tcPr>
          <w:p w14:paraId="2D6232A1" w14:textId="77777777" w:rsidR="00803B02" w:rsidRPr="00EC3A4D" w:rsidRDefault="00803B02" w:rsidP="00803B02">
            <w:pPr>
              <w:jc w:val="center"/>
              <w:rPr>
                <w:rFonts w:ascii="Arial" w:hAnsi="Arial" w:cs="Arial"/>
                <w:color w:val="000000"/>
                <w:lang w:eastAsia="pt-BR"/>
              </w:rPr>
            </w:pPr>
            <w:r w:rsidRPr="00EC3A4D">
              <w:rPr>
                <w:rFonts w:ascii="Arial" w:hAnsi="Arial" w:cs="Arial"/>
                <w:color w:val="000000"/>
                <w:lang w:eastAsia="pt-BR"/>
              </w:rPr>
              <w:t>1</w:t>
            </w:r>
          </w:p>
        </w:tc>
        <w:tc>
          <w:tcPr>
            <w:tcW w:w="3653" w:type="dxa"/>
            <w:vAlign w:val="center"/>
            <w:hideMark/>
          </w:tcPr>
          <w:p w14:paraId="2B3D0F0D" w14:textId="77777777" w:rsidR="00803B02" w:rsidRPr="00EC3A4D" w:rsidRDefault="00803B02" w:rsidP="00803B02">
            <w:pPr>
              <w:rPr>
                <w:rFonts w:ascii="Arial" w:hAnsi="Arial" w:cs="Arial"/>
                <w:lang w:eastAsia="pt-BR"/>
              </w:rPr>
            </w:pPr>
            <w:r w:rsidRPr="000732E5">
              <w:rPr>
                <w:rFonts w:ascii="Arial" w:hAnsi="Arial" w:cs="Arial"/>
                <w:sz w:val="20"/>
                <w:szCs w:val="20"/>
                <w:lang w:eastAsia="pt-BR"/>
              </w:rPr>
              <w:t>Cadeira ergonômica para Escritório giratória confortável na cor preta com encosto regulável na altura, apoio lombar integrado, proporcionando ótimo conforto e ergonomia, com apoio dos braços fixos com dimensões que atendem às normas nacionais NBR da ABNT. Com rodinhas de 50mm de diâmetro indicado para qualquer tipo de piso, o assento estofado e anatômico, em espuma com densidade controlada (45 a 55kg/m³), o mecanismo prático, permitindo ajuste de altura do assento e inclinação do encosto, o encosto e assento com revestimento em tecido crepe, a base/pata injetada em resina termoplástica de alta resistência e excelente qualidade, a cadeira ergonômica tem que atender os requisitos da NR17, suporte de peso 136Kg, com garantia de 12 meses.</w:t>
            </w:r>
          </w:p>
        </w:tc>
        <w:tc>
          <w:tcPr>
            <w:tcW w:w="984" w:type="dxa"/>
            <w:noWrap/>
            <w:vAlign w:val="center"/>
            <w:hideMark/>
          </w:tcPr>
          <w:p w14:paraId="607720EA" w14:textId="77777777" w:rsidR="00803B02" w:rsidRPr="00EC3A4D" w:rsidRDefault="00803B02" w:rsidP="00803B02">
            <w:pPr>
              <w:jc w:val="center"/>
              <w:rPr>
                <w:rFonts w:ascii="Arial" w:hAnsi="Arial" w:cs="Arial"/>
                <w:lang w:eastAsia="pt-BR"/>
              </w:rPr>
            </w:pPr>
            <w:r w:rsidRPr="00EC3A4D">
              <w:rPr>
                <w:rFonts w:ascii="Arial" w:hAnsi="Arial" w:cs="Arial"/>
                <w:lang w:eastAsia="pt-BR"/>
              </w:rPr>
              <w:t>40</w:t>
            </w:r>
          </w:p>
        </w:tc>
        <w:tc>
          <w:tcPr>
            <w:tcW w:w="1143" w:type="dxa"/>
            <w:vAlign w:val="center"/>
            <w:hideMark/>
          </w:tcPr>
          <w:p w14:paraId="55369DE1" w14:textId="77777777" w:rsidR="00803B02" w:rsidRPr="00EC3A4D" w:rsidRDefault="00803B02" w:rsidP="00803B02">
            <w:pPr>
              <w:jc w:val="center"/>
              <w:rPr>
                <w:rFonts w:ascii="Arial" w:hAnsi="Arial" w:cs="Arial"/>
                <w:lang w:eastAsia="pt-BR"/>
              </w:rPr>
            </w:pPr>
            <w:r w:rsidRPr="00EC3A4D">
              <w:rPr>
                <w:rFonts w:ascii="Arial" w:hAnsi="Arial" w:cs="Arial"/>
                <w:lang w:eastAsia="pt-BR"/>
              </w:rPr>
              <w:t>UN</w:t>
            </w:r>
          </w:p>
        </w:tc>
        <w:tc>
          <w:tcPr>
            <w:tcW w:w="1204" w:type="dxa"/>
            <w:vAlign w:val="center"/>
            <w:hideMark/>
          </w:tcPr>
          <w:p w14:paraId="2B5397A8" w14:textId="77777777" w:rsidR="00803B02" w:rsidRPr="00EC3A4D" w:rsidRDefault="00803B02" w:rsidP="00803B02">
            <w:pPr>
              <w:jc w:val="center"/>
              <w:rPr>
                <w:rFonts w:ascii="Arial" w:hAnsi="Arial" w:cs="Arial"/>
                <w:color w:val="000000"/>
                <w:lang w:eastAsia="pt-BR"/>
              </w:rPr>
            </w:pPr>
            <w:r w:rsidRPr="00EC3A4D">
              <w:rPr>
                <w:rFonts w:ascii="Arial" w:hAnsi="Arial" w:cs="Arial"/>
                <w:color w:val="000000"/>
                <w:lang w:eastAsia="pt-BR"/>
              </w:rPr>
              <w:t>R$ 636,33</w:t>
            </w:r>
          </w:p>
        </w:tc>
        <w:tc>
          <w:tcPr>
            <w:tcW w:w="1559" w:type="dxa"/>
            <w:noWrap/>
            <w:vAlign w:val="center"/>
            <w:hideMark/>
          </w:tcPr>
          <w:p w14:paraId="40EDD67B" w14:textId="77777777" w:rsidR="00803B02" w:rsidRPr="00EC3A4D" w:rsidRDefault="00803B02" w:rsidP="00803B02">
            <w:pPr>
              <w:rPr>
                <w:rFonts w:ascii="Arial" w:hAnsi="Arial" w:cs="Arial"/>
                <w:color w:val="000000"/>
                <w:lang w:eastAsia="pt-BR"/>
              </w:rPr>
            </w:pPr>
            <w:r w:rsidRPr="00EC3A4D">
              <w:rPr>
                <w:rFonts w:ascii="Arial" w:hAnsi="Arial" w:cs="Arial"/>
                <w:color w:val="000000"/>
                <w:lang w:eastAsia="pt-BR"/>
              </w:rPr>
              <w:t>R$ 25.453,20</w:t>
            </w:r>
          </w:p>
        </w:tc>
      </w:tr>
    </w:tbl>
    <w:p w14:paraId="59D31A38" w14:textId="77777777" w:rsidR="002E5450" w:rsidRPr="00EC3A4D" w:rsidRDefault="002E5450" w:rsidP="002E5450">
      <w:pPr>
        <w:pStyle w:val="PargrafodaLista"/>
        <w:ind w:left="0"/>
        <w:rPr>
          <w:rFonts w:ascii="Arial" w:hAnsi="Arial" w:cs="Arial"/>
          <w:sz w:val="20"/>
          <w:szCs w:val="20"/>
        </w:rPr>
      </w:pPr>
    </w:p>
    <w:p w14:paraId="0CC82805" w14:textId="77777777" w:rsidR="002E5450" w:rsidRPr="00EC3A4D" w:rsidRDefault="002E5450" w:rsidP="002E5450">
      <w:pPr>
        <w:pStyle w:val="PargrafodaLista"/>
        <w:ind w:left="0"/>
        <w:rPr>
          <w:rFonts w:ascii="Arial" w:hAnsi="Arial" w:cs="Arial"/>
          <w:sz w:val="20"/>
          <w:szCs w:val="20"/>
          <w:highlight w:val="cyan"/>
        </w:rPr>
      </w:pPr>
    </w:p>
    <w:p w14:paraId="75B3ED5A" w14:textId="77777777" w:rsidR="002E5450" w:rsidRPr="00EC3A4D" w:rsidRDefault="002E5450" w:rsidP="002E5450">
      <w:pPr>
        <w:pStyle w:val="PargrafodaLista"/>
        <w:ind w:left="0"/>
        <w:rPr>
          <w:rFonts w:ascii="Arial" w:hAnsi="Arial" w:cs="Arial"/>
          <w:bCs/>
          <w:sz w:val="20"/>
          <w:szCs w:val="20"/>
        </w:rPr>
      </w:pPr>
      <w:r w:rsidRPr="00EC3A4D">
        <w:rPr>
          <w:rFonts w:ascii="Arial" w:hAnsi="Arial" w:cs="Arial"/>
          <w:sz w:val="20"/>
          <w:szCs w:val="20"/>
        </w:rPr>
        <w:t xml:space="preserve">9.2 Em observância ao art. 23, §1º, II, da Lei 14.133/21, com base no levantamento de mercador) temos a estimativa do valor da contratação de </w:t>
      </w:r>
      <w:r w:rsidRPr="00EC3A4D">
        <w:rPr>
          <w:rFonts w:ascii="Arial" w:hAnsi="Arial" w:cs="Arial"/>
          <w:bCs/>
          <w:sz w:val="20"/>
          <w:szCs w:val="20"/>
        </w:rPr>
        <w:t>R$ 25.453,20 (vinte e cinco mil, quatrocentos e cinquenta e três reais e vinte centavos).</w:t>
      </w:r>
    </w:p>
    <w:p w14:paraId="12A595FA" w14:textId="77777777" w:rsidR="002E5450" w:rsidRPr="00EC3A4D" w:rsidRDefault="002E5450" w:rsidP="002E5450">
      <w:pPr>
        <w:pStyle w:val="PargrafodaLista"/>
        <w:ind w:left="0"/>
        <w:rPr>
          <w:rFonts w:ascii="Arial" w:hAnsi="Arial" w:cs="Arial"/>
          <w:bCs/>
          <w:sz w:val="20"/>
          <w:szCs w:val="20"/>
        </w:rPr>
      </w:pPr>
    </w:p>
    <w:p w14:paraId="75774A18" w14:textId="77777777" w:rsidR="002E5450" w:rsidRPr="00EC3A4D" w:rsidRDefault="002E5450" w:rsidP="002E5450">
      <w:pPr>
        <w:jc w:val="both"/>
        <w:rPr>
          <w:rFonts w:ascii="Arial" w:hAnsi="Arial" w:cs="Arial"/>
          <w:b/>
          <w:bCs/>
        </w:rPr>
      </w:pPr>
      <w:r w:rsidRPr="00EC3A4D">
        <w:rPr>
          <w:rFonts w:ascii="Arial" w:hAnsi="Arial" w:cs="Arial"/>
          <w:b/>
          <w:bCs/>
        </w:rPr>
        <w:t>10 - Adequação orçamentária;</w:t>
      </w:r>
    </w:p>
    <w:p w14:paraId="7C627659" w14:textId="77777777" w:rsidR="002E5450" w:rsidRPr="00EC3A4D" w:rsidRDefault="002E5450" w:rsidP="002E5450">
      <w:pPr>
        <w:jc w:val="both"/>
        <w:rPr>
          <w:rFonts w:ascii="Arial" w:hAnsi="Arial" w:cs="Arial"/>
          <w:b/>
          <w:bCs/>
        </w:rPr>
      </w:pPr>
    </w:p>
    <w:p w14:paraId="68632971"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3F39D0A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01 GABINETE DO PREFEITO</w:t>
      </w:r>
    </w:p>
    <w:p w14:paraId="2806997F"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04.122.0002.2002.0000</w:t>
      </w:r>
    </w:p>
    <w:p w14:paraId="203B5629"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1F651F24" w14:textId="77777777" w:rsidR="002E5450" w:rsidRPr="000732E5" w:rsidRDefault="002E5450" w:rsidP="002E5450">
      <w:pPr>
        <w:jc w:val="both"/>
        <w:rPr>
          <w:rFonts w:ascii="Arial" w:hAnsi="Arial" w:cs="Arial"/>
          <w:bCs/>
          <w:sz w:val="20"/>
          <w:szCs w:val="20"/>
        </w:rPr>
      </w:pPr>
    </w:p>
    <w:p w14:paraId="05685D0E"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FC6A5AD"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02 SECRETARIA MUNICIPAL DE NEGOCIOS JURÍDICOS</w:t>
      </w:r>
    </w:p>
    <w:p w14:paraId="52CE8B2E"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03.062.0003.2003.0000</w:t>
      </w:r>
    </w:p>
    <w:p w14:paraId="58BE396D"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14AE0303" w14:textId="77777777" w:rsidR="002E5450" w:rsidRPr="000732E5" w:rsidRDefault="002E5450" w:rsidP="002E5450">
      <w:pPr>
        <w:jc w:val="both"/>
        <w:rPr>
          <w:rFonts w:ascii="Arial" w:hAnsi="Arial" w:cs="Arial"/>
          <w:bCs/>
          <w:sz w:val="20"/>
          <w:szCs w:val="20"/>
        </w:rPr>
      </w:pPr>
    </w:p>
    <w:p w14:paraId="72B6399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53CC5C3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03 SECRETARIA MUNICIPAL DE GOVERNO</w:t>
      </w:r>
    </w:p>
    <w:p w14:paraId="61FA049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04.122.0004.2004.0000</w:t>
      </w:r>
    </w:p>
    <w:p w14:paraId="4F8EFC8E"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3B7BBC69" w14:textId="77777777" w:rsidR="002E5450" w:rsidRPr="000732E5" w:rsidRDefault="002E5450" w:rsidP="002E5450">
      <w:pPr>
        <w:jc w:val="both"/>
        <w:rPr>
          <w:rFonts w:ascii="Arial" w:hAnsi="Arial" w:cs="Arial"/>
          <w:bCs/>
          <w:sz w:val="20"/>
          <w:szCs w:val="20"/>
        </w:rPr>
      </w:pPr>
    </w:p>
    <w:p w14:paraId="14F7E66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54EEA9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04 SECRETARIA MUNICIPAL DE ADMINISTRAÇÃO</w:t>
      </w:r>
    </w:p>
    <w:p w14:paraId="3F8A6F4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04.122.0006.2005.0000</w:t>
      </w:r>
    </w:p>
    <w:p w14:paraId="3CDC017C"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5F31D434" w14:textId="77777777" w:rsidR="002E5450" w:rsidRPr="000732E5" w:rsidRDefault="002E5450" w:rsidP="002E5450">
      <w:pPr>
        <w:jc w:val="both"/>
        <w:rPr>
          <w:rFonts w:ascii="Arial" w:hAnsi="Arial" w:cs="Arial"/>
          <w:bCs/>
          <w:sz w:val="20"/>
          <w:szCs w:val="20"/>
        </w:rPr>
      </w:pPr>
    </w:p>
    <w:p w14:paraId="15A6A6C9"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355922F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05 SECRETARIA MUNICIPAL DE ATIVIDADE INSTITUCIONAL</w:t>
      </w:r>
    </w:p>
    <w:p w14:paraId="379F558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04.131.0017.2017.0000</w:t>
      </w:r>
    </w:p>
    <w:p w14:paraId="76A179FA"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2BD16CC6" w14:textId="77777777" w:rsidR="002E5450" w:rsidRPr="000732E5" w:rsidRDefault="002E5450" w:rsidP="002E5450">
      <w:pPr>
        <w:jc w:val="both"/>
        <w:rPr>
          <w:rFonts w:ascii="Arial" w:hAnsi="Arial" w:cs="Arial"/>
          <w:bCs/>
          <w:sz w:val="20"/>
          <w:szCs w:val="20"/>
        </w:rPr>
      </w:pPr>
    </w:p>
    <w:p w14:paraId="1C46B2A3" w14:textId="77777777" w:rsidR="002E5450" w:rsidRPr="000732E5" w:rsidRDefault="002E5450" w:rsidP="002E5450">
      <w:pPr>
        <w:jc w:val="both"/>
        <w:rPr>
          <w:rFonts w:ascii="Arial" w:hAnsi="Arial" w:cs="Arial"/>
          <w:sz w:val="20"/>
          <w:szCs w:val="20"/>
        </w:rPr>
      </w:pPr>
      <w:bookmarkStart w:id="8" w:name="_Hlk219791489"/>
      <w:r w:rsidRPr="000732E5">
        <w:rPr>
          <w:rFonts w:ascii="Arial" w:hAnsi="Arial" w:cs="Arial"/>
          <w:sz w:val="20"/>
          <w:szCs w:val="20"/>
        </w:rPr>
        <w:t>Órgão: 02 PREFEITURA MUNICIPAL</w:t>
      </w:r>
    </w:p>
    <w:p w14:paraId="5F3FCE5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06 SECRETARIA MUNICIPAL DE PLANEJAMENTO</w:t>
      </w:r>
    </w:p>
    <w:p w14:paraId="2DDC93A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04.121.0009.2006.0000</w:t>
      </w:r>
    </w:p>
    <w:p w14:paraId="0218A37E"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bookmarkEnd w:id="8"/>
    <w:p w14:paraId="0644D2FF" w14:textId="77777777" w:rsidR="002E5450" w:rsidRPr="000732E5" w:rsidRDefault="002E5450" w:rsidP="002E5450">
      <w:pPr>
        <w:jc w:val="both"/>
        <w:rPr>
          <w:rFonts w:ascii="Arial" w:hAnsi="Arial" w:cs="Arial"/>
          <w:bCs/>
          <w:sz w:val="20"/>
          <w:szCs w:val="20"/>
        </w:rPr>
      </w:pPr>
    </w:p>
    <w:p w14:paraId="195F394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75257C4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07 SECRETARIA MUNICIPAL DE FINANÇAS</w:t>
      </w:r>
    </w:p>
    <w:p w14:paraId="3A1D876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 xml:space="preserve">Dotação: 04.123.0013.2007.0000 </w:t>
      </w:r>
    </w:p>
    <w:p w14:paraId="19E11161"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6A64733A" w14:textId="77777777" w:rsidR="002E5450" w:rsidRPr="000732E5" w:rsidRDefault="002E5450" w:rsidP="002E5450">
      <w:pPr>
        <w:jc w:val="both"/>
        <w:rPr>
          <w:rFonts w:ascii="Arial" w:hAnsi="Arial" w:cs="Arial"/>
          <w:bCs/>
          <w:sz w:val="20"/>
          <w:szCs w:val="20"/>
        </w:rPr>
      </w:pPr>
    </w:p>
    <w:p w14:paraId="2AA572BB" w14:textId="77777777" w:rsidR="002E5450" w:rsidRPr="000732E5" w:rsidRDefault="002E5450" w:rsidP="002E5450">
      <w:pPr>
        <w:jc w:val="both"/>
        <w:rPr>
          <w:rFonts w:ascii="Arial" w:hAnsi="Arial" w:cs="Arial"/>
          <w:sz w:val="20"/>
          <w:szCs w:val="20"/>
        </w:rPr>
      </w:pPr>
      <w:bookmarkStart w:id="9" w:name="_Hlk219713947"/>
      <w:r w:rsidRPr="000732E5">
        <w:rPr>
          <w:rFonts w:ascii="Arial" w:hAnsi="Arial" w:cs="Arial"/>
          <w:sz w:val="20"/>
          <w:szCs w:val="20"/>
        </w:rPr>
        <w:t>Órgão: 02 PREFEITURA MUNICIPAL</w:t>
      </w:r>
    </w:p>
    <w:p w14:paraId="282F30A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08 SECRETARIA MUNICIPAL DE EDUCAÇÃO</w:t>
      </w:r>
    </w:p>
    <w:p w14:paraId="356B0DED"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12.365.0011.2027.0212</w:t>
      </w:r>
    </w:p>
    <w:p w14:paraId="670215F6"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5611688A" w14:textId="77777777" w:rsidR="002E5450" w:rsidRPr="000732E5" w:rsidRDefault="002E5450" w:rsidP="002E5450">
      <w:pPr>
        <w:jc w:val="both"/>
        <w:rPr>
          <w:rFonts w:ascii="Arial" w:hAnsi="Arial" w:cs="Arial"/>
          <w:bCs/>
          <w:sz w:val="20"/>
          <w:szCs w:val="20"/>
        </w:rPr>
      </w:pPr>
    </w:p>
    <w:p w14:paraId="74E45EB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78131BA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08 SECRETARIA MUNICIPAL DE EDUCAÇÃO</w:t>
      </w:r>
    </w:p>
    <w:p w14:paraId="1018A8E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12.365.0011.2060.0213</w:t>
      </w:r>
    </w:p>
    <w:p w14:paraId="1D14EB5B"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4695CD70" w14:textId="77777777" w:rsidR="002E5450" w:rsidRPr="000732E5" w:rsidRDefault="002E5450" w:rsidP="002E5450">
      <w:pPr>
        <w:jc w:val="both"/>
        <w:rPr>
          <w:rFonts w:ascii="Arial" w:hAnsi="Arial" w:cs="Arial"/>
          <w:bCs/>
          <w:sz w:val="20"/>
          <w:szCs w:val="20"/>
        </w:rPr>
      </w:pPr>
    </w:p>
    <w:p w14:paraId="7BF7112F" w14:textId="77777777" w:rsidR="002E5450" w:rsidRPr="000732E5" w:rsidRDefault="002E5450" w:rsidP="002E5450">
      <w:pPr>
        <w:jc w:val="both"/>
        <w:rPr>
          <w:rFonts w:ascii="Arial" w:hAnsi="Arial" w:cs="Arial"/>
          <w:sz w:val="20"/>
          <w:szCs w:val="20"/>
        </w:rPr>
      </w:pPr>
      <w:bookmarkStart w:id="10" w:name="_Hlk219789660"/>
      <w:bookmarkEnd w:id="9"/>
      <w:r w:rsidRPr="000732E5">
        <w:rPr>
          <w:rFonts w:ascii="Arial" w:hAnsi="Arial" w:cs="Arial"/>
          <w:sz w:val="20"/>
          <w:szCs w:val="20"/>
        </w:rPr>
        <w:t>Órgão: 02 PREFEITURA MUNICIPAL</w:t>
      </w:r>
    </w:p>
    <w:p w14:paraId="505B2D90"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08 SECRETARIA MUNICIPAL DE EDUCAÇÃO</w:t>
      </w:r>
    </w:p>
    <w:p w14:paraId="54EFBFF5"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12.361.0011.2009.0220</w:t>
      </w:r>
    </w:p>
    <w:p w14:paraId="0CA40142"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0AD0FFFF" w14:textId="77777777" w:rsidR="002E5450" w:rsidRPr="000732E5" w:rsidRDefault="002E5450" w:rsidP="002E5450">
      <w:pPr>
        <w:jc w:val="both"/>
        <w:rPr>
          <w:rFonts w:ascii="Arial" w:hAnsi="Arial" w:cs="Arial"/>
          <w:bCs/>
          <w:sz w:val="20"/>
          <w:szCs w:val="20"/>
        </w:rPr>
      </w:pPr>
    </w:p>
    <w:p w14:paraId="0EF983E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1545D31E"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08 SECRETARIA MUNICIPAL DE EDUCAÇÃO</w:t>
      </w:r>
    </w:p>
    <w:p w14:paraId="32C0E11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12.361.0011.2009.0282</w:t>
      </w:r>
    </w:p>
    <w:p w14:paraId="2C881C3A"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CAFB3FC" w14:textId="77777777" w:rsidR="002E5450" w:rsidRPr="000732E5" w:rsidRDefault="002E5450" w:rsidP="002E5450">
      <w:pPr>
        <w:jc w:val="both"/>
        <w:rPr>
          <w:rFonts w:ascii="Arial" w:hAnsi="Arial" w:cs="Arial"/>
          <w:bCs/>
          <w:sz w:val="20"/>
          <w:szCs w:val="20"/>
        </w:rPr>
      </w:pPr>
    </w:p>
    <w:p w14:paraId="7B98BF5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lastRenderedPageBreak/>
        <w:t>Órgão: 02 PREFEITURA MUNICIPAL</w:t>
      </w:r>
    </w:p>
    <w:p w14:paraId="2DF20D2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09 SECRETARIA MUNICIPAL DE ESPORTE E LAZER</w:t>
      </w:r>
    </w:p>
    <w:p w14:paraId="39EF7E30"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27.812.0029.2021.0000</w:t>
      </w:r>
    </w:p>
    <w:p w14:paraId="33C8DC4B"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3BB7EF74" w14:textId="77777777" w:rsidR="002E5450" w:rsidRPr="000732E5" w:rsidRDefault="002E5450" w:rsidP="002E5450">
      <w:pPr>
        <w:jc w:val="both"/>
        <w:rPr>
          <w:rFonts w:ascii="Arial" w:hAnsi="Arial" w:cs="Arial"/>
          <w:bCs/>
          <w:sz w:val="20"/>
          <w:szCs w:val="20"/>
        </w:rPr>
      </w:pPr>
    </w:p>
    <w:p w14:paraId="1A6A168D"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72EFD7C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10 SECRETARIA MUNICIPAL DE CULTURA</w:t>
      </w:r>
    </w:p>
    <w:p w14:paraId="763665E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13.392.0031.2014.0000</w:t>
      </w:r>
    </w:p>
    <w:p w14:paraId="1FF04322"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5F4C3EB3" w14:textId="77777777" w:rsidR="002E5450" w:rsidRPr="000732E5" w:rsidRDefault="002E5450" w:rsidP="002E5450">
      <w:pPr>
        <w:jc w:val="both"/>
        <w:rPr>
          <w:rFonts w:ascii="Arial" w:hAnsi="Arial" w:cs="Arial"/>
          <w:bCs/>
          <w:sz w:val="20"/>
          <w:szCs w:val="20"/>
        </w:rPr>
      </w:pPr>
    </w:p>
    <w:p w14:paraId="0B0E4095"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3CD048A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 xml:space="preserve">Unidade: 11 SECRETARIA MUNICIPAL DE TURISMO </w:t>
      </w:r>
    </w:p>
    <w:p w14:paraId="1D80152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23.695.0033.2020.0000</w:t>
      </w:r>
    </w:p>
    <w:p w14:paraId="55B8FF0B"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351D1C78" w14:textId="77777777" w:rsidR="002E5450" w:rsidRPr="000732E5" w:rsidRDefault="002E5450" w:rsidP="002E5450">
      <w:pPr>
        <w:jc w:val="both"/>
        <w:rPr>
          <w:rFonts w:ascii="Arial" w:hAnsi="Arial" w:cs="Arial"/>
          <w:bCs/>
          <w:sz w:val="20"/>
          <w:szCs w:val="20"/>
        </w:rPr>
      </w:pPr>
    </w:p>
    <w:p w14:paraId="38D9E86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1AB5BC3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12 SECRETARIA MUNICIPAL DE TRABALHO E EMPREGO</w:t>
      </w:r>
    </w:p>
    <w:p w14:paraId="4901788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11.334.0012.2022.0000</w:t>
      </w:r>
    </w:p>
    <w:p w14:paraId="587A570B"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686A2612" w14:textId="77777777" w:rsidR="002E5450" w:rsidRPr="000732E5" w:rsidRDefault="002E5450" w:rsidP="002E5450">
      <w:pPr>
        <w:jc w:val="both"/>
        <w:rPr>
          <w:rFonts w:ascii="Arial" w:hAnsi="Arial" w:cs="Arial"/>
          <w:bCs/>
          <w:sz w:val="20"/>
          <w:szCs w:val="20"/>
        </w:rPr>
      </w:pPr>
    </w:p>
    <w:p w14:paraId="4B438204"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77DFA87E"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14 SECRETARIA MUNICIPAL DO MEIO AMBIENTE</w:t>
      </w:r>
    </w:p>
    <w:p w14:paraId="5A4FF03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18.541.0019.2025.0000</w:t>
      </w:r>
    </w:p>
    <w:p w14:paraId="47BE82E8"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2B0E8D4" w14:textId="77777777" w:rsidR="002E5450" w:rsidRPr="000732E5" w:rsidRDefault="002E5450" w:rsidP="002E5450">
      <w:pPr>
        <w:jc w:val="both"/>
        <w:rPr>
          <w:rFonts w:ascii="Arial" w:hAnsi="Arial" w:cs="Arial"/>
          <w:bCs/>
          <w:sz w:val="20"/>
          <w:szCs w:val="20"/>
        </w:rPr>
      </w:pPr>
    </w:p>
    <w:p w14:paraId="07E0F219"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5BB45DE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15 SECRETARIA MUNICIPAL DE ACRICULTURA</w:t>
      </w:r>
    </w:p>
    <w:p w14:paraId="3183694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20.608.0020.2028.0000</w:t>
      </w:r>
    </w:p>
    <w:p w14:paraId="196B3E30"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423D660B" w14:textId="77777777" w:rsidR="002E5450" w:rsidRPr="000732E5" w:rsidRDefault="002E5450" w:rsidP="002E5450">
      <w:pPr>
        <w:jc w:val="both"/>
        <w:rPr>
          <w:rFonts w:ascii="Arial" w:hAnsi="Arial" w:cs="Arial"/>
          <w:bCs/>
          <w:sz w:val="20"/>
          <w:szCs w:val="20"/>
        </w:rPr>
      </w:pPr>
    </w:p>
    <w:p w14:paraId="48808D1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6B15DB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16 SECRETARIA MUNICIPAL DE SAUDE</w:t>
      </w:r>
    </w:p>
    <w:p w14:paraId="5D64C4FD"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10.301.0034.2015.0000</w:t>
      </w:r>
    </w:p>
    <w:p w14:paraId="7DE60EC0"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DD0CAB7" w14:textId="77777777" w:rsidR="002E5450" w:rsidRPr="000732E5" w:rsidRDefault="002E5450" w:rsidP="002E5450">
      <w:pPr>
        <w:jc w:val="both"/>
        <w:rPr>
          <w:rFonts w:ascii="Arial" w:hAnsi="Arial" w:cs="Arial"/>
          <w:bCs/>
          <w:sz w:val="20"/>
          <w:szCs w:val="20"/>
        </w:rPr>
      </w:pPr>
    </w:p>
    <w:p w14:paraId="4DFDCF2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1D00208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16 SECRETARIA MUNICIPAL DE SAUDE</w:t>
      </w:r>
    </w:p>
    <w:p w14:paraId="28ED627E"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10.305.0034.2038.0000</w:t>
      </w:r>
    </w:p>
    <w:p w14:paraId="35E84820"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2B23D0FD" w14:textId="77777777" w:rsidR="002E5450" w:rsidRPr="000732E5" w:rsidRDefault="002E5450" w:rsidP="002E5450">
      <w:pPr>
        <w:jc w:val="both"/>
        <w:rPr>
          <w:rFonts w:ascii="Arial" w:hAnsi="Arial" w:cs="Arial"/>
          <w:bCs/>
          <w:sz w:val="20"/>
          <w:szCs w:val="20"/>
        </w:rPr>
      </w:pPr>
    </w:p>
    <w:p w14:paraId="181539D4"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1582B2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16 SECRETARIA MUNICIPAL DE SAUDE</w:t>
      </w:r>
    </w:p>
    <w:p w14:paraId="2E7CF075"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10.301.0034.2016.0000</w:t>
      </w:r>
    </w:p>
    <w:p w14:paraId="0A217833"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4.4.90.52.00 EQUIPAMENTO E MATERIAL PERMANENTE</w:t>
      </w:r>
    </w:p>
    <w:p w14:paraId="410CE447" w14:textId="77777777" w:rsidR="002E5450" w:rsidRPr="000732E5" w:rsidRDefault="002E5450" w:rsidP="002E5450">
      <w:pPr>
        <w:jc w:val="both"/>
        <w:rPr>
          <w:rFonts w:ascii="Arial" w:hAnsi="Arial" w:cs="Arial"/>
          <w:bCs/>
          <w:sz w:val="20"/>
          <w:szCs w:val="20"/>
        </w:rPr>
      </w:pPr>
    </w:p>
    <w:p w14:paraId="269E4C4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21E0FEB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4F993BF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14.243.0064.2043.0000</w:t>
      </w:r>
    </w:p>
    <w:p w14:paraId="449DC852"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bookmarkEnd w:id="10"/>
    <w:p w14:paraId="741AD2F8" w14:textId="77777777" w:rsidR="002E5450" w:rsidRPr="000732E5" w:rsidRDefault="002E5450" w:rsidP="002E5450">
      <w:pPr>
        <w:jc w:val="both"/>
        <w:rPr>
          <w:rFonts w:ascii="Arial" w:hAnsi="Arial" w:cs="Arial"/>
          <w:bCs/>
          <w:sz w:val="20"/>
          <w:szCs w:val="20"/>
        </w:rPr>
      </w:pPr>
    </w:p>
    <w:p w14:paraId="441C647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1047D49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2EB2B19E"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08.241.0065.2044.0000</w:t>
      </w:r>
    </w:p>
    <w:p w14:paraId="1854C64E"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074851E4" w14:textId="77777777" w:rsidR="002E5450" w:rsidRPr="000732E5" w:rsidRDefault="002E5450" w:rsidP="002E5450">
      <w:pPr>
        <w:jc w:val="both"/>
        <w:rPr>
          <w:rFonts w:ascii="Arial" w:hAnsi="Arial" w:cs="Arial"/>
          <w:bCs/>
          <w:sz w:val="20"/>
          <w:szCs w:val="20"/>
        </w:rPr>
      </w:pPr>
    </w:p>
    <w:p w14:paraId="7C7A4A1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7A79C31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lastRenderedPageBreak/>
        <w:t xml:space="preserve">Unidade: 17 SECRETARIA MUNICIPAL DE ASSISTENCIA SOCIAL </w:t>
      </w:r>
    </w:p>
    <w:p w14:paraId="2C3DA504"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08.244.0061.2012.1010</w:t>
      </w:r>
    </w:p>
    <w:p w14:paraId="53F060B2"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47BA6920" w14:textId="77777777" w:rsidR="002E5450" w:rsidRPr="000732E5" w:rsidRDefault="002E5450" w:rsidP="002E5450">
      <w:pPr>
        <w:jc w:val="both"/>
        <w:rPr>
          <w:rFonts w:ascii="Arial" w:hAnsi="Arial" w:cs="Arial"/>
          <w:bCs/>
          <w:sz w:val="20"/>
          <w:szCs w:val="20"/>
        </w:rPr>
      </w:pPr>
    </w:p>
    <w:p w14:paraId="555FD00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57BBBF55"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58A7FB3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08.244.0061.2012.1050</w:t>
      </w:r>
    </w:p>
    <w:p w14:paraId="3F5D56EE"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ADCBC27" w14:textId="77777777" w:rsidR="002E5450" w:rsidRPr="000732E5" w:rsidRDefault="002E5450" w:rsidP="002E5450">
      <w:pPr>
        <w:jc w:val="both"/>
        <w:rPr>
          <w:rFonts w:ascii="Arial" w:hAnsi="Arial" w:cs="Arial"/>
          <w:bCs/>
          <w:sz w:val="20"/>
          <w:szCs w:val="20"/>
        </w:rPr>
      </w:pPr>
    </w:p>
    <w:p w14:paraId="012B2041"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6E81094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674E7E7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08.244.0061.2046.1210</w:t>
      </w:r>
    </w:p>
    <w:p w14:paraId="4956F9D8"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28BBA00C" w14:textId="77777777" w:rsidR="002E5450" w:rsidRPr="000732E5" w:rsidRDefault="002E5450" w:rsidP="002E5450">
      <w:pPr>
        <w:jc w:val="both"/>
        <w:rPr>
          <w:rFonts w:ascii="Arial" w:hAnsi="Arial" w:cs="Arial"/>
          <w:bCs/>
          <w:sz w:val="20"/>
          <w:szCs w:val="20"/>
        </w:rPr>
      </w:pPr>
    </w:p>
    <w:p w14:paraId="40F7B84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7A64BC40"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0596E24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08.244.0061.2047.0000</w:t>
      </w:r>
    </w:p>
    <w:p w14:paraId="0872ACF6"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32620893" w14:textId="77777777" w:rsidR="002E5450" w:rsidRPr="000732E5" w:rsidRDefault="002E5450" w:rsidP="002E5450">
      <w:pPr>
        <w:jc w:val="both"/>
        <w:rPr>
          <w:rFonts w:ascii="Arial" w:hAnsi="Arial" w:cs="Arial"/>
          <w:bCs/>
          <w:sz w:val="20"/>
          <w:szCs w:val="20"/>
        </w:rPr>
      </w:pPr>
    </w:p>
    <w:p w14:paraId="75EFB38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7C686B4"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662A604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08.244.0061.2048.0000</w:t>
      </w:r>
    </w:p>
    <w:p w14:paraId="02BBBF03"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79B934E" w14:textId="77777777" w:rsidR="002E5450" w:rsidRPr="000732E5" w:rsidRDefault="002E5450" w:rsidP="002E5450">
      <w:pPr>
        <w:jc w:val="both"/>
        <w:rPr>
          <w:rFonts w:ascii="Arial" w:hAnsi="Arial" w:cs="Arial"/>
          <w:bCs/>
          <w:sz w:val="20"/>
          <w:szCs w:val="20"/>
        </w:rPr>
      </w:pPr>
    </w:p>
    <w:p w14:paraId="266F008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B74799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17 SECRETARIA MUNICIPAL DE ASSISTENCIA SOCIAL</w:t>
      </w:r>
    </w:p>
    <w:p w14:paraId="0E6945F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08.244.0062.2032.0000</w:t>
      </w:r>
    </w:p>
    <w:p w14:paraId="77ADB95E"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5EAD4488" w14:textId="77777777" w:rsidR="002E5450" w:rsidRPr="000732E5" w:rsidRDefault="002E5450" w:rsidP="002E5450">
      <w:pPr>
        <w:jc w:val="both"/>
        <w:rPr>
          <w:rFonts w:ascii="Arial" w:hAnsi="Arial" w:cs="Arial"/>
          <w:bCs/>
          <w:sz w:val="20"/>
          <w:szCs w:val="20"/>
        </w:rPr>
      </w:pPr>
    </w:p>
    <w:p w14:paraId="382AF92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63A4847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18 SECRETARIA MUNICIAPL DE OBRAS</w:t>
      </w:r>
    </w:p>
    <w:p w14:paraId="397B81E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15.452.0045.2042.0000</w:t>
      </w:r>
    </w:p>
    <w:p w14:paraId="52337A98"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1BF306D7" w14:textId="77777777" w:rsidR="002E5450" w:rsidRPr="000732E5" w:rsidRDefault="002E5450" w:rsidP="002E5450">
      <w:pPr>
        <w:jc w:val="both"/>
        <w:rPr>
          <w:rFonts w:ascii="Arial" w:hAnsi="Arial" w:cs="Arial"/>
          <w:bCs/>
          <w:sz w:val="20"/>
          <w:szCs w:val="20"/>
        </w:rPr>
      </w:pPr>
    </w:p>
    <w:p w14:paraId="555A35F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00D5A9C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19 SECRETARIA MUNICIPAL DE TRANSPORTES</w:t>
      </w:r>
    </w:p>
    <w:p w14:paraId="1FDF686D"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26.782.0021.2018.0000</w:t>
      </w:r>
    </w:p>
    <w:p w14:paraId="58B5E05C"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546D08B1" w14:textId="77777777" w:rsidR="002E5450" w:rsidRPr="000732E5" w:rsidRDefault="002E5450" w:rsidP="002E5450">
      <w:pPr>
        <w:jc w:val="both"/>
        <w:rPr>
          <w:rFonts w:ascii="Arial" w:hAnsi="Arial" w:cs="Arial"/>
          <w:bCs/>
          <w:sz w:val="20"/>
          <w:szCs w:val="20"/>
        </w:rPr>
      </w:pPr>
    </w:p>
    <w:p w14:paraId="75F35998"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13C1209F"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20 SECRETARIA MUNICIPAL DE SEGURANÇA PÚBLICA</w:t>
      </w:r>
    </w:p>
    <w:p w14:paraId="730D25BC"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06.181.0010.2034.0000</w:t>
      </w:r>
    </w:p>
    <w:p w14:paraId="5A6DA36B"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3B231F1B" w14:textId="77777777" w:rsidR="002E5450" w:rsidRPr="000732E5" w:rsidRDefault="002E5450" w:rsidP="002E5450">
      <w:pPr>
        <w:jc w:val="both"/>
        <w:rPr>
          <w:rFonts w:ascii="Arial" w:hAnsi="Arial" w:cs="Arial"/>
          <w:bCs/>
          <w:sz w:val="20"/>
          <w:szCs w:val="20"/>
        </w:rPr>
      </w:pPr>
    </w:p>
    <w:p w14:paraId="4D6D237A"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6EF6E2E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20 SECRETARIA MUNICIPAL DE SEGURANÇA PÚBLICA</w:t>
      </w:r>
    </w:p>
    <w:p w14:paraId="106B7AC2"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06.182.0010.2030.0000</w:t>
      </w:r>
    </w:p>
    <w:p w14:paraId="065118DB"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0333BC2" w14:textId="77777777" w:rsidR="002E5450" w:rsidRPr="000732E5" w:rsidRDefault="002E5450" w:rsidP="002E5450">
      <w:pPr>
        <w:jc w:val="both"/>
        <w:rPr>
          <w:rFonts w:ascii="Arial" w:hAnsi="Arial" w:cs="Arial"/>
          <w:bCs/>
          <w:sz w:val="20"/>
          <w:szCs w:val="20"/>
        </w:rPr>
      </w:pPr>
    </w:p>
    <w:p w14:paraId="7888762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262915E0"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20 SECRETARIA MUNICIPAL DE SEGURANÇA PÚBLICA</w:t>
      </w:r>
    </w:p>
    <w:p w14:paraId="11390147"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Dotação: 06.181.0010.2054.0000</w:t>
      </w:r>
    </w:p>
    <w:p w14:paraId="52F2BE88"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45845B05" w14:textId="77777777" w:rsidR="002E5450" w:rsidRPr="00EC3A4D" w:rsidRDefault="002E5450" w:rsidP="002E5450">
      <w:pPr>
        <w:jc w:val="both"/>
        <w:rPr>
          <w:rFonts w:ascii="Arial" w:hAnsi="Arial" w:cs="Arial"/>
          <w:bCs/>
        </w:rPr>
      </w:pPr>
    </w:p>
    <w:p w14:paraId="01A4B313"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Órgão: 02 PREFEITURA MUNICIPAL</w:t>
      </w:r>
    </w:p>
    <w:p w14:paraId="267694BB"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t>Unidade: 21 SECRETARIA MUNICIPAL DE ENGENHARIA E INFRAESTRUTURA</w:t>
      </w:r>
    </w:p>
    <w:p w14:paraId="2E347F96" w14:textId="77777777" w:rsidR="002E5450" w:rsidRPr="000732E5" w:rsidRDefault="002E5450" w:rsidP="002E5450">
      <w:pPr>
        <w:jc w:val="both"/>
        <w:rPr>
          <w:rFonts w:ascii="Arial" w:hAnsi="Arial" w:cs="Arial"/>
          <w:sz w:val="20"/>
          <w:szCs w:val="20"/>
        </w:rPr>
      </w:pPr>
      <w:r w:rsidRPr="000732E5">
        <w:rPr>
          <w:rFonts w:ascii="Arial" w:hAnsi="Arial" w:cs="Arial"/>
          <w:sz w:val="20"/>
          <w:szCs w:val="20"/>
        </w:rPr>
        <w:lastRenderedPageBreak/>
        <w:t>Dotação: 15.451.0023.2024.0000</w:t>
      </w:r>
    </w:p>
    <w:p w14:paraId="2F0F5E92" w14:textId="77777777" w:rsidR="002E5450" w:rsidRPr="000732E5" w:rsidRDefault="002E5450" w:rsidP="002E5450">
      <w:pPr>
        <w:jc w:val="both"/>
        <w:rPr>
          <w:rFonts w:ascii="Arial" w:hAnsi="Arial" w:cs="Arial"/>
          <w:bCs/>
          <w:sz w:val="20"/>
          <w:szCs w:val="20"/>
        </w:rPr>
      </w:pPr>
      <w:r w:rsidRPr="000732E5">
        <w:rPr>
          <w:rFonts w:ascii="Arial" w:hAnsi="Arial" w:cs="Arial"/>
          <w:bCs/>
          <w:sz w:val="20"/>
          <w:szCs w:val="20"/>
        </w:rPr>
        <w:t xml:space="preserve">4.4.90.52.00 EQUIPAMENTO E MATERIAL PERMANENTE </w:t>
      </w:r>
    </w:p>
    <w:p w14:paraId="7BABC44A" w14:textId="77777777" w:rsidR="002E5450" w:rsidRPr="00EC3A4D" w:rsidRDefault="002E5450" w:rsidP="002E5450">
      <w:pPr>
        <w:jc w:val="both"/>
        <w:rPr>
          <w:rFonts w:ascii="Arial" w:hAnsi="Arial" w:cs="Arial"/>
          <w:bCs/>
        </w:rPr>
      </w:pPr>
    </w:p>
    <w:p w14:paraId="07964AC0"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11 - Especificação do produto, preferencialmente conforme catálogo eletrônico de padronização, observados os requisitos de qualidade, rendimento, compatibilidade, durabilidade e segurança;</w:t>
      </w:r>
    </w:p>
    <w:p w14:paraId="2BBE6D5C" w14:textId="77777777" w:rsidR="002E5450" w:rsidRPr="00EC3A4D" w:rsidRDefault="002E5450" w:rsidP="002E5450">
      <w:pPr>
        <w:jc w:val="both"/>
        <w:rPr>
          <w:rFonts w:ascii="Arial" w:eastAsia="Arial-BoldMT" w:hAnsi="Arial" w:cs="Arial"/>
          <w:b/>
          <w:bCs/>
        </w:rPr>
      </w:pPr>
    </w:p>
    <w:p w14:paraId="43763272" w14:textId="77777777" w:rsidR="002E5450" w:rsidRPr="00EC3A4D" w:rsidRDefault="002E5450" w:rsidP="002E5450">
      <w:pPr>
        <w:adjustRightInd w:val="0"/>
        <w:jc w:val="both"/>
        <w:rPr>
          <w:rFonts w:ascii="Arial" w:eastAsia="Arial-BoldMT" w:hAnsi="Arial" w:cs="Arial"/>
          <w:b/>
          <w:bCs/>
        </w:rPr>
      </w:pPr>
      <w:r w:rsidRPr="00EC3A4D">
        <w:rPr>
          <w:rFonts w:ascii="Arial" w:eastAsia="Calibri" w:hAnsi="Arial" w:cs="Arial"/>
        </w:rPr>
        <w:t>As especificações dos produtos desta contratação estão descritas de forma detalhada na tabela apresentada no Item 1 deste Termo de Referência.</w:t>
      </w:r>
    </w:p>
    <w:p w14:paraId="287A18F5" w14:textId="77777777" w:rsidR="002E5450" w:rsidRPr="00EC3A4D" w:rsidRDefault="002E5450" w:rsidP="002E5450">
      <w:pPr>
        <w:jc w:val="both"/>
        <w:rPr>
          <w:rFonts w:ascii="Arial" w:eastAsia="Arial-BoldMT" w:hAnsi="Arial" w:cs="Arial"/>
        </w:rPr>
      </w:pPr>
    </w:p>
    <w:p w14:paraId="6F1C24CD"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12 - Indicação dos locais de entrega dos produtos e das regras para recebimentos provisório e definitivo, quando for o caso;</w:t>
      </w:r>
    </w:p>
    <w:p w14:paraId="25BCB659" w14:textId="77777777" w:rsidR="002E5450" w:rsidRPr="00EC3A4D" w:rsidRDefault="002E5450" w:rsidP="002E5450">
      <w:pPr>
        <w:jc w:val="both"/>
        <w:rPr>
          <w:rFonts w:ascii="Arial" w:eastAsiaTheme="majorEastAsia" w:hAnsi="Arial" w:cs="Arial"/>
        </w:rPr>
      </w:pPr>
      <w:r w:rsidRPr="00EC3A4D">
        <w:rPr>
          <w:rFonts w:ascii="Arial" w:eastAsiaTheme="majorEastAsia" w:hAnsi="Arial" w:cs="Arial"/>
        </w:rPr>
        <w:t xml:space="preserve">  </w:t>
      </w:r>
    </w:p>
    <w:p w14:paraId="53AC4122" w14:textId="77777777" w:rsidR="002E5450" w:rsidRPr="00EC3A4D" w:rsidRDefault="002E5450" w:rsidP="002E5450">
      <w:pPr>
        <w:spacing w:line="276" w:lineRule="auto"/>
        <w:jc w:val="both"/>
        <w:rPr>
          <w:rFonts w:ascii="Arial" w:eastAsia="Arial-BoldMT" w:hAnsi="Arial" w:cs="Arial"/>
        </w:rPr>
      </w:pPr>
      <w:r w:rsidRPr="00EC3A4D">
        <w:rPr>
          <w:rFonts w:ascii="Arial" w:eastAsia="Arial-BoldMT" w:hAnsi="Arial" w:cs="Arial"/>
        </w:rPr>
        <w:t>A entrega será feita</w:t>
      </w:r>
      <w:r w:rsidRPr="00EC3A4D">
        <w:rPr>
          <w:rFonts w:ascii="Arial" w:eastAsia="Arial-BoldMT" w:hAnsi="Arial" w:cs="Arial"/>
          <w:b/>
          <w:bCs/>
        </w:rPr>
        <w:t xml:space="preserve"> </w:t>
      </w:r>
      <w:r w:rsidRPr="00EC3A4D">
        <w:rPr>
          <w:rFonts w:ascii="Arial" w:eastAsia="Arial-BoldMT" w:hAnsi="Arial" w:cs="Arial"/>
        </w:rPr>
        <w:t>na</w:t>
      </w:r>
      <w:r w:rsidRPr="00EC3A4D">
        <w:rPr>
          <w:rFonts w:ascii="Arial" w:eastAsia="Arial-BoldMT" w:hAnsi="Arial" w:cs="Arial"/>
          <w:b/>
          <w:bCs/>
        </w:rPr>
        <w:t xml:space="preserve"> PREFEITURA MUNICIPAL DE RIFAINA</w:t>
      </w:r>
      <w:r w:rsidRPr="00EC3A4D">
        <w:rPr>
          <w:rFonts w:ascii="Arial" w:eastAsia="Arial-BoldMT" w:hAnsi="Arial" w:cs="Arial"/>
        </w:rPr>
        <w:t>, Rua Barão de Rifaina nº 251, Centro, CEP: 14.490-007 Rifaina/SP, em horário das 08:00 às 16:00.</w:t>
      </w:r>
    </w:p>
    <w:p w14:paraId="124B9629" w14:textId="77777777" w:rsidR="002E5450" w:rsidRPr="00EC3A4D" w:rsidRDefault="002E5450" w:rsidP="002E5450">
      <w:pPr>
        <w:jc w:val="both"/>
        <w:rPr>
          <w:rFonts w:ascii="Arial" w:eastAsia="Arial-BoldMT" w:hAnsi="Arial" w:cs="Arial"/>
          <w:highlight w:val="cyan"/>
        </w:rPr>
      </w:pPr>
    </w:p>
    <w:p w14:paraId="78CC7071" w14:textId="77777777" w:rsidR="002E5450" w:rsidRPr="00EC3A4D" w:rsidRDefault="002E5450" w:rsidP="002E5450">
      <w:pPr>
        <w:jc w:val="both"/>
        <w:rPr>
          <w:rFonts w:ascii="Arial" w:eastAsia="Arial-BoldMT" w:hAnsi="Arial" w:cs="Arial"/>
        </w:rPr>
      </w:pPr>
      <w:r w:rsidRPr="00EC3A4D">
        <w:rPr>
          <w:rFonts w:ascii="Arial" w:eastAsia="Arial-BoldMT" w:hAnsi="Arial" w:cs="Arial"/>
        </w:rPr>
        <w:t>12.1. A Contratada obriga-se a entregar o(s) objeto(s) em conformidade com as especificações descritas neste Termo de Referência.</w:t>
      </w:r>
    </w:p>
    <w:p w14:paraId="56029F2D" w14:textId="77777777" w:rsidR="002E5450" w:rsidRPr="00EC3A4D" w:rsidRDefault="002E5450" w:rsidP="002E5450">
      <w:pPr>
        <w:jc w:val="both"/>
        <w:rPr>
          <w:rFonts w:ascii="Arial" w:eastAsia="Arial-BoldMT" w:hAnsi="Arial" w:cs="Arial"/>
        </w:rPr>
      </w:pPr>
      <w:r w:rsidRPr="00EC3A4D">
        <w:rPr>
          <w:rFonts w:ascii="Arial" w:eastAsia="Arial-BoldMT" w:hAnsi="Arial" w:cs="Arial"/>
        </w:rPr>
        <w:t>12.2. Os objetos deverão ser entregues embalados, de forma a não serem danificados durante as operações de transporte e descarga no local da entrega.</w:t>
      </w:r>
    </w:p>
    <w:p w14:paraId="3DA17291" w14:textId="77777777" w:rsidR="002E5450" w:rsidRPr="00EC3A4D" w:rsidRDefault="002E5450" w:rsidP="002E5450">
      <w:pPr>
        <w:jc w:val="both"/>
        <w:rPr>
          <w:rFonts w:ascii="Arial" w:eastAsia="Arial-BoldMT" w:hAnsi="Arial" w:cs="Arial"/>
        </w:rPr>
      </w:pPr>
      <w:r w:rsidRPr="00EC3A4D">
        <w:rPr>
          <w:rFonts w:ascii="Arial" w:eastAsia="Arial-BoldMT" w:hAnsi="Arial" w:cs="Arial"/>
        </w:rPr>
        <w:t>12.3. Todas as despesas relativas à entrega e transporte dos objetos licitados, bem como todos os impostos, taxas e demais despesas decorrentes do contrato correrão por conta exclusiva da Contratada.</w:t>
      </w:r>
    </w:p>
    <w:p w14:paraId="75B4E9C2" w14:textId="77777777" w:rsidR="002E5450" w:rsidRPr="00EC3A4D" w:rsidRDefault="002E5450" w:rsidP="002E5450">
      <w:pPr>
        <w:jc w:val="both"/>
        <w:rPr>
          <w:rFonts w:ascii="Arial" w:eastAsia="Arial-BoldMT" w:hAnsi="Arial" w:cs="Arial"/>
        </w:rPr>
      </w:pPr>
      <w:r w:rsidRPr="00EC3A4D">
        <w:rPr>
          <w:rFonts w:ascii="Arial" w:eastAsia="Arial-BoldMT" w:hAnsi="Arial" w:cs="Arial"/>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878A373" w14:textId="77777777" w:rsidR="002E5450" w:rsidRPr="00EC3A4D" w:rsidRDefault="002E5450" w:rsidP="002E5450">
      <w:pPr>
        <w:jc w:val="both"/>
        <w:rPr>
          <w:rFonts w:ascii="Arial" w:eastAsia="Arial-BoldMT" w:hAnsi="Arial" w:cs="Arial"/>
        </w:rPr>
      </w:pPr>
      <w:r w:rsidRPr="00EC3A4D">
        <w:rPr>
          <w:rFonts w:ascii="Arial" w:eastAsia="Arial-BoldMT" w:hAnsi="Arial" w:cs="Arial"/>
        </w:rPr>
        <w:t>12.5. O objeto será recebido provisoriamente, de forma sumária, no prazo de 05 (cinco) dias, pelo responsável pelo acompanhamento e fiscalização do contrato, para efeito de posterior verificação de sua conformidade com as especificações constantes neste Termo de Referência e na proposta.</w:t>
      </w:r>
    </w:p>
    <w:p w14:paraId="072342E1" w14:textId="77777777" w:rsidR="002E5450" w:rsidRPr="00EC3A4D" w:rsidRDefault="002E5450" w:rsidP="002E5450">
      <w:pPr>
        <w:jc w:val="both"/>
        <w:rPr>
          <w:rFonts w:ascii="Arial" w:eastAsia="Arial-BoldMT" w:hAnsi="Arial" w:cs="Arial"/>
        </w:rPr>
      </w:pPr>
      <w:r w:rsidRPr="00EC3A4D">
        <w:rPr>
          <w:rFonts w:ascii="Arial" w:eastAsia="Arial-BoldMT" w:hAnsi="Arial" w:cs="Arial"/>
        </w:rPr>
        <w:t>12.6 Para os fins do disposto no subitem 12.5, o termo sumário correspondente ao atesto no verso do documento fiscal ou equivalente.</w:t>
      </w:r>
    </w:p>
    <w:p w14:paraId="6EC96BE1" w14:textId="77777777" w:rsidR="002E5450" w:rsidRPr="00EC3A4D" w:rsidRDefault="002E5450" w:rsidP="002E5450">
      <w:pPr>
        <w:jc w:val="both"/>
        <w:rPr>
          <w:rFonts w:ascii="Arial" w:eastAsia="Arial-BoldMT" w:hAnsi="Arial" w:cs="Arial"/>
        </w:rPr>
      </w:pPr>
      <w:r w:rsidRPr="00EC3A4D">
        <w:rPr>
          <w:rFonts w:ascii="Arial" w:eastAsia="Arial-BoldMT" w:hAnsi="Arial" w:cs="Arial"/>
        </w:rPr>
        <w:t>12.6.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403C9525" w14:textId="77777777" w:rsidR="002E5450" w:rsidRPr="00EC3A4D" w:rsidRDefault="002E5450" w:rsidP="002E5450">
      <w:pPr>
        <w:jc w:val="both"/>
        <w:rPr>
          <w:rFonts w:ascii="Arial" w:eastAsia="Arial-BoldMT" w:hAnsi="Arial" w:cs="Arial"/>
        </w:rPr>
      </w:pPr>
      <w:r w:rsidRPr="00EC3A4D">
        <w:rPr>
          <w:rFonts w:ascii="Arial" w:eastAsia="Arial-BoldMT" w:hAnsi="Arial" w:cs="Arial"/>
        </w:rPr>
        <w:t>12.7. Os bens serão recebidos definitivamente, por servidor ou comissão designada pela autoridade competente, no prazo de 05 (cinco) dias contados do recebimento provisório, mediante preenchimento de termo detalhado que comprove o atendimento das exigências contratuais.</w:t>
      </w:r>
    </w:p>
    <w:p w14:paraId="6F327066" w14:textId="77777777" w:rsidR="002E5450" w:rsidRPr="00EC3A4D" w:rsidRDefault="002E5450" w:rsidP="002E5450">
      <w:pPr>
        <w:jc w:val="both"/>
        <w:rPr>
          <w:rFonts w:ascii="Arial" w:eastAsia="Arial-BoldMT" w:hAnsi="Arial" w:cs="Arial"/>
        </w:rPr>
      </w:pPr>
      <w:r w:rsidRPr="00EC3A4D">
        <w:rPr>
          <w:rFonts w:ascii="Arial" w:eastAsia="Arial-BoldMT" w:hAnsi="Arial" w:cs="Arial"/>
        </w:rPr>
        <w:t>12.7.1. O prazo para recebimento definitivo poderá ser excepcionalmente prorrogado, de forma justificada, por igual período, quando houver necessidade de diligências para a aferição do atendimento das exigências contratual.</w:t>
      </w:r>
    </w:p>
    <w:p w14:paraId="7D0EEF96" w14:textId="77777777" w:rsidR="002E5450" w:rsidRPr="00EC3A4D" w:rsidRDefault="002E5450" w:rsidP="002E5450">
      <w:pPr>
        <w:jc w:val="both"/>
        <w:rPr>
          <w:rFonts w:ascii="Arial" w:eastAsia="Arial-BoldMT" w:hAnsi="Arial" w:cs="Arial"/>
        </w:rPr>
      </w:pPr>
    </w:p>
    <w:p w14:paraId="410A5B7B" w14:textId="77777777" w:rsidR="002E5450" w:rsidRPr="00EC3A4D" w:rsidRDefault="002E5450" w:rsidP="002E5450">
      <w:pPr>
        <w:jc w:val="both"/>
        <w:rPr>
          <w:rFonts w:ascii="Arial" w:eastAsia="Arial-BoldMT" w:hAnsi="Arial" w:cs="Arial"/>
          <w:b/>
          <w:bCs/>
        </w:rPr>
      </w:pPr>
      <w:r w:rsidRPr="00EC3A4D">
        <w:rPr>
          <w:rFonts w:ascii="Arial" w:eastAsia="Arial-BoldMT" w:hAnsi="Arial" w:cs="Arial"/>
          <w:b/>
          <w:bCs/>
        </w:rPr>
        <w:t xml:space="preserve">13 - Especificação da garantia exigida e das condições de manutenção e assistência técnica, quando for o caso. </w:t>
      </w:r>
    </w:p>
    <w:p w14:paraId="45645F9D" w14:textId="77777777" w:rsidR="002E5450" w:rsidRPr="00EC3A4D" w:rsidRDefault="002E5450" w:rsidP="002E5450">
      <w:pPr>
        <w:jc w:val="both"/>
        <w:rPr>
          <w:rFonts w:ascii="Arial" w:eastAsia="Arial-BoldMT" w:hAnsi="Arial" w:cs="Arial"/>
          <w:b/>
          <w:bCs/>
        </w:rPr>
      </w:pPr>
    </w:p>
    <w:p w14:paraId="36B4F363" w14:textId="77777777" w:rsidR="002E5450" w:rsidRPr="00EC3A4D" w:rsidRDefault="002E5450" w:rsidP="002E5450">
      <w:pPr>
        <w:jc w:val="both"/>
        <w:rPr>
          <w:rFonts w:ascii="Arial" w:hAnsi="Arial" w:cs="Arial"/>
        </w:rPr>
      </w:pPr>
      <w:bookmarkStart w:id="11" w:name="_Hlk157406106"/>
      <w:r w:rsidRPr="00EC3A4D">
        <w:rPr>
          <w:rFonts w:ascii="Arial" w:hAnsi="Arial" w:cs="Arial"/>
        </w:rPr>
        <w:t>Todos os itens descritos neste Termo de Referência deverão ser novos, sem uso anterior, não recondicionados e não reformados, devendo possuir garantia mínima de 12 (doze) meses, concedida pelo fornecedor, contra defeitos de fabricação.</w:t>
      </w:r>
    </w:p>
    <w:p w14:paraId="56E9DF46" w14:textId="77777777" w:rsidR="002E5450" w:rsidRPr="00EC3A4D" w:rsidRDefault="002E5450" w:rsidP="002E5450">
      <w:pPr>
        <w:jc w:val="both"/>
        <w:rPr>
          <w:rFonts w:ascii="Arial" w:hAnsi="Arial" w:cs="Arial"/>
        </w:rPr>
      </w:pPr>
      <w:r w:rsidRPr="00EC3A4D">
        <w:rPr>
          <w:rFonts w:ascii="Arial" w:hAnsi="Arial" w:cs="Arial"/>
        </w:rPr>
        <w:t>A contratada deverá assegurar a substituição imediata de qualquer item que apresente defeitos ou que estejam em desacordo com as especificações contratadas, sem ônus adicional para a contratante.</w:t>
      </w:r>
    </w:p>
    <w:p w14:paraId="6527771D" w14:textId="77777777" w:rsidR="002E5450" w:rsidRPr="00EC3A4D" w:rsidRDefault="002E5450" w:rsidP="002E5450">
      <w:pPr>
        <w:jc w:val="both"/>
        <w:rPr>
          <w:rFonts w:ascii="Arial" w:hAnsi="Arial" w:cs="Arial"/>
          <w:highlight w:val="cyan"/>
        </w:rPr>
      </w:pPr>
    </w:p>
    <w:p w14:paraId="361188F3"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Secretário Municipal de Administração e Finanças</w:t>
      </w:r>
    </w:p>
    <w:p w14:paraId="59BF9DF4"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lastRenderedPageBreak/>
        <w:t xml:space="preserve">Responsável pela demanda: </w:t>
      </w:r>
      <w:r w:rsidRPr="00EC3A4D">
        <w:rPr>
          <w:rFonts w:ascii="Arial" w:hAnsi="Arial" w:cs="Arial"/>
          <w:bCs/>
        </w:rPr>
        <w:t>Deonísio Fressa Junior</w:t>
      </w:r>
    </w:p>
    <w:p w14:paraId="271B8504" w14:textId="77777777" w:rsidR="002E5450" w:rsidRPr="00EC3A4D" w:rsidRDefault="002E5450" w:rsidP="002E5450">
      <w:pPr>
        <w:spacing w:line="276" w:lineRule="auto"/>
        <w:jc w:val="both"/>
        <w:rPr>
          <w:rFonts w:ascii="Arial" w:eastAsia="Calibri" w:hAnsi="Arial" w:cs="Arial"/>
          <w:b/>
          <w:bCs/>
        </w:rPr>
      </w:pPr>
    </w:p>
    <w:p w14:paraId="65CAA917" w14:textId="77777777" w:rsidR="002E5450" w:rsidRPr="00EC3A4D" w:rsidRDefault="002E5450" w:rsidP="002E5450">
      <w:pPr>
        <w:spacing w:line="276" w:lineRule="auto"/>
        <w:jc w:val="both"/>
        <w:rPr>
          <w:rFonts w:ascii="Arial" w:hAnsi="Arial" w:cs="Arial"/>
        </w:rPr>
      </w:pPr>
      <w:r w:rsidRPr="00EC3A4D">
        <w:rPr>
          <w:rFonts w:ascii="Arial" w:eastAsia="Calibri" w:hAnsi="Arial" w:cs="Arial"/>
          <w:b/>
          <w:bCs/>
        </w:rPr>
        <w:t xml:space="preserve">Área Requisitante: </w:t>
      </w:r>
      <w:r w:rsidRPr="00EC3A4D">
        <w:rPr>
          <w:rFonts w:ascii="Arial" w:eastAsia="Calibri" w:hAnsi="Arial" w:cs="Arial"/>
        </w:rPr>
        <w:t>Secretário Municipal de Agricultura</w:t>
      </w:r>
    </w:p>
    <w:p w14:paraId="2AC5D1DD"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eastAsia="Calibri" w:hAnsi="Arial" w:cs="Arial"/>
        </w:rPr>
        <w:t>Carlos Antônio Peracini</w:t>
      </w:r>
    </w:p>
    <w:p w14:paraId="0210E474" w14:textId="77777777" w:rsidR="002E5450" w:rsidRPr="00EC3A4D" w:rsidRDefault="002E5450" w:rsidP="002E5450">
      <w:pPr>
        <w:spacing w:line="276" w:lineRule="auto"/>
        <w:jc w:val="both"/>
        <w:rPr>
          <w:rFonts w:ascii="Arial" w:eastAsia="Calibri" w:hAnsi="Arial" w:cs="Arial"/>
          <w:b/>
          <w:bCs/>
        </w:rPr>
      </w:pPr>
    </w:p>
    <w:p w14:paraId="5D18EF76" w14:textId="77777777" w:rsidR="002E5450" w:rsidRPr="00EC3A4D" w:rsidRDefault="002E5450" w:rsidP="002E5450">
      <w:pPr>
        <w:spacing w:line="276" w:lineRule="auto"/>
        <w:jc w:val="both"/>
        <w:rPr>
          <w:rFonts w:ascii="Arial" w:hAnsi="Arial" w:cs="Arial"/>
        </w:rPr>
      </w:pPr>
      <w:r w:rsidRPr="00EC3A4D">
        <w:rPr>
          <w:rFonts w:ascii="Arial" w:eastAsia="Calibri" w:hAnsi="Arial" w:cs="Arial"/>
          <w:b/>
          <w:bCs/>
        </w:rPr>
        <w:t xml:space="preserve">Área Requisitante: </w:t>
      </w:r>
      <w:r w:rsidRPr="00EC3A4D">
        <w:rPr>
          <w:rFonts w:ascii="Arial" w:eastAsia="Calibri" w:hAnsi="Arial" w:cs="Arial"/>
        </w:rPr>
        <w:t>Secretária</w:t>
      </w:r>
      <w:r w:rsidRPr="00EC3A4D">
        <w:rPr>
          <w:rFonts w:ascii="Arial" w:eastAsia="Calibri" w:hAnsi="Arial" w:cs="Arial"/>
          <w:b/>
          <w:bCs/>
        </w:rPr>
        <w:t xml:space="preserve"> </w:t>
      </w:r>
      <w:r w:rsidRPr="00EC3A4D">
        <w:rPr>
          <w:rFonts w:ascii="Arial" w:eastAsia="Calibri" w:hAnsi="Arial" w:cs="Arial"/>
        </w:rPr>
        <w:t>Municipal de Articulações Governamental</w:t>
      </w:r>
    </w:p>
    <w:p w14:paraId="20A759FD"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b/>
          <w:bCs/>
        </w:rPr>
        <w:t xml:space="preserve">Responsável pela demanda: </w:t>
      </w:r>
      <w:r w:rsidRPr="00EC3A4D">
        <w:rPr>
          <w:rFonts w:ascii="Arial" w:eastAsia="Calibri" w:hAnsi="Arial" w:cs="Arial"/>
        </w:rPr>
        <w:t>Lilian Carla França</w:t>
      </w:r>
    </w:p>
    <w:p w14:paraId="4F33FA67" w14:textId="77777777" w:rsidR="002E5450" w:rsidRPr="00EC3A4D" w:rsidRDefault="002E5450" w:rsidP="002E5450">
      <w:pPr>
        <w:spacing w:line="276" w:lineRule="auto"/>
        <w:jc w:val="both"/>
        <w:rPr>
          <w:rFonts w:ascii="Arial" w:eastAsia="Calibri" w:hAnsi="Arial" w:cs="Arial"/>
          <w:b/>
          <w:bCs/>
        </w:rPr>
      </w:pPr>
    </w:p>
    <w:p w14:paraId="181A23CD" w14:textId="77777777" w:rsidR="002E5450" w:rsidRPr="00EC3A4D" w:rsidRDefault="002E5450" w:rsidP="002E5450">
      <w:pPr>
        <w:spacing w:line="276" w:lineRule="auto"/>
        <w:jc w:val="both"/>
        <w:rPr>
          <w:rFonts w:ascii="Arial" w:hAnsi="Arial" w:cs="Arial"/>
        </w:rPr>
      </w:pPr>
      <w:r w:rsidRPr="00EC3A4D">
        <w:rPr>
          <w:rFonts w:ascii="Arial" w:eastAsia="Calibri" w:hAnsi="Arial" w:cs="Arial"/>
          <w:b/>
          <w:bCs/>
        </w:rPr>
        <w:t xml:space="preserve">Área Requisitante: </w:t>
      </w:r>
      <w:r w:rsidRPr="00EC3A4D">
        <w:rPr>
          <w:rFonts w:ascii="Arial" w:eastAsia="Calibri" w:hAnsi="Arial" w:cs="Arial"/>
        </w:rPr>
        <w:t>Secretária</w:t>
      </w:r>
      <w:r w:rsidRPr="00EC3A4D">
        <w:rPr>
          <w:rFonts w:ascii="Arial" w:eastAsia="Calibri" w:hAnsi="Arial" w:cs="Arial"/>
          <w:b/>
          <w:bCs/>
        </w:rPr>
        <w:t xml:space="preserve"> </w:t>
      </w:r>
      <w:r w:rsidRPr="00EC3A4D">
        <w:rPr>
          <w:rFonts w:ascii="Arial" w:eastAsia="Calibri" w:hAnsi="Arial" w:cs="Arial"/>
        </w:rPr>
        <w:t>Municipal de Assistência Social</w:t>
      </w:r>
    </w:p>
    <w:p w14:paraId="3DDC35E8" w14:textId="77777777" w:rsidR="002E5450" w:rsidRPr="00EC3A4D" w:rsidRDefault="002E5450" w:rsidP="002E5450">
      <w:pPr>
        <w:spacing w:line="276" w:lineRule="auto"/>
        <w:jc w:val="both"/>
        <w:rPr>
          <w:rFonts w:ascii="Arial" w:eastAsia="Calibri" w:hAnsi="Arial" w:cs="Arial"/>
        </w:rPr>
      </w:pPr>
      <w:r w:rsidRPr="00EC3A4D">
        <w:rPr>
          <w:rFonts w:ascii="Arial" w:eastAsia="Calibri" w:hAnsi="Arial" w:cs="Arial"/>
          <w:b/>
          <w:bCs/>
        </w:rPr>
        <w:t xml:space="preserve">Responsável pela demanda: </w:t>
      </w:r>
      <w:r w:rsidRPr="00EC3A4D">
        <w:rPr>
          <w:rFonts w:ascii="Arial" w:eastAsia="Calibri" w:hAnsi="Arial" w:cs="Arial"/>
        </w:rPr>
        <w:t>Salma Elani Ferreira Silva</w:t>
      </w:r>
    </w:p>
    <w:p w14:paraId="440CD53B" w14:textId="77777777" w:rsidR="002E5450" w:rsidRPr="00EC3A4D" w:rsidRDefault="002E5450" w:rsidP="002E5450">
      <w:pPr>
        <w:spacing w:line="276" w:lineRule="auto"/>
        <w:jc w:val="both"/>
        <w:rPr>
          <w:rFonts w:ascii="Arial" w:eastAsia="Calibri" w:hAnsi="Arial" w:cs="Arial"/>
          <w:b/>
          <w:bCs/>
        </w:rPr>
      </w:pPr>
    </w:p>
    <w:p w14:paraId="3B5D0B01"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eastAsia="Calibri" w:hAnsi="Arial" w:cs="Arial"/>
        </w:rPr>
        <w:t>Secretária</w:t>
      </w:r>
      <w:r w:rsidRPr="00EC3A4D">
        <w:rPr>
          <w:rFonts w:ascii="Arial" w:eastAsia="Calibri" w:hAnsi="Arial" w:cs="Arial"/>
          <w:b/>
          <w:bCs/>
        </w:rPr>
        <w:t xml:space="preserve"> </w:t>
      </w:r>
      <w:r w:rsidRPr="00EC3A4D">
        <w:rPr>
          <w:rFonts w:ascii="Arial" w:eastAsia="Calibri" w:hAnsi="Arial" w:cs="Arial"/>
        </w:rPr>
        <w:t>Municipal de Atividades Institucional</w:t>
      </w:r>
    </w:p>
    <w:p w14:paraId="7B7C05A5"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Responsável pela demanda: </w:t>
      </w:r>
      <w:r w:rsidRPr="00EC3A4D">
        <w:rPr>
          <w:rFonts w:ascii="Arial" w:hAnsi="Arial" w:cs="Arial"/>
          <w:bCs/>
        </w:rPr>
        <w:t>Kelly Regina da Silva Floriano da Cruz</w:t>
      </w:r>
    </w:p>
    <w:p w14:paraId="5FF17470" w14:textId="77777777" w:rsidR="002E5450" w:rsidRPr="00EC3A4D" w:rsidRDefault="002E5450" w:rsidP="002E5450">
      <w:pPr>
        <w:spacing w:line="276" w:lineRule="auto"/>
        <w:jc w:val="both"/>
        <w:rPr>
          <w:rFonts w:ascii="Arial" w:eastAsia="Calibri" w:hAnsi="Arial" w:cs="Arial"/>
          <w:b/>
          <w:bCs/>
        </w:rPr>
      </w:pPr>
    </w:p>
    <w:p w14:paraId="4D0CE34C"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eastAsia="Calibri" w:hAnsi="Arial" w:cs="Arial"/>
        </w:rPr>
        <w:t>Secretária</w:t>
      </w:r>
      <w:r w:rsidRPr="00EC3A4D">
        <w:rPr>
          <w:rFonts w:ascii="Arial" w:eastAsia="Calibri" w:hAnsi="Arial" w:cs="Arial"/>
          <w:b/>
          <w:bCs/>
        </w:rPr>
        <w:t xml:space="preserve"> </w:t>
      </w:r>
      <w:r w:rsidRPr="00EC3A4D">
        <w:rPr>
          <w:rFonts w:ascii="Arial" w:eastAsia="Calibri" w:hAnsi="Arial" w:cs="Arial"/>
        </w:rPr>
        <w:t>Municipal de Cultura</w:t>
      </w:r>
    </w:p>
    <w:p w14:paraId="0278C90F"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Eliza Barbosa Feliciano dos Santos</w:t>
      </w:r>
    </w:p>
    <w:p w14:paraId="6EC5EDE2" w14:textId="77777777" w:rsidR="002E5450" w:rsidRPr="00EC3A4D" w:rsidRDefault="002E5450" w:rsidP="002E5450">
      <w:pPr>
        <w:spacing w:line="276" w:lineRule="auto"/>
        <w:jc w:val="both"/>
        <w:rPr>
          <w:rFonts w:ascii="Arial" w:eastAsia="Calibri" w:hAnsi="Arial" w:cs="Arial"/>
          <w:b/>
          <w:bCs/>
        </w:rPr>
      </w:pPr>
    </w:p>
    <w:p w14:paraId="3A43E21A"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Secretária Municipal de Educação</w:t>
      </w:r>
    </w:p>
    <w:p w14:paraId="5945D8AF"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Lilian Mateus Floriano Comodaro</w:t>
      </w:r>
    </w:p>
    <w:p w14:paraId="67969839" w14:textId="77777777" w:rsidR="002E5450" w:rsidRPr="00EC3A4D" w:rsidRDefault="002E5450" w:rsidP="002E5450">
      <w:pPr>
        <w:spacing w:line="276" w:lineRule="auto"/>
        <w:jc w:val="both"/>
        <w:rPr>
          <w:rFonts w:ascii="Arial" w:eastAsia="Calibri" w:hAnsi="Arial" w:cs="Arial"/>
          <w:b/>
          <w:bCs/>
        </w:rPr>
      </w:pPr>
    </w:p>
    <w:p w14:paraId="175ABD11"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eastAsia="Calibri" w:hAnsi="Arial" w:cs="Arial"/>
        </w:rPr>
        <w:t>Secretário Municipal de Engenharia e Infraestrutura</w:t>
      </w:r>
    </w:p>
    <w:p w14:paraId="0F140068"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Eduardo Barroso</w:t>
      </w:r>
    </w:p>
    <w:p w14:paraId="0D605759" w14:textId="77777777" w:rsidR="002E5450" w:rsidRPr="00EC3A4D" w:rsidRDefault="002E5450" w:rsidP="002E5450">
      <w:pPr>
        <w:spacing w:line="276" w:lineRule="auto"/>
        <w:jc w:val="both"/>
        <w:rPr>
          <w:rFonts w:ascii="Arial" w:eastAsia="Calibri" w:hAnsi="Arial" w:cs="Arial"/>
          <w:b/>
          <w:bCs/>
        </w:rPr>
      </w:pPr>
    </w:p>
    <w:p w14:paraId="4403A256" w14:textId="77777777" w:rsidR="002E5450" w:rsidRPr="00EC3A4D" w:rsidRDefault="002E5450" w:rsidP="002E5450">
      <w:pPr>
        <w:spacing w:line="276" w:lineRule="auto"/>
        <w:jc w:val="both"/>
        <w:rPr>
          <w:rFonts w:ascii="Arial" w:hAnsi="Arial" w:cs="Arial"/>
        </w:rPr>
      </w:pPr>
      <w:r w:rsidRPr="00EC3A4D">
        <w:rPr>
          <w:rFonts w:ascii="Arial" w:eastAsia="Calibri" w:hAnsi="Arial" w:cs="Arial"/>
          <w:b/>
          <w:bCs/>
        </w:rPr>
        <w:t xml:space="preserve">Área Requisitante: </w:t>
      </w:r>
      <w:r w:rsidRPr="00EC3A4D">
        <w:rPr>
          <w:rFonts w:ascii="Arial" w:eastAsia="Calibri" w:hAnsi="Arial" w:cs="Arial"/>
        </w:rPr>
        <w:t>Secretário Municipal de Esportes</w:t>
      </w:r>
    </w:p>
    <w:p w14:paraId="5A778F23"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Sudário Luiz Lopes Filho</w:t>
      </w:r>
    </w:p>
    <w:p w14:paraId="37BB2003" w14:textId="77777777" w:rsidR="002E5450" w:rsidRPr="00EC3A4D" w:rsidRDefault="002E5450" w:rsidP="002E5450">
      <w:pPr>
        <w:spacing w:line="276" w:lineRule="auto"/>
        <w:jc w:val="both"/>
        <w:rPr>
          <w:rFonts w:ascii="Arial" w:eastAsia="Calibri" w:hAnsi="Arial" w:cs="Arial"/>
          <w:b/>
          <w:bCs/>
        </w:rPr>
      </w:pPr>
    </w:p>
    <w:p w14:paraId="20C7D4F4"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eastAsia="Calibri" w:hAnsi="Arial" w:cs="Arial"/>
        </w:rPr>
        <w:t>Secretário Municipal de Gestão Publica</w:t>
      </w:r>
    </w:p>
    <w:p w14:paraId="2D416185"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Sergio Silvério dos Reis</w:t>
      </w:r>
    </w:p>
    <w:p w14:paraId="4046ECBB" w14:textId="77777777" w:rsidR="002E5450" w:rsidRPr="00EC3A4D" w:rsidRDefault="002E5450" w:rsidP="002E5450">
      <w:pPr>
        <w:spacing w:line="276" w:lineRule="auto"/>
        <w:jc w:val="both"/>
        <w:rPr>
          <w:rFonts w:ascii="Arial" w:eastAsia="Calibri" w:hAnsi="Arial" w:cs="Arial"/>
          <w:b/>
          <w:bCs/>
        </w:rPr>
      </w:pPr>
    </w:p>
    <w:p w14:paraId="7BF48B5C"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eastAsia="Calibri" w:hAnsi="Arial" w:cs="Arial"/>
        </w:rPr>
        <w:t>Secretário Municipal de Licitações e Contratos</w:t>
      </w:r>
    </w:p>
    <w:p w14:paraId="6F9348EC"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Luiz Diego Batista Soares</w:t>
      </w:r>
    </w:p>
    <w:p w14:paraId="0061735C" w14:textId="77777777" w:rsidR="002E5450" w:rsidRPr="00EC3A4D" w:rsidRDefault="002E5450" w:rsidP="002E5450">
      <w:pPr>
        <w:spacing w:line="276" w:lineRule="auto"/>
        <w:jc w:val="both"/>
        <w:rPr>
          <w:rFonts w:ascii="Arial" w:eastAsia="Calibri" w:hAnsi="Arial" w:cs="Arial"/>
          <w:b/>
          <w:bCs/>
        </w:rPr>
      </w:pPr>
    </w:p>
    <w:p w14:paraId="35933A02" w14:textId="77777777" w:rsidR="002E5450" w:rsidRPr="00EC3A4D" w:rsidRDefault="002E5450" w:rsidP="002E5450">
      <w:pPr>
        <w:pStyle w:val="Corpodetexto"/>
        <w:spacing w:before="118"/>
        <w:rPr>
          <w:rFonts w:ascii="Arial" w:hAnsi="Arial" w:cs="Arial"/>
          <w:bCs/>
          <w:sz w:val="20"/>
        </w:rPr>
      </w:pPr>
      <w:r w:rsidRPr="00EC3A4D">
        <w:rPr>
          <w:rFonts w:ascii="Arial" w:eastAsia="Calibri" w:hAnsi="Arial" w:cs="Arial"/>
          <w:b/>
          <w:bCs/>
          <w:sz w:val="20"/>
        </w:rPr>
        <w:t xml:space="preserve">Área Requisitante: </w:t>
      </w:r>
      <w:r w:rsidRPr="00EC3A4D">
        <w:rPr>
          <w:rFonts w:ascii="Arial" w:hAnsi="Arial" w:cs="Arial"/>
          <w:bCs/>
          <w:sz w:val="20"/>
        </w:rPr>
        <w:t>Secretário Municipal de Meio Ambiente</w:t>
      </w:r>
    </w:p>
    <w:p w14:paraId="6C25314C"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Felipe Baraldi Santiago de Araujo</w:t>
      </w:r>
    </w:p>
    <w:p w14:paraId="69E11F47" w14:textId="77777777" w:rsidR="002E5450" w:rsidRPr="00EC3A4D" w:rsidRDefault="002E5450" w:rsidP="002E5450">
      <w:pPr>
        <w:spacing w:line="276" w:lineRule="auto"/>
        <w:jc w:val="both"/>
        <w:rPr>
          <w:rFonts w:ascii="Arial" w:eastAsia="Calibri" w:hAnsi="Arial" w:cs="Arial"/>
          <w:b/>
          <w:bCs/>
        </w:rPr>
      </w:pPr>
    </w:p>
    <w:p w14:paraId="7C79CB91"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Secretário Municipal de Negócios Jurídicos</w:t>
      </w:r>
    </w:p>
    <w:p w14:paraId="678385A4"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Matheus Gobetti Ferreira Silva</w:t>
      </w:r>
    </w:p>
    <w:p w14:paraId="3BAACA1B" w14:textId="77777777" w:rsidR="002E5450" w:rsidRPr="00EC3A4D" w:rsidRDefault="002E5450" w:rsidP="002E5450">
      <w:pPr>
        <w:spacing w:line="276" w:lineRule="auto"/>
        <w:jc w:val="both"/>
        <w:rPr>
          <w:rFonts w:ascii="Arial" w:eastAsia="Calibri" w:hAnsi="Arial" w:cs="Arial"/>
          <w:b/>
          <w:bCs/>
        </w:rPr>
      </w:pPr>
    </w:p>
    <w:p w14:paraId="22184C5F"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Secretário Municipal de Obras e Serviços Urbanos</w:t>
      </w:r>
    </w:p>
    <w:p w14:paraId="193694D5"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Oscar Luiz Berti</w:t>
      </w:r>
    </w:p>
    <w:p w14:paraId="5DF86B52" w14:textId="77777777" w:rsidR="002E5450" w:rsidRPr="00EC3A4D" w:rsidRDefault="002E5450" w:rsidP="002E5450">
      <w:pPr>
        <w:spacing w:line="276" w:lineRule="auto"/>
        <w:jc w:val="both"/>
        <w:rPr>
          <w:rFonts w:ascii="Arial" w:eastAsia="Calibri" w:hAnsi="Arial" w:cs="Arial"/>
          <w:b/>
          <w:bCs/>
        </w:rPr>
      </w:pPr>
    </w:p>
    <w:p w14:paraId="1E3A0E9E"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Secretário Municipal de Planejamento</w:t>
      </w:r>
    </w:p>
    <w:p w14:paraId="344F9778"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Antônio Carlos Gonçalves</w:t>
      </w:r>
    </w:p>
    <w:p w14:paraId="6C72A8CA" w14:textId="77777777" w:rsidR="002E5450" w:rsidRPr="00EC3A4D" w:rsidRDefault="002E5450" w:rsidP="002E5450">
      <w:pPr>
        <w:spacing w:line="276" w:lineRule="auto"/>
        <w:jc w:val="both"/>
        <w:rPr>
          <w:rFonts w:ascii="Arial" w:eastAsia="Calibri" w:hAnsi="Arial" w:cs="Arial"/>
          <w:b/>
          <w:bCs/>
        </w:rPr>
      </w:pPr>
    </w:p>
    <w:p w14:paraId="05C23131"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lastRenderedPageBreak/>
        <w:t xml:space="preserve">Área Requisitante: </w:t>
      </w:r>
      <w:r w:rsidRPr="00EC3A4D">
        <w:rPr>
          <w:rFonts w:ascii="Arial" w:hAnsi="Arial" w:cs="Arial"/>
          <w:bCs/>
        </w:rPr>
        <w:t>Secretário Municipal de Saúde</w:t>
      </w:r>
    </w:p>
    <w:p w14:paraId="05E5D62F"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Alysson Silva Gonçalves</w:t>
      </w:r>
    </w:p>
    <w:p w14:paraId="5D567116" w14:textId="77777777" w:rsidR="002E5450" w:rsidRPr="00EC3A4D" w:rsidRDefault="002E5450" w:rsidP="002E5450">
      <w:pPr>
        <w:spacing w:line="276" w:lineRule="auto"/>
        <w:jc w:val="both"/>
        <w:rPr>
          <w:rFonts w:ascii="Arial" w:eastAsia="Calibri" w:hAnsi="Arial" w:cs="Arial"/>
          <w:b/>
          <w:bCs/>
        </w:rPr>
      </w:pPr>
    </w:p>
    <w:p w14:paraId="583D32AE"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Secretário Municipal de Segurança Pública</w:t>
      </w:r>
    </w:p>
    <w:p w14:paraId="3ECE274F"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Marcos Cesar Belmiro</w:t>
      </w:r>
    </w:p>
    <w:p w14:paraId="05C6E356" w14:textId="77777777" w:rsidR="002E5450" w:rsidRPr="00EC3A4D" w:rsidRDefault="002E5450" w:rsidP="002E5450">
      <w:pPr>
        <w:spacing w:line="276" w:lineRule="auto"/>
        <w:jc w:val="both"/>
        <w:rPr>
          <w:rFonts w:ascii="Arial" w:eastAsia="Calibri" w:hAnsi="Arial" w:cs="Arial"/>
          <w:b/>
          <w:bCs/>
        </w:rPr>
      </w:pPr>
    </w:p>
    <w:p w14:paraId="3A0C015B"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Secretária Municipal de Transporte</w:t>
      </w:r>
    </w:p>
    <w:p w14:paraId="799CD2DA" w14:textId="77777777" w:rsidR="002E5450" w:rsidRPr="00EC3A4D" w:rsidRDefault="002E5450" w:rsidP="002E5450">
      <w:pPr>
        <w:spacing w:line="276" w:lineRule="auto"/>
        <w:jc w:val="both"/>
        <w:rPr>
          <w:rFonts w:ascii="Arial" w:eastAsia="Calibri" w:hAnsi="Arial" w:cs="Arial"/>
          <w:b/>
          <w:bCs/>
        </w:rPr>
      </w:pPr>
      <w:r w:rsidRPr="00EC3A4D">
        <w:rPr>
          <w:rFonts w:ascii="Arial" w:eastAsia="Calibri" w:hAnsi="Arial" w:cs="Arial"/>
          <w:b/>
          <w:bCs/>
        </w:rPr>
        <w:t xml:space="preserve">Responsável pela demanda: </w:t>
      </w:r>
      <w:r w:rsidRPr="00EC3A4D">
        <w:rPr>
          <w:rFonts w:ascii="Arial" w:hAnsi="Arial" w:cs="Arial"/>
          <w:bCs/>
        </w:rPr>
        <w:t>Fernando da Cruz</w:t>
      </w:r>
    </w:p>
    <w:p w14:paraId="1051EA63" w14:textId="77777777" w:rsidR="002E5450" w:rsidRPr="00EC3A4D" w:rsidRDefault="002E5450" w:rsidP="002E5450">
      <w:pPr>
        <w:spacing w:line="276" w:lineRule="auto"/>
        <w:jc w:val="both"/>
        <w:rPr>
          <w:rFonts w:ascii="Arial" w:eastAsia="Calibri" w:hAnsi="Arial" w:cs="Arial"/>
          <w:b/>
          <w:bCs/>
        </w:rPr>
      </w:pPr>
    </w:p>
    <w:p w14:paraId="31998EBD" w14:textId="77777777" w:rsidR="002E5450" w:rsidRPr="00EC3A4D" w:rsidRDefault="002E5450" w:rsidP="002E5450">
      <w:pPr>
        <w:spacing w:line="276" w:lineRule="auto"/>
        <w:jc w:val="both"/>
        <w:rPr>
          <w:rFonts w:ascii="Arial" w:hAnsi="Arial" w:cs="Arial"/>
          <w:bCs/>
        </w:rPr>
      </w:pPr>
      <w:r w:rsidRPr="00EC3A4D">
        <w:rPr>
          <w:rFonts w:ascii="Arial" w:eastAsia="Calibri" w:hAnsi="Arial" w:cs="Arial"/>
          <w:b/>
          <w:bCs/>
        </w:rPr>
        <w:t xml:space="preserve">Área Requisitante: </w:t>
      </w:r>
      <w:r w:rsidRPr="00EC3A4D">
        <w:rPr>
          <w:rFonts w:ascii="Arial" w:hAnsi="Arial" w:cs="Arial"/>
          <w:bCs/>
        </w:rPr>
        <w:t>Secretário Municipal de Turismo</w:t>
      </w:r>
    </w:p>
    <w:p w14:paraId="6B05BA08" w14:textId="77777777" w:rsidR="002E5450" w:rsidRPr="00EC3A4D" w:rsidRDefault="002E5450" w:rsidP="002E5450">
      <w:pPr>
        <w:spacing w:line="276" w:lineRule="auto"/>
        <w:jc w:val="both"/>
        <w:rPr>
          <w:rFonts w:ascii="Arial" w:eastAsia="Arial-BoldMT" w:hAnsi="Arial" w:cs="Arial"/>
          <w:highlight w:val="cyan"/>
        </w:rPr>
      </w:pPr>
      <w:r w:rsidRPr="00EC3A4D">
        <w:rPr>
          <w:rFonts w:ascii="Arial" w:eastAsia="Calibri" w:hAnsi="Arial" w:cs="Arial"/>
          <w:b/>
          <w:bCs/>
        </w:rPr>
        <w:t xml:space="preserve">Responsável pela demanda: </w:t>
      </w:r>
      <w:r w:rsidRPr="00EC3A4D">
        <w:rPr>
          <w:rFonts w:ascii="Arial" w:hAnsi="Arial" w:cs="Arial"/>
          <w:bCs/>
        </w:rPr>
        <w:t>Claudio Aparecido Masson</w:t>
      </w:r>
    </w:p>
    <w:p w14:paraId="55BEA8C9" w14:textId="77777777" w:rsidR="002E5450" w:rsidRPr="00EC3A4D" w:rsidRDefault="002E5450" w:rsidP="002E5450">
      <w:pPr>
        <w:jc w:val="both"/>
        <w:rPr>
          <w:rFonts w:ascii="Arial" w:eastAsia="Arial-BoldMT" w:hAnsi="Arial" w:cs="Arial"/>
          <w:highlight w:val="cyan"/>
        </w:rPr>
      </w:pPr>
    </w:p>
    <w:p w14:paraId="0E5E05CF" w14:textId="77777777" w:rsidR="002E5450" w:rsidRPr="00EC3A4D" w:rsidRDefault="002E5450" w:rsidP="002E5450">
      <w:pPr>
        <w:jc w:val="both"/>
        <w:rPr>
          <w:rFonts w:ascii="Arial" w:eastAsia="Arial-BoldMT" w:hAnsi="Arial" w:cs="Arial"/>
          <w:highlight w:val="cyan"/>
        </w:rPr>
      </w:pPr>
    </w:p>
    <w:p w14:paraId="6DAFCD47" w14:textId="169693B8" w:rsidR="002E5450" w:rsidRPr="000732E5" w:rsidRDefault="002E5450" w:rsidP="002E5450">
      <w:pPr>
        <w:jc w:val="both"/>
        <w:rPr>
          <w:rFonts w:ascii="Arial" w:hAnsi="Arial" w:cs="Arial"/>
        </w:rPr>
      </w:pPr>
      <w:r w:rsidRPr="00F803A2">
        <w:rPr>
          <w:rFonts w:ascii="Arial" w:hAnsi="Arial" w:cs="Arial"/>
        </w:rPr>
        <w:t xml:space="preserve">Rifaina, </w:t>
      </w:r>
      <w:r w:rsidR="004F4202">
        <w:rPr>
          <w:rFonts w:ascii="Arial" w:hAnsi="Arial" w:cs="Arial"/>
        </w:rPr>
        <w:t>0</w:t>
      </w:r>
      <w:r w:rsidR="00943D34">
        <w:rPr>
          <w:rFonts w:ascii="Arial" w:hAnsi="Arial" w:cs="Arial"/>
        </w:rPr>
        <w:t>4</w:t>
      </w:r>
      <w:r w:rsidR="004F4202">
        <w:rPr>
          <w:rFonts w:ascii="Arial" w:hAnsi="Arial" w:cs="Arial"/>
        </w:rPr>
        <w:t xml:space="preserve"> de fevereiro de 2026</w:t>
      </w:r>
      <w:r w:rsidRPr="00F803A2">
        <w:rPr>
          <w:rFonts w:ascii="Arial" w:hAnsi="Arial" w:cs="Arial"/>
        </w:rPr>
        <w:t xml:space="preserve">. </w:t>
      </w:r>
    </w:p>
    <w:p w14:paraId="0C630CAA" w14:textId="77777777" w:rsidR="002E5450" w:rsidRPr="00EC3A4D" w:rsidRDefault="002E5450" w:rsidP="002E5450">
      <w:pPr>
        <w:jc w:val="both"/>
        <w:rPr>
          <w:rFonts w:ascii="Arial" w:hAnsi="Arial" w:cs="Arial"/>
          <w:b/>
          <w:bCs/>
          <w:highlight w:val="cyan"/>
        </w:rPr>
      </w:pPr>
    </w:p>
    <w:bookmarkEnd w:id="11"/>
    <w:p w14:paraId="4EE99093"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715C47CB"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Wilson Alves da Silva Junior</w:t>
      </w:r>
    </w:p>
    <w:p w14:paraId="7C3B2244"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Prefeito</w:t>
      </w:r>
    </w:p>
    <w:p w14:paraId="039E7DB9" w14:textId="77777777" w:rsidR="002E5450" w:rsidRPr="00EC3A4D" w:rsidRDefault="002E5450" w:rsidP="002E5450">
      <w:pPr>
        <w:spacing w:line="276" w:lineRule="auto"/>
        <w:ind w:right="-2"/>
        <w:jc w:val="center"/>
        <w:rPr>
          <w:rFonts w:ascii="Arial" w:hAnsi="Arial" w:cs="Arial"/>
          <w:highlight w:val="cyan"/>
        </w:rPr>
      </w:pPr>
    </w:p>
    <w:p w14:paraId="7249CEC9" w14:textId="77777777" w:rsidR="002E5450" w:rsidRPr="00EC3A4D" w:rsidRDefault="002E5450" w:rsidP="002E5450">
      <w:pPr>
        <w:spacing w:line="276" w:lineRule="auto"/>
        <w:ind w:right="-2"/>
        <w:rPr>
          <w:rFonts w:ascii="Arial" w:hAnsi="Arial" w:cs="Arial"/>
          <w:highlight w:val="cyan"/>
        </w:rPr>
      </w:pPr>
    </w:p>
    <w:p w14:paraId="148EF826"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4BD2787C" w14:textId="77777777" w:rsidR="002E5450" w:rsidRPr="00EC3A4D" w:rsidRDefault="002E5450" w:rsidP="002E5450">
      <w:pPr>
        <w:spacing w:line="276" w:lineRule="auto"/>
        <w:jc w:val="center"/>
        <w:rPr>
          <w:rFonts w:ascii="Arial" w:hAnsi="Arial" w:cs="Arial"/>
          <w:bCs/>
        </w:rPr>
      </w:pPr>
      <w:r w:rsidRPr="00EC3A4D">
        <w:rPr>
          <w:rFonts w:ascii="Arial" w:hAnsi="Arial" w:cs="Arial"/>
          <w:bCs/>
        </w:rPr>
        <w:t>Deonísio Fressa Junior</w:t>
      </w:r>
    </w:p>
    <w:p w14:paraId="64650D1A" w14:textId="77777777" w:rsidR="002E5450" w:rsidRPr="00EC3A4D" w:rsidRDefault="002E5450" w:rsidP="002E5450">
      <w:pPr>
        <w:spacing w:line="276" w:lineRule="auto"/>
        <w:jc w:val="center"/>
        <w:rPr>
          <w:rFonts w:ascii="Arial" w:hAnsi="Arial" w:cs="Arial"/>
          <w:bCs/>
        </w:rPr>
      </w:pPr>
      <w:r w:rsidRPr="00EC3A4D">
        <w:rPr>
          <w:rFonts w:ascii="Arial" w:hAnsi="Arial" w:cs="Arial"/>
          <w:bCs/>
        </w:rPr>
        <w:t>Secretário Municipal de Administração e Finanças</w:t>
      </w:r>
    </w:p>
    <w:p w14:paraId="13B49968" w14:textId="77777777" w:rsidR="002E5450" w:rsidRPr="00EC3A4D" w:rsidRDefault="002E5450" w:rsidP="002E5450">
      <w:pPr>
        <w:spacing w:line="276" w:lineRule="auto"/>
        <w:ind w:right="-2"/>
        <w:jc w:val="center"/>
        <w:rPr>
          <w:rFonts w:ascii="Arial" w:eastAsia="Arial-BoldMT" w:hAnsi="Arial" w:cs="Arial"/>
          <w:highlight w:val="cyan"/>
        </w:rPr>
      </w:pPr>
    </w:p>
    <w:p w14:paraId="126DE108" w14:textId="77777777" w:rsidR="002E5450" w:rsidRPr="00EC3A4D" w:rsidRDefault="002E5450" w:rsidP="002E5450">
      <w:pPr>
        <w:spacing w:line="276" w:lineRule="auto"/>
        <w:ind w:right="-2"/>
        <w:jc w:val="center"/>
        <w:rPr>
          <w:rFonts w:ascii="Arial" w:eastAsia="Arial-BoldMT" w:hAnsi="Arial" w:cs="Arial"/>
          <w:highlight w:val="cyan"/>
        </w:rPr>
      </w:pPr>
    </w:p>
    <w:p w14:paraId="1C5EB6DE"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789A16A5" w14:textId="77777777" w:rsidR="002E5450" w:rsidRPr="00EC3A4D" w:rsidRDefault="002E5450" w:rsidP="002E5450">
      <w:pPr>
        <w:jc w:val="center"/>
        <w:rPr>
          <w:rFonts w:ascii="Arial" w:hAnsi="Arial" w:cs="Arial"/>
        </w:rPr>
      </w:pPr>
      <w:r w:rsidRPr="00EC3A4D">
        <w:rPr>
          <w:rFonts w:ascii="Arial" w:hAnsi="Arial" w:cs="Arial"/>
          <w:bCs/>
        </w:rPr>
        <w:t>Carlos Antonio Peracini</w:t>
      </w:r>
      <w:r w:rsidRPr="00EC3A4D">
        <w:rPr>
          <w:rFonts w:ascii="Arial" w:hAnsi="Arial" w:cs="Arial"/>
        </w:rPr>
        <w:t xml:space="preserve"> </w:t>
      </w:r>
    </w:p>
    <w:p w14:paraId="4A63BA64" w14:textId="77777777" w:rsidR="002E5450" w:rsidRPr="00EC3A4D" w:rsidRDefault="002E5450" w:rsidP="002E5450">
      <w:pPr>
        <w:jc w:val="center"/>
        <w:rPr>
          <w:rFonts w:ascii="Arial" w:hAnsi="Arial" w:cs="Arial"/>
        </w:rPr>
      </w:pPr>
      <w:r w:rsidRPr="00EC3A4D">
        <w:rPr>
          <w:rFonts w:ascii="Arial" w:hAnsi="Arial" w:cs="Arial"/>
        </w:rPr>
        <w:t>Secretário Municipal de Agricultura</w:t>
      </w:r>
    </w:p>
    <w:p w14:paraId="6EF2714E" w14:textId="77777777" w:rsidR="002E5450" w:rsidRPr="00EC3A4D" w:rsidRDefault="002E5450" w:rsidP="002E5450">
      <w:pPr>
        <w:jc w:val="center"/>
        <w:rPr>
          <w:rFonts w:ascii="Arial" w:hAnsi="Arial" w:cs="Arial"/>
          <w:highlight w:val="cyan"/>
        </w:rPr>
      </w:pPr>
    </w:p>
    <w:p w14:paraId="65F1BB83" w14:textId="77777777" w:rsidR="002E5450" w:rsidRPr="00EC3A4D" w:rsidRDefault="002E5450" w:rsidP="002E5450">
      <w:pPr>
        <w:jc w:val="center"/>
        <w:rPr>
          <w:rFonts w:ascii="Arial" w:hAnsi="Arial" w:cs="Arial"/>
          <w:highlight w:val="cyan"/>
        </w:rPr>
      </w:pPr>
    </w:p>
    <w:p w14:paraId="05B38C4D" w14:textId="77777777" w:rsidR="002E5450" w:rsidRPr="00EC3A4D" w:rsidRDefault="002E5450" w:rsidP="002E5450">
      <w:pPr>
        <w:jc w:val="center"/>
        <w:rPr>
          <w:rFonts w:ascii="Arial" w:hAnsi="Arial" w:cs="Arial"/>
          <w:highlight w:val="cyan"/>
        </w:rPr>
      </w:pPr>
    </w:p>
    <w:p w14:paraId="541A152D"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07AB49D3" w14:textId="77777777" w:rsidR="002E5450" w:rsidRPr="00EC3A4D" w:rsidRDefault="002E5450" w:rsidP="002E5450">
      <w:pPr>
        <w:spacing w:line="276" w:lineRule="auto"/>
        <w:jc w:val="center"/>
        <w:rPr>
          <w:rFonts w:ascii="Arial" w:eastAsia="Calibri" w:hAnsi="Arial" w:cs="Arial"/>
        </w:rPr>
      </w:pPr>
      <w:r w:rsidRPr="00EC3A4D">
        <w:rPr>
          <w:rFonts w:ascii="Arial" w:eastAsia="Calibri" w:hAnsi="Arial" w:cs="Arial"/>
        </w:rPr>
        <w:t>Lilian Carla França</w:t>
      </w:r>
    </w:p>
    <w:p w14:paraId="513BDB66" w14:textId="77777777" w:rsidR="002E5450" w:rsidRPr="00EC3A4D" w:rsidRDefault="002E5450" w:rsidP="002E5450">
      <w:pPr>
        <w:spacing w:line="276" w:lineRule="auto"/>
        <w:jc w:val="center"/>
        <w:rPr>
          <w:rFonts w:ascii="Arial" w:hAnsi="Arial" w:cs="Arial"/>
        </w:rPr>
      </w:pPr>
      <w:r w:rsidRPr="00EC3A4D">
        <w:rPr>
          <w:rFonts w:ascii="Arial" w:eastAsia="Calibri" w:hAnsi="Arial" w:cs="Arial"/>
        </w:rPr>
        <w:t>Secretária</w:t>
      </w:r>
      <w:r w:rsidRPr="00EC3A4D">
        <w:rPr>
          <w:rFonts w:ascii="Arial" w:eastAsia="Calibri" w:hAnsi="Arial" w:cs="Arial"/>
          <w:b/>
          <w:bCs/>
        </w:rPr>
        <w:t xml:space="preserve"> </w:t>
      </w:r>
      <w:r w:rsidRPr="00EC3A4D">
        <w:rPr>
          <w:rFonts w:ascii="Arial" w:eastAsia="Calibri" w:hAnsi="Arial" w:cs="Arial"/>
        </w:rPr>
        <w:t>Municipal de Articulações Governamental</w:t>
      </w:r>
    </w:p>
    <w:p w14:paraId="005CB74B" w14:textId="77777777" w:rsidR="002E5450" w:rsidRPr="00EC3A4D" w:rsidRDefault="002E5450" w:rsidP="002E5450">
      <w:pPr>
        <w:jc w:val="center"/>
        <w:rPr>
          <w:rFonts w:ascii="Arial" w:hAnsi="Arial" w:cs="Arial"/>
          <w:highlight w:val="cyan"/>
        </w:rPr>
      </w:pPr>
    </w:p>
    <w:p w14:paraId="7FF0668C" w14:textId="77777777" w:rsidR="002E5450" w:rsidRPr="00EC3A4D" w:rsidRDefault="002E5450" w:rsidP="002E5450">
      <w:pPr>
        <w:jc w:val="center"/>
        <w:rPr>
          <w:rFonts w:ascii="Arial" w:hAnsi="Arial" w:cs="Arial"/>
          <w:highlight w:val="cyan"/>
        </w:rPr>
      </w:pPr>
    </w:p>
    <w:p w14:paraId="449B12CE" w14:textId="77777777" w:rsidR="002E5450" w:rsidRPr="00EC3A4D" w:rsidRDefault="002E5450" w:rsidP="002E5450">
      <w:pPr>
        <w:jc w:val="center"/>
        <w:rPr>
          <w:rFonts w:ascii="Arial" w:hAnsi="Arial" w:cs="Arial"/>
          <w:highlight w:val="cyan"/>
        </w:rPr>
      </w:pPr>
    </w:p>
    <w:p w14:paraId="0C2D3A23"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3E1C0743" w14:textId="77777777" w:rsidR="002E5450" w:rsidRPr="00EC3A4D" w:rsidRDefault="002E5450" w:rsidP="002E5450">
      <w:pPr>
        <w:jc w:val="center"/>
        <w:rPr>
          <w:rFonts w:ascii="Arial" w:hAnsi="Arial" w:cs="Arial"/>
        </w:rPr>
      </w:pPr>
      <w:r w:rsidRPr="00EC3A4D">
        <w:rPr>
          <w:rFonts w:ascii="Arial" w:hAnsi="Arial" w:cs="Arial"/>
          <w:bCs/>
        </w:rPr>
        <w:t>Salma Elani Ferreira Silva</w:t>
      </w:r>
      <w:r w:rsidRPr="00EC3A4D">
        <w:rPr>
          <w:rFonts w:ascii="Arial" w:hAnsi="Arial" w:cs="Arial"/>
        </w:rPr>
        <w:t xml:space="preserve"> </w:t>
      </w:r>
    </w:p>
    <w:p w14:paraId="544F782B" w14:textId="77777777" w:rsidR="002E5450" w:rsidRPr="00EC3A4D" w:rsidRDefault="002E5450" w:rsidP="002E5450">
      <w:pPr>
        <w:jc w:val="center"/>
        <w:rPr>
          <w:rFonts w:ascii="Arial" w:hAnsi="Arial" w:cs="Arial"/>
        </w:rPr>
      </w:pPr>
      <w:r w:rsidRPr="00EC3A4D">
        <w:rPr>
          <w:rFonts w:ascii="Arial" w:hAnsi="Arial" w:cs="Arial"/>
        </w:rPr>
        <w:t>Secretária Municipal de Assistência Social</w:t>
      </w:r>
    </w:p>
    <w:p w14:paraId="07C1F9DE" w14:textId="77777777" w:rsidR="002E5450" w:rsidRPr="00EC3A4D" w:rsidRDefault="002E5450" w:rsidP="002E5450">
      <w:pPr>
        <w:jc w:val="center"/>
        <w:rPr>
          <w:rFonts w:ascii="Arial" w:hAnsi="Arial" w:cs="Arial"/>
          <w:bCs/>
          <w:highlight w:val="cyan"/>
        </w:rPr>
      </w:pPr>
    </w:p>
    <w:p w14:paraId="379B70DF" w14:textId="77777777" w:rsidR="002E5450" w:rsidRPr="00EC3A4D" w:rsidRDefault="002E5450" w:rsidP="002E5450">
      <w:pPr>
        <w:jc w:val="center"/>
        <w:rPr>
          <w:rFonts w:ascii="Arial" w:hAnsi="Arial" w:cs="Arial"/>
          <w:bCs/>
          <w:highlight w:val="cyan"/>
        </w:rPr>
      </w:pPr>
    </w:p>
    <w:p w14:paraId="6145EFD4" w14:textId="77777777" w:rsidR="002E5450" w:rsidRPr="00EC3A4D" w:rsidRDefault="002E5450" w:rsidP="002E5450">
      <w:pPr>
        <w:jc w:val="center"/>
        <w:rPr>
          <w:rFonts w:ascii="Arial" w:hAnsi="Arial" w:cs="Arial"/>
          <w:highlight w:val="cyan"/>
        </w:rPr>
      </w:pPr>
    </w:p>
    <w:p w14:paraId="530E8988" w14:textId="77777777" w:rsidR="002E5450" w:rsidRPr="00EC3A4D" w:rsidRDefault="002E5450" w:rsidP="002E5450">
      <w:pPr>
        <w:jc w:val="center"/>
        <w:rPr>
          <w:rFonts w:ascii="Arial" w:hAnsi="Arial" w:cs="Arial"/>
          <w:highlight w:val="cyan"/>
        </w:rPr>
      </w:pPr>
    </w:p>
    <w:p w14:paraId="6FBF075C"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0E8A5647" w14:textId="77777777" w:rsidR="002E5450" w:rsidRPr="00EC3A4D" w:rsidRDefault="002E5450" w:rsidP="002E5450">
      <w:pPr>
        <w:jc w:val="center"/>
        <w:rPr>
          <w:rFonts w:ascii="Arial" w:hAnsi="Arial" w:cs="Arial"/>
        </w:rPr>
      </w:pPr>
      <w:r w:rsidRPr="00EC3A4D">
        <w:rPr>
          <w:rFonts w:ascii="Arial" w:hAnsi="Arial" w:cs="Arial"/>
          <w:bCs/>
        </w:rPr>
        <w:t>Kelly Regina da Silva Floriano da Cruz</w:t>
      </w:r>
      <w:r w:rsidRPr="00EC3A4D">
        <w:rPr>
          <w:rFonts w:ascii="Arial" w:hAnsi="Arial" w:cs="Arial"/>
        </w:rPr>
        <w:t xml:space="preserve"> </w:t>
      </w:r>
    </w:p>
    <w:p w14:paraId="6C1C8D06" w14:textId="77777777" w:rsidR="002E5450" w:rsidRPr="00EC3A4D" w:rsidRDefault="002E5450" w:rsidP="002E5450">
      <w:pPr>
        <w:jc w:val="center"/>
        <w:rPr>
          <w:rFonts w:ascii="Arial" w:hAnsi="Arial" w:cs="Arial"/>
        </w:rPr>
      </w:pPr>
      <w:r w:rsidRPr="00EC3A4D">
        <w:rPr>
          <w:rFonts w:ascii="Arial" w:hAnsi="Arial" w:cs="Arial"/>
        </w:rPr>
        <w:t>Secretária Municipal de Atividade Institucional</w:t>
      </w:r>
    </w:p>
    <w:p w14:paraId="1E5B17F7" w14:textId="77777777" w:rsidR="002E5450" w:rsidRPr="00EC3A4D" w:rsidRDefault="002E5450" w:rsidP="002E5450">
      <w:pPr>
        <w:jc w:val="center"/>
        <w:rPr>
          <w:rFonts w:ascii="Arial" w:hAnsi="Arial" w:cs="Arial"/>
          <w:highlight w:val="cyan"/>
        </w:rPr>
      </w:pPr>
    </w:p>
    <w:p w14:paraId="27B33114" w14:textId="77777777" w:rsidR="002E5450" w:rsidRPr="00EC3A4D" w:rsidRDefault="002E5450" w:rsidP="002E5450">
      <w:pPr>
        <w:jc w:val="center"/>
        <w:rPr>
          <w:rFonts w:ascii="Arial" w:hAnsi="Arial" w:cs="Arial"/>
        </w:rPr>
      </w:pPr>
    </w:p>
    <w:p w14:paraId="206E97A5" w14:textId="77777777" w:rsidR="002E5450" w:rsidRPr="00EC3A4D" w:rsidRDefault="002E5450" w:rsidP="002E5450">
      <w:pPr>
        <w:jc w:val="center"/>
        <w:rPr>
          <w:rFonts w:ascii="Arial" w:hAnsi="Arial" w:cs="Arial"/>
        </w:rPr>
      </w:pPr>
    </w:p>
    <w:p w14:paraId="4DBC6471"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4F66122D" w14:textId="77777777" w:rsidR="002E5450" w:rsidRPr="00EC3A4D" w:rsidRDefault="002E5450" w:rsidP="002E5450">
      <w:pPr>
        <w:pStyle w:val="Corpodetexto"/>
        <w:spacing w:before="118"/>
        <w:jc w:val="center"/>
        <w:rPr>
          <w:rFonts w:ascii="Arial" w:hAnsi="Arial" w:cs="Arial"/>
          <w:bCs/>
          <w:sz w:val="20"/>
        </w:rPr>
      </w:pPr>
      <w:r w:rsidRPr="00EC3A4D">
        <w:rPr>
          <w:rFonts w:ascii="Arial" w:hAnsi="Arial" w:cs="Arial"/>
          <w:bCs/>
          <w:sz w:val="20"/>
        </w:rPr>
        <w:t>Eliza Barbosa Feliciano dos Santos</w:t>
      </w:r>
    </w:p>
    <w:p w14:paraId="19D41AFF" w14:textId="77777777" w:rsidR="002E5450" w:rsidRPr="00EC3A4D" w:rsidRDefault="002E5450" w:rsidP="002E5450">
      <w:pPr>
        <w:jc w:val="center"/>
        <w:rPr>
          <w:rFonts w:ascii="Arial" w:hAnsi="Arial" w:cs="Arial"/>
        </w:rPr>
      </w:pPr>
      <w:r w:rsidRPr="00EC3A4D">
        <w:rPr>
          <w:rFonts w:ascii="Arial" w:hAnsi="Arial" w:cs="Arial"/>
        </w:rPr>
        <w:t xml:space="preserve"> Secretária Municipal de Cultura</w:t>
      </w:r>
    </w:p>
    <w:p w14:paraId="791C6985" w14:textId="77777777" w:rsidR="002E5450" w:rsidRPr="00EC3A4D" w:rsidRDefault="002E5450" w:rsidP="002E5450">
      <w:pPr>
        <w:jc w:val="center"/>
        <w:rPr>
          <w:rFonts w:ascii="Arial" w:hAnsi="Arial" w:cs="Arial"/>
          <w:bCs/>
          <w:highlight w:val="cyan"/>
        </w:rPr>
      </w:pPr>
    </w:p>
    <w:p w14:paraId="52091F0F" w14:textId="77777777" w:rsidR="002E5450" w:rsidRPr="00EC3A4D" w:rsidRDefault="002E5450" w:rsidP="002E5450">
      <w:pPr>
        <w:jc w:val="center"/>
        <w:rPr>
          <w:rFonts w:ascii="Arial" w:hAnsi="Arial" w:cs="Arial"/>
          <w:bCs/>
          <w:highlight w:val="cyan"/>
        </w:rPr>
      </w:pPr>
    </w:p>
    <w:p w14:paraId="42F95326" w14:textId="77777777" w:rsidR="002E5450" w:rsidRPr="00EC3A4D" w:rsidRDefault="002E5450" w:rsidP="002E5450">
      <w:pPr>
        <w:jc w:val="center"/>
        <w:rPr>
          <w:rFonts w:ascii="Arial" w:hAnsi="Arial" w:cs="Arial"/>
          <w:highlight w:val="cyan"/>
        </w:rPr>
      </w:pPr>
    </w:p>
    <w:p w14:paraId="71F7A454" w14:textId="77777777" w:rsidR="002E5450" w:rsidRPr="00EC3A4D" w:rsidRDefault="002E5450" w:rsidP="002E5450">
      <w:pPr>
        <w:jc w:val="center"/>
        <w:rPr>
          <w:rFonts w:ascii="Arial" w:hAnsi="Arial" w:cs="Arial"/>
          <w:highlight w:val="cyan"/>
        </w:rPr>
      </w:pPr>
    </w:p>
    <w:p w14:paraId="44682E51"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6BC5A061" w14:textId="77777777" w:rsidR="002E5450" w:rsidRPr="00EC3A4D" w:rsidRDefault="002E5450" w:rsidP="002E5450">
      <w:pPr>
        <w:jc w:val="center"/>
        <w:rPr>
          <w:rFonts w:ascii="Arial" w:hAnsi="Arial" w:cs="Arial"/>
        </w:rPr>
      </w:pPr>
      <w:r w:rsidRPr="00EC3A4D">
        <w:rPr>
          <w:rFonts w:ascii="Arial" w:hAnsi="Arial" w:cs="Arial"/>
          <w:bCs/>
        </w:rPr>
        <w:t>Lilian Mateus Floriano Comodaro</w:t>
      </w:r>
      <w:r w:rsidRPr="00EC3A4D">
        <w:rPr>
          <w:rFonts w:ascii="Arial" w:hAnsi="Arial" w:cs="Arial"/>
        </w:rPr>
        <w:t xml:space="preserve"> </w:t>
      </w:r>
    </w:p>
    <w:p w14:paraId="17A6A9F8" w14:textId="77777777" w:rsidR="002E5450" w:rsidRPr="00EC3A4D" w:rsidRDefault="002E5450" w:rsidP="002E5450">
      <w:pPr>
        <w:jc w:val="center"/>
        <w:rPr>
          <w:rFonts w:ascii="Arial" w:hAnsi="Arial" w:cs="Arial"/>
        </w:rPr>
      </w:pPr>
      <w:r w:rsidRPr="00EC3A4D">
        <w:rPr>
          <w:rFonts w:ascii="Arial" w:hAnsi="Arial" w:cs="Arial"/>
        </w:rPr>
        <w:t>Secretária Municipal de Educação</w:t>
      </w:r>
    </w:p>
    <w:p w14:paraId="6FD344F7" w14:textId="77777777" w:rsidR="002E5450" w:rsidRPr="00EC3A4D" w:rsidRDefault="002E5450" w:rsidP="002E5450">
      <w:pPr>
        <w:jc w:val="center"/>
        <w:rPr>
          <w:rFonts w:ascii="Arial" w:hAnsi="Arial" w:cs="Arial"/>
          <w:bCs/>
          <w:highlight w:val="cyan"/>
        </w:rPr>
      </w:pPr>
    </w:p>
    <w:p w14:paraId="1709A893" w14:textId="77777777" w:rsidR="002E5450" w:rsidRPr="00EC3A4D" w:rsidRDefault="002E5450" w:rsidP="002E5450">
      <w:pPr>
        <w:jc w:val="center"/>
        <w:rPr>
          <w:rFonts w:ascii="Arial" w:hAnsi="Arial" w:cs="Arial"/>
          <w:bCs/>
          <w:highlight w:val="cyan"/>
        </w:rPr>
      </w:pPr>
    </w:p>
    <w:p w14:paraId="6894D828" w14:textId="77777777" w:rsidR="002E5450" w:rsidRPr="00EC3A4D" w:rsidRDefault="002E5450" w:rsidP="002E5450">
      <w:pPr>
        <w:jc w:val="center"/>
        <w:rPr>
          <w:rFonts w:ascii="Arial" w:hAnsi="Arial" w:cs="Arial"/>
          <w:highlight w:val="cyan"/>
        </w:rPr>
      </w:pPr>
    </w:p>
    <w:p w14:paraId="31355EAF" w14:textId="77777777" w:rsidR="002E5450" w:rsidRPr="00EC3A4D" w:rsidRDefault="002E5450" w:rsidP="002E5450">
      <w:pPr>
        <w:jc w:val="center"/>
        <w:rPr>
          <w:rFonts w:ascii="Arial" w:hAnsi="Arial" w:cs="Arial"/>
        </w:rPr>
      </w:pPr>
    </w:p>
    <w:p w14:paraId="677E257B"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6D70CB94" w14:textId="77777777" w:rsidR="002E5450" w:rsidRPr="00EC3A4D" w:rsidRDefault="002E5450" w:rsidP="002E5450">
      <w:pPr>
        <w:jc w:val="center"/>
        <w:rPr>
          <w:rFonts w:ascii="Arial" w:hAnsi="Arial" w:cs="Arial"/>
        </w:rPr>
      </w:pPr>
      <w:r w:rsidRPr="00EC3A4D">
        <w:rPr>
          <w:rFonts w:ascii="Arial" w:hAnsi="Arial" w:cs="Arial"/>
          <w:bCs/>
        </w:rPr>
        <w:t>Eduardo Barroso</w:t>
      </w:r>
    </w:p>
    <w:p w14:paraId="1B3EDC30" w14:textId="77777777" w:rsidR="002E5450" w:rsidRPr="00EC3A4D" w:rsidRDefault="002E5450" w:rsidP="002E5450">
      <w:pPr>
        <w:jc w:val="center"/>
        <w:rPr>
          <w:rFonts w:ascii="Arial" w:hAnsi="Arial" w:cs="Arial"/>
          <w:highlight w:val="cyan"/>
        </w:rPr>
      </w:pPr>
      <w:r w:rsidRPr="00EC3A4D">
        <w:rPr>
          <w:rFonts w:ascii="Arial" w:eastAsia="Calibri" w:hAnsi="Arial" w:cs="Arial"/>
        </w:rPr>
        <w:t>Secretário Municipal de Engenharia e Infraestrutura</w:t>
      </w:r>
    </w:p>
    <w:p w14:paraId="5591D4CF" w14:textId="77777777" w:rsidR="002E5450" w:rsidRPr="00EC3A4D" w:rsidRDefault="002E5450" w:rsidP="002E5450">
      <w:pPr>
        <w:spacing w:line="276" w:lineRule="auto"/>
        <w:ind w:right="-2"/>
        <w:jc w:val="center"/>
        <w:rPr>
          <w:rFonts w:ascii="Arial" w:hAnsi="Arial" w:cs="Arial"/>
          <w:highlight w:val="cyan"/>
        </w:rPr>
      </w:pPr>
    </w:p>
    <w:p w14:paraId="569DEBF4" w14:textId="77777777" w:rsidR="002E5450" w:rsidRPr="00EC3A4D" w:rsidRDefault="002E5450" w:rsidP="002E5450">
      <w:pPr>
        <w:spacing w:line="276" w:lineRule="auto"/>
        <w:ind w:right="-2"/>
        <w:jc w:val="center"/>
        <w:rPr>
          <w:rFonts w:ascii="Arial" w:hAnsi="Arial" w:cs="Arial"/>
          <w:highlight w:val="cyan"/>
        </w:rPr>
      </w:pPr>
    </w:p>
    <w:p w14:paraId="0371D8EB" w14:textId="77777777" w:rsidR="002E5450" w:rsidRPr="00EC3A4D" w:rsidRDefault="002E5450" w:rsidP="002E5450">
      <w:pPr>
        <w:jc w:val="center"/>
        <w:rPr>
          <w:rFonts w:ascii="Arial" w:hAnsi="Arial" w:cs="Arial"/>
          <w:highlight w:val="cyan"/>
        </w:rPr>
      </w:pPr>
    </w:p>
    <w:p w14:paraId="419B6AB7" w14:textId="77777777" w:rsidR="002E5450" w:rsidRPr="00EC3A4D" w:rsidRDefault="002E5450" w:rsidP="002E5450">
      <w:pPr>
        <w:spacing w:line="276" w:lineRule="auto"/>
        <w:ind w:right="-2"/>
        <w:jc w:val="center"/>
        <w:rPr>
          <w:rFonts w:ascii="Arial" w:hAnsi="Arial" w:cs="Arial"/>
          <w:highlight w:val="cyan"/>
        </w:rPr>
      </w:pPr>
      <w:r w:rsidRPr="00EC3A4D">
        <w:rPr>
          <w:rFonts w:ascii="Arial" w:hAnsi="Arial" w:cs="Arial"/>
        </w:rPr>
        <w:t>__________________________________________</w:t>
      </w:r>
    </w:p>
    <w:p w14:paraId="0259C2EE" w14:textId="77777777" w:rsidR="002E5450" w:rsidRPr="00EC3A4D" w:rsidRDefault="002E5450" w:rsidP="002E5450">
      <w:pPr>
        <w:jc w:val="center"/>
        <w:rPr>
          <w:rFonts w:ascii="Arial" w:hAnsi="Arial" w:cs="Arial"/>
        </w:rPr>
      </w:pPr>
      <w:r w:rsidRPr="00EC3A4D">
        <w:rPr>
          <w:rFonts w:ascii="Arial" w:hAnsi="Arial" w:cs="Arial"/>
          <w:bCs/>
        </w:rPr>
        <w:t>Sudário Luiz Lopes Filho</w:t>
      </w:r>
      <w:r w:rsidRPr="00EC3A4D">
        <w:rPr>
          <w:rFonts w:ascii="Arial" w:hAnsi="Arial" w:cs="Arial"/>
        </w:rPr>
        <w:t xml:space="preserve"> </w:t>
      </w:r>
    </w:p>
    <w:p w14:paraId="4897CCC6" w14:textId="77777777" w:rsidR="002E5450" w:rsidRPr="00EC3A4D" w:rsidRDefault="002E5450" w:rsidP="002E5450">
      <w:pPr>
        <w:jc w:val="center"/>
        <w:rPr>
          <w:rFonts w:ascii="Arial" w:eastAsia="Calibri" w:hAnsi="Arial" w:cs="Arial"/>
        </w:rPr>
      </w:pPr>
      <w:r w:rsidRPr="00EC3A4D">
        <w:rPr>
          <w:rFonts w:ascii="Arial" w:eastAsia="Calibri" w:hAnsi="Arial" w:cs="Arial"/>
        </w:rPr>
        <w:t>Secretário Municipal de Esportes</w:t>
      </w:r>
    </w:p>
    <w:p w14:paraId="02979723" w14:textId="77777777" w:rsidR="002E5450" w:rsidRPr="00EC3A4D" w:rsidRDefault="002E5450" w:rsidP="002E5450">
      <w:pPr>
        <w:jc w:val="center"/>
        <w:rPr>
          <w:rFonts w:ascii="Arial" w:hAnsi="Arial" w:cs="Arial"/>
          <w:highlight w:val="cyan"/>
        </w:rPr>
      </w:pPr>
    </w:p>
    <w:p w14:paraId="0C8DBD9C" w14:textId="77777777" w:rsidR="002E5450" w:rsidRPr="00EC3A4D" w:rsidRDefault="002E5450" w:rsidP="002E5450">
      <w:pPr>
        <w:pStyle w:val="Corpodetexto"/>
        <w:spacing w:before="118"/>
        <w:jc w:val="center"/>
        <w:rPr>
          <w:rFonts w:ascii="Arial" w:hAnsi="Arial" w:cs="Arial"/>
          <w:bCs/>
          <w:sz w:val="20"/>
        </w:rPr>
      </w:pPr>
    </w:p>
    <w:p w14:paraId="34AFBD60"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5500E315" w14:textId="77777777" w:rsidR="002E5450" w:rsidRPr="00EC3A4D" w:rsidRDefault="002E5450" w:rsidP="002E5450">
      <w:pPr>
        <w:pStyle w:val="Corpodetexto"/>
        <w:spacing w:before="118"/>
        <w:jc w:val="center"/>
        <w:rPr>
          <w:rFonts w:ascii="Arial" w:hAnsi="Arial" w:cs="Arial"/>
          <w:bCs/>
          <w:sz w:val="20"/>
        </w:rPr>
      </w:pPr>
      <w:r w:rsidRPr="00EC3A4D">
        <w:rPr>
          <w:rFonts w:ascii="Arial" w:hAnsi="Arial" w:cs="Arial"/>
          <w:bCs/>
          <w:sz w:val="20"/>
        </w:rPr>
        <w:t>Sergio Silvério dos Reis</w:t>
      </w:r>
    </w:p>
    <w:p w14:paraId="1E1477B5" w14:textId="77777777" w:rsidR="002E5450" w:rsidRPr="00EC3A4D" w:rsidRDefault="002E5450" w:rsidP="002E5450">
      <w:pPr>
        <w:jc w:val="center"/>
        <w:rPr>
          <w:rFonts w:ascii="Arial" w:hAnsi="Arial" w:cs="Arial"/>
        </w:rPr>
      </w:pPr>
      <w:r w:rsidRPr="00EC3A4D">
        <w:rPr>
          <w:rFonts w:ascii="Arial" w:hAnsi="Arial" w:cs="Arial"/>
        </w:rPr>
        <w:t xml:space="preserve"> </w:t>
      </w:r>
      <w:r w:rsidRPr="00EC3A4D">
        <w:rPr>
          <w:rFonts w:ascii="Arial" w:eastAsia="Calibri" w:hAnsi="Arial" w:cs="Arial"/>
        </w:rPr>
        <w:t>Secretário Municipal de Gestão Publica</w:t>
      </w:r>
    </w:p>
    <w:p w14:paraId="12411919" w14:textId="77777777" w:rsidR="002E5450" w:rsidRPr="00EC3A4D" w:rsidRDefault="002E5450" w:rsidP="002E5450">
      <w:pPr>
        <w:pStyle w:val="Corpodetexto"/>
        <w:spacing w:before="118"/>
        <w:jc w:val="center"/>
        <w:rPr>
          <w:rFonts w:ascii="Arial" w:hAnsi="Arial" w:cs="Arial"/>
          <w:bCs/>
          <w:sz w:val="20"/>
          <w:highlight w:val="cyan"/>
        </w:rPr>
      </w:pPr>
    </w:p>
    <w:p w14:paraId="666C8C5A" w14:textId="77777777" w:rsidR="002E5450" w:rsidRPr="00EC3A4D" w:rsidRDefault="002E5450" w:rsidP="002E5450">
      <w:pPr>
        <w:jc w:val="center"/>
        <w:rPr>
          <w:rFonts w:ascii="Arial" w:hAnsi="Arial" w:cs="Arial"/>
        </w:rPr>
      </w:pPr>
    </w:p>
    <w:p w14:paraId="6D514257"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616B0827" w14:textId="77777777" w:rsidR="002E5450" w:rsidRPr="00EC3A4D" w:rsidRDefault="002E5450" w:rsidP="002E5450">
      <w:pPr>
        <w:spacing w:line="276" w:lineRule="auto"/>
        <w:jc w:val="center"/>
        <w:rPr>
          <w:rFonts w:ascii="Arial" w:eastAsia="Calibri" w:hAnsi="Arial" w:cs="Arial"/>
        </w:rPr>
      </w:pPr>
      <w:r w:rsidRPr="00EC3A4D">
        <w:rPr>
          <w:rFonts w:ascii="Arial" w:hAnsi="Arial" w:cs="Arial"/>
          <w:bCs/>
        </w:rPr>
        <w:t>Luiz Diego Batista Soares</w:t>
      </w:r>
    </w:p>
    <w:p w14:paraId="6224A671" w14:textId="77777777" w:rsidR="002E5450" w:rsidRPr="00EC3A4D" w:rsidRDefault="002E5450" w:rsidP="002E5450">
      <w:pPr>
        <w:spacing w:line="276" w:lineRule="auto"/>
        <w:jc w:val="center"/>
        <w:rPr>
          <w:rFonts w:ascii="Arial" w:hAnsi="Arial" w:cs="Arial"/>
          <w:bCs/>
        </w:rPr>
      </w:pPr>
      <w:r w:rsidRPr="00EC3A4D">
        <w:rPr>
          <w:rFonts w:ascii="Arial" w:eastAsia="Calibri" w:hAnsi="Arial" w:cs="Arial"/>
        </w:rPr>
        <w:t>Secretário Municipal de Licitações e Contratos</w:t>
      </w:r>
    </w:p>
    <w:p w14:paraId="33123AEE" w14:textId="77777777" w:rsidR="002E5450" w:rsidRPr="00EC3A4D" w:rsidRDefault="002E5450" w:rsidP="002E5450">
      <w:pPr>
        <w:jc w:val="center"/>
        <w:rPr>
          <w:rFonts w:ascii="Arial" w:hAnsi="Arial" w:cs="Arial"/>
          <w:bCs/>
          <w:highlight w:val="cyan"/>
        </w:rPr>
      </w:pPr>
    </w:p>
    <w:p w14:paraId="5D6B9C4B" w14:textId="77777777" w:rsidR="002E5450" w:rsidRPr="00EC3A4D" w:rsidRDefault="002E5450" w:rsidP="002E5450">
      <w:pPr>
        <w:jc w:val="center"/>
        <w:rPr>
          <w:rFonts w:ascii="Arial" w:hAnsi="Arial" w:cs="Arial"/>
          <w:highlight w:val="cyan"/>
        </w:rPr>
      </w:pPr>
    </w:p>
    <w:p w14:paraId="0457CF4D" w14:textId="77777777" w:rsidR="002E5450" w:rsidRPr="00EC3A4D" w:rsidRDefault="002E5450" w:rsidP="002E5450">
      <w:pPr>
        <w:jc w:val="center"/>
        <w:rPr>
          <w:rFonts w:ascii="Arial" w:hAnsi="Arial" w:cs="Arial"/>
          <w:highlight w:val="cyan"/>
        </w:rPr>
      </w:pPr>
    </w:p>
    <w:p w14:paraId="37B87F96"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3C036353" w14:textId="77777777" w:rsidR="002E5450" w:rsidRPr="00EC3A4D" w:rsidRDefault="002E5450" w:rsidP="002E5450">
      <w:pPr>
        <w:jc w:val="center"/>
        <w:rPr>
          <w:rFonts w:ascii="Arial" w:hAnsi="Arial" w:cs="Arial"/>
          <w:bCs/>
        </w:rPr>
      </w:pPr>
    </w:p>
    <w:p w14:paraId="69064C14" w14:textId="77777777" w:rsidR="002E5450" w:rsidRPr="00EC3A4D" w:rsidRDefault="002E5450" w:rsidP="002E5450">
      <w:pPr>
        <w:pStyle w:val="Corpodetexto"/>
        <w:spacing w:before="118"/>
        <w:jc w:val="center"/>
        <w:rPr>
          <w:rFonts w:ascii="Arial" w:hAnsi="Arial" w:cs="Arial"/>
          <w:bCs/>
          <w:sz w:val="20"/>
        </w:rPr>
      </w:pPr>
      <w:r w:rsidRPr="00EC3A4D">
        <w:rPr>
          <w:rFonts w:ascii="Arial" w:hAnsi="Arial" w:cs="Arial"/>
          <w:bCs/>
          <w:sz w:val="20"/>
        </w:rPr>
        <w:t>Felipe Baraldi Santiago de Araujo</w:t>
      </w:r>
    </w:p>
    <w:p w14:paraId="31A18ECE" w14:textId="77777777" w:rsidR="002E5450" w:rsidRPr="00EC3A4D" w:rsidRDefault="002E5450" w:rsidP="002E5450">
      <w:pPr>
        <w:jc w:val="center"/>
        <w:rPr>
          <w:rFonts w:ascii="Arial" w:hAnsi="Arial" w:cs="Arial"/>
        </w:rPr>
      </w:pPr>
      <w:r w:rsidRPr="00EC3A4D">
        <w:rPr>
          <w:rFonts w:ascii="Arial" w:hAnsi="Arial" w:cs="Arial"/>
          <w:bCs/>
        </w:rPr>
        <w:t>Secretário Municipal de Meio Ambiente</w:t>
      </w:r>
    </w:p>
    <w:p w14:paraId="1DF05220" w14:textId="77777777" w:rsidR="002E5450" w:rsidRPr="00EC3A4D" w:rsidRDefault="002E5450" w:rsidP="002E5450">
      <w:pPr>
        <w:jc w:val="center"/>
        <w:rPr>
          <w:rFonts w:ascii="Arial" w:hAnsi="Arial" w:cs="Arial"/>
          <w:bCs/>
          <w:highlight w:val="cyan"/>
        </w:rPr>
      </w:pPr>
    </w:p>
    <w:p w14:paraId="278B4E93" w14:textId="77777777" w:rsidR="002E5450" w:rsidRPr="00EC3A4D" w:rsidRDefault="002E5450" w:rsidP="002E5450">
      <w:pPr>
        <w:jc w:val="center"/>
        <w:rPr>
          <w:rFonts w:ascii="Arial" w:hAnsi="Arial" w:cs="Arial"/>
          <w:highlight w:val="cyan"/>
        </w:rPr>
      </w:pPr>
    </w:p>
    <w:p w14:paraId="265212AE"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35A3564F" w14:textId="77777777" w:rsidR="002E5450" w:rsidRPr="00EC3A4D" w:rsidRDefault="002E5450" w:rsidP="002E5450">
      <w:pPr>
        <w:jc w:val="center"/>
        <w:rPr>
          <w:rFonts w:ascii="Arial" w:hAnsi="Arial" w:cs="Arial"/>
        </w:rPr>
      </w:pPr>
      <w:r w:rsidRPr="00EC3A4D">
        <w:rPr>
          <w:rFonts w:ascii="Arial" w:hAnsi="Arial" w:cs="Arial"/>
          <w:bCs/>
        </w:rPr>
        <w:t>Matheus Gobetti Ferreira Silva</w:t>
      </w:r>
      <w:r w:rsidRPr="00EC3A4D">
        <w:rPr>
          <w:rFonts w:ascii="Arial" w:hAnsi="Arial" w:cs="Arial"/>
        </w:rPr>
        <w:t xml:space="preserve"> </w:t>
      </w:r>
    </w:p>
    <w:p w14:paraId="5632D7E9" w14:textId="77777777" w:rsidR="002E5450" w:rsidRPr="00EC3A4D" w:rsidRDefault="002E5450" w:rsidP="002E5450">
      <w:pPr>
        <w:jc w:val="center"/>
        <w:rPr>
          <w:rFonts w:ascii="Arial" w:hAnsi="Arial" w:cs="Arial"/>
          <w:highlight w:val="cyan"/>
        </w:rPr>
      </w:pPr>
      <w:r w:rsidRPr="00EC3A4D">
        <w:rPr>
          <w:rFonts w:ascii="Arial" w:hAnsi="Arial" w:cs="Arial"/>
          <w:bCs/>
        </w:rPr>
        <w:t>Secretário Municipal de Negócios Jurídicos</w:t>
      </w:r>
    </w:p>
    <w:p w14:paraId="7791DCDC" w14:textId="77777777" w:rsidR="002E5450" w:rsidRPr="00EC3A4D" w:rsidRDefault="002E5450" w:rsidP="002E5450">
      <w:pPr>
        <w:jc w:val="center"/>
        <w:rPr>
          <w:rFonts w:ascii="Arial" w:hAnsi="Arial" w:cs="Arial"/>
          <w:bCs/>
          <w:highlight w:val="cyan"/>
        </w:rPr>
      </w:pPr>
    </w:p>
    <w:p w14:paraId="31D2CE3F" w14:textId="77777777" w:rsidR="002E5450" w:rsidRPr="00EC3A4D" w:rsidRDefault="002E5450" w:rsidP="002E5450">
      <w:pPr>
        <w:jc w:val="center"/>
        <w:rPr>
          <w:rFonts w:ascii="Arial" w:hAnsi="Arial" w:cs="Arial"/>
          <w:bCs/>
          <w:highlight w:val="cyan"/>
        </w:rPr>
      </w:pPr>
    </w:p>
    <w:p w14:paraId="7F3F1722" w14:textId="77777777" w:rsidR="002E5450" w:rsidRPr="00EC3A4D" w:rsidRDefault="002E5450" w:rsidP="002E5450">
      <w:pPr>
        <w:jc w:val="center"/>
        <w:rPr>
          <w:rFonts w:ascii="Arial" w:hAnsi="Arial" w:cs="Arial"/>
        </w:rPr>
      </w:pPr>
    </w:p>
    <w:p w14:paraId="326761CC"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431F9F0F" w14:textId="77777777" w:rsidR="002E5450" w:rsidRPr="00EC3A4D" w:rsidRDefault="002E5450" w:rsidP="002E5450">
      <w:pPr>
        <w:jc w:val="center"/>
        <w:rPr>
          <w:rFonts w:ascii="Arial" w:hAnsi="Arial" w:cs="Arial"/>
          <w:bCs/>
        </w:rPr>
      </w:pPr>
      <w:r w:rsidRPr="00EC3A4D">
        <w:rPr>
          <w:rFonts w:ascii="Arial" w:hAnsi="Arial" w:cs="Arial"/>
          <w:bCs/>
        </w:rPr>
        <w:t xml:space="preserve">Oscar Luiz Berti </w:t>
      </w:r>
    </w:p>
    <w:p w14:paraId="2F25D506" w14:textId="77777777" w:rsidR="002E5450" w:rsidRPr="00EC3A4D" w:rsidRDefault="002E5450" w:rsidP="002E5450">
      <w:pPr>
        <w:jc w:val="center"/>
        <w:rPr>
          <w:rFonts w:ascii="Arial" w:hAnsi="Arial" w:cs="Arial"/>
          <w:highlight w:val="cyan"/>
        </w:rPr>
      </w:pPr>
      <w:r w:rsidRPr="00EC3A4D">
        <w:rPr>
          <w:rFonts w:ascii="Arial" w:hAnsi="Arial" w:cs="Arial"/>
          <w:bCs/>
        </w:rPr>
        <w:t>Secretário Municipal de Obras e Serviços Urbanos</w:t>
      </w:r>
    </w:p>
    <w:p w14:paraId="596A0119" w14:textId="77777777" w:rsidR="002E5450" w:rsidRPr="00EC3A4D" w:rsidRDefault="002E5450" w:rsidP="002E5450">
      <w:pPr>
        <w:jc w:val="center"/>
        <w:rPr>
          <w:rFonts w:ascii="Arial" w:hAnsi="Arial" w:cs="Arial"/>
          <w:bCs/>
          <w:highlight w:val="cyan"/>
        </w:rPr>
      </w:pPr>
    </w:p>
    <w:p w14:paraId="52B90595" w14:textId="77777777" w:rsidR="002E5450" w:rsidRPr="00EC3A4D" w:rsidRDefault="002E5450" w:rsidP="002E5450">
      <w:pPr>
        <w:rPr>
          <w:rFonts w:ascii="Arial" w:hAnsi="Arial" w:cs="Arial"/>
          <w:highlight w:val="cyan"/>
        </w:rPr>
      </w:pPr>
    </w:p>
    <w:p w14:paraId="1F17F561" w14:textId="77777777" w:rsidR="002E5450" w:rsidRPr="00EC3A4D" w:rsidRDefault="002E5450" w:rsidP="002E5450">
      <w:pPr>
        <w:jc w:val="center"/>
        <w:rPr>
          <w:rFonts w:ascii="Arial" w:hAnsi="Arial" w:cs="Arial"/>
        </w:rPr>
      </w:pPr>
    </w:p>
    <w:p w14:paraId="752D5251"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66BBE396" w14:textId="77777777" w:rsidR="002E5450" w:rsidRPr="00EC3A4D" w:rsidRDefault="002E5450" w:rsidP="002E5450">
      <w:pPr>
        <w:jc w:val="center"/>
        <w:rPr>
          <w:rFonts w:ascii="Arial" w:hAnsi="Arial" w:cs="Arial"/>
        </w:rPr>
      </w:pPr>
      <w:r w:rsidRPr="00EC3A4D">
        <w:rPr>
          <w:rFonts w:ascii="Arial" w:hAnsi="Arial" w:cs="Arial"/>
          <w:bCs/>
        </w:rPr>
        <w:t>Antônio Carlos Gonçalves</w:t>
      </w:r>
      <w:r w:rsidRPr="00EC3A4D">
        <w:rPr>
          <w:rFonts w:ascii="Arial" w:hAnsi="Arial" w:cs="Arial"/>
        </w:rPr>
        <w:t xml:space="preserve"> </w:t>
      </w:r>
    </w:p>
    <w:p w14:paraId="5116DC90" w14:textId="77777777" w:rsidR="002E5450" w:rsidRPr="00EC3A4D" w:rsidRDefault="002E5450" w:rsidP="002E5450">
      <w:pPr>
        <w:jc w:val="center"/>
        <w:rPr>
          <w:rFonts w:ascii="Arial" w:hAnsi="Arial" w:cs="Arial"/>
          <w:highlight w:val="cyan"/>
        </w:rPr>
      </w:pPr>
      <w:r w:rsidRPr="00EC3A4D">
        <w:rPr>
          <w:rFonts w:ascii="Arial" w:hAnsi="Arial" w:cs="Arial"/>
          <w:bCs/>
        </w:rPr>
        <w:t>Secretário Municipal de Planejamento</w:t>
      </w:r>
    </w:p>
    <w:p w14:paraId="75186FCE" w14:textId="77777777" w:rsidR="002E5450" w:rsidRPr="00EC3A4D" w:rsidRDefault="002E5450" w:rsidP="002E5450">
      <w:pPr>
        <w:jc w:val="center"/>
        <w:rPr>
          <w:rFonts w:ascii="Arial" w:hAnsi="Arial" w:cs="Arial"/>
          <w:highlight w:val="cyan"/>
        </w:rPr>
      </w:pPr>
    </w:p>
    <w:p w14:paraId="45861677" w14:textId="77777777" w:rsidR="002E5450" w:rsidRPr="00EC3A4D" w:rsidRDefault="002E5450" w:rsidP="002E5450">
      <w:pPr>
        <w:jc w:val="center"/>
        <w:rPr>
          <w:rFonts w:ascii="Arial" w:hAnsi="Arial" w:cs="Arial"/>
          <w:highlight w:val="cyan"/>
        </w:rPr>
      </w:pPr>
    </w:p>
    <w:p w14:paraId="4418AAF9" w14:textId="77777777" w:rsidR="002E5450" w:rsidRPr="00EC3A4D" w:rsidRDefault="002E5450" w:rsidP="002E5450">
      <w:pPr>
        <w:jc w:val="center"/>
        <w:rPr>
          <w:rFonts w:ascii="Arial" w:hAnsi="Arial" w:cs="Arial"/>
          <w:highlight w:val="cyan"/>
        </w:rPr>
      </w:pPr>
    </w:p>
    <w:p w14:paraId="0163E0D6"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6FB52511" w14:textId="77777777" w:rsidR="002E5450" w:rsidRPr="00EC3A4D" w:rsidRDefault="002E5450" w:rsidP="002E5450">
      <w:pPr>
        <w:jc w:val="center"/>
        <w:rPr>
          <w:rFonts w:ascii="Arial" w:hAnsi="Arial" w:cs="Arial"/>
          <w:bCs/>
        </w:rPr>
      </w:pPr>
      <w:r w:rsidRPr="00EC3A4D">
        <w:rPr>
          <w:rFonts w:ascii="Arial" w:hAnsi="Arial" w:cs="Arial"/>
          <w:bCs/>
        </w:rPr>
        <w:t>Alysson Silva Gonçalves</w:t>
      </w:r>
    </w:p>
    <w:p w14:paraId="135BE747" w14:textId="77777777" w:rsidR="002E5450" w:rsidRPr="00EC3A4D" w:rsidRDefault="002E5450" w:rsidP="002E5450">
      <w:pPr>
        <w:jc w:val="center"/>
        <w:rPr>
          <w:rFonts w:ascii="Arial" w:hAnsi="Arial" w:cs="Arial"/>
          <w:highlight w:val="cyan"/>
        </w:rPr>
      </w:pPr>
      <w:r w:rsidRPr="00EC3A4D">
        <w:rPr>
          <w:rFonts w:ascii="Arial" w:hAnsi="Arial" w:cs="Arial"/>
        </w:rPr>
        <w:t xml:space="preserve"> Secretário Municipal de Saúde</w:t>
      </w:r>
    </w:p>
    <w:p w14:paraId="47C4559A" w14:textId="77777777" w:rsidR="002E5450" w:rsidRPr="00EC3A4D" w:rsidRDefault="002E5450" w:rsidP="002E5450">
      <w:pPr>
        <w:jc w:val="center"/>
        <w:rPr>
          <w:rFonts w:ascii="Arial" w:hAnsi="Arial" w:cs="Arial"/>
        </w:rPr>
      </w:pPr>
    </w:p>
    <w:p w14:paraId="5214C15F" w14:textId="77777777" w:rsidR="002E5450" w:rsidRPr="00EC3A4D" w:rsidRDefault="002E5450" w:rsidP="002E5450">
      <w:pPr>
        <w:jc w:val="center"/>
        <w:rPr>
          <w:rFonts w:ascii="Arial" w:hAnsi="Arial" w:cs="Arial"/>
        </w:rPr>
      </w:pPr>
    </w:p>
    <w:p w14:paraId="014B3DD8"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3E904343" w14:textId="77777777" w:rsidR="002E5450" w:rsidRPr="00EC3A4D" w:rsidRDefault="002E5450" w:rsidP="002E5450">
      <w:pPr>
        <w:jc w:val="center"/>
        <w:rPr>
          <w:rFonts w:ascii="Arial" w:hAnsi="Arial" w:cs="Arial"/>
          <w:bCs/>
        </w:rPr>
      </w:pPr>
      <w:r w:rsidRPr="00EC3A4D">
        <w:rPr>
          <w:rFonts w:ascii="Arial" w:hAnsi="Arial" w:cs="Arial"/>
          <w:bCs/>
        </w:rPr>
        <w:t>Marcos Cesar Belmiro</w:t>
      </w:r>
    </w:p>
    <w:p w14:paraId="3F71393B" w14:textId="77777777" w:rsidR="002E5450" w:rsidRPr="00EC3A4D" w:rsidRDefault="002E5450" w:rsidP="002E5450">
      <w:pPr>
        <w:jc w:val="center"/>
        <w:rPr>
          <w:rFonts w:ascii="Arial" w:hAnsi="Arial" w:cs="Arial"/>
          <w:highlight w:val="cyan"/>
        </w:rPr>
      </w:pPr>
      <w:r w:rsidRPr="00EC3A4D">
        <w:rPr>
          <w:rFonts w:ascii="Arial" w:hAnsi="Arial" w:cs="Arial"/>
          <w:bCs/>
        </w:rPr>
        <w:t>Secretário Municipal de Segurança Pública</w:t>
      </w:r>
    </w:p>
    <w:p w14:paraId="75AD7435" w14:textId="77777777" w:rsidR="002E5450" w:rsidRPr="00EC3A4D" w:rsidRDefault="002E5450" w:rsidP="002E5450">
      <w:pPr>
        <w:jc w:val="center"/>
        <w:rPr>
          <w:rFonts w:ascii="Arial" w:hAnsi="Arial" w:cs="Arial"/>
          <w:highlight w:val="cyan"/>
        </w:rPr>
      </w:pPr>
    </w:p>
    <w:p w14:paraId="1A50050D" w14:textId="77777777" w:rsidR="002E5450" w:rsidRPr="00EC3A4D" w:rsidRDefault="002E5450" w:rsidP="002E5450">
      <w:pPr>
        <w:jc w:val="center"/>
        <w:rPr>
          <w:rFonts w:ascii="Arial" w:hAnsi="Arial" w:cs="Arial"/>
          <w:highlight w:val="cyan"/>
        </w:rPr>
      </w:pPr>
    </w:p>
    <w:p w14:paraId="0ADE7780" w14:textId="77777777" w:rsidR="002E5450" w:rsidRPr="00EC3A4D" w:rsidRDefault="002E5450" w:rsidP="002E5450">
      <w:pPr>
        <w:jc w:val="center"/>
        <w:rPr>
          <w:rFonts w:ascii="Arial" w:hAnsi="Arial" w:cs="Arial"/>
          <w:highlight w:val="cyan"/>
        </w:rPr>
      </w:pPr>
    </w:p>
    <w:p w14:paraId="139B30AF"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43A7727B" w14:textId="77777777" w:rsidR="002E5450" w:rsidRPr="00EC3A4D" w:rsidRDefault="002E5450" w:rsidP="002E5450">
      <w:pPr>
        <w:jc w:val="center"/>
        <w:rPr>
          <w:rFonts w:ascii="Arial" w:hAnsi="Arial" w:cs="Arial"/>
        </w:rPr>
      </w:pPr>
      <w:r w:rsidRPr="00EC3A4D">
        <w:rPr>
          <w:rFonts w:ascii="Arial" w:hAnsi="Arial" w:cs="Arial"/>
          <w:bCs/>
        </w:rPr>
        <w:t>Fernando da Cruz</w:t>
      </w:r>
    </w:p>
    <w:p w14:paraId="09DFA869" w14:textId="77777777" w:rsidR="002E5450" w:rsidRPr="00EC3A4D" w:rsidRDefault="002E5450" w:rsidP="002E5450">
      <w:pPr>
        <w:jc w:val="center"/>
        <w:rPr>
          <w:rFonts w:ascii="Arial" w:hAnsi="Arial" w:cs="Arial"/>
        </w:rPr>
      </w:pPr>
      <w:r w:rsidRPr="00EC3A4D">
        <w:rPr>
          <w:rFonts w:ascii="Arial" w:hAnsi="Arial" w:cs="Arial"/>
        </w:rPr>
        <w:t>Secretário Municipal de Transporte</w:t>
      </w:r>
    </w:p>
    <w:p w14:paraId="644C81CF" w14:textId="77777777" w:rsidR="002E5450" w:rsidRPr="00EC3A4D" w:rsidRDefault="002E5450" w:rsidP="002E5450">
      <w:pPr>
        <w:jc w:val="center"/>
        <w:rPr>
          <w:rFonts w:ascii="Arial" w:hAnsi="Arial" w:cs="Arial"/>
        </w:rPr>
      </w:pPr>
    </w:p>
    <w:p w14:paraId="661CCED8" w14:textId="77777777" w:rsidR="002E5450" w:rsidRPr="00EC3A4D" w:rsidRDefault="002E5450" w:rsidP="002E5450">
      <w:pPr>
        <w:jc w:val="center"/>
        <w:rPr>
          <w:rFonts w:ascii="Arial" w:hAnsi="Arial" w:cs="Arial"/>
        </w:rPr>
      </w:pPr>
    </w:p>
    <w:p w14:paraId="7A381CD7" w14:textId="77777777" w:rsidR="002E5450" w:rsidRPr="00EC3A4D" w:rsidRDefault="002E5450" w:rsidP="002E5450">
      <w:pPr>
        <w:spacing w:line="276" w:lineRule="auto"/>
        <w:ind w:right="-2"/>
        <w:jc w:val="center"/>
        <w:rPr>
          <w:rFonts w:ascii="Arial" w:hAnsi="Arial" w:cs="Arial"/>
        </w:rPr>
      </w:pPr>
      <w:r w:rsidRPr="00EC3A4D">
        <w:rPr>
          <w:rFonts w:ascii="Arial" w:hAnsi="Arial" w:cs="Arial"/>
        </w:rPr>
        <w:t>__________________________________________</w:t>
      </w:r>
    </w:p>
    <w:p w14:paraId="55B76548" w14:textId="77777777" w:rsidR="002E5450" w:rsidRPr="00EC3A4D" w:rsidRDefault="002E5450" w:rsidP="002E5450">
      <w:pPr>
        <w:jc w:val="center"/>
        <w:rPr>
          <w:rFonts w:ascii="Arial" w:hAnsi="Arial" w:cs="Arial"/>
          <w:bCs/>
        </w:rPr>
      </w:pPr>
      <w:r w:rsidRPr="00EC3A4D">
        <w:rPr>
          <w:rFonts w:ascii="Arial" w:hAnsi="Arial" w:cs="Arial"/>
          <w:bCs/>
        </w:rPr>
        <w:t>Claudio Aparecido Masson</w:t>
      </w:r>
    </w:p>
    <w:p w14:paraId="05860BC0" w14:textId="586E131A" w:rsidR="000732E5" w:rsidRPr="000732E5" w:rsidRDefault="002E5450" w:rsidP="000732E5">
      <w:pPr>
        <w:jc w:val="center"/>
        <w:rPr>
          <w:rFonts w:ascii="Arial" w:hAnsi="Arial" w:cs="Arial"/>
        </w:rPr>
      </w:pPr>
      <w:r w:rsidRPr="00EC3A4D">
        <w:rPr>
          <w:rFonts w:ascii="Arial" w:hAnsi="Arial" w:cs="Arial"/>
        </w:rPr>
        <w:t xml:space="preserve"> Secretário Municipal de Turism</w:t>
      </w:r>
      <w:r w:rsidR="000732E5">
        <w:rPr>
          <w:rFonts w:ascii="Arial" w:hAnsi="Arial" w:cs="Arial"/>
        </w:rPr>
        <w:t>o</w:t>
      </w:r>
    </w:p>
    <w:p w14:paraId="76E7A2EE" w14:textId="77777777" w:rsidR="000732E5" w:rsidRDefault="000732E5">
      <w:pPr>
        <w:pStyle w:val="Ttulo1"/>
        <w:spacing w:before="71"/>
        <w:ind w:left="0" w:right="889"/>
        <w:jc w:val="both"/>
        <w:rPr>
          <w:spacing w:val="-10"/>
          <w:w w:val="115"/>
        </w:rPr>
      </w:pPr>
    </w:p>
    <w:p w14:paraId="726B555C" w14:textId="77777777" w:rsidR="000732E5" w:rsidRDefault="000732E5">
      <w:pPr>
        <w:pStyle w:val="Ttulo1"/>
        <w:spacing w:before="71"/>
        <w:ind w:left="0" w:right="889"/>
        <w:jc w:val="both"/>
        <w:rPr>
          <w:spacing w:val="-10"/>
          <w:w w:val="115"/>
        </w:rPr>
      </w:pPr>
    </w:p>
    <w:p w14:paraId="6E08C591" w14:textId="77777777" w:rsidR="000732E5" w:rsidRDefault="000732E5">
      <w:pPr>
        <w:pStyle w:val="Ttulo1"/>
        <w:spacing w:before="71"/>
        <w:ind w:left="0" w:right="889"/>
        <w:jc w:val="both"/>
        <w:rPr>
          <w:spacing w:val="-10"/>
          <w:w w:val="115"/>
        </w:rPr>
      </w:pPr>
    </w:p>
    <w:p w14:paraId="7745EDDC" w14:textId="77777777" w:rsidR="000732E5" w:rsidRDefault="000732E5">
      <w:pPr>
        <w:pStyle w:val="Ttulo1"/>
        <w:spacing w:before="71"/>
        <w:ind w:left="0" w:right="889"/>
        <w:jc w:val="both"/>
        <w:rPr>
          <w:spacing w:val="-10"/>
          <w:w w:val="115"/>
        </w:rPr>
      </w:pPr>
    </w:p>
    <w:p w14:paraId="650D7A9C" w14:textId="77777777" w:rsidR="000732E5" w:rsidRDefault="000732E5">
      <w:pPr>
        <w:pStyle w:val="Ttulo1"/>
        <w:spacing w:before="71"/>
        <w:ind w:left="0" w:right="889"/>
        <w:jc w:val="both"/>
        <w:rPr>
          <w:spacing w:val="-10"/>
          <w:w w:val="115"/>
        </w:rPr>
      </w:pPr>
    </w:p>
    <w:p w14:paraId="2D073BAA" w14:textId="77777777" w:rsidR="000732E5" w:rsidRDefault="000732E5">
      <w:pPr>
        <w:pStyle w:val="Ttulo1"/>
        <w:spacing w:before="71"/>
        <w:ind w:left="0" w:right="889"/>
        <w:jc w:val="both"/>
        <w:rPr>
          <w:spacing w:val="-10"/>
          <w:w w:val="115"/>
        </w:rPr>
      </w:pPr>
    </w:p>
    <w:p w14:paraId="59995310" w14:textId="77777777" w:rsidR="000732E5" w:rsidRDefault="000732E5">
      <w:pPr>
        <w:pStyle w:val="Ttulo1"/>
        <w:spacing w:before="71"/>
        <w:ind w:left="0" w:right="889"/>
        <w:jc w:val="both"/>
        <w:rPr>
          <w:spacing w:val="-10"/>
          <w:w w:val="115"/>
        </w:rPr>
      </w:pPr>
    </w:p>
    <w:p w14:paraId="2BBB85F4" w14:textId="77777777" w:rsidR="000732E5" w:rsidRDefault="000732E5">
      <w:pPr>
        <w:pStyle w:val="Ttulo1"/>
        <w:spacing w:before="71"/>
        <w:ind w:left="0" w:right="889"/>
        <w:jc w:val="both"/>
        <w:rPr>
          <w:spacing w:val="-10"/>
          <w:w w:val="115"/>
        </w:rPr>
      </w:pPr>
    </w:p>
    <w:p w14:paraId="524FA578" w14:textId="77777777" w:rsidR="000732E5" w:rsidRDefault="000732E5">
      <w:pPr>
        <w:pStyle w:val="Ttulo1"/>
        <w:spacing w:before="71"/>
        <w:ind w:left="0" w:right="889"/>
        <w:jc w:val="both"/>
        <w:rPr>
          <w:spacing w:val="-10"/>
          <w:w w:val="115"/>
        </w:rPr>
      </w:pPr>
    </w:p>
    <w:p w14:paraId="13566A55" w14:textId="77777777" w:rsidR="000732E5" w:rsidRDefault="000732E5">
      <w:pPr>
        <w:pStyle w:val="Ttulo1"/>
        <w:spacing w:before="71"/>
        <w:ind w:left="0" w:right="889"/>
        <w:jc w:val="both"/>
        <w:rPr>
          <w:spacing w:val="-10"/>
          <w:w w:val="115"/>
        </w:rPr>
      </w:pPr>
    </w:p>
    <w:p w14:paraId="4CF928E0" w14:textId="77777777" w:rsidR="000732E5" w:rsidRDefault="000732E5">
      <w:pPr>
        <w:pStyle w:val="Ttulo1"/>
        <w:spacing w:before="71"/>
        <w:ind w:left="0" w:right="889"/>
        <w:jc w:val="both"/>
        <w:rPr>
          <w:spacing w:val="-10"/>
          <w:w w:val="115"/>
        </w:rPr>
      </w:pPr>
    </w:p>
    <w:p w14:paraId="51F73507" w14:textId="77777777" w:rsidR="004F4202" w:rsidRDefault="004F4202">
      <w:pPr>
        <w:pStyle w:val="Ttulo1"/>
        <w:spacing w:before="71"/>
        <w:ind w:left="0" w:right="889"/>
        <w:jc w:val="both"/>
        <w:rPr>
          <w:spacing w:val="-10"/>
          <w:w w:val="115"/>
        </w:rPr>
      </w:pPr>
    </w:p>
    <w:p w14:paraId="180AE185" w14:textId="77777777" w:rsidR="000732E5" w:rsidRPr="001B14DC" w:rsidRDefault="000732E5">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54270BDC"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2E5450">
        <w:rPr>
          <w:b/>
          <w:w w:val="115"/>
          <w:lang w:val="pt-BR"/>
        </w:rPr>
        <w:t>10</w:t>
      </w:r>
      <w:r w:rsidRPr="001B14DC">
        <w:rPr>
          <w:b/>
          <w:w w:val="115"/>
          <w:lang w:val="pt-BR"/>
        </w:rPr>
        <w:t xml:space="preserve">/2026 </w:t>
      </w:r>
      <w:r w:rsidRPr="001B14DC">
        <w:rPr>
          <w:b/>
          <w:spacing w:val="-2"/>
          <w:w w:val="115"/>
        </w:rPr>
        <w:t>PROCESSO ADM Nº</w:t>
      </w:r>
      <w:r w:rsidR="002E5450">
        <w:rPr>
          <w:b/>
          <w:spacing w:val="-2"/>
          <w:w w:val="115"/>
          <w:lang w:val="pt-BR"/>
        </w:rPr>
        <w:t>31</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Pr="001B14DC" w:rsidRDefault="006207AF">
      <w:pPr>
        <w:spacing w:line="360" w:lineRule="auto"/>
        <w:jc w:val="center"/>
        <w:rPr>
          <w:bCs/>
          <w:highlight w:val="yellow"/>
          <w:lang w:val="pt-BR"/>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897"/>
        <w:gridCol w:w="717"/>
        <w:gridCol w:w="5454"/>
        <w:gridCol w:w="1885"/>
      </w:tblGrid>
      <w:tr w:rsidR="00D311E1" w:rsidRPr="001B14DC" w14:paraId="5D8AD7BB" w14:textId="77777777" w:rsidTr="002E0133">
        <w:trPr>
          <w:trHeight w:val="232"/>
        </w:trPr>
        <w:tc>
          <w:tcPr>
            <w:tcW w:w="685" w:type="dxa"/>
            <w:noWrap/>
            <w:vAlign w:val="center"/>
            <w:hideMark/>
          </w:tcPr>
          <w:p w14:paraId="23824AF1" w14:textId="77777777" w:rsidR="00D311E1" w:rsidRPr="001B14DC" w:rsidRDefault="00D311E1" w:rsidP="00B55E81">
            <w:pPr>
              <w:jc w:val="center"/>
              <w:rPr>
                <w:color w:val="000000"/>
                <w:lang w:val="pt-BR" w:eastAsia="pt-BR"/>
              </w:rPr>
            </w:pPr>
            <w:r w:rsidRPr="001B14DC">
              <w:rPr>
                <w:color w:val="000000"/>
                <w:lang w:val="pt-BR" w:eastAsia="pt-BR"/>
              </w:rPr>
              <w:t>Item</w:t>
            </w:r>
          </w:p>
        </w:tc>
        <w:tc>
          <w:tcPr>
            <w:tcW w:w="897" w:type="dxa"/>
            <w:noWrap/>
            <w:vAlign w:val="center"/>
            <w:hideMark/>
          </w:tcPr>
          <w:p w14:paraId="5881C801" w14:textId="77777777" w:rsidR="00D311E1" w:rsidRPr="001B14DC" w:rsidRDefault="00D311E1" w:rsidP="00B55E81">
            <w:pPr>
              <w:jc w:val="center"/>
              <w:rPr>
                <w:color w:val="000000"/>
                <w:lang w:val="pt-BR" w:eastAsia="pt-BR"/>
              </w:rPr>
            </w:pPr>
            <w:r w:rsidRPr="001B14DC">
              <w:rPr>
                <w:color w:val="000000"/>
                <w:lang w:val="pt-BR" w:eastAsia="pt-BR"/>
              </w:rPr>
              <w:t>Quant</w:t>
            </w:r>
          </w:p>
        </w:tc>
        <w:tc>
          <w:tcPr>
            <w:tcW w:w="717" w:type="dxa"/>
            <w:noWrap/>
            <w:vAlign w:val="center"/>
            <w:hideMark/>
          </w:tcPr>
          <w:p w14:paraId="05E2C102" w14:textId="77777777" w:rsidR="00D311E1" w:rsidRPr="001B14DC" w:rsidRDefault="00D311E1" w:rsidP="00B55E81">
            <w:pPr>
              <w:jc w:val="center"/>
              <w:rPr>
                <w:color w:val="000000"/>
                <w:lang w:val="pt-BR" w:eastAsia="pt-BR"/>
              </w:rPr>
            </w:pPr>
            <w:proofErr w:type="spellStart"/>
            <w:r w:rsidRPr="001B14DC">
              <w:rPr>
                <w:color w:val="000000"/>
                <w:lang w:val="pt-BR" w:eastAsia="pt-BR"/>
              </w:rPr>
              <w:t>Unid</w:t>
            </w:r>
            <w:proofErr w:type="spellEnd"/>
          </w:p>
        </w:tc>
        <w:tc>
          <w:tcPr>
            <w:tcW w:w="5454" w:type="dxa"/>
            <w:noWrap/>
            <w:vAlign w:val="center"/>
            <w:hideMark/>
          </w:tcPr>
          <w:p w14:paraId="671319C1" w14:textId="77777777" w:rsidR="00D311E1" w:rsidRPr="001B14DC" w:rsidRDefault="00D311E1" w:rsidP="00B55E81">
            <w:pPr>
              <w:jc w:val="center"/>
              <w:rPr>
                <w:color w:val="000000"/>
                <w:lang w:val="pt-BR" w:eastAsia="pt-BR"/>
              </w:rPr>
            </w:pPr>
            <w:r w:rsidRPr="001B14DC">
              <w:rPr>
                <w:color w:val="000000"/>
                <w:lang w:val="pt-BR" w:eastAsia="pt-BR"/>
              </w:rPr>
              <w:t>Descrição dos serviços</w:t>
            </w:r>
          </w:p>
        </w:tc>
        <w:tc>
          <w:tcPr>
            <w:tcW w:w="1885" w:type="dxa"/>
          </w:tcPr>
          <w:p w14:paraId="62CFEB82" w14:textId="77777777" w:rsidR="00D311E1" w:rsidRPr="001B14DC" w:rsidRDefault="00D311E1" w:rsidP="00B55E81">
            <w:pPr>
              <w:jc w:val="center"/>
              <w:rPr>
                <w:color w:val="000000"/>
                <w:lang w:val="pt-BR" w:eastAsia="pt-BR"/>
              </w:rPr>
            </w:pPr>
            <w:r w:rsidRPr="001B14DC">
              <w:rPr>
                <w:color w:val="000000"/>
                <w:lang w:val="pt-BR" w:eastAsia="pt-BR"/>
              </w:rPr>
              <w:t>Valor Unitário</w:t>
            </w:r>
          </w:p>
        </w:tc>
      </w:tr>
      <w:tr w:rsidR="001B14DC" w:rsidRPr="001B14DC" w14:paraId="7416B76D" w14:textId="77777777" w:rsidTr="00843626">
        <w:trPr>
          <w:trHeight w:val="232"/>
        </w:trPr>
        <w:tc>
          <w:tcPr>
            <w:tcW w:w="685" w:type="dxa"/>
            <w:noWrap/>
            <w:vAlign w:val="center"/>
          </w:tcPr>
          <w:p w14:paraId="3283044A" w14:textId="18A50C84" w:rsidR="001B14DC" w:rsidRPr="001B14DC" w:rsidRDefault="001B14DC" w:rsidP="001B14DC">
            <w:pPr>
              <w:jc w:val="center"/>
              <w:rPr>
                <w:color w:val="000000"/>
                <w:lang w:val="pt-BR" w:eastAsia="pt-BR"/>
              </w:rPr>
            </w:pPr>
            <w:r w:rsidRPr="001B14DC">
              <w:rPr>
                <w:color w:val="000000"/>
                <w:lang w:eastAsia="pt-BR"/>
              </w:rPr>
              <w:t>1</w:t>
            </w:r>
          </w:p>
        </w:tc>
        <w:tc>
          <w:tcPr>
            <w:tcW w:w="897" w:type="dxa"/>
            <w:noWrap/>
            <w:vAlign w:val="center"/>
          </w:tcPr>
          <w:p w14:paraId="67485F2D" w14:textId="5623C3A5" w:rsidR="001B14DC" w:rsidRPr="001B14DC" w:rsidRDefault="000732E5" w:rsidP="001B14DC">
            <w:pPr>
              <w:jc w:val="center"/>
              <w:rPr>
                <w:color w:val="000000"/>
                <w:lang w:val="pt-BR" w:eastAsia="pt-BR"/>
              </w:rPr>
            </w:pPr>
            <w:r>
              <w:rPr>
                <w:color w:val="000000"/>
                <w:lang w:eastAsia="pt-BR"/>
              </w:rPr>
              <w:t>40</w:t>
            </w:r>
          </w:p>
        </w:tc>
        <w:tc>
          <w:tcPr>
            <w:tcW w:w="717" w:type="dxa"/>
            <w:noWrap/>
            <w:vAlign w:val="center"/>
          </w:tcPr>
          <w:p w14:paraId="5E782873" w14:textId="3D597931" w:rsidR="001B14DC" w:rsidRPr="001B14DC" w:rsidRDefault="001B14DC" w:rsidP="001B14DC">
            <w:pPr>
              <w:rPr>
                <w:color w:val="000000"/>
                <w:lang w:val="pt-BR" w:eastAsia="pt-BR"/>
              </w:rPr>
            </w:pPr>
            <w:r w:rsidRPr="001B14DC">
              <w:rPr>
                <w:color w:val="000000"/>
                <w:lang w:eastAsia="pt-BR"/>
              </w:rPr>
              <w:t>Unid</w:t>
            </w:r>
          </w:p>
        </w:tc>
        <w:tc>
          <w:tcPr>
            <w:tcW w:w="5454" w:type="dxa"/>
            <w:noWrap/>
          </w:tcPr>
          <w:p w14:paraId="42B49B38" w14:textId="2B4761E5" w:rsidR="001B14DC" w:rsidRPr="001B14DC" w:rsidRDefault="004B28A4" w:rsidP="001B14DC">
            <w:pPr>
              <w:rPr>
                <w:color w:val="000000"/>
                <w:lang w:val="pt-BR" w:eastAsia="pt-BR"/>
              </w:rPr>
            </w:pPr>
            <w:r w:rsidRPr="00427B8D">
              <w:t xml:space="preserve"> </w:t>
            </w:r>
            <w:r w:rsidR="000732E5" w:rsidRPr="000732E5">
              <w:rPr>
                <w:rFonts w:ascii="Arial" w:hAnsi="Arial" w:cs="Arial"/>
                <w:sz w:val="20"/>
                <w:szCs w:val="20"/>
                <w:lang w:eastAsia="pt-BR"/>
              </w:rPr>
              <w:t>Cadeira ergonômica para Escritório giratória confortável na cor preta com encosto regulável na altura, apoio lombar integrado, proporcionando ótimo conforto e ergonomia, com apoio dos braços fixos com dimensões que atendem às normas nacionais NBR da ABNT. Com rodinhas de 50mm de diâmetro indicado para qualquer tipo de piso, o assento estofado e anatômico, em espuma com densidade controlada (45 a 55kg/m³), o mecanismo prático, permitindo ajuste de altura do assento e inclinação do encosto, o encosto e assento com revestimento em tecido crepe, a base/pata injetada em resina termoplástica de alta resistência e excelente qualidade, a cadeira ergonômica tem que atender os requisitos da NR17, suporte de peso 136Kg, com garantia de 12 meses</w:t>
            </w:r>
          </w:p>
        </w:tc>
        <w:tc>
          <w:tcPr>
            <w:tcW w:w="1885" w:type="dxa"/>
            <w:vAlign w:val="center"/>
          </w:tcPr>
          <w:p w14:paraId="25B38C36" w14:textId="486BB21C" w:rsidR="001B14DC" w:rsidRPr="001B14DC" w:rsidRDefault="001B14DC" w:rsidP="001B14DC">
            <w:pPr>
              <w:jc w:val="center"/>
              <w:rPr>
                <w:color w:val="000000"/>
                <w:lang w:eastAsia="pt-BR"/>
              </w:rPr>
            </w:pPr>
          </w:p>
        </w:tc>
      </w:tr>
      <w:tr w:rsidR="00D311E1" w:rsidRPr="001B14DC" w14:paraId="4ED79390" w14:textId="77777777" w:rsidTr="002E0133">
        <w:trPr>
          <w:trHeight w:val="232"/>
        </w:trPr>
        <w:tc>
          <w:tcPr>
            <w:tcW w:w="685" w:type="dxa"/>
            <w:tcBorders>
              <w:top w:val="single" w:sz="4" w:space="0" w:color="auto"/>
              <w:left w:val="single" w:sz="4" w:space="0" w:color="auto"/>
              <w:bottom w:val="single" w:sz="4" w:space="0" w:color="auto"/>
              <w:right w:val="nil"/>
            </w:tcBorders>
            <w:noWrap/>
            <w:vAlign w:val="center"/>
          </w:tcPr>
          <w:p w14:paraId="357375A0" w14:textId="77777777" w:rsidR="00D311E1" w:rsidRPr="001B14DC" w:rsidRDefault="00D311E1" w:rsidP="00B55E81">
            <w:pPr>
              <w:rPr>
                <w:color w:val="000000"/>
                <w:lang w:val="pt-BR" w:eastAsia="pt-BR"/>
              </w:rPr>
            </w:pPr>
          </w:p>
        </w:tc>
        <w:tc>
          <w:tcPr>
            <w:tcW w:w="897" w:type="dxa"/>
            <w:tcBorders>
              <w:top w:val="single" w:sz="4" w:space="0" w:color="auto"/>
              <w:left w:val="nil"/>
              <w:bottom w:val="single" w:sz="4" w:space="0" w:color="auto"/>
              <w:right w:val="nil"/>
            </w:tcBorders>
            <w:noWrap/>
            <w:vAlign w:val="center"/>
          </w:tcPr>
          <w:p w14:paraId="29744E86" w14:textId="77777777" w:rsidR="00D311E1" w:rsidRPr="001B14DC" w:rsidRDefault="00D311E1" w:rsidP="00B55E81">
            <w:pPr>
              <w:jc w:val="center"/>
              <w:rPr>
                <w:color w:val="000000"/>
                <w:lang w:val="pt-BR" w:eastAsia="pt-BR"/>
              </w:rPr>
            </w:pPr>
          </w:p>
        </w:tc>
        <w:tc>
          <w:tcPr>
            <w:tcW w:w="717" w:type="dxa"/>
            <w:tcBorders>
              <w:top w:val="single" w:sz="4" w:space="0" w:color="auto"/>
              <w:left w:val="nil"/>
              <w:bottom w:val="single" w:sz="4" w:space="0" w:color="auto"/>
              <w:right w:val="nil"/>
            </w:tcBorders>
            <w:noWrap/>
            <w:vAlign w:val="center"/>
          </w:tcPr>
          <w:p w14:paraId="6DF52486" w14:textId="77777777" w:rsidR="00D311E1" w:rsidRPr="001B14DC" w:rsidRDefault="00D311E1" w:rsidP="00B55E81">
            <w:pPr>
              <w:rPr>
                <w:color w:val="000000"/>
                <w:lang w:eastAsia="pt-BR"/>
              </w:rPr>
            </w:pPr>
          </w:p>
        </w:tc>
        <w:tc>
          <w:tcPr>
            <w:tcW w:w="5454" w:type="dxa"/>
            <w:tcBorders>
              <w:top w:val="single" w:sz="4" w:space="0" w:color="auto"/>
              <w:left w:val="nil"/>
              <w:bottom w:val="single" w:sz="4" w:space="0" w:color="auto"/>
              <w:right w:val="nil"/>
            </w:tcBorders>
            <w:noWrap/>
            <w:vAlign w:val="center"/>
          </w:tcPr>
          <w:p w14:paraId="70870B35" w14:textId="4DFA02D5" w:rsidR="00D311E1" w:rsidRPr="001B14DC" w:rsidRDefault="00D311E1" w:rsidP="00B55E81">
            <w:pPr>
              <w:rPr>
                <w:color w:val="000000"/>
                <w:lang w:eastAsia="pt-BR"/>
              </w:rPr>
            </w:pPr>
            <w:r w:rsidRPr="001B14DC">
              <w:rPr>
                <w:color w:val="000000"/>
                <w:lang w:eastAsia="pt-BR"/>
              </w:rPr>
              <w:t>VALOR GLOBAL DA PROPOSTA: R$</w:t>
            </w:r>
          </w:p>
        </w:tc>
        <w:tc>
          <w:tcPr>
            <w:tcW w:w="1885" w:type="dxa"/>
            <w:tcBorders>
              <w:top w:val="single" w:sz="4" w:space="0" w:color="auto"/>
              <w:left w:val="nil"/>
              <w:bottom w:val="single" w:sz="4" w:space="0" w:color="auto"/>
              <w:right w:val="single" w:sz="4" w:space="0" w:color="auto"/>
            </w:tcBorders>
            <w:vAlign w:val="center"/>
          </w:tcPr>
          <w:p w14:paraId="07C5EB11" w14:textId="77777777" w:rsidR="00D311E1" w:rsidRPr="001B14DC" w:rsidRDefault="00D311E1" w:rsidP="00B55E81">
            <w:pPr>
              <w:jc w:val="center"/>
              <w:rPr>
                <w:color w:val="000000"/>
                <w:lang w:eastAsia="pt-BR"/>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4624DB2" w14:textId="3A4B7577" w:rsidR="004F4202" w:rsidRDefault="006207AF" w:rsidP="00141DF7">
      <w:pPr>
        <w:spacing w:line="480" w:lineRule="auto"/>
        <w:jc w:val="both"/>
        <w:rPr>
          <w:rFonts w:ascii="Arial" w:hAnsi="Arial" w:cs="Arial"/>
          <w:b/>
          <w:bCs/>
          <w:sz w:val="20"/>
          <w:szCs w:val="20"/>
        </w:rPr>
      </w:pPr>
      <w:r w:rsidRPr="001B14DC">
        <w:rPr>
          <w:b/>
          <w:bCs/>
        </w:rPr>
        <w:t>OBJETO :</w:t>
      </w:r>
      <w:r w:rsidRPr="001B14DC">
        <w:rPr>
          <w:b/>
          <w:bCs/>
          <w:lang w:val="pt-BR"/>
        </w:rPr>
        <w:t xml:space="preserve"> </w:t>
      </w:r>
      <w:r w:rsidR="004F4202" w:rsidRPr="004F4202">
        <w:rPr>
          <w:rFonts w:ascii="Arial" w:hAnsi="Arial" w:cs="Arial"/>
          <w:b/>
          <w:bCs/>
          <w:sz w:val="20"/>
          <w:szCs w:val="20"/>
        </w:rPr>
        <w:t>REGISTRO DE PREÇO PARA AQUISIÇÃO DE CADEIRAS ERGONÔMICAS</w:t>
      </w:r>
      <w:r w:rsidR="004F4202">
        <w:rPr>
          <w:rFonts w:ascii="Arial" w:hAnsi="Arial" w:cs="Arial"/>
          <w:b/>
          <w:bCs/>
          <w:sz w:val="20"/>
          <w:szCs w:val="20"/>
        </w:rPr>
        <w:t>.</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5D7A4CE" w14:textId="77777777" w:rsidR="00141DF7" w:rsidRDefault="00141DF7" w:rsidP="000732E5">
      <w:pPr>
        <w:pStyle w:val="SemEspaamento"/>
        <w:rPr>
          <w:rFonts w:ascii="Times New Roman" w:hAnsi="Times New Roman"/>
          <w:b/>
          <w:bCs/>
        </w:rPr>
      </w:pPr>
    </w:p>
    <w:p w14:paraId="27DA3667" w14:textId="77777777" w:rsidR="002E5450" w:rsidRDefault="002E5450">
      <w:pPr>
        <w:pStyle w:val="SemEspaamento"/>
        <w:jc w:val="center"/>
        <w:rPr>
          <w:rFonts w:ascii="Times New Roman" w:hAnsi="Times New Roman"/>
          <w:b/>
          <w:bCs/>
        </w:rPr>
      </w:pPr>
    </w:p>
    <w:p w14:paraId="4CA58710" w14:textId="77777777" w:rsidR="00141DF7" w:rsidRDefault="00141DF7">
      <w:pPr>
        <w:pStyle w:val="SemEspaamento"/>
        <w:jc w:val="center"/>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t>ANEXO VII</w:t>
      </w:r>
    </w:p>
    <w:p w14:paraId="3DD92A06" w14:textId="190FFA47" w:rsidR="00B83F7C" w:rsidRDefault="00B83F7C" w:rsidP="00B83F7C">
      <w:pPr>
        <w:jc w:val="center"/>
      </w:pPr>
      <w:r>
        <w:t>PROCESSO LICITATÓRIO N °</w:t>
      </w:r>
      <w:r>
        <w:rPr>
          <w:lang w:val="pt-BR"/>
        </w:rPr>
        <w:t>31/2026</w:t>
      </w:r>
      <w:r>
        <w:tab/>
      </w:r>
      <w:r>
        <w:tab/>
      </w:r>
    </w:p>
    <w:p w14:paraId="4F2E046A" w14:textId="3A73D309" w:rsidR="00B83F7C" w:rsidRDefault="00B83F7C" w:rsidP="00B83F7C">
      <w:pPr>
        <w:jc w:val="center"/>
      </w:pPr>
      <w:r>
        <w:t xml:space="preserve">DISPENSA ELETRÔNICA  Nº 10/2026 </w:t>
      </w:r>
      <w:r>
        <w:tab/>
        <w:t xml:space="preserve">REGISTRO DE PREÇOS Nº </w:t>
      </w:r>
      <w:r>
        <w:rPr>
          <w:lang w:val="pt-BR"/>
        </w:rPr>
        <w:t>04/2026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77777777" w:rsidR="00B83F7C" w:rsidRDefault="00B83F7C" w:rsidP="00B83F7C">
      <w:pPr>
        <w:jc w:val="both"/>
      </w:pPr>
      <w:r>
        <w:t xml:space="preserve">Aos 00 dias do mês de janeiro de 2026, autorizado no processo de DISPENSA ELETRÔNICA Nº </w:t>
      </w:r>
      <w:r>
        <w:rPr>
          <w:lang w:val="pt-BR"/>
        </w:rPr>
        <w:t xml:space="preserve">01/2026 </w:t>
      </w:r>
      <w:r>
        <w:t xml:space="preserve"> REGISTRO DE PREÇOS N°01/2026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7E709A11"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943D34" w:rsidRPr="004F4202">
        <w:rPr>
          <w:rFonts w:ascii="Arial" w:hAnsi="Arial" w:cs="Arial"/>
          <w:b/>
          <w:bCs/>
          <w:sz w:val="20"/>
          <w:szCs w:val="20"/>
        </w:rPr>
        <w:t>REGISTRO DE PREÇO PARA AQUISIÇÃO DE CADEIRAS ERGONÔMICAS</w:t>
      </w:r>
      <w:r>
        <w:rPr>
          <w:rFonts w:ascii="Arial" w:hAnsi="Arial" w:cs="Arial"/>
          <w:b/>
          <w:bCs/>
          <w:sz w:val="20"/>
          <w:szCs w:val="20"/>
          <w:lang w:val="pt-BR"/>
        </w:rPr>
        <w:t xml:space="preserve"> 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proofErr w:type="gramStart"/>
      <w:r>
        <w:rPr>
          <w:rFonts w:ascii="Times New Roman" w:eastAsia="Calibri" w:hAnsi="Times New Roman" w:cs="Times New Roman"/>
          <w:sz w:val="22"/>
          <w:szCs w:val="22"/>
          <w:lang w:eastAsia="en-US"/>
        </w:rPr>
        <w:t>preço registradas</w:t>
      </w:r>
      <w:proofErr w:type="gramEnd"/>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33"/>
      <w:footerReference w:type="default" r:id="rId3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5583" w14:textId="77777777" w:rsidR="00772498" w:rsidRDefault="00772498">
      <w:r>
        <w:separator/>
      </w:r>
    </w:p>
  </w:endnote>
  <w:endnote w:type="continuationSeparator" w:id="0">
    <w:p w14:paraId="4FBB5A56" w14:textId="77777777" w:rsidR="00772498" w:rsidRDefault="0077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Segoe Prin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4" w:name="_Hlk162823156"/>
    <w:r>
      <w:rPr>
        <w:b/>
        <w:bCs/>
        <w:sz w:val="18"/>
      </w:rPr>
      <w:t xml:space="preserve">Rua </w:t>
    </w:r>
    <w:r>
      <w:rPr>
        <w:b/>
        <w:bCs/>
        <w:sz w:val="18"/>
      </w:rPr>
      <w:t>Barão de Rifaina nº 251 – CEP 14.490-000 – Centro - Rifaina-SP – Tel. (16) 3135 9500</w:t>
    </w:r>
  </w:p>
  <w:bookmarkEnd w:id="4"/>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6207" w14:textId="77777777" w:rsidR="00772498" w:rsidRDefault="00772498">
      <w:r>
        <w:separator/>
      </w:r>
    </w:p>
  </w:footnote>
  <w:footnote w:type="continuationSeparator" w:id="0">
    <w:p w14:paraId="2A2C7967" w14:textId="77777777" w:rsidR="00772498" w:rsidRDefault="0077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D73C308B"/>
    <w:multiLevelType w:val="singleLevel"/>
    <w:tmpl w:val="D73C308B"/>
    <w:lvl w:ilvl="0">
      <w:start w:val="3"/>
      <w:numFmt w:val="decimal"/>
      <w:suff w:val="space"/>
      <w:lvlText w:val="%1."/>
      <w:lvlJc w:val="left"/>
    </w:lvl>
  </w:abstractNum>
  <w:abstractNum w:abstractNumId="2"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4"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1"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2"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2"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0"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3"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5"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6"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8"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0"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4"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8"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1"/>
  </w:num>
  <w:num w:numId="2" w16cid:durableId="1655142330">
    <w:abstractNumId w:val="13"/>
  </w:num>
  <w:num w:numId="3" w16cid:durableId="2138794430">
    <w:abstractNumId w:val="11"/>
  </w:num>
  <w:num w:numId="4" w16cid:durableId="1118379108">
    <w:abstractNumId w:val="18"/>
  </w:num>
  <w:num w:numId="5" w16cid:durableId="1993369557">
    <w:abstractNumId w:val="35"/>
  </w:num>
  <w:num w:numId="6" w16cid:durableId="1661689075">
    <w:abstractNumId w:val="14"/>
  </w:num>
  <w:num w:numId="7" w16cid:durableId="1788507358">
    <w:abstractNumId w:val="48"/>
  </w:num>
  <w:num w:numId="8" w16cid:durableId="1386492958">
    <w:abstractNumId w:val="42"/>
  </w:num>
  <w:num w:numId="9" w16cid:durableId="270481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3"/>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3"/>
  </w:num>
  <w:num w:numId="14" w16cid:durableId="9429550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2"/>
  </w:num>
  <w:num w:numId="16" w16cid:durableId="2116243502">
    <w:abstractNumId w:val="46"/>
  </w:num>
  <w:num w:numId="17" w16cid:durableId="1713001323">
    <w:abstractNumId w:val="25"/>
  </w:num>
  <w:num w:numId="18" w16cid:durableId="1282804763">
    <w:abstractNumId w:val="24"/>
  </w:num>
  <w:num w:numId="19" w16cid:durableId="1200509380">
    <w:abstractNumId w:val="44"/>
  </w:num>
  <w:num w:numId="20" w16cid:durableId="242297235">
    <w:abstractNumId w:val="8"/>
  </w:num>
  <w:num w:numId="21" w16cid:durableId="1765225747">
    <w:abstractNumId w:val="45"/>
  </w:num>
  <w:num w:numId="22" w16cid:durableId="135727114">
    <w:abstractNumId w:val="7"/>
  </w:num>
  <w:num w:numId="23" w16cid:durableId="1096170672">
    <w:abstractNumId w:val="36"/>
  </w:num>
  <w:num w:numId="24" w16cid:durableId="1717661129">
    <w:abstractNumId w:val="40"/>
  </w:num>
  <w:num w:numId="25" w16cid:durableId="2001305314">
    <w:abstractNumId w:val="4"/>
  </w:num>
  <w:num w:numId="26" w16cid:durableId="672682249">
    <w:abstractNumId w:val="38"/>
  </w:num>
  <w:num w:numId="27" w16cid:durableId="84304372">
    <w:abstractNumId w:val="9"/>
  </w:num>
  <w:num w:numId="28" w16cid:durableId="1542783195">
    <w:abstractNumId w:val="49"/>
  </w:num>
  <w:num w:numId="29" w16cid:durableId="1922717674">
    <w:abstractNumId w:val="33"/>
  </w:num>
  <w:num w:numId="30" w16cid:durableId="987131403">
    <w:abstractNumId w:val="16"/>
  </w:num>
  <w:num w:numId="31" w16cid:durableId="1547371005">
    <w:abstractNumId w:val="26"/>
  </w:num>
  <w:num w:numId="32" w16cid:durableId="107590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2"/>
  </w:num>
  <w:num w:numId="34" w16cid:durableId="1607884810">
    <w:abstractNumId w:val="46"/>
    <w:lvlOverride w:ilvl="0">
      <w:startOverride w:val="1"/>
    </w:lvlOverride>
  </w:num>
  <w:num w:numId="35" w16cid:durableId="1180654394">
    <w:abstractNumId w:val="25"/>
    <w:lvlOverride w:ilvl="0">
      <w:startOverride w:val="1"/>
    </w:lvlOverride>
  </w:num>
  <w:num w:numId="36" w16cid:durableId="1922912796">
    <w:abstractNumId w:val="24"/>
    <w:lvlOverride w:ilvl="0">
      <w:startOverride w:val="1"/>
    </w:lvlOverride>
  </w:num>
  <w:num w:numId="37" w16cid:durableId="198668965">
    <w:abstractNumId w:val="29"/>
  </w:num>
  <w:num w:numId="38" w16cid:durableId="858734138">
    <w:abstractNumId w:val="43"/>
  </w:num>
  <w:num w:numId="39" w16cid:durableId="1956709250">
    <w:abstractNumId w:val="34"/>
  </w:num>
  <w:num w:numId="40" w16cid:durableId="754592105">
    <w:abstractNumId w:val="10"/>
  </w:num>
  <w:num w:numId="41" w16cid:durableId="1528447701">
    <w:abstractNumId w:val="39"/>
  </w:num>
  <w:num w:numId="42" w16cid:durableId="1972588363">
    <w:abstractNumId w:val="17"/>
  </w:num>
  <w:num w:numId="43" w16cid:durableId="1722243697">
    <w:abstractNumId w:val="32"/>
  </w:num>
  <w:num w:numId="44" w16cid:durableId="63647816">
    <w:abstractNumId w:val="15"/>
  </w:num>
  <w:num w:numId="45" w16cid:durableId="1733386590">
    <w:abstractNumId w:val="21"/>
  </w:num>
  <w:num w:numId="46" w16cid:durableId="779572334">
    <w:abstractNumId w:val="37"/>
  </w:num>
  <w:num w:numId="47" w16cid:durableId="434138597">
    <w:abstractNumId w:val="1"/>
  </w:num>
  <w:num w:numId="48" w16cid:durableId="412895709">
    <w:abstractNumId w:val="0"/>
  </w:num>
  <w:num w:numId="49" w16cid:durableId="2110811371">
    <w:abstractNumId w:val="27"/>
  </w:num>
  <w:num w:numId="50" w16cid:durableId="1769427501">
    <w:abstractNumId w:val="30"/>
  </w:num>
  <w:num w:numId="51" w16cid:durableId="1362976046">
    <w:abstractNumId w:val="41"/>
  </w:num>
  <w:num w:numId="52" w16cid:durableId="1440679843">
    <w:abstractNumId w:val="28"/>
  </w:num>
  <w:num w:numId="53" w16cid:durableId="1481728875">
    <w:abstractNumId w:val="12"/>
  </w:num>
  <w:num w:numId="54" w16cid:durableId="1081558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1533"/>
    <w:rsid w:val="00012458"/>
    <w:rsid w:val="00016A5D"/>
    <w:rsid w:val="00017A78"/>
    <w:rsid w:val="000363A0"/>
    <w:rsid w:val="000410AF"/>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C7F32"/>
    <w:rsid w:val="004F4202"/>
    <w:rsid w:val="0053724D"/>
    <w:rsid w:val="005462B4"/>
    <w:rsid w:val="005708EA"/>
    <w:rsid w:val="00570F50"/>
    <w:rsid w:val="005736B7"/>
    <w:rsid w:val="00573914"/>
    <w:rsid w:val="00593580"/>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2498"/>
    <w:rsid w:val="00777BD2"/>
    <w:rsid w:val="007A1496"/>
    <w:rsid w:val="007E035C"/>
    <w:rsid w:val="00803B02"/>
    <w:rsid w:val="008155FA"/>
    <w:rsid w:val="00896473"/>
    <w:rsid w:val="008D4FAF"/>
    <w:rsid w:val="008E5F3E"/>
    <w:rsid w:val="008F4296"/>
    <w:rsid w:val="00905F39"/>
    <w:rsid w:val="00911890"/>
    <w:rsid w:val="00916344"/>
    <w:rsid w:val="009301D2"/>
    <w:rsid w:val="009317D1"/>
    <w:rsid w:val="00943D34"/>
    <w:rsid w:val="009677BE"/>
    <w:rsid w:val="00972A92"/>
    <w:rsid w:val="009731B9"/>
    <w:rsid w:val="00975CC4"/>
    <w:rsid w:val="00984861"/>
    <w:rsid w:val="009C058C"/>
    <w:rsid w:val="009C2CC4"/>
    <w:rsid w:val="009C4C51"/>
    <w:rsid w:val="009F6FA0"/>
    <w:rsid w:val="00A06C6A"/>
    <w:rsid w:val="00A1672A"/>
    <w:rsid w:val="00A16AC1"/>
    <w:rsid w:val="00A278B4"/>
    <w:rsid w:val="00A46B34"/>
    <w:rsid w:val="00AA3761"/>
    <w:rsid w:val="00AA4365"/>
    <w:rsid w:val="00AC28DC"/>
    <w:rsid w:val="00AD17B0"/>
    <w:rsid w:val="00B05988"/>
    <w:rsid w:val="00B064F6"/>
    <w:rsid w:val="00B1521D"/>
    <w:rsid w:val="00B24357"/>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60C7"/>
    <w:rsid w:val="00C35E2D"/>
    <w:rsid w:val="00C63C65"/>
    <w:rsid w:val="00C749A2"/>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15495</Words>
  <Characters>83679</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2026-02-06T16:52:00Z</dcterms:created>
  <dcterms:modified xsi:type="dcterms:W3CDTF">2026-02-06T16:52:00Z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