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104/</w:t>
      </w:r>
      <w:r>
        <w:rPr>
          <w:b/>
          <w:spacing w:val="-2"/>
          <w:w w:val="115"/>
        </w:rPr>
        <w:t>2025 PROCESSO ADM Nº</w:t>
      </w:r>
      <w:r>
        <w:rPr>
          <w:rFonts w:hint="default"/>
          <w:b/>
          <w:spacing w:val="-2"/>
          <w:w w:val="115"/>
          <w:lang w:val="pt-BR"/>
        </w:rPr>
        <w:t>295/</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14</w:t>
      </w:r>
      <w:r>
        <w:rPr>
          <w:b/>
          <w:bCs/>
          <w:w w:val="115"/>
        </w:rPr>
        <w:t>/</w:t>
      </w:r>
      <w:r>
        <w:rPr>
          <w:b/>
          <w:w w:val="115"/>
        </w:rPr>
        <w:t>0</w:t>
      </w:r>
      <w:r>
        <w:rPr>
          <w:rFonts w:hint="default"/>
          <w:b/>
          <w:w w:val="115"/>
          <w:lang w:val="pt-BR"/>
        </w:rPr>
        <w:t>7</w:t>
      </w:r>
      <w:r>
        <w:rPr>
          <w:b/>
          <w:w w:val="115"/>
        </w:rPr>
        <w:t xml:space="preserve">/2025 das </w:t>
      </w:r>
      <w:r>
        <w:rPr>
          <w:rFonts w:hint="default"/>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18</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18</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4F0C6ECF">
      <w:pPr>
        <w:pStyle w:val="19"/>
        <w:ind w:left="360"/>
        <w:jc w:val="both"/>
        <w:rPr>
          <w:rFonts w:ascii="Arial Narrow" w:hAnsi="Arial Narrow" w:cstheme="minorHAnsi"/>
          <w:sz w:val="20"/>
          <w:szCs w:val="20"/>
        </w:rPr>
      </w:pPr>
      <w:r>
        <w:rPr>
          <w:rFonts w:ascii="Arial Narrow" w:hAnsi="Arial Narrow" w:cstheme="minorHAnsi"/>
          <w:sz w:val="20"/>
          <w:szCs w:val="20"/>
        </w:rPr>
        <w:t>Órgão: 02 PREFEITURA MUNICIPAL</w:t>
      </w:r>
    </w:p>
    <w:p w14:paraId="2B03DB09">
      <w:pPr>
        <w:pStyle w:val="19"/>
        <w:ind w:left="360"/>
        <w:jc w:val="both"/>
        <w:rPr>
          <w:rFonts w:ascii="Arial Narrow" w:hAnsi="Arial Narrow" w:cstheme="minorHAnsi"/>
          <w:sz w:val="20"/>
          <w:szCs w:val="20"/>
        </w:rPr>
      </w:pPr>
      <w:r>
        <w:rPr>
          <w:rFonts w:ascii="Arial Narrow" w:hAnsi="Arial Narrow" w:cstheme="minorHAnsi"/>
          <w:sz w:val="20"/>
          <w:szCs w:val="20"/>
        </w:rPr>
        <w:t>UNIDADE: 11 SECRETARIA DE TURISMO</w:t>
      </w:r>
    </w:p>
    <w:p w14:paraId="4DF6A7F5">
      <w:pPr>
        <w:pStyle w:val="19"/>
        <w:ind w:left="360"/>
        <w:jc w:val="both"/>
        <w:rPr>
          <w:rFonts w:ascii="Arial Narrow" w:hAnsi="Arial Narrow" w:cstheme="minorHAnsi"/>
          <w:sz w:val="20"/>
          <w:szCs w:val="20"/>
        </w:rPr>
      </w:pPr>
      <w:r>
        <w:rPr>
          <w:rFonts w:ascii="Arial Narrow" w:hAnsi="Arial Narrow" w:cstheme="minorHAnsi"/>
          <w:sz w:val="20"/>
          <w:szCs w:val="20"/>
        </w:rPr>
        <w:t>23 695 0033 2020 0000 Implementação e Manutenção das Ações de Turismo</w:t>
      </w:r>
    </w:p>
    <w:p w14:paraId="0A964AFB">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sz w:val="20"/>
          <w:szCs w:val="20"/>
        </w:rPr>
      </w:pPr>
      <w:r>
        <w:rPr>
          <w:rFonts w:ascii="Arial Narrow" w:hAnsi="Arial Narrow" w:cstheme="minorHAnsi"/>
          <w:sz w:val="20"/>
          <w:szCs w:val="20"/>
        </w:rPr>
        <w:t>3.3.90.39.00 Outros serviços de terceiros – Pessoa Jurídica</w:t>
      </w: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b/>
          <w:bCs/>
          <w:w w:val="115"/>
          <w:lang w:val="pt-BR"/>
        </w:rPr>
        <w:t>REFERENTE A CONTRATAÇÃO DE EMPRESA ESPECIALIZADA PARA FORNECIMENTO DE PLACAS DE INAUGURAÇÃO</w:t>
      </w:r>
      <w:r>
        <w:rPr>
          <w:rFonts w:hint="default"/>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 xml:space="preserve">11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w:t>
      </w:r>
      <w:r>
        <w:rPr>
          <w:b/>
          <w:bCs/>
          <w:w w:val="115"/>
        </w:rPr>
        <w:t xml:space="preserve"> </w:t>
      </w:r>
      <w:r>
        <w:rPr>
          <w:rFonts w:hint="default"/>
          <w:b/>
          <w:bCs/>
          <w:w w:val="115"/>
          <w:lang w:val="pt-BR"/>
        </w:rPr>
        <w:t>REFERENTE A CONTRATAÇÃO DE EMPRESA ESPECIALIZADA PARA FORNECIMENTO DE PLACAS DE INAUGURAÇÃO</w:t>
      </w:r>
    </w:p>
    <w:p w14:paraId="6CBA7E2F">
      <w:pPr>
        <w:spacing w:line="360" w:lineRule="auto"/>
        <w:ind w:right="-708" w:firstLine="709"/>
        <w:jc w:val="both"/>
        <w:rPr>
          <w:rFonts w:ascii="Arial" w:hAnsi="Arial" w:cs="Arial"/>
          <w:sz w:val="24"/>
          <w:szCs w:val="24"/>
        </w:rPr>
      </w:pPr>
    </w:p>
    <w:p w14:paraId="65E2F06F">
      <w:pPr>
        <w:pStyle w:val="15"/>
        <w:spacing w:after="160" w:line="259" w:lineRule="auto"/>
        <w:ind w:left="720"/>
        <w:contextualSpacing/>
        <w:jc w:val="both"/>
        <w:rPr>
          <w:rFonts w:ascii="Arial Narrow" w:hAnsi="Arial Narrow" w:cstheme="minorHAnsi"/>
          <w:sz w:val="20"/>
          <w:szCs w:val="20"/>
        </w:rPr>
      </w:pPr>
    </w:p>
    <w:tbl>
      <w:tblPr>
        <w:tblStyle w:val="13"/>
        <w:tblW w:w="913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67"/>
        <w:gridCol w:w="1360"/>
        <w:gridCol w:w="5249"/>
      </w:tblGrid>
      <w:tr w14:paraId="4496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362" w:type="dxa"/>
          </w:tcPr>
          <w:p w14:paraId="1DAFEA18">
            <w:pPr>
              <w:rPr>
                <w:rFonts w:ascii="Arial Narrow" w:hAnsi="Arial Narrow" w:eastAsia="Calibri"/>
                <w:b/>
                <w:bCs/>
                <w:sz w:val="20"/>
                <w:szCs w:val="20"/>
              </w:rPr>
            </w:pPr>
            <w:r>
              <w:rPr>
                <w:rFonts w:ascii="Arial Narrow" w:hAnsi="Arial Narrow" w:eastAsia="Calibri"/>
                <w:b/>
                <w:bCs/>
                <w:sz w:val="20"/>
                <w:szCs w:val="20"/>
              </w:rPr>
              <w:t>ITEM</w:t>
            </w:r>
          </w:p>
        </w:tc>
        <w:tc>
          <w:tcPr>
            <w:tcW w:w="1167" w:type="dxa"/>
          </w:tcPr>
          <w:p w14:paraId="00B4529F">
            <w:pPr>
              <w:rPr>
                <w:rFonts w:ascii="Arial Narrow" w:hAnsi="Arial Narrow" w:eastAsia="Calibri"/>
                <w:b/>
                <w:bCs/>
                <w:sz w:val="20"/>
                <w:szCs w:val="20"/>
              </w:rPr>
            </w:pPr>
            <w:r>
              <w:rPr>
                <w:rFonts w:ascii="Arial Narrow" w:hAnsi="Arial Narrow" w:eastAsia="Calibri"/>
                <w:b/>
                <w:bCs/>
                <w:sz w:val="20"/>
                <w:szCs w:val="20"/>
              </w:rPr>
              <w:t>UNID.</w:t>
            </w:r>
          </w:p>
        </w:tc>
        <w:tc>
          <w:tcPr>
            <w:tcW w:w="1360" w:type="dxa"/>
          </w:tcPr>
          <w:p w14:paraId="20D23E35">
            <w:pPr>
              <w:rPr>
                <w:rFonts w:ascii="Arial Narrow" w:hAnsi="Arial Narrow" w:eastAsia="Calibri"/>
                <w:b/>
                <w:bCs/>
                <w:sz w:val="20"/>
                <w:szCs w:val="20"/>
              </w:rPr>
            </w:pPr>
            <w:r>
              <w:rPr>
                <w:rFonts w:ascii="Arial Narrow" w:hAnsi="Arial Narrow" w:eastAsia="Calibri"/>
                <w:b/>
                <w:bCs/>
                <w:sz w:val="20"/>
                <w:szCs w:val="20"/>
              </w:rPr>
              <w:t>QUANT.</w:t>
            </w:r>
          </w:p>
        </w:tc>
        <w:tc>
          <w:tcPr>
            <w:tcW w:w="5249" w:type="dxa"/>
          </w:tcPr>
          <w:p w14:paraId="3CA943AF">
            <w:pPr>
              <w:rPr>
                <w:rFonts w:ascii="Arial Narrow" w:hAnsi="Arial Narrow" w:eastAsia="Calibri"/>
                <w:b/>
                <w:bCs/>
                <w:sz w:val="20"/>
                <w:szCs w:val="20"/>
              </w:rPr>
            </w:pPr>
            <w:r>
              <w:rPr>
                <w:rFonts w:ascii="Arial Narrow" w:hAnsi="Arial Narrow" w:eastAsia="Calibri"/>
                <w:b/>
                <w:bCs/>
                <w:sz w:val="20"/>
                <w:szCs w:val="20"/>
              </w:rPr>
              <w:t>DESCRIÇÃO</w:t>
            </w:r>
          </w:p>
        </w:tc>
      </w:tr>
      <w:tr w14:paraId="00C6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62" w:type="dxa"/>
          </w:tcPr>
          <w:p w14:paraId="57092279">
            <w:pPr>
              <w:rPr>
                <w:rFonts w:ascii="Arial Narrow" w:hAnsi="Arial Narrow" w:eastAsia="Calibri"/>
                <w:sz w:val="20"/>
                <w:szCs w:val="20"/>
              </w:rPr>
            </w:pPr>
            <w:r>
              <w:rPr>
                <w:rFonts w:ascii="Arial Narrow" w:hAnsi="Arial Narrow" w:eastAsia="Calibri"/>
                <w:sz w:val="20"/>
                <w:szCs w:val="20"/>
              </w:rPr>
              <w:t>01</w:t>
            </w:r>
          </w:p>
        </w:tc>
        <w:tc>
          <w:tcPr>
            <w:tcW w:w="1167" w:type="dxa"/>
          </w:tcPr>
          <w:p w14:paraId="147C6AEE">
            <w:pPr>
              <w:rPr>
                <w:rFonts w:ascii="Arial Narrow" w:hAnsi="Arial Narrow" w:eastAsia="Calibri"/>
                <w:sz w:val="20"/>
                <w:szCs w:val="20"/>
              </w:rPr>
            </w:pPr>
            <w:r>
              <w:rPr>
                <w:rFonts w:ascii="Arial Narrow" w:hAnsi="Arial Narrow" w:eastAsia="Calibri"/>
                <w:sz w:val="20"/>
                <w:szCs w:val="20"/>
              </w:rPr>
              <w:t>UND</w:t>
            </w:r>
          </w:p>
        </w:tc>
        <w:tc>
          <w:tcPr>
            <w:tcW w:w="1360" w:type="dxa"/>
          </w:tcPr>
          <w:p w14:paraId="041EE051">
            <w:pPr>
              <w:rPr>
                <w:rFonts w:ascii="Arial Narrow" w:hAnsi="Arial Narrow" w:eastAsia="Calibri"/>
                <w:sz w:val="20"/>
                <w:szCs w:val="20"/>
              </w:rPr>
            </w:pPr>
            <w:r>
              <w:rPr>
                <w:rFonts w:ascii="Arial Narrow" w:hAnsi="Arial Narrow" w:eastAsia="Calibri"/>
                <w:sz w:val="20"/>
                <w:szCs w:val="20"/>
              </w:rPr>
              <w:t>05</w:t>
            </w:r>
          </w:p>
        </w:tc>
        <w:tc>
          <w:tcPr>
            <w:tcW w:w="5249" w:type="dxa"/>
          </w:tcPr>
          <w:p w14:paraId="6D08AC4D">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em baixo relevo com escrita em pintura na cor preta e logos, sem adesivos, com parafusos modelo francês e medidas 90 cm X 70 centímetros.   </w:t>
            </w:r>
          </w:p>
        </w:tc>
      </w:tr>
      <w:tr w14:paraId="3DF8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62" w:type="dxa"/>
          </w:tcPr>
          <w:p w14:paraId="03B4B867">
            <w:pPr>
              <w:rPr>
                <w:rFonts w:ascii="Arial Narrow" w:hAnsi="Arial Narrow" w:eastAsia="Calibri"/>
                <w:sz w:val="20"/>
                <w:szCs w:val="20"/>
              </w:rPr>
            </w:pPr>
            <w:r>
              <w:rPr>
                <w:rFonts w:ascii="Arial Narrow" w:hAnsi="Arial Narrow" w:eastAsia="Calibri"/>
                <w:sz w:val="20"/>
                <w:szCs w:val="20"/>
              </w:rPr>
              <w:t>02</w:t>
            </w:r>
          </w:p>
        </w:tc>
        <w:tc>
          <w:tcPr>
            <w:tcW w:w="1167" w:type="dxa"/>
          </w:tcPr>
          <w:p w14:paraId="4712EE61">
            <w:pPr>
              <w:rPr>
                <w:rFonts w:ascii="Arial Narrow" w:hAnsi="Arial Narrow" w:eastAsia="Calibri"/>
                <w:sz w:val="20"/>
                <w:szCs w:val="20"/>
              </w:rPr>
            </w:pPr>
            <w:r>
              <w:rPr>
                <w:rFonts w:ascii="Arial Narrow" w:hAnsi="Arial Narrow" w:eastAsia="Calibri"/>
                <w:sz w:val="20"/>
                <w:szCs w:val="20"/>
              </w:rPr>
              <w:t>UND</w:t>
            </w:r>
          </w:p>
        </w:tc>
        <w:tc>
          <w:tcPr>
            <w:tcW w:w="1360" w:type="dxa"/>
          </w:tcPr>
          <w:p w14:paraId="3C4FEA76">
            <w:pPr>
              <w:rPr>
                <w:rFonts w:ascii="Arial Narrow" w:hAnsi="Arial Narrow" w:eastAsia="Calibri"/>
                <w:sz w:val="20"/>
                <w:szCs w:val="20"/>
              </w:rPr>
            </w:pPr>
            <w:r>
              <w:rPr>
                <w:rFonts w:ascii="Arial Narrow" w:hAnsi="Arial Narrow" w:eastAsia="Calibri"/>
                <w:sz w:val="20"/>
                <w:szCs w:val="20"/>
              </w:rPr>
              <w:t>05</w:t>
            </w:r>
          </w:p>
        </w:tc>
        <w:tc>
          <w:tcPr>
            <w:tcW w:w="5249" w:type="dxa"/>
          </w:tcPr>
          <w:p w14:paraId="6D85B835">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de baixo relevo com escrita em pintura na cor preta e logos, sem adesivos, com parafusos modelo francês e medidas 70 cm X 50 centímetros.   </w:t>
            </w:r>
          </w:p>
        </w:tc>
      </w:tr>
      <w:tr w14:paraId="338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62" w:type="dxa"/>
          </w:tcPr>
          <w:p w14:paraId="0C1EC1A3">
            <w:pPr>
              <w:rPr>
                <w:rFonts w:ascii="Arial Narrow" w:hAnsi="Arial Narrow" w:eastAsia="Calibri"/>
                <w:sz w:val="20"/>
                <w:szCs w:val="20"/>
              </w:rPr>
            </w:pPr>
            <w:r>
              <w:rPr>
                <w:rFonts w:ascii="Arial Narrow" w:hAnsi="Arial Narrow" w:eastAsia="Calibri"/>
                <w:sz w:val="20"/>
                <w:szCs w:val="20"/>
              </w:rPr>
              <w:t>03</w:t>
            </w:r>
          </w:p>
        </w:tc>
        <w:tc>
          <w:tcPr>
            <w:tcW w:w="1167" w:type="dxa"/>
          </w:tcPr>
          <w:p w14:paraId="12F73ED1">
            <w:pPr>
              <w:rPr>
                <w:rFonts w:ascii="Arial Narrow" w:hAnsi="Arial Narrow" w:eastAsia="Calibri"/>
                <w:sz w:val="20"/>
                <w:szCs w:val="20"/>
              </w:rPr>
            </w:pPr>
            <w:r>
              <w:rPr>
                <w:rFonts w:ascii="Arial Narrow" w:hAnsi="Arial Narrow" w:eastAsia="Calibri"/>
                <w:sz w:val="20"/>
                <w:szCs w:val="20"/>
              </w:rPr>
              <w:t>UND</w:t>
            </w:r>
          </w:p>
        </w:tc>
        <w:tc>
          <w:tcPr>
            <w:tcW w:w="1360" w:type="dxa"/>
          </w:tcPr>
          <w:p w14:paraId="32319F09">
            <w:pPr>
              <w:rPr>
                <w:rFonts w:ascii="Arial Narrow" w:hAnsi="Arial Narrow" w:eastAsia="Calibri"/>
                <w:sz w:val="20"/>
                <w:szCs w:val="20"/>
              </w:rPr>
            </w:pPr>
            <w:r>
              <w:rPr>
                <w:rFonts w:ascii="Arial Narrow" w:hAnsi="Arial Narrow" w:eastAsia="Calibri"/>
                <w:sz w:val="20"/>
                <w:szCs w:val="20"/>
              </w:rPr>
              <w:t>10</w:t>
            </w:r>
          </w:p>
        </w:tc>
        <w:tc>
          <w:tcPr>
            <w:tcW w:w="5249" w:type="dxa"/>
          </w:tcPr>
          <w:p w14:paraId="34AEDE35">
            <w:pPr>
              <w:rPr>
                <w:rFonts w:ascii="Arial Narrow" w:hAnsi="Arial Narrow" w:eastAsia="Calibri"/>
                <w:sz w:val="20"/>
                <w:szCs w:val="20"/>
              </w:rPr>
            </w:pPr>
            <w:r>
              <w:rPr>
                <w:rFonts w:ascii="Arial Narrow" w:hAnsi="Arial Narrow" w:eastAsia="Calibri" w:cs="Arial"/>
                <w:color w:val="000000"/>
                <w:sz w:val="20"/>
                <w:szCs w:val="20"/>
              </w:rPr>
              <w:t xml:space="preserve">Placa de inauguração em aço inox com corrosão em baixo relevo com escrita em baixo relevo e logos, sem adesivos, com parafusos modelo francês e medidas 20 cm X 15 centímetros.   </w:t>
            </w:r>
          </w:p>
        </w:tc>
      </w:tr>
    </w:tbl>
    <w:p w14:paraId="5F232F13">
      <w:pPr>
        <w:pStyle w:val="2"/>
        <w:ind w:right="20"/>
        <w:jc w:val="left"/>
        <w:rPr>
          <w:w w:val="115"/>
        </w:rPr>
      </w:pPr>
    </w:p>
    <w:p w14:paraId="44D78F64">
      <w:pPr>
        <w:pStyle w:val="2"/>
        <w:ind w:right="20"/>
        <w:jc w:val="left"/>
        <w:rPr>
          <w:w w:val="115"/>
        </w:rPr>
      </w:pPr>
    </w:p>
    <w:p w14:paraId="46B8F968">
      <w:pPr>
        <w:pStyle w:val="2"/>
        <w:ind w:right="20"/>
        <w:jc w:val="left"/>
        <w:rPr>
          <w:w w:val="115"/>
        </w:rPr>
      </w:pPr>
    </w:p>
    <w:p w14:paraId="0A70DC83">
      <w:pPr>
        <w:pStyle w:val="2"/>
        <w:ind w:right="20"/>
        <w:jc w:val="left"/>
        <w:rPr>
          <w:w w:val="115"/>
        </w:rPr>
      </w:pPr>
    </w:p>
    <w:p w14:paraId="1E495E94">
      <w:pPr>
        <w:pStyle w:val="2"/>
        <w:ind w:right="20"/>
        <w:jc w:val="left"/>
        <w:rPr>
          <w:w w:val="115"/>
        </w:rPr>
      </w:pPr>
    </w:p>
    <w:p w14:paraId="5A9C9910">
      <w:pPr>
        <w:pStyle w:val="2"/>
        <w:ind w:right="20"/>
        <w:jc w:val="left"/>
        <w:rPr>
          <w:w w:val="115"/>
        </w:rPr>
      </w:pPr>
    </w:p>
    <w:p w14:paraId="130283C4">
      <w:pPr>
        <w:pStyle w:val="2"/>
        <w:ind w:right="20"/>
        <w:jc w:val="left"/>
        <w:rPr>
          <w:w w:val="115"/>
        </w:rPr>
      </w:pPr>
    </w:p>
    <w:p w14:paraId="167A3C32">
      <w:pPr>
        <w:pStyle w:val="2"/>
        <w:ind w:right="20"/>
        <w:jc w:val="left"/>
        <w:rPr>
          <w:w w:val="115"/>
        </w:rPr>
      </w:pPr>
    </w:p>
    <w:p w14:paraId="07DEF351">
      <w:pPr>
        <w:pStyle w:val="2"/>
        <w:ind w:right="20"/>
        <w:jc w:val="left"/>
        <w:rPr>
          <w:w w:val="115"/>
        </w:rPr>
      </w:pPr>
    </w:p>
    <w:p w14:paraId="2FB0AA92">
      <w:pPr>
        <w:pStyle w:val="2"/>
        <w:ind w:right="20"/>
        <w:jc w:val="left"/>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4D603122">
      <w:pPr>
        <w:jc w:val="both"/>
        <w:rPr>
          <w:rFonts w:ascii="Arial" w:hAnsi="Arial" w:cs="Arial"/>
          <w:sz w:val="24"/>
          <w:szCs w:val="24"/>
        </w:rPr>
      </w:pPr>
    </w:p>
    <w:p w14:paraId="53E12143">
      <w:pPr>
        <w:jc w:val="both"/>
        <w:rPr>
          <w:rFonts w:ascii="Arial" w:hAnsi="Arial" w:eastAsia="Calibri" w:cs="Arial"/>
          <w:b/>
          <w:bCs/>
          <w:sz w:val="24"/>
          <w:szCs w:val="24"/>
          <w:lang w:val="pt-BR"/>
        </w:rPr>
      </w:pPr>
    </w:p>
    <w:p w14:paraId="66726B8B">
      <w:pPr>
        <w:jc w:val="both"/>
        <w:rPr>
          <w:rFonts w:ascii="Arial" w:hAnsi="Arial" w:eastAsia="Calibri" w:cs="Arial"/>
          <w:b/>
          <w:bCs/>
          <w:sz w:val="24"/>
          <w:szCs w:val="24"/>
          <w:lang w:val="pt-BR"/>
        </w:rPr>
      </w:pPr>
    </w:p>
    <w:p w14:paraId="408CF748">
      <w:pPr>
        <w:rPr>
          <w:w w:val="115"/>
        </w:rPr>
      </w:pPr>
    </w:p>
    <w:p w14:paraId="03571D26">
      <w:pPr>
        <w:rPr>
          <w:w w:val="115"/>
        </w:rPr>
      </w:pPr>
    </w:p>
    <w:p w14:paraId="103B6621">
      <w:pPr>
        <w:rPr>
          <w:w w:val="115"/>
        </w:rPr>
      </w:pPr>
    </w:p>
    <w:p w14:paraId="0CC0F1FC">
      <w:pPr>
        <w:rPr>
          <w:w w:val="115"/>
        </w:rPr>
      </w:pPr>
    </w:p>
    <w:p w14:paraId="663231F1">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53466564">
      <w:pPr>
        <w:pStyle w:val="19"/>
        <w:jc w:val="center"/>
        <w:rPr>
          <w:rFonts w:ascii="Arial Narrow" w:hAnsi="Arial Narrow" w:cstheme="minorHAnsi"/>
          <w:b/>
          <w:bCs/>
          <w:sz w:val="20"/>
          <w:szCs w:val="20"/>
        </w:rPr>
      </w:pPr>
      <w:r>
        <w:rPr>
          <w:rFonts w:eastAsia="SimSun"/>
          <w:sz w:val="28"/>
          <w:szCs w:val="28"/>
          <w:lang w:eastAsia="zh-CN"/>
        </w:rPr>
        <w:t xml:space="preserve"> </w:t>
      </w:r>
      <w:r>
        <w:rPr>
          <w:rFonts w:ascii="Arial Narrow" w:hAnsi="Arial Narrow" w:cstheme="minorHAnsi"/>
          <w:b/>
          <w:bCs/>
          <w:sz w:val="20"/>
          <w:szCs w:val="20"/>
        </w:rPr>
        <w:t xml:space="preserve">TERMO DE REFERÊNCIA  </w:t>
      </w:r>
    </w:p>
    <w:p w14:paraId="4A771D8E">
      <w:pPr>
        <w:pStyle w:val="19"/>
        <w:jc w:val="center"/>
        <w:rPr>
          <w:rFonts w:ascii="Arial Narrow" w:hAnsi="Arial Narrow" w:cstheme="minorHAnsi"/>
          <w:sz w:val="20"/>
          <w:szCs w:val="20"/>
        </w:rPr>
      </w:pPr>
    </w:p>
    <w:p w14:paraId="56B59D89">
      <w:pPr>
        <w:pStyle w:val="19"/>
        <w:jc w:val="both"/>
        <w:rPr>
          <w:rFonts w:ascii="Arial Narrow" w:hAnsi="Arial Narrow" w:cstheme="minorHAnsi"/>
          <w:sz w:val="20"/>
          <w:szCs w:val="20"/>
        </w:rPr>
      </w:pPr>
      <w:r>
        <w:rPr>
          <w:rFonts w:ascii="Arial Narrow" w:hAnsi="Arial Narrow" w:cstheme="minorHAnsi"/>
          <w:sz w:val="20"/>
          <w:szCs w:val="20"/>
        </w:rPr>
        <w:t>UNIDADE SOLICITANTE:__Secretaria de Turismo</w:t>
      </w:r>
    </w:p>
    <w:p w14:paraId="10697F84">
      <w:pPr>
        <w:pStyle w:val="19"/>
        <w:jc w:val="both"/>
        <w:rPr>
          <w:rFonts w:ascii="Arial Narrow" w:hAnsi="Arial Narrow" w:cstheme="minorHAnsi"/>
          <w:sz w:val="20"/>
          <w:szCs w:val="20"/>
        </w:rPr>
      </w:pPr>
      <w:r>
        <w:rPr>
          <w:rFonts w:ascii="Arial Narrow" w:hAnsi="Arial Narrow" w:cstheme="minorHAnsi"/>
          <w:sz w:val="20"/>
          <w:szCs w:val="20"/>
        </w:rPr>
        <w:t>MODALIDADE – DISPENSA DE LICITAÇÃO</w:t>
      </w:r>
    </w:p>
    <w:p w14:paraId="3A4DB043">
      <w:pPr>
        <w:pStyle w:val="19"/>
        <w:jc w:val="both"/>
        <w:rPr>
          <w:rFonts w:ascii="Arial Narrow" w:hAnsi="Arial Narrow" w:cstheme="minorHAnsi"/>
          <w:sz w:val="20"/>
          <w:szCs w:val="20"/>
        </w:rPr>
      </w:pPr>
      <w:r>
        <w:rPr>
          <w:rFonts w:ascii="Arial Narrow" w:hAnsi="Arial Narrow" w:cstheme="minorHAnsi"/>
          <w:sz w:val="20"/>
          <w:szCs w:val="20"/>
        </w:rPr>
        <w:t>PRODUTO: PLACAS DE INAUGURAÇÃO</w:t>
      </w:r>
    </w:p>
    <w:p w14:paraId="0522EB4C">
      <w:pPr>
        <w:pStyle w:val="19"/>
        <w:jc w:val="both"/>
        <w:rPr>
          <w:rFonts w:ascii="Arial Narrow" w:hAnsi="Arial Narrow" w:cstheme="minorHAnsi"/>
          <w:sz w:val="20"/>
          <w:szCs w:val="20"/>
        </w:rPr>
      </w:pPr>
    </w:p>
    <w:p w14:paraId="4A459938">
      <w:pPr>
        <w:pStyle w:val="15"/>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bCs/>
          <w:color w:val="000000"/>
          <w:sz w:val="20"/>
          <w:szCs w:val="20"/>
        </w:rPr>
      </w:pPr>
      <w:r>
        <w:rPr>
          <w:rFonts w:ascii="Arial Narrow" w:hAnsi="Arial Narrow" w:cstheme="minorHAnsi"/>
          <w:b/>
          <w:bCs/>
          <w:color w:val="000000"/>
          <w:sz w:val="20"/>
          <w:szCs w:val="20"/>
        </w:rPr>
        <w:t>DEFINIÇÃO DO OBJETO, INCLUÍDOS SUA NATUREZA, OS QUANTITATIVOS, O PRAZO DO CONTRATO E, SE FOR O CASO, A POSSIBILIDADE DE SUA PRORROGAÇÃO</w:t>
      </w:r>
    </w:p>
    <w:p w14:paraId="67FDE838">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cstheme="minorHAnsi"/>
          <w:color w:val="000000"/>
          <w:sz w:val="20"/>
          <w:szCs w:val="20"/>
        </w:rPr>
        <w:t>O presente Termo de Referência tem por objeto a contratação de empresa especializada para o fornecimento de placas de inauguração, conforme especificações técnicas e condições estabelecidas neste documento, para atender às demandas da prefeitura municipal de Rifaina  e respectivas secretarias.</w:t>
      </w:r>
    </w:p>
    <w:p w14:paraId="351451CB">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 xml:space="preserve">Dispensa de licitação para aquisição de material para fornecimento de placas de inauguração. </w:t>
      </w:r>
    </w:p>
    <w:p w14:paraId="529465B1">
      <w:pPr>
        <w:autoSpaceDE w:val="0"/>
        <w:autoSpaceDN w:val="0"/>
        <w:adjustRightInd w:val="0"/>
        <w:jc w:val="both"/>
        <w:rPr>
          <w:rFonts w:ascii="Arial Narrow" w:hAnsi="Arial Narrow" w:eastAsiaTheme="minorHAnsi" w:cstheme="minorHAnsi"/>
          <w:color w:val="000000"/>
        </w:rPr>
      </w:pPr>
      <w:r>
        <w:rPr>
          <w:rFonts w:ascii="Arial Narrow" w:hAnsi="Arial Narrow" w:eastAsiaTheme="minorHAnsi" w:cstheme="minorHAnsi"/>
          <w:color w:val="000000"/>
        </w:rPr>
        <w:t xml:space="preserve">        1.3   O contrato terá vigência de 12 (doze) meses, iniciando-se na data de sua assinatura, podendo ser prorrogado por iguais e sucessivos períodos, até sua execução total, mediante Termo Aditivo, conforme artigo 107 da Lei nº 14.133/2021.</w:t>
      </w:r>
    </w:p>
    <w:p w14:paraId="220E2BE4">
      <w:pPr>
        <w:pStyle w:val="19"/>
        <w:jc w:val="both"/>
        <w:rPr>
          <w:rFonts w:ascii="Arial Narrow" w:hAnsi="Arial Narrow" w:eastAsiaTheme="minorHAnsi" w:cstheme="minorHAnsi"/>
          <w:color w:val="000000"/>
          <w:sz w:val="20"/>
          <w:szCs w:val="20"/>
        </w:rPr>
      </w:pPr>
      <w:r>
        <w:rPr>
          <w:rFonts w:ascii="Arial Narrow" w:hAnsi="Arial Narrow" w:eastAsiaTheme="minorHAnsi" w:cstheme="minorHAnsi"/>
          <w:color w:val="000000"/>
          <w:sz w:val="20"/>
          <w:szCs w:val="20"/>
        </w:rPr>
        <w:t xml:space="preserve">       1.4  No caso de prorrogação, o valor do contrato será reajustado com base na variação do IGP-M acumulado no período de 12 meses ou outro índice que vier a substituí-lo.</w:t>
      </w:r>
    </w:p>
    <w:p w14:paraId="70B3ABA6">
      <w:pPr>
        <w:pStyle w:val="19"/>
        <w:ind w:left="360"/>
        <w:jc w:val="both"/>
        <w:rPr>
          <w:rFonts w:ascii="Arial Narrow" w:hAnsi="Arial Narrow" w:cstheme="minorHAnsi"/>
          <w:sz w:val="20"/>
          <w:szCs w:val="20"/>
        </w:rPr>
      </w:pPr>
    </w:p>
    <w:p w14:paraId="37CCF338">
      <w:pPr>
        <w:pStyle w:val="19"/>
        <w:numPr>
          <w:ilvl w:val="0"/>
          <w:numId w:val="10"/>
        </w:numPr>
        <w:jc w:val="both"/>
        <w:rPr>
          <w:rFonts w:ascii="Arial Narrow" w:hAnsi="Arial Narrow" w:cstheme="minorHAnsi"/>
          <w:b/>
          <w:bCs/>
          <w:sz w:val="20"/>
          <w:szCs w:val="20"/>
        </w:rPr>
      </w:pPr>
      <w:r>
        <w:rPr>
          <w:rFonts w:ascii="Arial Narrow" w:hAnsi="Arial Narrow" w:cstheme="minorHAnsi"/>
          <w:b/>
          <w:bCs/>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3CC7B211">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color w:val="000000"/>
          <w:sz w:val="20"/>
          <w:szCs w:val="20"/>
        </w:rPr>
      </w:pPr>
      <w:r>
        <w:rPr>
          <w:rFonts w:ascii="Arial Narrow" w:hAnsi="Arial Narrow" w:cstheme="minorHAnsi"/>
          <w:color w:val="000000"/>
          <w:sz w:val="20"/>
          <w:szCs w:val="20"/>
        </w:rPr>
        <w:t>2.1 A aquisição das placas de inauguração visa atender à necessidade de registrar solenemente a conclusão e entrega de obras e serviços públicos realizados pela prefeitura muniicpal. O fornecimento deve prezar pela durabilidade, estética e padronização das peças, conforme as diretrizes da administração.</w:t>
      </w:r>
    </w:p>
    <w:p w14:paraId="001BD428">
      <w:pPr>
        <w:pStyle w:val="19"/>
        <w:numPr>
          <w:ilvl w:val="1"/>
          <w:numId w:val="12"/>
        </w:numPr>
        <w:jc w:val="both"/>
        <w:rPr>
          <w:rFonts w:ascii="Arial Narrow" w:hAnsi="Arial Narrow" w:cstheme="minorHAnsi"/>
          <w:sz w:val="20"/>
          <w:szCs w:val="20"/>
        </w:rPr>
      </w:pPr>
      <w:r>
        <w:rPr>
          <w:rFonts w:ascii="Arial Narrow" w:hAnsi="Arial Narrow" w:cstheme="minorHAnsi"/>
          <w:sz w:val="20"/>
          <w:szCs w:val="20"/>
        </w:rPr>
        <w:t xml:space="preserve">Os materiais de aquisição deste objeto desta contratação serão executados de acordo com Normas e procedimentos estabelecidos neste documento e diretrizes da PREFEITURA MUNICIPAL DE RIFAINA/SP, e será executado nos locais indicados de cada evento, dentro do perímetro que abrangem o Município. </w:t>
      </w:r>
    </w:p>
    <w:p w14:paraId="1654D1C7">
      <w:pPr>
        <w:pStyle w:val="19"/>
        <w:numPr>
          <w:ilvl w:val="1"/>
          <w:numId w:val="12"/>
        </w:numPr>
        <w:jc w:val="both"/>
        <w:rPr>
          <w:rFonts w:ascii="Arial Narrow" w:hAnsi="Arial Narrow" w:cstheme="minorHAnsi"/>
          <w:sz w:val="20"/>
          <w:szCs w:val="20"/>
        </w:rPr>
      </w:pPr>
      <w:r>
        <w:rPr>
          <w:rFonts w:ascii="Arial Narrow" w:hAnsi="Arial Narrow" w:cstheme="minorHAnsi"/>
          <w:sz w:val="20"/>
          <w:szCs w:val="20"/>
        </w:rPr>
        <w:t>COMPOSIÇÃO DE PREÇOS: os custos de cada material que devem serem entregues de acordo com a descrição  e embalagem própria são de responsabilidade da CONTRATADA e deverão estar integrados ao valor apresentado na proposta de preços.</w:t>
      </w:r>
    </w:p>
    <w:p w14:paraId="52930EDA">
      <w:pPr>
        <w:pStyle w:val="19"/>
        <w:jc w:val="both"/>
        <w:rPr>
          <w:rFonts w:ascii="Arial Narrow" w:hAnsi="Arial Narrow" w:cstheme="minorHAnsi"/>
          <w:sz w:val="20"/>
          <w:szCs w:val="20"/>
        </w:rPr>
      </w:pPr>
    </w:p>
    <w:p w14:paraId="6EADAE83">
      <w:pPr>
        <w:pStyle w:val="19"/>
        <w:numPr>
          <w:ilvl w:val="0"/>
          <w:numId w:val="12"/>
        </w:numPr>
        <w:jc w:val="both"/>
        <w:rPr>
          <w:rFonts w:ascii="Arial Narrow" w:hAnsi="Arial Narrow" w:cstheme="minorHAnsi"/>
          <w:b/>
          <w:bCs/>
          <w:sz w:val="20"/>
          <w:szCs w:val="20"/>
        </w:rPr>
      </w:pPr>
      <w:r>
        <w:rPr>
          <w:rFonts w:ascii="Arial Narrow" w:hAnsi="Arial Narrow" w:cstheme="minorHAnsi"/>
          <w:b/>
          <w:bCs/>
          <w:color w:val="000000"/>
          <w:sz w:val="20"/>
          <w:szCs w:val="20"/>
        </w:rPr>
        <w:t>DESCRIÇÃO DA SOLUÇÃO COMO UM TODO, CONSIDERADO TODO O CICLO DE VIDA DO OBJETO</w:t>
      </w:r>
    </w:p>
    <w:p w14:paraId="3FD377AA">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Trata-se de aquisição de material tais como placas de inauguração com 03 tamanhos distintos e diferenciados uma da outra o com cada placa com uma arte distinta em desenho, escrita e detalhes definidos. A prefeitura municipal não tem estes materiais e como para cada obra a ser inaugurada a montagem é especifica de acordo com a necessidade da administração.</w:t>
      </w:r>
    </w:p>
    <w:p w14:paraId="1CABF5D4">
      <w:pPr>
        <w:pStyle w:val="19"/>
        <w:numPr>
          <w:ilvl w:val="1"/>
          <w:numId w:val="13"/>
        </w:numPr>
        <w:jc w:val="both"/>
        <w:rPr>
          <w:rFonts w:ascii="Arial Narrow" w:hAnsi="Arial Narrow" w:cstheme="minorHAnsi"/>
          <w:sz w:val="20"/>
          <w:szCs w:val="20"/>
        </w:rPr>
      </w:pPr>
      <w:r>
        <w:rPr>
          <w:rFonts w:ascii="Arial Narrow" w:hAnsi="Arial Narrow"/>
        </w:rPr>
        <w:t>As placas deverão atender às seguintes especificações:</w:t>
      </w:r>
    </w:p>
    <w:p w14:paraId="1241366F">
      <w:pPr>
        <w:ind w:firstLine="708"/>
        <w:rPr>
          <w:rFonts w:ascii="Arial Narrow" w:hAnsi="Arial Narrow"/>
        </w:rPr>
      </w:pPr>
      <w:r>
        <w:rPr>
          <w:rFonts w:ascii="Arial Narrow" w:hAnsi="Arial Narrow"/>
        </w:rPr>
        <w:t xml:space="preserve">Material: Aço inox </w:t>
      </w:r>
    </w:p>
    <w:p w14:paraId="6AD1EE1A">
      <w:pPr>
        <w:ind w:firstLine="708"/>
        <w:rPr>
          <w:rFonts w:ascii="Arial Narrow" w:hAnsi="Arial Narrow"/>
        </w:rPr>
      </w:pPr>
      <w:r>
        <w:rPr>
          <w:rFonts w:ascii="Arial Narrow" w:hAnsi="Arial Narrow"/>
          <w:highlight w:val="yellow"/>
        </w:rPr>
        <w:t>Espessura: Mínimo de 1,2 a 0,6 mm de acordo com necessidade.</w:t>
      </w:r>
      <w:r>
        <w:rPr>
          <w:rFonts w:ascii="Arial Narrow" w:hAnsi="Arial Narrow"/>
        </w:rPr>
        <w:t xml:space="preserve"> </w:t>
      </w:r>
    </w:p>
    <w:p w14:paraId="12A85AFA">
      <w:pPr>
        <w:ind w:firstLine="708"/>
        <w:rPr>
          <w:rFonts w:ascii="Arial Narrow" w:hAnsi="Arial Narrow"/>
        </w:rPr>
      </w:pPr>
      <w:r>
        <w:rPr>
          <w:rFonts w:ascii="Arial Narrow" w:hAnsi="Arial Narrow"/>
        </w:rPr>
        <w:t>Dimensões: 90 cm x 70 cm, 70 cm x 50 cm e 20 cm x 15 cm esta acompanhada de estojo.</w:t>
      </w:r>
    </w:p>
    <w:p w14:paraId="5FB6E24A">
      <w:pPr>
        <w:ind w:firstLine="708"/>
        <w:rPr>
          <w:rFonts w:ascii="Arial Narrow" w:hAnsi="Arial Narrow"/>
        </w:rPr>
      </w:pPr>
      <w:r>
        <w:rPr>
          <w:rFonts w:ascii="Arial Narrow" w:hAnsi="Arial Narrow"/>
        </w:rPr>
        <w:t>Gravação: Texto em baixo relevo ou gravação a laser, conforme arte fornecida pelo contratante.</w:t>
      </w:r>
    </w:p>
    <w:p w14:paraId="061416F0">
      <w:pPr>
        <w:ind w:firstLine="708"/>
        <w:rPr>
          <w:rFonts w:ascii="Arial Narrow" w:hAnsi="Arial Narrow"/>
        </w:rPr>
      </w:pPr>
      <w:r>
        <w:rPr>
          <w:rFonts w:ascii="Arial Narrow" w:hAnsi="Arial Narrow"/>
        </w:rPr>
        <w:t>Acabamento: Bordas arredondadas, com tratamento anticorrosivo.</w:t>
      </w:r>
    </w:p>
    <w:p w14:paraId="4BC0B7CC">
      <w:pPr>
        <w:ind w:firstLine="708"/>
        <w:rPr>
          <w:rFonts w:ascii="Arial Narrow" w:hAnsi="Arial Narrow"/>
        </w:rPr>
      </w:pPr>
      <w:r>
        <w:rPr>
          <w:rFonts w:ascii="Arial Narrow" w:hAnsi="Arial Narrow"/>
        </w:rPr>
        <w:t>Fixação: Acompanhadas de suportes e parafusos em aço inox para instalação em paredes ou totens.</w:t>
      </w:r>
    </w:p>
    <w:p w14:paraId="3B57F94E">
      <w:pPr>
        <w:ind w:firstLine="708"/>
        <w:rPr>
          <w:rFonts w:ascii="Arial Narrow" w:hAnsi="Arial Narrow"/>
        </w:rPr>
      </w:pPr>
      <w:r>
        <w:rPr>
          <w:rFonts w:ascii="Arial Narrow" w:hAnsi="Arial Narrow"/>
        </w:rPr>
        <w:t>Arte: Será fornecida pelo contratante. A contratada deverá apresentar prova digital para aprovação antes da produção.</w:t>
      </w:r>
    </w:p>
    <w:p w14:paraId="39040A44">
      <w:pPr>
        <w:ind w:firstLine="708"/>
        <w:rPr>
          <w:rFonts w:ascii="Arial Narrow" w:hAnsi="Arial Narrow"/>
        </w:rPr>
      </w:pPr>
      <w:r>
        <w:rPr>
          <w:rFonts w:ascii="Arial Narrow" w:hAnsi="Arial Narrow"/>
        </w:rPr>
        <w:t>Prazo de entrega: Até 10 (dez) dias úteis após a aprovação da arte final.</w:t>
      </w:r>
    </w:p>
    <w:p w14:paraId="6B0A9FE1">
      <w:pPr>
        <w:ind w:firstLine="708"/>
        <w:rPr>
          <w:rFonts w:ascii="Arial Narrow" w:hAnsi="Arial Narrow"/>
        </w:rPr>
      </w:pPr>
      <w:r>
        <w:rPr>
          <w:rFonts w:ascii="Arial Narrow" w:hAnsi="Arial Narrow"/>
        </w:rPr>
        <w:t>Garantia: Mínimo de 24 (meses) meses contra defeitos de fabricação.</w:t>
      </w:r>
    </w:p>
    <w:p w14:paraId="40025A9B">
      <w:pPr>
        <w:pStyle w:val="19"/>
        <w:ind w:left="720"/>
        <w:jc w:val="both"/>
        <w:rPr>
          <w:rFonts w:ascii="Arial Narrow" w:hAnsi="Arial Narrow" w:cstheme="minorHAnsi"/>
          <w:sz w:val="20"/>
          <w:szCs w:val="20"/>
        </w:rPr>
      </w:pPr>
    </w:p>
    <w:p w14:paraId="35ACC0D4">
      <w:pPr>
        <w:pStyle w:val="19"/>
        <w:numPr>
          <w:ilvl w:val="0"/>
          <w:numId w:val="13"/>
        </w:numPr>
        <w:jc w:val="both"/>
        <w:rPr>
          <w:rFonts w:ascii="Arial Narrow" w:hAnsi="Arial Narrow" w:cstheme="minorHAnsi"/>
          <w:b/>
          <w:bCs/>
          <w:sz w:val="20"/>
          <w:szCs w:val="20"/>
        </w:rPr>
      </w:pPr>
      <w:r>
        <w:rPr>
          <w:rFonts w:ascii="Arial Narrow" w:hAnsi="Arial Narrow" w:cstheme="minorHAnsi"/>
          <w:b/>
          <w:bCs/>
          <w:color w:val="000000"/>
          <w:sz w:val="20"/>
          <w:szCs w:val="20"/>
        </w:rPr>
        <w:t>REQUISITOS DA CONTRATAÇÃO</w:t>
      </w:r>
    </w:p>
    <w:p w14:paraId="0ED91377">
      <w:pPr>
        <w:pStyle w:val="19"/>
        <w:numPr>
          <w:ilvl w:val="1"/>
          <w:numId w:val="13"/>
        </w:numPr>
        <w:jc w:val="both"/>
        <w:rPr>
          <w:rFonts w:ascii="Arial Narrow" w:hAnsi="Arial Narrow" w:cstheme="minorHAnsi"/>
          <w:sz w:val="20"/>
          <w:szCs w:val="20"/>
        </w:rPr>
      </w:pPr>
      <w:r>
        <w:rPr>
          <w:rFonts w:ascii="Arial Narrow" w:hAnsi="Arial Narrow"/>
          <w:sz w:val="20"/>
          <w:szCs w:val="20"/>
        </w:rPr>
        <w:t>A contratação deverá observar os seguintes requisitos mínimos:</w:t>
      </w:r>
    </w:p>
    <w:p w14:paraId="16563833">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Conformidade com as especificações técnicas</w:t>
      </w:r>
      <w:r>
        <w:rPr>
          <w:rFonts w:ascii="Arial Narrow" w:hAnsi="Arial Narrow"/>
          <w:sz w:val="20"/>
          <w:szCs w:val="20"/>
        </w:rPr>
        <w:t xml:space="preserve"> constantes neste Termo de Referência, incluindo materiais, dimensões, acabamento, tipo de gravação, layout e quantidade, conforme definido no item específico.</w:t>
      </w:r>
    </w:p>
    <w:p w14:paraId="0F2D39CE">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Apresentação de amostra ou layout digital</w:t>
      </w:r>
      <w:r>
        <w:rPr>
          <w:rFonts w:ascii="Arial Narrow" w:hAnsi="Arial Narrow"/>
          <w:sz w:val="20"/>
          <w:szCs w:val="20"/>
        </w:rPr>
        <w:t xml:space="preserve"> da placa para aprovação prévia pela Administração Pública, antes da produção final, contendo o texto, brasão ou logotipo oficial e formatação gráfica.</w:t>
      </w:r>
    </w:p>
    <w:p w14:paraId="70770DB6">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Execução e entrega dentro do prazo máximo estabelecido</w:t>
      </w:r>
      <w:r>
        <w:rPr>
          <w:rFonts w:ascii="Arial Narrow" w:hAnsi="Arial Narrow"/>
          <w:sz w:val="20"/>
          <w:szCs w:val="20"/>
        </w:rPr>
        <w:t xml:space="preserve"> no contrato, contados a partir da assinatura da ordem de fornecimento.</w:t>
      </w:r>
    </w:p>
    <w:p w14:paraId="46506080">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Responsabilidade pelo transporte, manuseio e integridade das placas</w:t>
      </w:r>
      <w:r>
        <w:rPr>
          <w:rFonts w:ascii="Arial Narrow" w:hAnsi="Arial Narrow"/>
          <w:sz w:val="20"/>
          <w:szCs w:val="20"/>
        </w:rPr>
        <w:t xml:space="preserve"> até o local de entrega definido pela Administração, incluindo eventual instalação, se aplicável.</w:t>
      </w:r>
    </w:p>
    <w:p w14:paraId="0BDD9618">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Capacidade técnica comprovada</w:t>
      </w:r>
      <w:r>
        <w:rPr>
          <w:rFonts w:ascii="Arial Narrow" w:hAnsi="Arial Narrow"/>
          <w:sz w:val="20"/>
          <w:szCs w:val="20"/>
        </w:rPr>
        <w:t>, por meio de atestados ou portfólio, quando solicitado, que demonstre experiência anterior em fornecimento similar.</w:t>
      </w:r>
    </w:p>
    <w:p w14:paraId="2334715E">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Observância às normas de padronização institucional</w:t>
      </w:r>
      <w:r>
        <w:rPr>
          <w:rFonts w:ascii="Arial Narrow" w:hAnsi="Arial Narrow"/>
          <w:sz w:val="20"/>
          <w:szCs w:val="20"/>
        </w:rPr>
        <w:t>, especialmente quanto ao uso correto de logotipos oficiais, fontes e identidade visual do órgão contratante.</w:t>
      </w:r>
    </w:p>
    <w:p w14:paraId="552AC2DF">
      <w:pPr>
        <w:pStyle w:val="19"/>
        <w:numPr>
          <w:ilvl w:val="2"/>
          <w:numId w:val="13"/>
        </w:numPr>
        <w:jc w:val="both"/>
        <w:rPr>
          <w:rFonts w:ascii="Arial Narrow" w:hAnsi="Arial Narrow" w:cstheme="minorHAnsi"/>
          <w:sz w:val="20"/>
          <w:szCs w:val="20"/>
        </w:rPr>
      </w:pPr>
      <w:r>
        <w:rPr>
          <w:rStyle w:val="5"/>
          <w:rFonts w:ascii="Arial Narrow" w:hAnsi="Arial Narrow"/>
          <w:b w:val="0"/>
          <w:bCs w:val="0"/>
          <w:sz w:val="20"/>
          <w:szCs w:val="20"/>
        </w:rPr>
        <w:t>Emissão de nota fiscal eletrônica e regularidade fiscal e trabalhista</w:t>
      </w:r>
      <w:r>
        <w:rPr>
          <w:rFonts w:ascii="Arial Narrow" w:hAnsi="Arial Narrow"/>
          <w:sz w:val="20"/>
          <w:szCs w:val="20"/>
        </w:rPr>
        <w:t>, nos termos da legislação vigente, como condição para o pagamento.</w:t>
      </w:r>
    </w:p>
    <w:p w14:paraId="6399F36D">
      <w:pPr>
        <w:pStyle w:val="19"/>
        <w:jc w:val="both"/>
        <w:rPr>
          <w:rFonts w:ascii="Arial Narrow" w:hAnsi="Arial Narrow" w:cstheme="minorHAnsi"/>
          <w:sz w:val="20"/>
          <w:szCs w:val="20"/>
        </w:rPr>
      </w:pPr>
    </w:p>
    <w:p w14:paraId="241C81D4">
      <w:pPr>
        <w:pStyle w:val="19"/>
        <w:numPr>
          <w:ilvl w:val="0"/>
          <w:numId w:val="13"/>
        </w:numPr>
        <w:jc w:val="both"/>
        <w:rPr>
          <w:rFonts w:ascii="Arial Narrow" w:hAnsi="Arial Narrow" w:cstheme="minorHAnsi"/>
          <w:b/>
          <w:bCs/>
          <w:sz w:val="20"/>
          <w:szCs w:val="20"/>
        </w:rPr>
      </w:pPr>
      <w:r>
        <w:rPr>
          <w:rFonts w:ascii="Arial Narrow" w:hAnsi="Arial Narrow" w:cstheme="minorHAnsi"/>
          <w:b/>
          <w:bCs/>
          <w:color w:val="000000"/>
          <w:sz w:val="20"/>
          <w:szCs w:val="20"/>
        </w:rPr>
        <w:t>MODELO DE EXECUÇÃO DO OBJETO, QUE CONSISTE NA DEFINIÇÃO DE COMO O CONTRATO DEVERÁ PRODUZIR OS RESULTADOS PRETENDIDOS DESDE O SEU INÍCIO ATÉ O SEU ENCERRAMENTO</w:t>
      </w:r>
    </w:p>
    <w:p w14:paraId="5DD85161">
      <w:pPr>
        <w:pStyle w:val="19"/>
        <w:ind w:left="720"/>
        <w:jc w:val="both"/>
        <w:rPr>
          <w:rFonts w:ascii="Arial Narrow" w:hAnsi="Arial Narrow" w:cstheme="minorHAnsi"/>
          <w:sz w:val="20"/>
          <w:szCs w:val="20"/>
        </w:rPr>
      </w:pPr>
    </w:p>
    <w:p w14:paraId="3AFD1A31">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CONDIÇÕES DE EXECUÇÃO</w:t>
      </w:r>
    </w:p>
    <w:p w14:paraId="1AE2AAB0">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A execução do(s) serviços(s) estarão autorizados a partir da Ordem de Serviço, a ser emitido pelo Setor de Compras ou pelo setor requisitante da(o) Prefeitura RIFAINA.</w:t>
      </w:r>
    </w:p>
    <w:p w14:paraId="04BAD019">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Para a execução do objeto a CONTRATADA deverá seguir a seguinte dinâmica: Será informado a data em que a o material deverá ser entregue com prazo mínimo, o local  e a quantidade de material exigido.</w:t>
      </w:r>
    </w:p>
    <w:p w14:paraId="0DCDFE5D">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 do material dentro do valor pactuado diretamente com a produção do evento do Município. Deverá a contratada executar todas os compromissos assumidos fielmente, a fim de garantir a eficiência e qualidade dos serviços.</w:t>
      </w:r>
    </w:p>
    <w:p w14:paraId="32A400DD">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A contratação se dará em observância ao princípio da padronização, em consonância com o disposto no inciso IV do art. 19 da Lei 14.133/2021.</w:t>
      </w:r>
    </w:p>
    <w:p w14:paraId="58C1F846">
      <w:pPr>
        <w:pStyle w:val="19"/>
        <w:jc w:val="both"/>
        <w:rPr>
          <w:rFonts w:ascii="Arial Narrow" w:hAnsi="Arial Narrow" w:cstheme="minorHAnsi"/>
          <w:sz w:val="20"/>
          <w:szCs w:val="20"/>
        </w:rPr>
      </w:pPr>
    </w:p>
    <w:p w14:paraId="245E750A">
      <w:pPr>
        <w:pStyle w:val="19"/>
        <w:numPr>
          <w:ilvl w:val="0"/>
          <w:numId w:val="13"/>
        </w:numPr>
        <w:jc w:val="both"/>
        <w:rPr>
          <w:rFonts w:ascii="Arial Narrow" w:hAnsi="Arial Narrow" w:cstheme="minorHAnsi"/>
          <w:b/>
          <w:bCs/>
          <w:sz w:val="20"/>
          <w:szCs w:val="20"/>
        </w:rPr>
      </w:pPr>
      <w:r>
        <w:rPr>
          <w:rFonts w:ascii="Arial Narrow" w:hAnsi="Arial Narrow" w:cstheme="minorHAnsi"/>
          <w:b/>
          <w:bCs/>
          <w:color w:val="000000"/>
          <w:sz w:val="20"/>
          <w:szCs w:val="20"/>
        </w:rPr>
        <w:t>MODELO DE GESTÃO DO CONTRATO, QUE DESCREVE COMO A EXECUÇÃO DO OBJETO SERÁ ACOMPANHADA E FISCALIZADA PELO ÓRGÃO OU ENTIDADE;</w:t>
      </w:r>
    </w:p>
    <w:p w14:paraId="56BCD1C7">
      <w:pPr>
        <w:pStyle w:val="19"/>
        <w:ind w:left="360"/>
        <w:jc w:val="both"/>
        <w:rPr>
          <w:rFonts w:ascii="Arial Narrow" w:hAnsi="Arial Narrow" w:cstheme="minorHAnsi"/>
          <w:sz w:val="20"/>
          <w:szCs w:val="20"/>
        </w:rPr>
      </w:pPr>
    </w:p>
    <w:p w14:paraId="24C8B4A2">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42C66F90">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51B2B071">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A responsabilidade pela gestão e fiscalização do contrato caberá à cada Secretaria de Turismo envolvida no processo servidor(a) ou comissão designados por ato administrativo próprio do Contratante.</w:t>
      </w:r>
    </w:p>
    <w:p w14:paraId="4F27C3AE">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438AC1E1">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3D3C9C25">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As comunicações entre o órgão ou entidade e a contratada devem ser realizadas por escrito sempre que o ato exigir tal formalidade, admitindo-se o uso de mensagem eletrônica para esse fim. </w:t>
      </w:r>
    </w:p>
    <w:p w14:paraId="593F1540">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O órgão ou entidade poderá convocar representante da empresa para adoção de providências que devam ser cumpridas de imediato</w:t>
      </w:r>
    </w:p>
    <w:p w14:paraId="641F21F9">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1967329D">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Fiscalização a execução do contrato deverá ser acompanhada e fiscalizada pelo(s) fiscal(is) do contrato, ou pelos respectivos substitutos ( Lei nº 14.133, de 2021, art. 117, caput).</w:t>
      </w:r>
    </w:p>
    <w:p w14:paraId="4911F909">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Fiscalização Técnica. O fiscal técnico do contrato acompanhará a execução do contrato, para que sejam cumpridas todas as condições estabelecidas no contrato, de modo a assegurar os melhores resultados para a Administração. (Decreto nº 14.041, de 2024);</w:t>
      </w:r>
    </w:p>
    <w:p w14:paraId="76BA0076">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w:t>
      </w:r>
    </w:p>
    <w:p w14:paraId="58B09D3C">
      <w:pPr>
        <w:pStyle w:val="15"/>
        <w:rPr>
          <w:rFonts w:ascii="Arial Narrow" w:hAnsi="Arial Narrow" w:cstheme="minorHAnsi"/>
          <w:sz w:val="20"/>
          <w:szCs w:val="20"/>
        </w:rPr>
      </w:pPr>
    </w:p>
    <w:p w14:paraId="0A8CF612">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Identificada qualquer inexatidão ou irregularidade, o fiscal técnico do contrato emitirá notificações para a correção da execução do contrato, determinando prazo para a correção. (Decreto nº 14.041 de  2024;</w:t>
      </w:r>
    </w:p>
    <w:p w14:paraId="5CC8B9E6">
      <w:pPr>
        <w:pStyle w:val="15"/>
        <w:rPr>
          <w:rFonts w:ascii="Arial Narrow" w:hAnsi="Arial Narrow" w:cstheme="minorHAnsi"/>
          <w:sz w:val="20"/>
          <w:szCs w:val="20"/>
        </w:rPr>
      </w:pPr>
    </w:p>
    <w:p w14:paraId="1B909096">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140790C7">
      <w:pPr>
        <w:pStyle w:val="15"/>
        <w:rPr>
          <w:rFonts w:ascii="Arial Narrow" w:hAnsi="Arial Narrow" w:cstheme="minorHAnsi"/>
          <w:sz w:val="20"/>
          <w:szCs w:val="20"/>
        </w:rPr>
      </w:pPr>
    </w:p>
    <w:p w14:paraId="0149E44F">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No caso de ocorrências que possam inviabilizar a execução do contrato nas datas aprazadas, o fiscal técnico do contrato comunicará o fato imediatamente ao gestor do contrato.</w:t>
      </w:r>
    </w:p>
    <w:p w14:paraId="0AC85F27">
      <w:pPr>
        <w:pStyle w:val="15"/>
        <w:rPr>
          <w:rFonts w:ascii="Arial Narrow" w:hAnsi="Arial Narrow" w:cstheme="minorHAnsi"/>
          <w:sz w:val="20"/>
          <w:szCs w:val="20"/>
        </w:rPr>
      </w:pPr>
    </w:p>
    <w:p w14:paraId="43F71457">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O fiscal técnico do contrato comunicar ao gestor do contrato, em tempo hábil, o término do contrato sob sua responsabilidade, com vistas à renovação tempestiva ou à prorrogação contratual.</w:t>
      </w:r>
    </w:p>
    <w:p w14:paraId="78D42348">
      <w:pPr>
        <w:pStyle w:val="15"/>
        <w:rPr>
          <w:rFonts w:ascii="Arial Narrow" w:hAnsi="Arial Narrow" w:cstheme="minorHAnsi"/>
          <w:sz w:val="20"/>
          <w:szCs w:val="20"/>
        </w:rPr>
      </w:pPr>
    </w:p>
    <w:p w14:paraId="7D5A8939">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 xml:space="preserve"> Fiscalização Administrativa.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54F4A84">
      <w:pPr>
        <w:pStyle w:val="15"/>
        <w:rPr>
          <w:rFonts w:ascii="Arial Narrow" w:hAnsi="Arial Narrow" w:cstheme="minorHAnsi"/>
          <w:sz w:val="20"/>
          <w:szCs w:val="20"/>
        </w:rPr>
      </w:pPr>
    </w:p>
    <w:p w14:paraId="1DEA78B5">
      <w:pPr>
        <w:pStyle w:val="19"/>
        <w:numPr>
          <w:ilvl w:val="0"/>
          <w:numId w:val="13"/>
        </w:numPr>
        <w:jc w:val="both"/>
        <w:rPr>
          <w:rFonts w:ascii="Arial Narrow" w:hAnsi="Arial Narrow" w:cstheme="minorHAnsi"/>
          <w:b/>
          <w:bCs/>
          <w:sz w:val="20"/>
          <w:szCs w:val="20"/>
        </w:rPr>
      </w:pPr>
      <w:r>
        <w:rPr>
          <w:rFonts w:ascii="Arial Narrow" w:hAnsi="Arial Narrow" w:cstheme="minorHAnsi"/>
          <w:b/>
          <w:bCs/>
          <w:color w:val="000000"/>
          <w:sz w:val="20"/>
          <w:szCs w:val="20"/>
        </w:rPr>
        <w:t>CRITÉRIOS DE MEDIÇÃO E DE PAGAMENTO</w:t>
      </w:r>
    </w:p>
    <w:p w14:paraId="4725678F">
      <w:pPr>
        <w:pStyle w:val="19"/>
        <w:ind w:left="360"/>
        <w:jc w:val="both"/>
        <w:rPr>
          <w:rFonts w:ascii="Arial Narrow" w:hAnsi="Arial Narrow" w:cstheme="minorHAnsi"/>
          <w:sz w:val="20"/>
          <w:szCs w:val="20"/>
        </w:rPr>
      </w:pPr>
    </w:p>
    <w:p w14:paraId="0102AE72">
      <w:pPr>
        <w:pStyle w:val="19"/>
        <w:numPr>
          <w:ilvl w:val="1"/>
          <w:numId w:val="13"/>
        </w:numPr>
        <w:jc w:val="both"/>
        <w:rPr>
          <w:rFonts w:ascii="Arial Narrow" w:hAnsi="Arial Narrow" w:cstheme="minorHAnsi"/>
          <w:sz w:val="20"/>
          <w:szCs w:val="20"/>
        </w:rPr>
      </w:pPr>
      <w:r>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5EEB088E">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Não produzir os resultados acordados;</w:t>
      </w:r>
    </w:p>
    <w:p w14:paraId="79B411D1">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Deixar de executar, ou não executar com a qualidade mínima exigida as atividades contratadas; ou;</w:t>
      </w:r>
    </w:p>
    <w:p w14:paraId="0C1C6941">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Deixar de utilizar materiais e recursos humanos exigidos para a execução do serviço, ou utilizá-los com qualidade ou quantidade inferior à demandada.</w:t>
      </w:r>
    </w:p>
    <w:p w14:paraId="38FE8C80">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 xml:space="preserve">Os bens poderão ser rejeitados, no todo ou em parte, inclusive antes do recebimento provisório, quando em desacordo com as especificações constantes no Termo de Referência e na proposta, devendo ser substituídos no prazo de dias, a contar da  notificação da contratada, às suas custas, sem prejuízo da aplicação das penalidades. </w:t>
      </w:r>
    </w:p>
    <w:p w14:paraId="1860D295">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557B6DED">
      <w:pPr>
        <w:pStyle w:val="19"/>
        <w:numPr>
          <w:ilvl w:val="2"/>
          <w:numId w:val="13"/>
        </w:numPr>
        <w:jc w:val="both"/>
        <w:rPr>
          <w:rFonts w:ascii="Arial Narrow" w:hAnsi="Arial Narrow" w:cstheme="minorHAnsi"/>
          <w:sz w:val="20"/>
          <w:szCs w:val="20"/>
        </w:rPr>
      </w:pPr>
      <w:r>
        <w:rPr>
          <w:rFonts w:ascii="Arial Narrow" w:hAnsi="Arial Narrow" w:cstheme="minorHAnsi"/>
          <w:sz w:val="20"/>
          <w:szCs w:val="20"/>
        </w:rPr>
        <w:t>O recebimento provisório ou definitivo não excluirá a responsabilidade civil pela solidez e pela segurança do serviço nem a responsabilidade ético-profissional pela perfeita execução do contrato.</w:t>
      </w:r>
    </w:p>
    <w:p w14:paraId="169E907F">
      <w:pPr>
        <w:pStyle w:val="19"/>
        <w:ind w:left="1080"/>
        <w:jc w:val="both"/>
        <w:rPr>
          <w:rFonts w:ascii="Arial Narrow" w:hAnsi="Arial Narrow" w:cstheme="minorHAnsi"/>
          <w:sz w:val="20"/>
          <w:szCs w:val="20"/>
        </w:rPr>
      </w:pPr>
    </w:p>
    <w:p w14:paraId="3C84693F">
      <w:pPr>
        <w:pStyle w:val="19"/>
        <w:numPr>
          <w:ilvl w:val="0"/>
          <w:numId w:val="13"/>
        </w:numPr>
        <w:jc w:val="both"/>
        <w:rPr>
          <w:rFonts w:ascii="Arial Narrow" w:hAnsi="Arial Narrow" w:cstheme="minorHAnsi"/>
          <w:b/>
          <w:bCs/>
          <w:sz w:val="20"/>
          <w:szCs w:val="20"/>
        </w:rPr>
      </w:pPr>
      <w:r>
        <w:rPr>
          <w:rFonts w:ascii="Arial Narrow" w:hAnsi="Arial Narrow" w:cstheme="minorHAnsi"/>
          <w:b/>
          <w:bCs/>
          <w:color w:val="000000"/>
          <w:sz w:val="20"/>
          <w:szCs w:val="20"/>
        </w:rPr>
        <w:t>FORMA E CRITÉRIOS DE SELEÇÃO DO FORNECEDOR</w:t>
      </w:r>
    </w:p>
    <w:p w14:paraId="3EC65859">
      <w:pPr>
        <w:pStyle w:val="19"/>
        <w:numPr>
          <w:ilvl w:val="1"/>
          <w:numId w:val="14"/>
        </w:numPr>
        <w:jc w:val="both"/>
        <w:rPr>
          <w:rFonts w:ascii="Arial Narrow" w:hAnsi="Arial Narrow" w:cstheme="minorHAnsi"/>
          <w:sz w:val="20"/>
          <w:szCs w:val="20"/>
        </w:rPr>
      </w:pPr>
      <w:r>
        <w:rPr>
          <w:rFonts w:ascii="Arial Narrow" w:hAnsi="Arial Narrow" w:cstheme="minorHAnsi"/>
          <w:sz w:val="20"/>
          <w:szCs w:val="20"/>
        </w:rPr>
        <w:t>Forma de seleção:</w:t>
      </w:r>
    </w:p>
    <w:p w14:paraId="5A382C97">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A contratação será por Dispensa de licitação</w:t>
      </w:r>
    </w:p>
    <w:p w14:paraId="38138A07">
      <w:pPr>
        <w:pStyle w:val="19"/>
        <w:numPr>
          <w:ilvl w:val="1"/>
          <w:numId w:val="14"/>
        </w:numPr>
        <w:jc w:val="both"/>
        <w:rPr>
          <w:rFonts w:ascii="Arial Narrow" w:hAnsi="Arial Narrow" w:cstheme="minorHAnsi"/>
          <w:sz w:val="20"/>
          <w:szCs w:val="20"/>
        </w:rPr>
      </w:pPr>
      <w:r>
        <w:rPr>
          <w:rFonts w:ascii="Arial Narrow" w:hAnsi="Arial Narrow" w:cstheme="minorHAnsi"/>
          <w:sz w:val="20"/>
          <w:szCs w:val="20"/>
        </w:rPr>
        <w:t>Condição prévia ao exame da documentação de habilitação</w:t>
      </w:r>
    </w:p>
    <w:p w14:paraId="60A2FAF8">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6782E06C">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22E87164">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Constatada a existência de sanção, o interessado não poderá ser contratado.</w:t>
      </w:r>
    </w:p>
    <w:p w14:paraId="4A52E138">
      <w:pPr>
        <w:pStyle w:val="19"/>
        <w:numPr>
          <w:ilvl w:val="1"/>
          <w:numId w:val="14"/>
        </w:numPr>
        <w:jc w:val="both"/>
        <w:rPr>
          <w:rFonts w:ascii="Arial Narrow" w:hAnsi="Arial Narrow" w:cstheme="minorHAnsi"/>
          <w:sz w:val="20"/>
          <w:szCs w:val="20"/>
        </w:rPr>
      </w:pPr>
      <w:r>
        <w:rPr>
          <w:rFonts w:ascii="Arial Narrow" w:hAnsi="Arial Narrow" w:cstheme="minorHAnsi"/>
          <w:sz w:val="20"/>
          <w:szCs w:val="20"/>
        </w:rPr>
        <w:t>Exigências de habilitação</w:t>
      </w:r>
    </w:p>
    <w:p w14:paraId="6896FDA7">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Para fins de habilitação, deverá o futuro contratado comprovar os seguintes requisitos:</w:t>
      </w:r>
    </w:p>
    <w:p w14:paraId="038DE77B">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Habilitação jurídica (Os documentos apresentados deverão estar acompanhados de todas as alterações ou da consolidação respectiva)</w:t>
      </w:r>
    </w:p>
    <w:p w14:paraId="75F61E2A">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Empresário individual: inscrição no Registro Público de Empresas Mercantis, a cargo da Junta Comercial da respectiva sede;</w:t>
      </w:r>
    </w:p>
    <w:p w14:paraId="7DF03235">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Narrow" w:hAnsi="Arial Narrow" w:cstheme="minorHAnsi"/>
          <w:sz w:val="20"/>
          <w:szCs w:val="20"/>
        </w:rPr>
        <w:t>https://www.gov.br/empresas-e-negocios/pt-br/empreendedor</w:t>
      </w:r>
      <w:r>
        <w:rPr>
          <w:rStyle w:val="7"/>
          <w:rFonts w:ascii="Arial Narrow" w:hAnsi="Arial Narrow" w:cstheme="minorHAnsi"/>
          <w:sz w:val="20"/>
          <w:szCs w:val="20"/>
        </w:rPr>
        <w:fldChar w:fldCharType="end"/>
      </w:r>
      <w:r>
        <w:rPr>
          <w:rFonts w:ascii="Arial Narrow" w:hAnsi="Arial Narrow" w:cstheme="minorHAnsi"/>
          <w:sz w:val="20"/>
          <w:szCs w:val="20"/>
        </w:rPr>
        <w:t>;</w:t>
      </w:r>
    </w:p>
    <w:p w14:paraId="02C30C53">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FBC8361">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E08CEB2">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42EE64D2">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E9EA42E">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70D5506">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Habilitação fiscal, social e trabalhista</w:t>
      </w:r>
    </w:p>
    <w:p w14:paraId="158398A1">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inscrição no Cadastro Nacional de Pessoas Jurídicas;</w:t>
      </w:r>
    </w:p>
    <w:p w14:paraId="74831CF8">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4FB570B">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regularidade com o Fundo de Garantia do Tempo de Serviço (FGTS);</w:t>
      </w:r>
    </w:p>
    <w:p w14:paraId="19473211">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B586D52">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6A66D700">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065310A4">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BB21DCC">
      <w:pPr>
        <w:pStyle w:val="19"/>
        <w:numPr>
          <w:ilvl w:val="3"/>
          <w:numId w:val="14"/>
        </w:numPr>
        <w:jc w:val="both"/>
        <w:rPr>
          <w:rFonts w:ascii="Arial Narrow" w:hAnsi="Arial Narrow" w:cstheme="minorHAnsi"/>
          <w:sz w:val="20"/>
          <w:szCs w:val="20"/>
        </w:rPr>
      </w:pPr>
      <w:r>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7A6DA5D">
      <w:pPr>
        <w:pStyle w:val="19"/>
        <w:numPr>
          <w:ilvl w:val="1"/>
          <w:numId w:val="14"/>
        </w:numPr>
        <w:jc w:val="both"/>
        <w:rPr>
          <w:rFonts w:ascii="Arial Narrow" w:hAnsi="Arial Narrow" w:cstheme="minorHAnsi"/>
          <w:sz w:val="20"/>
          <w:szCs w:val="20"/>
        </w:rPr>
      </w:pPr>
      <w:r>
        <w:rPr>
          <w:rFonts w:ascii="Arial Narrow" w:hAnsi="Arial Narrow" w:cstheme="minorHAnsi"/>
          <w:sz w:val="20"/>
          <w:szCs w:val="20"/>
        </w:rPr>
        <w:t>Será desclassificada a proposta que:</w:t>
      </w:r>
    </w:p>
    <w:p w14:paraId="7713EA2A">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Contenha vício insanável ou ilegalidade;</w:t>
      </w:r>
    </w:p>
    <w:p w14:paraId="520B38EE">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Não obedeça às especificações contidas em edital;</w:t>
      </w:r>
    </w:p>
    <w:p w14:paraId="1393DD0D">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Não tiver sua exequibilidade demonstrada, quando exigido pela Administração;</w:t>
      </w:r>
    </w:p>
    <w:p w14:paraId="2A94065A">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Apresentar desconformidade com quaisquer outras exigências do edital, desde que insanável;</w:t>
      </w:r>
    </w:p>
    <w:p w14:paraId="0BC4813E">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Apresentar preço final superior ao orçamento estimado ou que apresentar preço manifestamente inexequível;</w:t>
      </w:r>
    </w:p>
    <w:p w14:paraId="0C9ED323">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44168E40">
      <w:pPr>
        <w:pStyle w:val="19"/>
        <w:numPr>
          <w:ilvl w:val="2"/>
          <w:numId w:val="14"/>
        </w:numPr>
        <w:jc w:val="both"/>
        <w:rPr>
          <w:rFonts w:ascii="Arial Narrow" w:hAnsi="Arial Narrow" w:cstheme="minorHAnsi"/>
          <w:sz w:val="20"/>
          <w:szCs w:val="20"/>
        </w:rPr>
      </w:pPr>
      <w:r>
        <w:rPr>
          <w:rFonts w:ascii="Arial Narrow" w:hAnsi="Arial Narrow" w:cstheme="minorHAnsi"/>
          <w:sz w:val="20"/>
          <w:szCs w:val="20"/>
        </w:rPr>
        <w:t>Se a proposta ou lance vencedor for desclassificado, o Pregoeiro examinará a proposta ou lance subsequente, e, assim sucessivamente, na ordem de classificação.</w:t>
      </w:r>
    </w:p>
    <w:p w14:paraId="305C115B">
      <w:pPr>
        <w:pStyle w:val="19"/>
        <w:numPr>
          <w:ilvl w:val="1"/>
          <w:numId w:val="14"/>
        </w:numPr>
        <w:jc w:val="both"/>
        <w:rPr>
          <w:rFonts w:ascii="Arial Narrow" w:hAnsi="Arial Narrow" w:cstheme="minorHAnsi"/>
          <w:sz w:val="20"/>
          <w:szCs w:val="20"/>
        </w:rPr>
      </w:pPr>
      <w:r>
        <w:rPr>
          <w:rFonts w:ascii="Arial Narrow" w:hAnsi="Arial Narrow" w:cstheme="minorHAnsi"/>
          <w:sz w:val="20"/>
          <w:szCs w:val="20"/>
        </w:rPr>
        <w:t>Qualificação Técnica</w:t>
      </w:r>
    </w:p>
    <w:p w14:paraId="57129D4F">
      <w:pPr>
        <w:pStyle w:val="19"/>
        <w:ind w:firstLine="708"/>
        <w:jc w:val="both"/>
        <w:rPr>
          <w:rFonts w:ascii="Arial Narrow" w:hAnsi="Arial Narrow" w:cstheme="minorHAnsi"/>
          <w:sz w:val="20"/>
          <w:szCs w:val="20"/>
        </w:rPr>
      </w:pPr>
      <w:r>
        <w:rPr>
          <w:rFonts w:ascii="Arial Narrow" w:hAnsi="Arial Narrow" w:cstheme="minorHAnsi"/>
          <w:sz w:val="20"/>
          <w:szCs w:val="20"/>
        </w:rPr>
        <w:t>8.6.1   Declaração de que o interessado tomou conhecimento de todas as informações e das condições locais para o cumprimento das obrigações objeto da contratação;</w:t>
      </w:r>
    </w:p>
    <w:p w14:paraId="0029C3F5">
      <w:pPr>
        <w:pStyle w:val="19"/>
        <w:ind w:firstLine="708"/>
        <w:jc w:val="both"/>
        <w:rPr>
          <w:rFonts w:ascii="Arial Narrow" w:hAnsi="Arial Narrow" w:cstheme="minorHAnsi"/>
          <w:sz w:val="20"/>
          <w:szCs w:val="20"/>
        </w:rPr>
      </w:pPr>
      <w:r>
        <w:rPr>
          <w:rFonts w:ascii="Arial Narrow" w:hAnsi="Arial Narrow" w:cstheme="minorHAnsi"/>
          <w:sz w:val="20"/>
          <w:szCs w:val="20"/>
        </w:rPr>
        <w:t xml:space="preserve">8.6.2 A declaração acima poderá ser substituída por declaração formal assinada pelo responsável técnico do interessado acerca do conhecimento pleno das condições e peculiaridades da contratação. </w:t>
      </w:r>
    </w:p>
    <w:p w14:paraId="5D4F42D4">
      <w:pPr>
        <w:pStyle w:val="19"/>
        <w:ind w:firstLine="708"/>
        <w:jc w:val="both"/>
        <w:rPr>
          <w:rFonts w:ascii="Arial Narrow" w:hAnsi="Arial Narrow" w:cstheme="minorHAnsi"/>
          <w:sz w:val="20"/>
          <w:szCs w:val="20"/>
        </w:rPr>
      </w:pPr>
      <w:r>
        <w:rPr>
          <w:rFonts w:ascii="Arial Narrow" w:hAnsi="Arial Narrow" w:cstheme="minorHAnsi"/>
          <w:sz w:val="20"/>
          <w:szCs w:val="20"/>
        </w:rPr>
        <w:t>8.6.3 Comprovação de aptidão para o fornecimento de bens similares de complexidade tecnológica e operacional equivalente ou superior com o objeto desta contratação, ou com o item pertinente, por meio da apresentação de certidão (ões) ou atestado(s), por pessoas jurídicas de direito público ou privado, ou regularmente emitido(s) pelo conselho profissional competente, quando for o caso.</w:t>
      </w:r>
    </w:p>
    <w:p w14:paraId="44C39B07">
      <w:pPr>
        <w:pStyle w:val="19"/>
        <w:ind w:firstLine="708"/>
        <w:jc w:val="both"/>
        <w:rPr>
          <w:rFonts w:ascii="Arial Narrow" w:hAnsi="Arial Narrow" w:cstheme="minorHAnsi"/>
          <w:sz w:val="20"/>
          <w:szCs w:val="20"/>
        </w:rPr>
      </w:pPr>
      <w:r>
        <w:rPr>
          <w:rFonts w:ascii="Arial Narrow" w:hAnsi="Arial Narrow" w:cstheme="minorHAnsi"/>
          <w:sz w:val="20"/>
          <w:szCs w:val="20"/>
        </w:rPr>
        <w:t xml:space="preserve">8.6.4 Será admitida, para fins de comprovação de quantitativo mínimo, a apresentação e o somatório de diferentes atestados executados de forma concomitante. </w:t>
      </w:r>
    </w:p>
    <w:p w14:paraId="1F1F45DE">
      <w:pPr>
        <w:pStyle w:val="19"/>
        <w:ind w:firstLine="708"/>
        <w:jc w:val="both"/>
        <w:rPr>
          <w:rFonts w:ascii="Arial Narrow" w:hAnsi="Arial Narrow" w:cstheme="minorHAnsi"/>
          <w:sz w:val="20"/>
          <w:szCs w:val="20"/>
        </w:rPr>
      </w:pPr>
      <w:r>
        <w:rPr>
          <w:rFonts w:ascii="Arial Narrow" w:hAnsi="Arial Narrow" w:cstheme="minorHAnsi"/>
          <w:sz w:val="20"/>
          <w:szCs w:val="20"/>
        </w:rPr>
        <w:t>8.6.5 O (s) atestado(s) de capacidade técnica poderá (ão) ser apresentados em nome da matriz ou da filial do fornecedor.</w:t>
      </w:r>
    </w:p>
    <w:p w14:paraId="0DC825D3">
      <w:pPr>
        <w:pStyle w:val="19"/>
        <w:ind w:firstLine="708"/>
        <w:jc w:val="both"/>
        <w:rPr>
          <w:rFonts w:ascii="Arial Narrow" w:hAnsi="Arial Narrow" w:cstheme="minorHAnsi"/>
          <w:sz w:val="20"/>
          <w:szCs w:val="20"/>
        </w:rPr>
      </w:pPr>
      <w:r>
        <w:rPr>
          <w:rFonts w:ascii="Arial Narrow" w:hAnsi="Arial Narrow" w:cstheme="minorHAnsi"/>
          <w:sz w:val="20"/>
          <w:szCs w:val="20"/>
        </w:rPr>
        <w:t>8.6.6 O fornecedor disponibilizará todas as informações necessárias à comprovação da legitimidade do(s) atestado (s), apresentando, quando solicitado pela Administração, cópia do contrato que deu suporte à contratação, endereço atual da contratante e local em que foi executado o objeto contratado, dentre outros documentos.</w:t>
      </w:r>
    </w:p>
    <w:p w14:paraId="525FD0C4">
      <w:pPr>
        <w:pStyle w:val="19"/>
        <w:jc w:val="both"/>
        <w:rPr>
          <w:rFonts w:ascii="Arial Narrow" w:hAnsi="Arial Narrow" w:cstheme="minorHAnsi"/>
          <w:sz w:val="20"/>
          <w:szCs w:val="20"/>
        </w:rPr>
      </w:pPr>
    </w:p>
    <w:p w14:paraId="40D8C320">
      <w:pPr>
        <w:pStyle w:val="19"/>
        <w:numPr>
          <w:ilvl w:val="0"/>
          <w:numId w:val="14"/>
        </w:numPr>
        <w:jc w:val="both"/>
        <w:rPr>
          <w:rFonts w:ascii="Arial Narrow" w:hAnsi="Arial Narrow" w:cstheme="minorHAnsi"/>
          <w:b/>
          <w:bCs/>
          <w:sz w:val="20"/>
          <w:szCs w:val="20"/>
        </w:rPr>
      </w:pPr>
      <w:r>
        <w:rPr>
          <w:rFonts w:ascii="Arial Narrow" w:hAnsi="Arial Narrow" w:cstheme="minorHAnsi"/>
          <w:b/>
          <w:bCs/>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6C266E2">
      <w:pPr>
        <w:pStyle w:val="19"/>
        <w:ind w:left="360"/>
        <w:jc w:val="both"/>
        <w:rPr>
          <w:rFonts w:ascii="Arial Narrow" w:hAnsi="Arial Narrow" w:cstheme="minorHAnsi"/>
          <w:b/>
          <w:bCs/>
          <w:sz w:val="20"/>
          <w:szCs w:val="20"/>
        </w:rPr>
      </w:pPr>
      <w:bookmarkStart w:id="3" w:name="_Hlk194323629"/>
    </w:p>
    <w:p w14:paraId="7AF1D825">
      <w:pPr>
        <w:pStyle w:val="15"/>
        <w:numPr>
          <w:ilvl w:val="1"/>
          <w:numId w:val="15"/>
        </w:numPr>
        <w:spacing w:after="160" w:line="259" w:lineRule="auto"/>
        <w:contextualSpacing/>
        <w:jc w:val="both"/>
        <w:rPr>
          <w:rFonts w:ascii="Arial Narrow" w:hAnsi="Arial Narrow" w:cstheme="minorHAnsi"/>
          <w:sz w:val="20"/>
          <w:szCs w:val="20"/>
        </w:rPr>
      </w:pPr>
      <w:r>
        <w:rPr>
          <w:rFonts w:ascii="Arial Narrow" w:hAnsi="Arial Narrow" w:cstheme="minorHAnsi"/>
          <w:sz w:val="20"/>
          <w:szCs w:val="20"/>
        </w:rPr>
        <w:t>O quadro abaixo discrimina os produtos que deverão ser contemplados na dispensa de licitação, a fim de atender as demandas necessárias para montagem da estrutura necessária:</w:t>
      </w:r>
    </w:p>
    <w:p w14:paraId="7D37899A">
      <w:pPr>
        <w:pStyle w:val="15"/>
        <w:numPr>
          <w:ilvl w:val="1"/>
          <w:numId w:val="15"/>
        </w:numPr>
        <w:spacing w:after="160" w:line="259" w:lineRule="auto"/>
        <w:contextualSpacing/>
        <w:jc w:val="both"/>
        <w:rPr>
          <w:rFonts w:ascii="Arial Narrow" w:hAnsi="Arial Narrow" w:cstheme="minorHAnsi"/>
          <w:sz w:val="20"/>
          <w:szCs w:val="20"/>
        </w:rPr>
      </w:pPr>
      <w:r>
        <w:rPr>
          <w:rFonts w:ascii="Arial Narrow" w:hAnsi="Arial Narrow" w:cstheme="minorHAnsi"/>
          <w:sz w:val="20"/>
          <w:szCs w:val="20"/>
          <w:highlight w:val="yellow"/>
        </w:rPr>
        <w:t xml:space="preserve">Estimativa total da dispensa de licitação de aquisição de placas de inauguração R$ </w:t>
      </w:r>
      <w:r>
        <w:rPr>
          <w:rFonts w:ascii="Arial Narrow" w:hAnsi="Arial Narrow" w:cstheme="minorHAnsi"/>
          <w:sz w:val="20"/>
          <w:szCs w:val="20"/>
        </w:rPr>
        <w:t xml:space="preserve">  14.918,80 ( Quatorze mil novecentos e dezoito reais e oitenta centavos).          . </w:t>
      </w:r>
    </w:p>
    <w:p w14:paraId="6DF43258">
      <w:pPr>
        <w:pStyle w:val="15"/>
        <w:spacing w:after="160" w:line="259" w:lineRule="auto"/>
        <w:ind w:left="720"/>
        <w:contextualSpacing/>
        <w:jc w:val="both"/>
        <w:rPr>
          <w:rFonts w:ascii="Arial Narrow" w:hAnsi="Arial Narrow" w:cstheme="minorHAnsi"/>
          <w:sz w:val="20"/>
          <w:szCs w:val="20"/>
        </w:rPr>
      </w:pP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1"/>
        <w:gridCol w:w="992"/>
        <w:gridCol w:w="3827"/>
        <w:gridCol w:w="1418"/>
        <w:gridCol w:w="1417"/>
      </w:tblGrid>
      <w:tr w14:paraId="4B97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7F03D4B">
            <w:pPr>
              <w:rPr>
                <w:rFonts w:ascii="Arial Narrow" w:hAnsi="Arial Narrow" w:eastAsia="Calibri"/>
                <w:b/>
                <w:bCs/>
                <w:sz w:val="20"/>
                <w:szCs w:val="20"/>
              </w:rPr>
            </w:pPr>
            <w:r>
              <w:rPr>
                <w:rFonts w:ascii="Arial Narrow" w:hAnsi="Arial Narrow" w:eastAsia="Calibri"/>
                <w:b/>
                <w:bCs/>
                <w:sz w:val="20"/>
                <w:szCs w:val="20"/>
              </w:rPr>
              <w:t>ITEM</w:t>
            </w:r>
          </w:p>
        </w:tc>
        <w:tc>
          <w:tcPr>
            <w:tcW w:w="851" w:type="dxa"/>
          </w:tcPr>
          <w:p w14:paraId="13C064DC">
            <w:pPr>
              <w:rPr>
                <w:rFonts w:ascii="Arial Narrow" w:hAnsi="Arial Narrow" w:eastAsia="Calibri"/>
                <w:b/>
                <w:bCs/>
                <w:sz w:val="20"/>
                <w:szCs w:val="20"/>
              </w:rPr>
            </w:pPr>
            <w:r>
              <w:rPr>
                <w:rFonts w:ascii="Arial Narrow" w:hAnsi="Arial Narrow" w:eastAsia="Calibri"/>
                <w:b/>
                <w:bCs/>
                <w:sz w:val="20"/>
                <w:szCs w:val="20"/>
              </w:rPr>
              <w:t>UNID.</w:t>
            </w:r>
          </w:p>
        </w:tc>
        <w:tc>
          <w:tcPr>
            <w:tcW w:w="992" w:type="dxa"/>
          </w:tcPr>
          <w:p w14:paraId="6F69CD37">
            <w:pPr>
              <w:rPr>
                <w:rFonts w:ascii="Arial Narrow" w:hAnsi="Arial Narrow" w:eastAsia="Calibri"/>
                <w:b/>
                <w:bCs/>
                <w:sz w:val="20"/>
                <w:szCs w:val="20"/>
              </w:rPr>
            </w:pPr>
            <w:r>
              <w:rPr>
                <w:rFonts w:ascii="Arial Narrow" w:hAnsi="Arial Narrow" w:eastAsia="Calibri"/>
                <w:b/>
                <w:bCs/>
                <w:sz w:val="20"/>
                <w:szCs w:val="20"/>
              </w:rPr>
              <w:t>QUANT.</w:t>
            </w:r>
          </w:p>
        </w:tc>
        <w:tc>
          <w:tcPr>
            <w:tcW w:w="3827" w:type="dxa"/>
          </w:tcPr>
          <w:p w14:paraId="130B5A79">
            <w:pPr>
              <w:rPr>
                <w:rFonts w:ascii="Arial Narrow" w:hAnsi="Arial Narrow" w:eastAsia="Calibri"/>
                <w:b/>
                <w:bCs/>
                <w:sz w:val="20"/>
                <w:szCs w:val="20"/>
              </w:rPr>
            </w:pPr>
            <w:r>
              <w:rPr>
                <w:rFonts w:ascii="Arial Narrow" w:hAnsi="Arial Narrow" w:eastAsia="Calibri"/>
                <w:b/>
                <w:bCs/>
                <w:sz w:val="20"/>
                <w:szCs w:val="20"/>
              </w:rPr>
              <w:t>DESCRIÇÃO</w:t>
            </w:r>
          </w:p>
        </w:tc>
        <w:tc>
          <w:tcPr>
            <w:tcW w:w="1418" w:type="dxa"/>
          </w:tcPr>
          <w:p w14:paraId="151B8B41">
            <w:pPr>
              <w:rPr>
                <w:rFonts w:ascii="Arial Narrow" w:hAnsi="Arial Narrow" w:eastAsia="Calibri"/>
                <w:b/>
                <w:bCs/>
                <w:sz w:val="20"/>
                <w:szCs w:val="20"/>
              </w:rPr>
            </w:pPr>
            <w:r>
              <w:rPr>
                <w:rFonts w:ascii="Arial Narrow" w:hAnsi="Arial Narrow" w:eastAsia="Calibri"/>
                <w:b/>
                <w:bCs/>
                <w:sz w:val="20"/>
                <w:szCs w:val="20"/>
              </w:rPr>
              <w:t>VALOR UNT.</w:t>
            </w:r>
          </w:p>
        </w:tc>
        <w:tc>
          <w:tcPr>
            <w:tcW w:w="1417" w:type="dxa"/>
          </w:tcPr>
          <w:p w14:paraId="688076F8">
            <w:pPr>
              <w:rPr>
                <w:rFonts w:ascii="Arial Narrow" w:hAnsi="Arial Narrow" w:eastAsia="Calibri"/>
                <w:b/>
                <w:bCs/>
                <w:sz w:val="20"/>
                <w:szCs w:val="20"/>
              </w:rPr>
            </w:pPr>
            <w:r>
              <w:rPr>
                <w:rFonts w:ascii="Arial Narrow" w:hAnsi="Arial Narrow" w:eastAsia="Calibri"/>
                <w:b/>
                <w:bCs/>
                <w:sz w:val="20"/>
                <w:szCs w:val="20"/>
              </w:rPr>
              <w:t>VALOR TOTAL</w:t>
            </w:r>
          </w:p>
        </w:tc>
      </w:tr>
      <w:tr w14:paraId="40D9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1588C90">
            <w:pPr>
              <w:rPr>
                <w:rFonts w:ascii="Arial Narrow" w:hAnsi="Arial Narrow" w:eastAsia="Calibri"/>
                <w:sz w:val="20"/>
                <w:szCs w:val="20"/>
              </w:rPr>
            </w:pPr>
            <w:r>
              <w:rPr>
                <w:rFonts w:ascii="Arial Narrow" w:hAnsi="Arial Narrow" w:eastAsia="Calibri"/>
                <w:sz w:val="20"/>
                <w:szCs w:val="20"/>
              </w:rPr>
              <w:t>01</w:t>
            </w:r>
          </w:p>
        </w:tc>
        <w:tc>
          <w:tcPr>
            <w:tcW w:w="851" w:type="dxa"/>
          </w:tcPr>
          <w:p w14:paraId="5A2214CA">
            <w:pPr>
              <w:rPr>
                <w:rFonts w:ascii="Arial Narrow" w:hAnsi="Arial Narrow" w:eastAsia="Calibri"/>
                <w:sz w:val="20"/>
                <w:szCs w:val="20"/>
              </w:rPr>
            </w:pPr>
            <w:r>
              <w:rPr>
                <w:rFonts w:ascii="Arial Narrow" w:hAnsi="Arial Narrow" w:eastAsia="Calibri"/>
                <w:sz w:val="20"/>
                <w:szCs w:val="20"/>
              </w:rPr>
              <w:t>UND</w:t>
            </w:r>
          </w:p>
        </w:tc>
        <w:tc>
          <w:tcPr>
            <w:tcW w:w="992" w:type="dxa"/>
          </w:tcPr>
          <w:p w14:paraId="59E74F96">
            <w:pPr>
              <w:rPr>
                <w:rFonts w:ascii="Arial Narrow" w:hAnsi="Arial Narrow" w:eastAsia="Calibri"/>
                <w:sz w:val="20"/>
                <w:szCs w:val="20"/>
              </w:rPr>
            </w:pPr>
            <w:r>
              <w:rPr>
                <w:rFonts w:ascii="Arial Narrow" w:hAnsi="Arial Narrow" w:eastAsia="Calibri"/>
                <w:sz w:val="20"/>
                <w:szCs w:val="20"/>
              </w:rPr>
              <w:t>05</w:t>
            </w:r>
          </w:p>
        </w:tc>
        <w:tc>
          <w:tcPr>
            <w:tcW w:w="3827" w:type="dxa"/>
          </w:tcPr>
          <w:p w14:paraId="1523DBD2">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em baixo relevo com escrita em pintura na cor preta e logos, sem adesivos, com parafusos modelo francês e medidas 90 cm X 70 centímetros.   </w:t>
            </w:r>
          </w:p>
        </w:tc>
        <w:tc>
          <w:tcPr>
            <w:tcW w:w="1418" w:type="dxa"/>
          </w:tcPr>
          <w:p w14:paraId="17E0F2B7">
            <w:pPr>
              <w:jc w:val="right"/>
              <w:rPr>
                <w:rFonts w:ascii="Arial Narrow" w:hAnsi="Arial Narrow" w:eastAsia="Calibri" w:cs="Arial"/>
                <w:color w:val="000000"/>
                <w:sz w:val="20"/>
                <w:szCs w:val="20"/>
              </w:rPr>
            </w:pPr>
            <w:r>
              <w:rPr>
                <w:rFonts w:ascii="Arial Narrow" w:hAnsi="Arial Narrow" w:eastAsia="Calibri" w:cs="Arial"/>
                <w:color w:val="000000"/>
                <w:sz w:val="20"/>
                <w:szCs w:val="20"/>
              </w:rPr>
              <w:t>$ 1.454,25</w:t>
            </w:r>
          </w:p>
        </w:tc>
        <w:tc>
          <w:tcPr>
            <w:tcW w:w="1417" w:type="dxa"/>
          </w:tcPr>
          <w:p w14:paraId="47B5D666">
            <w:pPr>
              <w:jc w:val="right"/>
              <w:rPr>
                <w:rFonts w:ascii="Arial Narrow" w:hAnsi="Arial Narrow" w:eastAsia="Calibri" w:cs="Arial"/>
                <w:color w:val="000000"/>
                <w:sz w:val="20"/>
                <w:szCs w:val="20"/>
              </w:rPr>
            </w:pPr>
            <w:r>
              <w:rPr>
                <w:rFonts w:ascii="Arial Narrow" w:hAnsi="Arial Narrow" w:eastAsia="Calibri" w:cs="Arial"/>
                <w:color w:val="000000"/>
                <w:sz w:val="20"/>
                <w:szCs w:val="20"/>
              </w:rPr>
              <w:t>$ 7.271,25</w:t>
            </w:r>
          </w:p>
        </w:tc>
      </w:tr>
      <w:tr w14:paraId="3A7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B8750F0">
            <w:pPr>
              <w:rPr>
                <w:rFonts w:ascii="Arial Narrow" w:hAnsi="Arial Narrow" w:eastAsia="Calibri"/>
                <w:sz w:val="20"/>
                <w:szCs w:val="20"/>
              </w:rPr>
            </w:pPr>
            <w:r>
              <w:rPr>
                <w:rFonts w:ascii="Arial Narrow" w:hAnsi="Arial Narrow" w:eastAsia="Calibri"/>
                <w:sz w:val="20"/>
                <w:szCs w:val="20"/>
              </w:rPr>
              <w:t>02</w:t>
            </w:r>
          </w:p>
        </w:tc>
        <w:tc>
          <w:tcPr>
            <w:tcW w:w="851" w:type="dxa"/>
          </w:tcPr>
          <w:p w14:paraId="26041CE1">
            <w:pPr>
              <w:rPr>
                <w:rFonts w:ascii="Arial Narrow" w:hAnsi="Arial Narrow" w:eastAsia="Calibri"/>
                <w:sz w:val="20"/>
                <w:szCs w:val="20"/>
              </w:rPr>
            </w:pPr>
            <w:r>
              <w:rPr>
                <w:rFonts w:ascii="Arial Narrow" w:hAnsi="Arial Narrow" w:eastAsia="Calibri"/>
                <w:sz w:val="20"/>
                <w:szCs w:val="20"/>
              </w:rPr>
              <w:t>UND</w:t>
            </w:r>
          </w:p>
        </w:tc>
        <w:tc>
          <w:tcPr>
            <w:tcW w:w="992" w:type="dxa"/>
          </w:tcPr>
          <w:p w14:paraId="65E30592">
            <w:pPr>
              <w:rPr>
                <w:rFonts w:ascii="Arial Narrow" w:hAnsi="Arial Narrow" w:eastAsia="Calibri"/>
                <w:sz w:val="20"/>
                <w:szCs w:val="20"/>
              </w:rPr>
            </w:pPr>
            <w:r>
              <w:rPr>
                <w:rFonts w:ascii="Arial Narrow" w:hAnsi="Arial Narrow" w:eastAsia="Calibri"/>
                <w:sz w:val="20"/>
                <w:szCs w:val="20"/>
              </w:rPr>
              <w:t>05</w:t>
            </w:r>
          </w:p>
        </w:tc>
        <w:tc>
          <w:tcPr>
            <w:tcW w:w="3827" w:type="dxa"/>
          </w:tcPr>
          <w:p w14:paraId="667424DA">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de baixo relevo com escrita em pintura na cor preta e logos, sem adesivos, com parafusos modelo francês e medidas 70 cm X 50 centímetros.   </w:t>
            </w:r>
          </w:p>
        </w:tc>
        <w:tc>
          <w:tcPr>
            <w:tcW w:w="1418" w:type="dxa"/>
          </w:tcPr>
          <w:p w14:paraId="2A978BFD">
            <w:pPr>
              <w:jc w:val="right"/>
              <w:rPr>
                <w:rFonts w:ascii="Arial Narrow" w:hAnsi="Arial Narrow" w:eastAsia="Calibri" w:cs="Arial"/>
                <w:color w:val="000000"/>
                <w:sz w:val="20"/>
                <w:szCs w:val="20"/>
              </w:rPr>
            </w:pPr>
            <w:r>
              <w:rPr>
                <w:rFonts w:ascii="Arial Narrow" w:hAnsi="Arial Narrow" w:eastAsia="Calibri" w:cs="Arial"/>
                <w:color w:val="000000"/>
                <w:sz w:val="20"/>
                <w:szCs w:val="20"/>
              </w:rPr>
              <w:t>$ 1.005,63</w:t>
            </w:r>
          </w:p>
        </w:tc>
        <w:tc>
          <w:tcPr>
            <w:tcW w:w="1417" w:type="dxa"/>
          </w:tcPr>
          <w:p w14:paraId="26812B2B">
            <w:pPr>
              <w:jc w:val="right"/>
              <w:rPr>
                <w:rFonts w:ascii="Arial Narrow" w:hAnsi="Arial Narrow" w:eastAsia="Calibri" w:cs="Arial"/>
                <w:color w:val="000000"/>
                <w:sz w:val="20"/>
                <w:szCs w:val="20"/>
              </w:rPr>
            </w:pPr>
            <w:r>
              <w:rPr>
                <w:rFonts w:ascii="Arial Narrow" w:hAnsi="Arial Narrow" w:eastAsia="Calibri" w:cs="Arial"/>
                <w:color w:val="000000"/>
                <w:sz w:val="20"/>
                <w:szCs w:val="20"/>
              </w:rPr>
              <w:t>$ 5.028,15</w:t>
            </w:r>
          </w:p>
        </w:tc>
      </w:tr>
      <w:tr w14:paraId="671F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D67AE8A">
            <w:pPr>
              <w:rPr>
                <w:rFonts w:ascii="Arial Narrow" w:hAnsi="Arial Narrow" w:eastAsia="Calibri"/>
                <w:sz w:val="20"/>
                <w:szCs w:val="20"/>
              </w:rPr>
            </w:pPr>
            <w:r>
              <w:rPr>
                <w:rFonts w:ascii="Arial Narrow" w:hAnsi="Arial Narrow" w:eastAsia="Calibri"/>
                <w:sz w:val="20"/>
                <w:szCs w:val="20"/>
              </w:rPr>
              <w:t>03</w:t>
            </w:r>
          </w:p>
        </w:tc>
        <w:tc>
          <w:tcPr>
            <w:tcW w:w="851" w:type="dxa"/>
          </w:tcPr>
          <w:p w14:paraId="3F830D5A">
            <w:pPr>
              <w:rPr>
                <w:rFonts w:ascii="Arial Narrow" w:hAnsi="Arial Narrow" w:eastAsia="Calibri"/>
                <w:sz w:val="20"/>
                <w:szCs w:val="20"/>
              </w:rPr>
            </w:pPr>
            <w:r>
              <w:rPr>
                <w:rFonts w:ascii="Arial Narrow" w:hAnsi="Arial Narrow" w:eastAsia="Calibri"/>
                <w:sz w:val="20"/>
                <w:szCs w:val="20"/>
              </w:rPr>
              <w:t>UND</w:t>
            </w:r>
          </w:p>
        </w:tc>
        <w:tc>
          <w:tcPr>
            <w:tcW w:w="992" w:type="dxa"/>
          </w:tcPr>
          <w:p w14:paraId="6BFDDA55">
            <w:pPr>
              <w:rPr>
                <w:rFonts w:ascii="Arial Narrow" w:hAnsi="Arial Narrow" w:eastAsia="Calibri"/>
                <w:sz w:val="20"/>
                <w:szCs w:val="20"/>
              </w:rPr>
            </w:pPr>
            <w:r>
              <w:rPr>
                <w:rFonts w:ascii="Arial Narrow" w:hAnsi="Arial Narrow" w:eastAsia="Calibri"/>
                <w:sz w:val="20"/>
                <w:szCs w:val="20"/>
              </w:rPr>
              <w:t>10</w:t>
            </w:r>
          </w:p>
        </w:tc>
        <w:tc>
          <w:tcPr>
            <w:tcW w:w="3827" w:type="dxa"/>
          </w:tcPr>
          <w:p w14:paraId="594D6BE0">
            <w:pPr>
              <w:rPr>
                <w:rFonts w:ascii="Arial Narrow" w:hAnsi="Arial Narrow" w:eastAsia="Calibri"/>
                <w:sz w:val="20"/>
                <w:szCs w:val="20"/>
              </w:rPr>
            </w:pPr>
            <w:r>
              <w:rPr>
                <w:rFonts w:ascii="Arial Narrow" w:hAnsi="Arial Narrow" w:eastAsia="Calibri" w:cs="Arial"/>
                <w:color w:val="000000"/>
                <w:sz w:val="20"/>
                <w:szCs w:val="20"/>
              </w:rPr>
              <w:t xml:space="preserve">Placa de inauguração em aço inox com corrosão em baixo relevo com escrita em baixo relevo e logos, sem adesivos, com parafusos modelo francês e medidas 20 cm X 15 centímetros.   </w:t>
            </w:r>
          </w:p>
        </w:tc>
        <w:tc>
          <w:tcPr>
            <w:tcW w:w="1418" w:type="dxa"/>
          </w:tcPr>
          <w:p w14:paraId="78FE924B">
            <w:pPr>
              <w:jc w:val="right"/>
              <w:rPr>
                <w:rFonts w:ascii="Arial Narrow" w:hAnsi="Arial Narrow" w:eastAsia="Calibri"/>
                <w:sz w:val="20"/>
                <w:szCs w:val="20"/>
              </w:rPr>
            </w:pPr>
            <w:r>
              <w:rPr>
                <w:rFonts w:ascii="Arial Narrow" w:hAnsi="Arial Narrow" w:eastAsia="Calibri"/>
                <w:sz w:val="20"/>
                <w:szCs w:val="20"/>
              </w:rPr>
              <w:t>$ 261,94</w:t>
            </w:r>
          </w:p>
        </w:tc>
        <w:tc>
          <w:tcPr>
            <w:tcW w:w="1417" w:type="dxa"/>
          </w:tcPr>
          <w:p w14:paraId="34F6004D">
            <w:pPr>
              <w:jc w:val="right"/>
              <w:rPr>
                <w:rFonts w:ascii="Arial Narrow" w:hAnsi="Arial Narrow" w:eastAsia="Calibri"/>
                <w:sz w:val="20"/>
                <w:szCs w:val="20"/>
              </w:rPr>
            </w:pPr>
            <w:r>
              <w:rPr>
                <w:rFonts w:ascii="Arial Narrow" w:hAnsi="Arial Narrow" w:eastAsia="Calibri"/>
                <w:sz w:val="20"/>
                <w:szCs w:val="20"/>
              </w:rPr>
              <w:t>$ 2.619,40</w:t>
            </w:r>
          </w:p>
        </w:tc>
      </w:tr>
    </w:tbl>
    <w:p w14:paraId="214A8224">
      <w:pPr>
        <w:pStyle w:val="19"/>
        <w:jc w:val="both"/>
        <w:rPr>
          <w:rFonts w:ascii="Arial Narrow" w:hAnsi="Arial Narrow"/>
          <w:sz w:val="20"/>
          <w:szCs w:val="20"/>
        </w:rPr>
      </w:pPr>
    </w:p>
    <w:bookmarkEnd w:id="3"/>
    <w:p w14:paraId="4B080B0A">
      <w:pPr>
        <w:pStyle w:val="19"/>
        <w:jc w:val="both"/>
        <w:rPr>
          <w:rFonts w:ascii="Arial Narrow" w:hAnsi="Arial Narrow" w:cstheme="minorHAnsi"/>
          <w:b/>
          <w:bCs/>
          <w:sz w:val="20"/>
          <w:szCs w:val="20"/>
        </w:rPr>
      </w:pPr>
      <w:r>
        <w:rPr>
          <w:rFonts w:ascii="Arial Narrow" w:hAnsi="Arial Narrow" w:cstheme="minorHAnsi"/>
          <w:b/>
          <w:bCs/>
          <w:sz w:val="20"/>
          <w:szCs w:val="20"/>
        </w:rPr>
        <w:t>10. ADEQUAÇÃO ORÇAMENTÁRIA</w:t>
      </w:r>
    </w:p>
    <w:p w14:paraId="0E9C4D50">
      <w:pPr>
        <w:pStyle w:val="19"/>
        <w:jc w:val="both"/>
        <w:rPr>
          <w:rFonts w:ascii="Arial Narrow" w:hAnsi="Arial Narrow" w:cstheme="minorHAnsi"/>
          <w:sz w:val="20"/>
          <w:szCs w:val="20"/>
        </w:rPr>
      </w:pPr>
      <w:r>
        <w:rPr>
          <w:rFonts w:ascii="Arial Narrow" w:hAnsi="Arial Narrow" w:cstheme="minorHAnsi"/>
          <w:sz w:val="20"/>
          <w:szCs w:val="20"/>
        </w:rPr>
        <w:t xml:space="preserve"> 10.1. As despesas decorrentes da presente contratação correrão à conta de recursos específicos consignados no Orçamento Geral do município.</w:t>
      </w:r>
    </w:p>
    <w:p w14:paraId="1D4E9EE7">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 xml:space="preserve"> A contratação será atendida pelas seguintes dotações:</w:t>
      </w:r>
    </w:p>
    <w:p w14:paraId="6C32B72B">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Vinculados de Impostos - OUTROS SERVIÇOS DE TERCEIROS - PESSOA JURÍDICA</w:t>
      </w:r>
    </w:p>
    <w:p w14:paraId="70A9CFC0">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A dotação relativa aos exercícios financeiros subsequentes, será indicada após aprovação da Lei Orçamentária respectiva e liberação dos créditos correspondentes, mediante apostilamento.</w:t>
      </w:r>
    </w:p>
    <w:p w14:paraId="3D93DE94">
      <w:pPr>
        <w:pStyle w:val="19"/>
        <w:jc w:val="both"/>
        <w:rPr>
          <w:rFonts w:ascii="Arial Narrow" w:hAnsi="Arial Narrow" w:cstheme="minorHAnsi"/>
          <w:sz w:val="20"/>
          <w:szCs w:val="20"/>
        </w:rPr>
      </w:pPr>
      <w:r>
        <w:rPr>
          <w:rFonts w:ascii="Arial Narrow" w:hAnsi="Arial Narrow" w:cstheme="minorHAnsi"/>
          <w:sz w:val="20"/>
          <w:szCs w:val="20"/>
        </w:rPr>
        <w:t xml:space="preserve"> 10.5. A contratação será atendida pela seguinte dotação: </w:t>
      </w:r>
    </w:p>
    <w:p w14:paraId="6CCEA7E8">
      <w:pPr>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rPr>
      </w:pPr>
      <w:r>
        <w:rPr>
          <w:rFonts w:ascii="Arial Narrow" w:hAnsi="Arial Narrow" w:cstheme="minorHAnsi"/>
        </w:rPr>
        <w:t>TURISMO</w:t>
      </w:r>
    </w:p>
    <w:p w14:paraId="2FF7CFF4">
      <w:pPr>
        <w:pStyle w:val="19"/>
        <w:ind w:left="360"/>
        <w:jc w:val="both"/>
        <w:rPr>
          <w:rFonts w:ascii="Arial Narrow" w:hAnsi="Arial Narrow" w:cstheme="minorHAnsi"/>
          <w:sz w:val="20"/>
          <w:szCs w:val="20"/>
        </w:rPr>
      </w:pPr>
      <w:r>
        <w:rPr>
          <w:rFonts w:ascii="Arial Narrow" w:hAnsi="Arial Narrow" w:cstheme="minorHAnsi"/>
          <w:sz w:val="20"/>
          <w:szCs w:val="20"/>
        </w:rPr>
        <w:t>Órgão: 02 PREFEITURA MUNICIPAL</w:t>
      </w:r>
    </w:p>
    <w:p w14:paraId="05B1638C">
      <w:pPr>
        <w:pStyle w:val="19"/>
        <w:ind w:left="360"/>
        <w:jc w:val="both"/>
        <w:rPr>
          <w:rFonts w:ascii="Arial Narrow" w:hAnsi="Arial Narrow" w:cstheme="minorHAnsi"/>
          <w:sz w:val="20"/>
          <w:szCs w:val="20"/>
        </w:rPr>
      </w:pPr>
      <w:r>
        <w:rPr>
          <w:rFonts w:ascii="Arial Narrow" w:hAnsi="Arial Narrow" w:cstheme="minorHAnsi"/>
          <w:sz w:val="20"/>
          <w:szCs w:val="20"/>
        </w:rPr>
        <w:t>UNIDADE: 11 SECRETARIA DE TURISMO</w:t>
      </w:r>
    </w:p>
    <w:p w14:paraId="3C5ABC6D">
      <w:pPr>
        <w:pStyle w:val="19"/>
        <w:ind w:left="360"/>
        <w:jc w:val="both"/>
        <w:rPr>
          <w:rFonts w:ascii="Arial Narrow" w:hAnsi="Arial Narrow" w:cstheme="minorHAnsi"/>
          <w:sz w:val="20"/>
          <w:szCs w:val="20"/>
        </w:rPr>
      </w:pPr>
      <w:r>
        <w:rPr>
          <w:rFonts w:ascii="Arial Narrow" w:hAnsi="Arial Narrow" w:cstheme="minorHAnsi"/>
          <w:sz w:val="20"/>
          <w:szCs w:val="20"/>
        </w:rPr>
        <w:t>23 695 0033 2020 0000 Implementação e Manutenção das Ações de Turismo</w:t>
      </w:r>
    </w:p>
    <w:p w14:paraId="5DE24751">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sz w:val="20"/>
          <w:szCs w:val="20"/>
        </w:rPr>
      </w:pPr>
      <w:r>
        <w:rPr>
          <w:rFonts w:ascii="Arial Narrow" w:hAnsi="Arial Narrow" w:cstheme="minorHAnsi"/>
          <w:sz w:val="20"/>
          <w:szCs w:val="20"/>
        </w:rPr>
        <w:t>3.3.90.39.00 Outros serviços de terceiros – Pessoa Jurídica</w:t>
      </w:r>
    </w:p>
    <w:p w14:paraId="2CD72002">
      <w:pPr>
        <w:pStyle w:val="19"/>
        <w:jc w:val="both"/>
        <w:rPr>
          <w:rFonts w:ascii="Arial Narrow" w:hAnsi="Arial Narrow" w:cstheme="minorHAnsi"/>
          <w:b/>
          <w:bCs/>
          <w:sz w:val="20"/>
          <w:szCs w:val="20"/>
        </w:rPr>
      </w:pPr>
    </w:p>
    <w:p w14:paraId="3CA3E3EF">
      <w:pPr>
        <w:pStyle w:val="19"/>
        <w:numPr>
          <w:ilvl w:val="0"/>
          <w:numId w:val="16"/>
        </w:numPr>
        <w:jc w:val="both"/>
        <w:rPr>
          <w:rFonts w:ascii="Arial Narrow" w:hAnsi="Arial Narrow" w:cstheme="minorHAnsi"/>
          <w:b/>
          <w:bCs/>
          <w:sz w:val="20"/>
          <w:szCs w:val="20"/>
        </w:rPr>
      </w:pPr>
      <w:r>
        <w:rPr>
          <w:rFonts w:ascii="Arial Narrow" w:hAnsi="Arial Narrow" w:cstheme="minorHAnsi"/>
          <w:b/>
          <w:bCs/>
          <w:sz w:val="20"/>
          <w:szCs w:val="20"/>
        </w:rPr>
        <w:t>ESPECIFICAÇÃO DO PRODUTO, PREFERENCIALMENTE CONFORME CATÁLOGO ELETRONICO DE PADRONIZAÇÃO, OBSERVADOS OS REQUISITOS DE QUALIDADE, RENDIMENTO, COMPATIBILIDADE, DURABILIDADE E SEGURANÇA.</w:t>
      </w:r>
    </w:p>
    <w:p w14:paraId="5DE74D7B">
      <w:pPr>
        <w:pStyle w:val="19"/>
        <w:jc w:val="both"/>
        <w:rPr>
          <w:rFonts w:ascii="Arial Narrow" w:hAnsi="Arial Narrow" w:cstheme="minorHAnsi"/>
          <w:sz w:val="20"/>
          <w:szCs w:val="20"/>
        </w:rPr>
      </w:pPr>
      <w:r>
        <w:rPr>
          <w:rFonts w:ascii="Arial Narrow" w:hAnsi="Arial Narrow" w:cstheme="minorHAnsi"/>
          <w:sz w:val="20"/>
          <w:szCs w:val="20"/>
        </w:rPr>
        <w:t xml:space="preserve">11.1  Os produtos devem seguir todas as especificações no documento dispensa de licitação. </w:t>
      </w:r>
    </w:p>
    <w:p w14:paraId="71AF8F61">
      <w:pPr>
        <w:pStyle w:val="19"/>
        <w:jc w:val="both"/>
        <w:rPr>
          <w:rFonts w:ascii="Arial Narrow" w:hAnsi="Arial Narrow" w:cstheme="minorHAnsi"/>
          <w:sz w:val="20"/>
          <w:szCs w:val="20"/>
        </w:rPr>
      </w:pPr>
      <w:r>
        <w:rPr>
          <w:rFonts w:ascii="Arial Narrow" w:hAnsi="Arial Narrow" w:cstheme="minorHAnsi"/>
          <w:sz w:val="20"/>
          <w:szCs w:val="20"/>
        </w:rPr>
        <w:t xml:space="preserve">11.2 Em anexo fotos ilustrativas de todos os materiais. </w:t>
      </w:r>
    </w:p>
    <w:p w14:paraId="2ACF4E2F">
      <w:pPr>
        <w:rPr>
          <w:rFonts w:ascii="Arial Narrow" w:hAnsi="Arial Narrow"/>
        </w:rPr>
      </w:pPr>
    </w:p>
    <w:p w14:paraId="47FFAF5D">
      <w:pPr>
        <w:pStyle w:val="15"/>
        <w:numPr>
          <w:ilvl w:val="0"/>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bCs/>
          <w:color w:val="000000"/>
          <w:sz w:val="20"/>
          <w:szCs w:val="20"/>
        </w:rPr>
      </w:pPr>
      <w:r>
        <w:rPr>
          <w:rFonts w:ascii="Arial Narrow" w:hAnsi="Arial Narrow" w:cstheme="minorHAnsi"/>
          <w:b/>
          <w:bCs/>
          <w:color w:val="000000"/>
          <w:sz w:val="20"/>
          <w:szCs w:val="20"/>
        </w:rPr>
        <w:t>INDICAÇÃO DOS LOCAIS DE ENTREGA DOS PRODUTOS E DAS REGRAS PARA RECEBIMENTOS PROVISÓRIO E DEFINITIVO, QUANDO FOR O CASO</w:t>
      </w:r>
    </w:p>
    <w:p w14:paraId="36F76DA2">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color w:val="000000"/>
          <w:sz w:val="20"/>
          <w:szCs w:val="20"/>
        </w:rPr>
      </w:pPr>
    </w:p>
    <w:p w14:paraId="4D35BA70">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cstheme="minorHAnsi"/>
          <w:sz w:val="20"/>
          <w:szCs w:val="20"/>
        </w:rPr>
        <w:t xml:space="preserve"> Todo material deverá ser entregue no Almoxarifado municipal Av. José de Paula Vieira.</w:t>
      </w:r>
    </w:p>
    <w:p w14:paraId="213E4BAE">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cstheme="minorHAnsi"/>
          <w:sz w:val="20"/>
          <w:szCs w:val="20"/>
        </w:rPr>
        <w:t xml:space="preserve"> Toda entrega devera acontecer em 10 dias uteis. </w:t>
      </w:r>
    </w:p>
    <w:p w14:paraId="4B2A4616">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cstheme="minorHAnsi"/>
          <w:sz w:val="20"/>
          <w:szCs w:val="20"/>
        </w:rPr>
        <w:t xml:space="preserve"> Para recebimento haverá o responsável ou indicado pela secretaria de Turismo, para conferencia de quantidade, montagem e localidade exigida.</w:t>
      </w:r>
    </w:p>
    <w:p w14:paraId="47C936AC">
      <w:pPr>
        <w:jc w:val="both"/>
        <w:rPr>
          <w:rFonts w:ascii="Arial Narrow" w:hAnsi="Arial Narrow" w:cstheme="minorHAnsi"/>
        </w:rPr>
      </w:pPr>
      <w:r>
        <w:rPr>
          <w:rFonts w:ascii="Arial Narrow" w:hAnsi="Arial Narrow" w:cstheme="minorHAnsi"/>
        </w:rPr>
        <w:t xml:space="preserve">12.5 </w:t>
      </w:r>
      <w:r>
        <w:rPr>
          <w:rFonts w:ascii="Arial Narrow" w:hAnsi="Arial Narrow" w:cstheme="minorHAnsi"/>
          <w:highlight w:val="yellow"/>
        </w:rPr>
        <w:t xml:space="preserve">Assegurar que o material de acordo com definido em cada item, estejam em conformidade com quantidade, tamanho, qualidade e material constantes do edital.  </w:t>
      </w:r>
    </w:p>
    <w:p w14:paraId="6A5B698F">
      <w:pPr>
        <w:jc w:val="both"/>
        <w:rPr>
          <w:rFonts w:ascii="Arial Narrow" w:hAnsi="Arial Narrow" w:cstheme="minorHAnsi"/>
        </w:rPr>
      </w:pPr>
      <w:r>
        <w:rPr>
          <w:rFonts w:ascii="Arial Narrow" w:hAnsi="Arial Narrow" w:cstheme="minorHAnsi"/>
        </w:rPr>
        <w:t xml:space="preserve">12.6 O não cumprimento da entrega da montagem acarretará em multa de 3% do total do valor fechado no item por cada hora de atraso. </w:t>
      </w:r>
    </w:p>
    <w:p w14:paraId="4FED8D75">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color w:val="000000"/>
          <w:sz w:val="20"/>
          <w:szCs w:val="20"/>
        </w:rPr>
      </w:pPr>
    </w:p>
    <w:p w14:paraId="67589AAB">
      <w:pPr>
        <w:pStyle w:val="15"/>
        <w:numPr>
          <w:ilvl w:val="0"/>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bCs/>
          <w:color w:val="000000"/>
          <w:sz w:val="20"/>
          <w:szCs w:val="20"/>
        </w:rPr>
      </w:pPr>
      <w:r>
        <w:rPr>
          <w:rFonts w:ascii="Arial Narrow" w:hAnsi="Arial Narrow" w:cstheme="minorHAnsi"/>
          <w:b/>
          <w:bCs/>
          <w:color w:val="000000"/>
          <w:sz w:val="20"/>
          <w:szCs w:val="20"/>
        </w:rPr>
        <w:t>ESPECIFICAÇÃO DA GARANTIA EXIGIDA E DAS CONDIÇÕES DE MANUTENÇÃO E ASSISTÊNCIA TÉCNICA, QUANDO FOR O CASO</w:t>
      </w:r>
    </w:p>
    <w:p w14:paraId="4D3271CE">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 xml:space="preserve">Não tem necessidade de exigência de garantia por ser dispensa de licitação. </w:t>
      </w:r>
    </w:p>
    <w:p w14:paraId="2344C3F4">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Não se aplica condições de manutenção por tratar de uma aquisição de material o qual deve constar validade, quantidade, material descrito na composião especificada no quadro de quantificação. Haverá exigência de qualidade do produto a ser entregue em condições de limpeza, pintura, higiene e quantidadee e tamanho.</w:t>
      </w:r>
    </w:p>
    <w:p w14:paraId="201E327F">
      <w:pPr>
        <w:pStyle w:val="15"/>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color w:val="000000"/>
          <w:sz w:val="20"/>
          <w:szCs w:val="20"/>
        </w:rPr>
      </w:pPr>
      <w:r>
        <w:rPr>
          <w:rFonts w:ascii="Arial Narrow" w:hAnsi="Arial Narrow" w:eastAsia="Calibri" w:cstheme="minorHAnsi"/>
          <w:sz w:val="20"/>
          <w:szCs w:val="20"/>
        </w:rPr>
        <w:t xml:space="preserve">Assistência técnica também não há devido que a responsabilidade de equipamento das estrutura serem de total </w:t>
      </w:r>
    </w:p>
    <w:p w14:paraId="4183F739">
      <w:pPr>
        <w:pStyle w:val="15"/>
        <w:pBdr>
          <w:top w:val="none" w:color="auto" w:sz="0" w:space="0"/>
          <w:left w:val="none" w:color="auto" w:sz="0" w:space="0"/>
          <w:bottom w:val="none" w:color="auto" w:sz="0" w:space="0"/>
          <w:right w:val="none" w:color="auto" w:sz="0" w:space="0"/>
          <w:between w:val="none" w:color="auto" w:sz="0" w:space="0"/>
        </w:pBdr>
        <w:ind w:left="720"/>
        <w:jc w:val="both"/>
        <w:rPr>
          <w:rFonts w:ascii="Arial Narrow" w:hAnsi="Arial Narrow" w:cstheme="minorHAnsi"/>
          <w:color w:val="000000"/>
          <w:sz w:val="20"/>
          <w:szCs w:val="20"/>
        </w:rPr>
      </w:pPr>
      <w:r>
        <w:rPr>
          <w:rFonts w:ascii="Arial Narrow" w:hAnsi="Arial Narrow" w:eastAsia="Calibri" w:cstheme="minorHAnsi"/>
          <w:sz w:val="20"/>
          <w:szCs w:val="20"/>
        </w:rPr>
        <w:t>responsabilidade das empresas do pregão.</w:t>
      </w:r>
    </w:p>
    <w:p w14:paraId="42AEF273">
      <w:pPr>
        <w:pStyle w:val="19"/>
        <w:jc w:val="both"/>
        <w:rPr>
          <w:rFonts w:ascii="Arial Narrow" w:hAnsi="Arial Narrow" w:cstheme="minorHAnsi"/>
          <w:sz w:val="20"/>
          <w:szCs w:val="20"/>
        </w:rPr>
      </w:pPr>
    </w:p>
    <w:p w14:paraId="50328718">
      <w:pPr>
        <w:pStyle w:val="19"/>
        <w:jc w:val="both"/>
        <w:rPr>
          <w:rFonts w:ascii="Arial Narrow" w:hAnsi="Arial Narrow" w:cstheme="minorHAnsi"/>
          <w:sz w:val="20"/>
          <w:szCs w:val="20"/>
        </w:rPr>
      </w:pPr>
    </w:p>
    <w:p w14:paraId="60EE36A5">
      <w:pPr>
        <w:pStyle w:val="19"/>
        <w:jc w:val="both"/>
        <w:rPr>
          <w:rFonts w:ascii="Arial Narrow" w:hAnsi="Arial Narrow" w:cstheme="minorHAnsi"/>
          <w:sz w:val="20"/>
          <w:szCs w:val="20"/>
        </w:rPr>
      </w:pPr>
    </w:p>
    <w:p w14:paraId="4C97FF51">
      <w:pPr>
        <w:pStyle w:val="19"/>
        <w:jc w:val="both"/>
        <w:rPr>
          <w:rFonts w:ascii="Arial Narrow" w:hAnsi="Arial Narrow" w:cstheme="minorHAnsi"/>
          <w:sz w:val="20"/>
          <w:szCs w:val="20"/>
        </w:rPr>
      </w:pPr>
      <w:r>
        <w:rPr>
          <w:rFonts w:ascii="Arial Narrow" w:hAnsi="Arial Narrow" w:cstheme="minorHAnsi"/>
          <w:sz w:val="20"/>
          <w:szCs w:val="20"/>
        </w:rPr>
        <w:t>Rifaina 02 de julho de 2025.</w:t>
      </w:r>
    </w:p>
    <w:p w14:paraId="373031B5">
      <w:pPr>
        <w:pStyle w:val="19"/>
        <w:jc w:val="both"/>
        <w:rPr>
          <w:rFonts w:ascii="Arial Narrow" w:hAnsi="Arial Narrow" w:cstheme="minorHAnsi"/>
          <w:sz w:val="20"/>
          <w:szCs w:val="20"/>
        </w:rPr>
      </w:pPr>
    </w:p>
    <w:p w14:paraId="5B80B67B">
      <w:pPr>
        <w:pStyle w:val="19"/>
        <w:jc w:val="both"/>
        <w:rPr>
          <w:rFonts w:ascii="Arial Narrow" w:hAnsi="Arial Narrow" w:cstheme="minorHAnsi"/>
          <w:sz w:val="20"/>
          <w:szCs w:val="20"/>
        </w:rPr>
      </w:pPr>
    </w:p>
    <w:p w14:paraId="7E2AA296">
      <w:pPr>
        <w:pStyle w:val="19"/>
        <w:jc w:val="both"/>
        <w:rPr>
          <w:rFonts w:ascii="Arial Narrow" w:hAnsi="Arial Narrow" w:cstheme="minorHAnsi"/>
          <w:sz w:val="20"/>
          <w:szCs w:val="20"/>
        </w:rPr>
      </w:pPr>
    </w:p>
    <w:p w14:paraId="654095EF">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______________________________________________</w:t>
      </w:r>
    </w:p>
    <w:p w14:paraId="1094AA1A">
      <w:pPr>
        <w:pStyle w:val="19"/>
        <w:jc w:val="both"/>
        <w:rPr>
          <w:rFonts w:ascii="Arial Narrow" w:hAnsi="Arial Narrow" w:cstheme="minorHAnsi"/>
          <w:sz w:val="20"/>
          <w:szCs w:val="20"/>
        </w:rPr>
      </w:pPr>
      <w:r>
        <w:rPr>
          <w:rFonts w:ascii="Arial Narrow" w:hAnsi="Arial Narrow" w:cstheme="minorHAnsi"/>
          <w:sz w:val="20"/>
          <w:szCs w:val="20"/>
        </w:rPr>
        <w:t>Wilson Alves Junior da Silva – Prefeito Municipal</w:t>
      </w:r>
    </w:p>
    <w:p w14:paraId="5FAAA652">
      <w:pPr>
        <w:pStyle w:val="19"/>
        <w:jc w:val="both"/>
        <w:rPr>
          <w:rFonts w:ascii="Arial Narrow" w:hAnsi="Arial Narrow" w:cstheme="minorHAnsi"/>
          <w:sz w:val="20"/>
          <w:szCs w:val="20"/>
        </w:rPr>
      </w:pPr>
    </w:p>
    <w:p w14:paraId="2192E435">
      <w:pPr>
        <w:pStyle w:val="19"/>
        <w:jc w:val="both"/>
        <w:rPr>
          <w:rFonts w:ascii="Arial Narrow" w:hAnsi="Arial Narrow" w:cstheme="minorHAnsi"/>
          <w:sz w:val="20"/>
          <w:szCs w:val="20"/>
        </w:rPr>
      </w:pPr>
    </w:p>
    <w:p w14:paraId="6DAF03D6">
      <w:pPr>
        <w:pStyle w:val="19"/>
        <w:jc w:val="both"/>
        <w:rPr>
          <w:rFonts w:ascii="Arial Narrow" w:hAnsi="Arial Narrow" w:cstheme="minorHAnsi"/>
          <w:sz w:val="20"/>
          <w:szCs w:val="20"/>
        </w:rPr>
      </w:pPr>
    </w:p>
    <w:p w14:paraId="03C6589E">
      <w:pPr>
        <w:pStyle w:val="19"/>
        <w:jc w:val="both"/>
        <w:rPr>
          <w:rFonts w:ascii="Arial Narrow" w:hAnsi="Arial Narrow" w:cstheme="minorHAnsi"/>
          <w:sz w:val="20"/>
          <w:szCs w:val="20"/>
        </w:rPr>
      </w:pPr>
    </w:p>
    <w:p w14:paraId="1EE168F4">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_______________________________________________</w:t>
      </w:r>
    </w:p>
    <w:p w14:paraId="61A5B19F">
      <w:pPr>
        <w:pStyle w:val="19"/>
        <w:jc w:val="both"/>
        <w:rPr>
          <w:rFonts w:ascii="Arial Narrow" w:hAnsi="Arial Narrow"/>
          <w:sz w:val="20"/>
          <w:szCs w:val="20"/>
        </w:rPr>
      </w:pPr>
      <w:r>
        <w:rPr>
          <w:rFonts w:ascii="Arial Narrow" w:hAnsi="Arial Narrow" w:cstheme="minorHAnsi"/>
          <w:sz w:val="20"/>
          <w:szCs w:val="20"/>
        </w:rPr>
        <w:t>Claudio Aparecido Masson  Secretário de Turismo</w:t>
      </w:r>
    </w:p>
    <w:p w14:paraId="77F43049">
      <w:pPr>
        <w:widowControl/>
        <w:tabs>
          <w:tab w:val="left" w:pos="1134"/>
        </w:tabs>
        <w:autoSpaceDE/>
        <w:autoSpaceDN/>
        <w:spacing w:after="200" w:line="276" w:lineRule="auto"/>
        <w:jc w:val="center"/>
        <w:rPr>
          <w:rFonts w:ascii="Arial" w:hAnsi="Arial" w:eastAsia="Times New Roman" w:cs="Arial"/>
          <w:sz w:val="24"/>
          <w:szCs w:val="24"/>
          <w:lang w:val="en-US"/>
        </w:rPr>
      </w:pPr>
    </w:p>
    <w:p w14:paraId="098EEB98">
      <w:pPr>
        <w:pStyle w:val="2"/>
        <w:spacing w:before="71"/>
        <w:ind w:left="1151" w:right="889"/>
        <w:jc w:val="center"/>
        <w:rPr>
          <w:spacing w:val="-10"/>
          <w:w w:val="115"/>
        </w:rPr>
      </w:pPr>
    </w:p>
    <w:p w14:paraId="4ED9D4DC">
      <w:pPr>
        <w:pStyle w:val="2"/>
        <w:spacing w:before="71"/>
        <w:ind w:left="1151" w:right="889"/>
        <w:jc w:val="center"/>
        <w:rPr>
          <w:spacing w:val="-10"/>
          <w:w w:val="115"/>
        </w:rPr>
      </w:pPr>
    </w:p>
    <w:p w14:paraId="2C728441">
      <w:pPr>
        <w:pStyle w:val="2"/>
        <w:spacing w:before="71"/>
        <w:ind w:left="1151" w:right="889"/>
        <w:jc w:val="center"/>
        <w:rPr>
          <w:spacing w:val="-10"/>
          <w:w w:val="115"/>
        </w:rPr>
      </w:pPr>
    </w:p>
    <w:p w14:paraId="403266A8">
      <w:pPr>
        <w:pStyle w:val="2"/>
        <w:spacing w:before="71"/>
        <w:ind w:left="1151" w:right="889"/>
        <w:jc w:val="center"/>
        <w:rPr>
          <w:spacing w:val="-10"/>
          <w:w w:val="115"/>
        </w:rPr>
      </w:pPr>
    </w:p>
    <w:p w14:paraId="7044382F">
      <w:pPr>
        <w:pStyle w:val="2"/>
        <w:spacing w:before="71"/>
        <w:ind w:left="1151" w:right="889"/>
        <w:jc w:val="center"/>
        <w:rPr>
          <w:spacing w:val="-10"/>
          <w:w w:val="115"/>
        </w:rPr>
      </w:pPr>
    </w:p>
    <w:p w14:paraId="3EEA4079">
      <w:pPr>
        <w:pStyle w:val="2"/>
        <w:spacing w:before="71"/>
        <w:ind w:left="1151" w:right="889"/>
        <w:jc w:val="center"/>
        <w:rPr>
          <w:spacing w:val="-10"/>
          <w:w w:val="115"/>
        </w:rPr>
      </w:pPr>
    </w:p>
    <w:p w14:paraId="4C69B228">
      <w:pPr>
        <w:pStyle w:val="2"/>
        <w:spacing w:before="71"/>
        <w:ind w:left="1151" w:right="889"/>
        <w:jc w:val="center"/>
        <w:rPr>
          <w:spacing w:val="-10"/>
          <w:w w:val="115"/>
        </w:rPr>
      </w:pPr>
    </w:p>
    <w:p w14:paraId="3939145F">
      <w:pPr>
        <w:pStyle w:val="2"/>
        <w:spacing w:before="71"/>
        <w:ind w:left="1151" w:right="889"/>
        <w:jc w:val="center"/>
        <w:rPr>
          <w:spacing w:val="-10"/>
          <w:w w:val="115"/>
        </w:rPr>
      </w:pPr>
    </w:p>
    <w:p w14:paraId="35E35618">
      <w:pPr>
        <w:pStyle w:val="2"/>
        <w:spacing w:before="71"/>
        <w:ind w:left="1151" w:right="889"/>
        <w:jc w:val="center"/>
        <w:rPr>
          <w:spacing w:val="-10"/>
          <w:w w:val="115"/>
        </w:rPr>
      </w:pPr>
    </w:p>
    <w:p w14:paraId="3FD6DE6C">
      <w:pPr>
        <w:pStyle w:val="2"/>
        <w:spacing w:before="71"/>
        <w:ind w:left="1151" w:right="889"/>
        <w:jc w:val="center"/>
        <w:rPr>
          <w:spacing w:val="-10"/>
          <w:w w:val="115"/>
        </w:rPr>
      </w:pPr>
    </w:p>
    <w:p w14:paraId="045B3C84">
      <w:pPr>
        <w:pStyle w:val="2"/>
        <w:spacing w:before="71"/>
        <w:ind w:left="1151" w:right="889"/>
        <w:jc w:val="center"/>
        <w:rPr>
          <w:spacing w:val="-10"/>
          <w:w w:val="115"/>
        </w:rPr>
      </w:pPr>
    </w:p>
    <w:p w14:paraId="7FD1A550">
      <w:pPr>
        <w:pStyle w:val="2"/>
        <w:spacing w:before="71"/>
        <w:ind w:left="1151" w:right="889"/>
        <w:jc w:val="center"/>
        <w:rPr>
          <w:spacing w:val="-10"/>
          <w:w w:val="115"/>
        </w:rPr>
      </w:pPr>
    </w:p>
    <w:p w14:paraId="616D03A2">
      <w:pPr>
        <w:pStyle w:val="2"/>
        <w:spacing w:before="71"/>
        <w:ind w:left="1151" w:right="889"/>
        <w:jc w:val="center"/>
        <w:rPr>
          <w:spacing w:val="-10"/>
          <w:w w:val="115"/>
        </w:rPr>
      </w:pPr>
    </w:p>
    <w:p w14:paraId="4F728AD9">
      <w:pPr>
        <w:pStyle w:val="2"/>
        <w:spacing w:before="71"/>
        <w:ind w:left="1151" w:right="889"/>
        <w:jc w:val="center"/>
        <w:rPr>
          <w:spacing w:val="-10"/>
          <w:w w:val="115"/>
        </w:rPr>
      </w:pPr>
    </w:p>
    <w:p w14:paraId="144E3E61">
      <w:pPr>
        <w:pStyle w:val="2"/>
        <w:spacing w:before="71"/>
        <w:ind w:left="1151" w:right="889"/>
        <w:jc w:val="center"/>
        <w:rPr>
          <w:spacing w:val="-10"/>
          <w:w w:val="115"/>
        </w:rPr>
      </w:pPr>
    </w:p>
    <w:p w14:paraId="3C2BF669">
      <w:pPr>
        <w:pStyle w:val="2"/>
        <w:spacing w:before="71"/>
        <w:ind w:left="1151" w:right="889"/>
        <w:jc w:val="center"/>
        <w:rPr>
          <w:spacing w:val="-10"/>
          <w:w w:val="115"/>
        </w:rPr>
      </w:pPr>
    </w:p>
    <w:p w14:paraId="1D14918A">
      <w:pPr>
        <w:pStyle w:val="2"/>
        <w:spacing w:before="71"/>
        <w:ind w:left="1151" w:right="889"/>
        <w:jc w:val="center"/>
        <w:rPr>
          <w:spacing w:val="-10"/>
          <w:w w:val="115"/>
        </w:rPr>
      </w:pPr>
    </w:p>
    <w:p w14:paraId="643D1277">
      <w:pPr>
        <w:pStyle w:val="2"/>
        <w:spacing w:before="71"/>
        <w:ind w:left="1151" w:right="889"/>
        <w:jc w:val="both"/>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104/</w:t>
      </w:r>
      <w:r>
        <w:rPr>
          <w:b/>
          <w:bCs/>
        </w:rPr>
        <w:t>2025 PROCESSO ADM N°</w:t>
      </w:r>
      <w:r>
        <w:rPr>
          <w:rFonts w:hint="default"/>
          <w:b/>
          <w:bCs/>
          <w:lang w:val="pt-BR"/>
        </w:rPr>
        <w:t>295</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p w14:paraId="360B574F">
      <w:pPr>
        <w:pStyle w:val="15"/>
        <w:spacing w:after="160" w:line="259" w:lineRule="auto"/>
        <w:ind w:left="720"/>
        <w:contextualSpacing/>
        <w:jc w:val="both"/>
        <w:rPr>
          <w:rFonts w:ascii="Arial Narrow" w:hAnsi="Arial Narrow" w:cstheme="minorHAnsi"/>
          <w:sz w:val="20"/>
          <w:szCs w:val="20"/>
        </w:rPr>
      </w:pP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1"/>
        <w:gridCol w:w="992"/>
        <w:gridCol w:w="3827"/>
        <w:gridCol w:w="1418"/>
        <w:gridCol w:w="1417"/>
      </w:tblGrid>
      <w:tr w14:paraId="7DD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14129DF">
            <w:pPr>
              <w:rPr>
                <w:rFonts w:ascii="Arial Narrow" w:hAnsi="Arial Narrow" w:eastAsia="Calibri"/>
                <w:b/>
                <w:bCs/>
                <w:sz w:val="20"/>
                <w:szCs w:val="20"/>
              </w:rPr>
            </w:pPr>
            <w:r>
              <w:rPr>
                <w:rFonts w:ascii="Arial Narrow" w:hAnsi="Arial Narrow" w:eastAsia="Calibri"/>
                <w:b/>
                <w:bCs/>
                <w:sz w:val="20"/>
                <w:szCs w:val="20"/>
              </w:rPr>
              <w:t>ITEM</w:t>
            </w:r>
          </w:p>
        </w:tc>
        <w:tc>
          <w:tcPr>
            <w:tcW w:w="851" w:type="dxa"/>
          </w:tcPr>
          <w:p w14:paraId="405771EE">
            <w:pPr>
              <w:rPr>
                <w:rFonts w:ascii="Arial Narrow" w:hAnsi="Arial Narrow" w:eastAsia="Calibri"/>
                <w:b/>
                <w:bCs/>
                <w:sz w:val="20"/>
                <w:szCs w:val="20"/>
              </w:rPr>
            </w:pPr>
            <w:r>
              <w:rPr>
                <w:rFonts w:ascii="Arial Narrow" w:hAnsi="Arial Narrow" w:eastAsia="Calibri"/>
                <w:b/>
                <w:bCs/>
                <w:sz w:val="20"/>
                <w:szCs w:val="20"/>
              </w:rPr>
              <w:t>UNID.</w:t>
            </w:r>
          </w:p>
        </w:tc>
        <w:tc>
          <w:tcPr>
            <w:tcW w:w="992" w:type="dxa"/>
          </w:tcPr>
          <w:p w14:paraId="504675B1">
            <w:pPr>
              <w:rPr>
                <w:rFonts w:ascii="Arial Narrow" w:hAnsi="Arial Narrow" w:eastAsia="Calibri"/>
                <w:b/>
                <w:bCs/>
                <w:sz w:val="20"/>
                <w:szCs w:val="20"/>
              </w:rPr>
            </w:pPr>
            <w:r>
              <w:rPr>
                <w:rFonts w:ascii="Arial Narrow" w:hAnsi="Arial Narrow" w:eastAsia="Calibri"/>
                <w:b/>
                <w:bCs/>
                <w:sz w:val="20"/>
                <w:szCs w:val="20"/>
              </w:rPr>
              <w:t>QUANT.</w:t>
            </w:r>
          </w:p>
        </w:tc>
        <w:tc>
          <w:tcPr>
            <w:tcW w:w="3827" w:type="dxa"/>
          </w:tcPr>
          <w:p w14:paraId="3B9D1FF1">
            <w:pPr>
              <w:rPr>
                <w:rFonts w:ascii="Arial Narrow" w:hAnsi="Arial Narrow" w:eastAsia="Calibri"/>
                <w:b/>
                <w:bCs/>
                <w:sz w:val="20"/>
                <w:szCs w:val="20"/>
              </w:rPr>
            </w:pPr>
            <w:r>
              <w:rPr>
                <w:rFonts w:ascii="Arial Narrow" w:hAnsi="Arial Narrow" w:eastAsia="Calibri"/>
                <w:b/>
                <w:bCs/>
                <w:sz w:val="20"/>
                <w:szCs w:val="20"/>
              </w:rPr>
              <w:t>DESCRIÇÃO</w:t>
            </w:r>
          </w:p>
        </w:tc>
        <w:tc>
          <w:tcPr>
            <w:tcW w:w="1418" w:type="dxa"/>
          </w:tcPr>
          <w:p w14:paraId="503B28B1">
            <w:pPr>
              <w:rPr>
                <w:rFonts w:ascii="Arial Narrow" w:hAnsi="Arial Narrow" w:eastAsia="Calibri"/>
                <w:b/>
                <w:bCs/>
                <w:sz w:val="20"/>
                <w:szCs w:val="20"/>
              </w:rPr>
            </w:pPr>
            <w:r>
              <w:rPr>
                <w:rFonts w:ascii="Arial Narrow" w:hAnsi="Arial Narrow" w:eastAsia="Calibri"/>
                <w:b/>
                <w:bCs/>
                <w:sz w:val="20"/>
                <w:szCs w:val="20"/>
              </w:rPr>
              <w:t>VALOR UNT.</w:t>
            </w:r>
          </w:p>
        </w:tc>
        <w:tc>
          <w:tcPr>
            <w:tcW w:w="1417" w:type="dxa"/>
          </w:tcPr>
          <w:p w14:paraId="5C41D032">
            <w:pPr>
              <w:rPr>
                <w:rFonts w:ascii="Arial Narrow" w:hAnsi="Arial Narrow" w:eastAsia="Calibri"/>
                <w:b/>
                <w:bCs/>
                <w:sz w:val="20"/>
                <w:szCs w:val="20"/>
              </w:rPr>
            </w:pPr>
            <w:r>
              <w:rPr>
                <w:rFonts w:ascii="Arial Narrow" w:hAnsi="Arial Narrow" w:eastAsia="Calibri"/>
                <w:b/>
                <w:bCs/>
                <w:sz w:val="20"/>
                <w:szCs w:val="20"/>
              </w:rPr>
              <w:t>VALOR TOTAL</w:t>
            </w:r>
          </w:p>
        </w:tc>
      </w:tr>
      <w:tr w14:paraId="0A54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1180073">
            <w:pPr>
              <w:rPr>
                <w:rFonts w:ascii="Arial Narrow" w:hAnsi="Arial Narrow" w:eastAsia="Calibri"/>
                <w:sz w:val="20"/>
                <w:szCs w:val="20"/>
              </w:rPr>
            </w:pPr>
            <w:r>
              <w:rPr>
                <w:rFonts w:ascii="Arial Narrow" w:hAnsi="Arial Narrow" w:eastAsia="Calibri"/>
                <w:sz w:val="20"/>
                <w:szCs w:val="20"/>
              </w:rPr>
              <w:t>01</w:t>
            </w:r>
          </w:p>
        </w:tc>
        <w:tc>
          <w:tcPr>
            <w:tcW w:w="851" w:type="dxa"/>
          </w:tcPr>
          <w:p w14:paraId="5184790E">
            <w:pPr>
              <w:rPr>
                <w:rFonts w:ascii="Arial Narrow" w:hAnsi="Arial Narrow" w:eastAsia="Calibri"/>
                <w:sz w:val="20"/>
                <w:szCs w:val="20"/>
              </w:rPr>
            </w:pPr>
            <w:r>
              <w:rPr>
                <w:rFonts w:ascii="Arial Narrow" w:hAnsi="Arial Narrow" w:eastAsia="Calibri"/>
                <w:sz w:val="20"/>
                <w:szCs w:val="20"/>
              </w:rPr>
              <w:t>UND</w:t>
            </w:r>
          </w:p>
        </w:tc>
        <w:tc>
          <w:tcPr>
            <w:tcW w:w="992" w:type="dxa"/>
          </w:tcPr>
          <w:p w14:paraId="5A1508DD">
            <w:pPr>
              <w:rPr>
                <w:rFonts w:ascii="Arial Narrow" w:hAnsi="Arial Narrow" w:eastAsia="Calibri"/>
                <w:sz w:val="20"/>
                <w:szCs w:val="20"/>
              </w:rPr>
            </w:pPr>
            <w:r>
              <w:rPr>
                <w:rFonts w:ascii="Arial Narrow" w:hAnsi="Arial Narrow" w:eastAsia="Calibri"/>
                <w:sz w:val="20"/>
                <w:szCs w:val="20"/>
              </w:rPr>
              <w:t>05</w:t>
            </w:r>
          </w:p>
        </w:tc>
        <w:tc>
          <w:tcPr>
            <w:tcW w:w="3827" w:type="dxa"/>
          </w:tcPr>
          <w:p w14:paraId="0ED4412D">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em baixo relevo com escrita em pintura na cor preta e logos, sem adesivos, com parafusos modelo francês e medidas 90 cm X 70 centímetros.   </w:t>
            </w:r>
          </w:p>
        </w:tc>
        <w:tc>
          <w:tcPr>
            <w:tcW w:w="1418" w:type="dxa"/>
          </w:tcPr>
          <w:p w14:paraId="231BD887">
            <w:pPr>
              <w:jc w:val="right"/>
              <w:rPr>
                <w:rFonts w:ascii="Arial Narrow" w:hAnsi="Arial Narrow" w:eastAsia="Calibri" w:cs="Arial"/>
                <w:color w:val="000000"/>
                <w:sz w:val="20"/>
                <w:szCs w:val="20"/>
              </w:rPr>
            </w:pPr>
          </w:p>
        </w:tc>
        <w:tc>
          <w:tcPr>
            <w:tcW w:w="1417" w:type="dxa"/>
          </w:tcPr>
          <w:p w14:paraId="251479BE">
            <w:pPr>
              <w:jc w:val="right"/>
              <w:rPr>
                <w:rFonts w:ascii="Arial Narrow" w:hAnsi="Arial Narrow" w:eastAsia="Calibri" w:cs="Arial"/>
                <w:color w:val="000000"/>
                <w:sz w:val="20"/>
                <w:szCs w:val="20"/>
              </w:rPr>
            </w:pPr>
          </w:p>
        </w:tc>
      </w:tr>
      <w:tr w14:paraId="47A1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550D2AA">
            <w:pPr>
              <w:rPr>
                <w:rFonts w:ascii="Arial Narrow" w:hAnsi="Arial Narrow" w:eastAsia="Calibri"/>
                <w:sz w:val="20"/>
                <w:szCs w:val="20"/>
              </w:rPr>
            </w:pPr>
            <w:r>
              <w:rPr>
                <w:rFonts w:ascii="Arial Narrow" w:hAnsi="Arial Narrow" w:eastAsia="Calibri"/>
                <w:sz w:val="20"/>
                <w:szCs w:val="20"/>
              </w:rPr>
              <w:t>02</w:t>
            </w:r>
          </w:p>
        </w:tc>
        <w:tc>
          <w:tcPr>
            <w:tcW w:w="851" w:type="dxa"/>
          </w:tcPr>
          <w:p w14:paraId="17DF86A2">
            <w:pPr>
              <w:rPr>
                <w:rFonts w:ascii="Arial Narrow" w:hAnsi="Arial Narrow" w:eastAsia="Calibri"/>
                <w:sz w:val="20"/>
                <w:szCs w:val="20"/>
              </w:rPr>
            </w:pPr>
            <w:r>
              <w:rPr>
                <w:rFonts w:ascii="Arial Narrow" w:hAnsi="Arial Narrow" w:eastAsia="Calibri"/>
                <w:sz w:val="20"/>
                <w:szCs w:val="20"/>
              </w:rPr>
              <w:t>UND</w:t>
            </w:r>
          </w:p>
        </w:tc>
        <w:tc>
          <w:tcPr>
            <w:tcW w:w="992" w:type="dxa"/>
          </w:tcPr>
          <w:p w14:paraId="1771F13A">
            <w:pPr>
              <w:rPr>
                <w:rFonts w:ascii="Arial Narrow" w:hAnsi="Arial Narrow" w:eastAsia="Calibri"/>
                <w:sz w:val="20"/>
                <w:szCs w:val="20"/>
              </w:rPr>
            </w:pPr>
            <w:r>
              <w:rPr>
                <w:rFonts w:ascii="Arial Narrow" w:hAnsi="Arial Narrow" w:eastAsia="Calibri"/>
                <w:sz w:val="20"/>
                <w:szCs w:val="20"/>
              </w:rPr>
              <w:t>05</w:t>
            </w:r>
          </w:p>
        </w:tc>
        <w:tc>
          <w:tcPr>
            <w:tcW w:w="3827" w:type="dxa"/>
          </w:tcPr>
          <w:p w14:paraId="777D97F6">
            <w:pPr>
              <w:jc w:val="both"/>
              <w:rPr>
                <w:rFonts w:ascii="Arial Narrow" w:hAnsi="Arial Narrow" w:eastAsia="Calibri" w:cs="Arial"/>
                <w:color w:val="000000"/>
                <w:sz w:val="20"/>
                <w:szCs w:val="20"/>
              </w:rPr>
            </w:pPr>
            <w:r>
              <w:rPr>
                <w:rFonts w:ascii="Arial Narrow" w:hAnsi="Arial Narrow" w:eastAsia="Calibri" w:cs="Arial"/>
                <w:color w:val="000000"/>
                <w:sz w:val="20"/>
                <w:szCs w:val="20"/>
              </w:rPr>
              <w:t xml:space="preserve">Placa de inauguração em aço inox com corrosão de baixo relevo com escrita em pintura na cor preta e logos, sem adesivos, com parafusos modelo francês e medidas 70 cm X 50 centímetros.   </w:t>
            </w:r>
          </w:p>
        </w:tc>
        <w:tc>
          <w:tcPr>
            <w:tcW w:w="1418" w:type="dxa"/>
          </w:tcPr>
          <w:p w14:paraId="06AAA00F">
            <w:pPr>
              <w:jc w:val="right"/>
              <w:rPr>
                <w:rFonts w:ascii="Arial Narrow" w:hAnsi="Arial Narrow" w:eastAsia="Calibri" w:cs="Arial"/>
                <w:color w:val="000000"/>
                <w:sz w:val="20"/>
                <w:szCs w:val="20"/>
              </w:rPr>
            </w:pPr>
          </w:p>
        </w:tc>
        <w:tc>
          <w:tcPr>
            <w:tcW w:w="1417" w:type="dxa"/>
          </w:tcPr>
          <w:p w14:paraId="27FB381F">
            <w:pPr>
              <w:jc w:val="right"/>
              <w:rPr>
                <w:rFonts w:ascii="Arial Narrow" w:hAnsi="Arial Narrow" w:eastAsia="Calibri" w:cs="Arial"/>
                <w:color w:val="000000"/>
                <w:sz w:val="20"/>
                <w:szCs w:val="20"/>
              </w:rPr>
            </w:pPr>
          </w:p>
        </w:tc>
      </w:tr>
      <w:tr w14:paraId="73A5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209C26E">
            <w:pPr>
              <w:rPr>
                <w:rFonts w:ascii="Arial Narrow" w:hAnsi="Arial Narrow" w:eastAsia="Calibri"/>
                <w:sz w:val="20"/>
                <w:szCs w:val="20"/>
              </w:rPr>
            </w:pPr>
            <w:r>
              <w:rPr>
                <w:rFonts w:ascii="Arial Narrow" w:hAnsi="Arial Narrow" w:eastAsia="Calibri"/>
                <w:sz w:val="20"/>
                <w:szCs w:val="20"/>
              </w:rPr>
              <w:t>03</w:t>
            </w:r>
          </w:p>
        </w:tc>
        <w:tc>
          <w:tcPr>
            <w:tcW w:w="851" w:type="dxa"/>
          </w:tcPr>
          <w:p w14:paraId="677FF648">
            <w:pPr>
              <w:rPr>
                <w:rFonts w:ascii="Arial Narrow" w:hAnsi="Arial Narrow" w:eastAsia="Calibri"/>
                <w:sz w:val="20"/>
                <w:szCs w:val="20"/>
              </w:rPr>
            </w:pPr>
            <w:r>
              <w:rPr>
                <w:rFonts w:ascii="Arial Narrow" w:hAnsi="Arial Narrow" w:eastAsia="Calibri"/>
                <w:sz w:val="20"/>
                <w:szCs w:val="20"/>
              </w:rPr>
              <w:t>UND</w:t>
            </w:r>
          </w:p>
        </w:tc>
        <w:tc>
          <w:tcPr>
            <w:tcW w:w="992" w:type="dxa"/>
          </w:tcPr>
          <w:p w14:paraId="76CA8F41">
            <w:pPr>
              <w:rPr>
                <w:rFonts w:ascii="Arial Narrow" w:hAnsi="Arial Narrow" w:eastAsia="Calibri"/>
                <w:sz w:val="20"/>
                <w:szCs w:val="20"/>
              </w:rPr>
            </w:pPr>
            <w:r>
              <w:rPr>
                <w:rFonts w:ascii="Arial Narrow" w:hAnsi="Arial Narrow" w:eastAsia="Calibri"/>
                <w:sz w:val="20"/>
                <w:szCs w:val="20"/>
              </w:rPr>
              <w:t>10</w:t>
            </w:r>
          </w:p>
        </w:tc>
        <w:tc>
          <w:tcPr>
            <w:tcW w:w="3827" w:type="dxa"/>
          </w:tcPr>
          <w:p w14:paraId="772FE1D1">
            <w:pPr>
              <w:rPr>
                <w:rFonts w:ascii="Arial Narrow" w:hAnsi="Arial Narrow" w:eastAsia="Calibri"/>
                <w:sz w:val="20"/>
                <w:szCs w:val="20"/>
              </w:rPr>
            </w:pPr>
            <w:r>
              <w:rPr>
                <w:rFonts w:ascii="Arial Narrow" w:hAnsi="Arial Narrow" w:eastAsia="Calibri" w:cs="Arial"/>
                <w:color w:val="000000"/>
                <w:sz w:val="20"/>
                <w:szCs w:val="20"/>
              </w:rPr>
              <w:t xml:space="preserve">Placa de inauguração em aço inox com corrosão em baixo relevo com escrita em baixo relevo e logos, sem adesivos, com parafusos modelo francês e medidas 20 cm X 15 centímetros.   </w:t>
            </w:r>
          </w:p>
        </w:tc>
        <w:tc>
          <w:tcPr>
            <w:tcW w:w="1418" w:type="dxa"/>
          </w:tcPr>
          <w:p w14:paraId="02C3015F">
            <w:pPr>
              <w:jc w:val="right"/>
              <w:rPr>
                <w:rFonts w:ascii="Arial Narrow" w:hAnsi="Arial Narrow" w:eastAsia="Calibri"/>
                <w:sz w:val="20"/>
                <w:szCs w:val="20"/>
              </w:rPr>
            </w:pPr>
          </w:p>
        </w:tc>
        <w:tc>
          <w:tcPr>
            <w:tcW w:w="1417" w:type="dxa"/>
          </w:tcPr>
          <w:p w14:paraId="16DCC8A0">
            <w:pPr>
              <w:jc w:val="right"/>
              <w:rPr>
                <w:rFonts w:ascii="Arial Narrow" w:hAnsi="Arial Narrow" w:eastAsia="Calibri"/>
                <w:sz w:val="20"/>
                <w:szCs w:val="20"/>
              </w:rPr>
            </w:pPr>
          </w:p>
        </w:tc>
      </w:tr>
    </w:tbl>
    <w:p w14:paraId="2E09D1F3">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328AC94A">
      <w:pPr>
        <w:pStyle w:val="8"/>
        <w:jc w:val="both"/>
        <w:rPr>
          <w:rFonts w:hint="default"/>
          <w:b/>
          <w:bCs/>
          <w:lang w:val="pt-BR"/>
        </w:rPr>
      </w:pPr>
      <w:r>
        <w:rPr>
          <w:b/>
          <w:bCs/>
        </w:rPr>
        <w:t>OBJETO:</w:t>
      </w:r>
      <w:r>
        <w:rPr>
          <w:rFonts w:hint="default"/>
          <w:b/>
          <w:bCs/>
          <w:lang w:val="pt-BR"/>
        </w:rPr>
        <w:t xml:space="preserve"> REFERENTE A CONTRATAÇÃO DE EMPRESA ESPECIALIZADA PARA FORNECIMENTO DE PLACAS DE INAUGURAÇÃO. </w:t>
      </w: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7631ADF1">
      <w:pPr>
        <w:pStyle w:val="19"/>
        <w:jc w:val="both"/>
        <w:rPr>
          <w:rFonts w:ascii="Calibri Light" w:hAnsi="Calibri Light" w:cs="Calibri Light"/>
          <w:b/>
          <w:bCs/>
          <w:sz w:val="20"/>
          <w:szCs w:val="20"/>
        </w:rPr>
      </w:pPr>
    </w:p>
    <w:p w14:paraId="24C469C2">
      <w:pPr>
        <w:pStyle w:val="19"/>
        <w:jc w:val="both"/>
        <w:rPr>
          <w:rFonts w:ascii="Calibri Light" w:hAnsi="Calibri Light" w:cs="Calibri Light"/>
          <w:b/>
          <w:bCs/>
          <w:sz w:val="20"/>
          <w:szCs w:val="20"/>
        </w:rPr>
      </w:pPr>
    </w:p>
    <w:p w14:paraId="555877A2">
      <w:pPr>
        <w:pStyle w:val="19"/>
        <w:jc w:val="both"/>
        <w:rPr>
          <w:rFonts w:ascii="Calibri Light" w:hAnsi="Calibri Light" w:cs="Calibri Light"/>
          <w:b/>
          <w:bCs/>
          <w:sz w:val="20"/>
          <w:szCs w:val="20"/>
        </w:rPr>
      </w:pPr>
    </w:p>
    <w:p w14:paraId="5554DA5C">
      <w:pPr>
        <w:pStyle w:val="19"/>
        <w:jc w:val="both"/>
        <w:rPr>
          <w:rFonts w:ascii="Calibri Light" w:hAnsi="Calibri Light" w:cs="Calibri Light"/>
          <w:b/>
          <w:bCs/>
          <w:sz w:val="20"/>
          <w:szCs w:val="20"/>
        </w:rPr>
      </w:pPr>
    </w:p>
    <w:p w14:paraId="0EFB9FCF">
      <w:pPr>
        <w:pStyle w:val="19"/>
        <w:jc w:val="both"/>
        <w:rPr>
          <w:rFonts w:ascii="Calibri Light" w:hAnsi="Calibri Light" w:cs="Calibri Light"/>
          <w:b/>
          <w:bCs/>
          <w:sz w:val="20"/>
          <w:szCs w:val="20"/>
        </w:rPr>
      </w:pPr>
    </w:p>
    <w:p w14:paraId="23A969DA">
      <w:pPr>
        <w:pStyle w:val="19"/>
        <w:jc w:val="both"/>
        <w:rPr>
          <w:rFonts w:ascii="Calibri Light" w:hAnsi="Calibri Light" w:cs="Calibri Light"/>
          <w:b/>
          <w:bCs/>
          <w:sz w:val="20"/>
          <w:szCs w:val="20"/>
        </w:rPr>
      </w:pPr>
    </w:p>
    <w:p w14:paraId="01223B49">
      <w:pPr>
        <w:pStyle w:val="19"/>
        <w:jc w:val="both"/>
        <w:rPr>
          <w:rFonts w:ascii="Calibri Light" w:hAnsi="Calibri Light" w:cs="Calibri Light"/>
          <w:b/>
          <w:bCs/>
          <w:sz w:val="20"/>
          <w:szCs w:val="20"/>
        </w:rPr>
      </w:pPr>
    </w:p>
    <w:p w14:paraId="0EA7901F">
      <w:pPr>
        <w:pStyle w:val="19"/>
        <w:jc w:val="both"/>
        <w:rPr>
          <w:rFonts w:ascii="Calibri Light" w:hAnsi="Calibri Light" w:cs="Calibri Light"/>
          <w:b/>
          <w:bCs/>
          <w:sz w:val="20"/>
          <w:szCs w:val="20"/>
        </w:rPr>
      </w:pPr>
    </w:p>
    <w:p w14:paraId="593BCC3A">
      <w:pPr>
        <w:pStyle w:val="19"/>
        <w:jc w:val="both"/>
        <w:rPr>
          <w:rFonts w:ascii="Calibri Light" w:hAnsi="Calibri Light" w:cs="Calibri Light"/>
          <w:b/>
          <w:bCs/>
          <w:sz w:val="20"/>
          <w:szCs w:val="20"/>
        </w:rPr>
      </w:pPr>
    </w:p>
    <w:p w14:paraId="1FA8F42F">
      <w:pPr>
        <w:pStyle w:val="19"/>
        <w:jc w:val="both"/>
        <w:rPr>
          <w:rFonts w:ascii="Calibri Light" w:hAnsi="Calibri Light" w:cs="Calibri Light"/>
          <w:b/>
          <w:bCs/>
          <w:sz w:val="20"/>
          <w:szCs w:val="20"/>
        </w:rPr>
      </w:pPr>
    </w:p>
    <w:p w14:paraId="08BC4055">
      <w:pPr>
        <w:pStyle w:val="19"/>
        <w:jc w:val="both"/>
        <w:rPr>
          <w:rFonts w:ascii="Calibri Light" w:hAnsi="Calibri Light" w:cs="Calibri Light"/>
          <w:b/>
          <w:bCs/>
          <w:sz w:val="20"/>
          <w:szCs w:val="20"/>
        </w:rPr>
      </w:pPr>
    </w:p>
    <w:p w14:paraId="76388981">
      <w:pPr>
        <w:pStyle w:val="19"/>
        <w:jc w:val="both"/>
        <w:rPr>
          <w:rFonts w:ascii="Calibri Light" w:hAnsi="Calibri Light" w:cs="Calibri Light"/>
          <w:b/>
          <w:bCs/>
          <w:sz w:val="20"/>
          <w:szCs w:val="20"/>
        </w:rPr>
      </w:pPr>
    </w:p>
    <w:p w14:paraId="2F95001B">
      <w:pPr>
        <w:pStyle w:val="19"/>
        <w:jc w:val="both"/>
        <w:rPr>
          <w:rFonts w:ascii="Calibri Light" w:hAnsi="Calibri Light" w:cs="Calibri Light"/>
          <w:b/>
          <w:bCs/>
          <w:sz w:val="20"/>
          <w:szCs w:val="20"/>
        </w:rPr>
      </w:pPr>
    </w:p>
    <w:p w14:paraId="14964FD2">
      <w:pPr>
        <w:pStyle w:val="19"/>
        <w:jc w:val="both"/>
        <w:rPr>
          <w:rFonts w:ascii="Calibri Light" w:hAnsi="Calibri Light" w:cs="Calibri Light"/>
          <w:b/>
          <w:bCs/>
          <w:sz w:val="20"/>
          <w:szCs w:val="20"/>
        </w:rPr>
      </w:pPr>
    </w:p>
    <w:p w14:paraId="4C1BEABD">
      <w:pPr>
        <w:pStyle w:val="19"/>
        <w:jc w:val="both"/>
        <w:rPr>
          <w:rFonts w:ascii="Calibri Light" w:hAnsi="Calibri Light" w:cs="Calibri Light"/>
          <w:b/>
          <w:bCs/>
          <w:sz w:val="20"/>
          <w:szCs w:val="20"/>
        </w:rPr>
      </w:pPr>
    </w:p>
    <w:p w14:paraId="66466D6D">
      <w:pPr>
        <w:pStyle w:val="19"/>
        <w:jc w:val="both"/>
        <w:rPr>
          <w:rFonts w:ascii="Calibri Light" w:hAnsi="Calibri Light" w:cs="Calibri Light"/>
          <w:b/>
          <w:bCs/>
          <w:sz w:val="20"/>
          <w:szCs w:val="20"/>
        </w:rPr>
      </w:pPr>
    </w:p>
    <w:p w14:paraId="18D7D467">
      <w:pPr>
        <w:pStyle w:val="19"/>
        <w:jc w:val="both"/>
        <w:rPr>
          <w:rFonts w:ascii="Calibri Light" w:hAnsi="Calibri Light" w:cs="Calibri Light"/>
          <w:b/>
          <w:bCs/>
          <w:sz w:val="20"/>
          <w:szCs w:val="20"/>
        </w:rPr>
      </w:pPr>
    </w:p>
    <w:p w14:paraId="4E21C586">
      <w:pPr>
        <w:pStyle w:val="19"/>
        <w:jc w:val="both"/>
        <w:rPr>
          <w:rFonts w:ascii="Calibri Light" w:hAnsi="Calibri Light" w:cs="Calibri Light"/>
          <w:b/>
          <w:bCs/>
          <w:sz w:val="20"/>
          <w:szCs w:val="20"/>
        </w:rPr>
      </w:pPr>
    </w:p>
    <w:p w14:paraId="468E332E">
      <w:pPr>
        <w:pStyle w:val="19"/>
        <w:jc w:val="both"/>
        <w:rPr>
          <w:rFonts w:ascii="Calibri Light" w:hAnsi="Calibri Light" w:cs="Calibri Light"/>
          <w:b/>
          <w:bCs/>
          <w:sz w:val="20"/>
          <w:szCs w:val="20"/>
        </w:rPr>
      </w:pPr>
    </w:p>
    <w:p w14:paraId="0D362C4D">
      <w:pPr>
        <w:pStyle w:val="19"/>
        <w:jc w:val="both"/>
        <w:rPr>
          <w:rFonts w:ascii="Calibri Light" w:hAnsi="Calibri Light" w:cs="Calibri Light"/>
          <w:b/>
          <w:bCs/>
          <w:sz w:val="20"/>
          <w:szCs w:val="20"/>
        </w:rPr>
      </w:pPr>
    </w:p>
    <w:p w14:paraId="67188746">
      <w:pPr>
        <w:pStyle w:val="19"/>
        <w:jc w:val="both"/>
        <w:rPr>
          <w:rFonts w:ascii="Calibri Light" w:hAnsi="Calibri Light" w:cs="Calibri Light"/>
          <w:b/>
          <w:bCs/>
          <w:sz w:val="20"/>
          <w:szCs w:val="20"/>
        </w:rPr>
      </w:pPr>
    </w:p>
    <w:p w14:paraId="5BAF1EBB">
      <w:pPr>
        <w:pStyle w:val="19"/>
        <w:jc w:val="both"/>
        <w:rPr>
          <w:rFonts w:ascii="Calibri Light" w:hAnsi="Calibri Light" w:cs="Calibri Light"/>
          <w:b/>
          <w:bCs/>
          <w:sz w:val="20"/>
          <w:szCs w:val="20"/>
        </w:rPr>
      </w:pPr>
    </w:p>
    <w:p w14:paraId="7129CF97">
      <w:pPr>
        <w:pStyle w:val="19"/>
        <w:jc w:val="both"/>
        <w:rPr>
          <w:rFonts w:ascii="Calibri Light" w:hAnsi="Calibri Light" w:cs="Calibri Light"/>
          <w:b/>
          <w:bCs/>
          <w:sz w:val="20"/>
          <w:szCs w:val="20"/>
        </w:rPr>
      </w:pPr>
    </w:p>
    <w:p w14:paraId="18CECA5E">
      <w:pPr>
        <w:pStyle w:val="19"/>
        <w:jc w:val="both"/>
        <w:rPr>
          <w:rFonts w:ascii="Calibri Light" w:hAnsi="Calibri Light" w:cs="Calibri Light"/>
          <w:b/>
          <w:bCs/>
          <w:sz w:val="20"/>
          <w:szCs w:val="20"/>
        </w:rPr>
      </w:pPr>
    </w:p>
    <w:p w14:paraId="026C9EF1">
      <w:pPr>
        <w:pStyle w:val="19"/>
        <w:jc w:val="both"/>
        <w:rPr>
          <w:rFonts w:ascii="Calibri Light" w:hAnsi="Calibri Light" w:cs="Calibri Light"/>
          <w:b/>
          <w:bCs/>
          <w:sz w:val="20"/>
          <w:szCs w:val="20"/>
        </w:rPr>
      </w:pPr>
    </w:p>
    <w:p w14:paraId="3F9D36EE">
      <w:pPr>
        <w:pStyle w:val="19"/>
        <w:jc w:val="both"/>
        <w:rPr>
          <w:rFonts w:ascii="Calibri Light" w:hAnsi="Calibri Light" w:cs="Calibri Light"/>
          <w:b/>
          <w:bCs/>
          <w:sz w:val="20"/>
          <w:szCs w:val="20"/>
        </w:rPr>
      </w:pPr>
    </w:p>
    <w:p w14:paraId="1EF5CB34">
      <w:pPr>
        <w:pStyle w:val="19"/>
        <w:jc w:val="both"/>
        <w:rPr>
          <w:rFonts w:ascii="Calibri Light" w:hAnsi="Calibri Light" w:cs="Calibri Light"/>
          <w:b/>
          <w:bCs/>
          <w:sz w:val="20"/>
          <w:szCs w:val="20"/>
        </w:rPr>
      </w:pPr>
    </w:p>
    <w:p w14:paraId="21BA7D2D">
      <w:pPr>
        <w:pStyle w:val="19"/>
        <w:jc w:val="both"/>
        <w:rPr>
          <w:rFonts w:ascii="Calibri Light" w:hAnsi="Calibri Light" w:cs="Calibri Light"/>
          <w:b/>
          <w:bCs/>
          <w:sz w:val="20"/>
          <w:szCs w:val="20"/>
        </w:rPr>
      </w:pPr>
    </w:p>
    <w:p w14:paraId="26D443F2">
      <w:pPr>
        <w:pStyle w:val="19"/>
        <w:jc w:val="both"/>
        <w:rPr>
          <w:rFonts w:ascii="Calibri Light" w:hAnsi="Calibri Light" w:cs="Calibri Light"/>
          <w:b/>
          <w:bCs/>
          <w:sz w:val="20"/>
          <w:szCs w:val="20"/>
        </w:rPr>
      </w:pPr>
    </w:p>
    <w:p w14:paraId="7DC08D80">
      <w:pPr>
        <w:pStyle w:val="19"/>
        <w:jc w:val="both"/>
        <w:rPr>
          <w:rFonts w:ascii="Calibri Light" w:hAnsi="Calibri Light" w:cs="Calibri Light"/>
          <w:b/>
          <w:bCs/>
          <w:sz w:val="20"/>
          <w:szCs w:val="20"/>
        </w:rPr>
      </w:pPr>
    </w:p>
    <w:p w14:paraId="7B52B9F5">
      <w:pPr>
        <w:pStyle w:val="19"/>
        <w:jc w:val="both"/>
        <w:rPr>
          <w:rFonts w:ascii="Calibri Light" w:hAnsi="Calibri Light" w:cs="Calibri Light"/>
          <w:b/>
          <w:bCs/>
          <w:sz w:val="20"/>
          <w:szCs w:val="20"/>
        </w:rPr>
      </w:pPr>
    </w:p>
    <w:p w14:paraId="71BFF9B3">
      <w:pPr>
        <w:pStyle w:val="19"/>
        <w:jc w:val="both"/>
        <w:rPr>
          <w:rFonts w:ascii="Calibri Light" w:hAnsi="Calibri Light" w:cs="Calibri Light"/>
          <w:b/>
          <w:bCs/>
          <w:sz w:val="20"/>
          <w:szCs w:val="20"/>
        </w:rPr>
      </w:pPr>
    </w:p>
    <w:p w14:paraId="2DC7A48A">
      <w:pPr>
        <w:pStyle w:val="19"/>
        <w:jc w:val="both"/>
        <w:rPr>
          <w:rFonts w:ascii="Calibri Light" w:hAnsi="Calibri Light" w:cs="Calibri Light"/>
          <w:b/>
          <w:bCs/>
          <w:sz w:val="20"/>
          <w:szCs w:val="20"/>
        </w:rPr>
      </w:pPr>
    </w:p>
    <w:p w14:paraId="024C37B6">
      <w:pPr>
        <w:pStyle w:val="19"/>
        <w:jc w:val="both"/>
        <w:rPr>
          <w:rFonts w:ascii="Calibri Light" w:hAnsi="Calibri Light" w:cs="Calibri Light"/>
          <w:b/>
          <w:bCs/>
          <w:sz w:val="20"/>
          <w:szCs w:val="20"/>
        </w:rPr>
      </w:pPr>
    </w:p>
    <w:p w14:paraId="720DA6EF">
      <w:pPr>
        <w:pStyle w:val="19"/>
        <w:jc w:val="both"/>
        <w:rPr>
          <w:rFonts w:ascii="Calibri Light" w:hAnsi="Calibri Light" w:cs="Calibri Light"/>
          <w:b/>
          <w:bCs/>
          <w:sz w:val="20"/>
          <w:szCs w:val="20"/>
        </w:rPr>
      </w:pPr>
    </w:p>
    <w:p w14:paraId="3AFCEDA7">
      <w:pPr>
        <w:pStyle w:val="19"/>
        <w:jc w:val="both"/>
        <w:rPr>
          <w:rFonts w:ascii="Calibri Light" w:hAnsi="Calibri Light" w:cs="Calibri Light"/>
          <w:b/>
          <w:bCs/>
          <w:sz w:val="20"/>
          <w:szCs w:val="20"/>
        </w:rPr>
      </w:pPr>
    </w:p>
    <w:p w14:paraId="60D83035">
      <w:pPr>
        <w:pStyle w:val="19"/>
        <w:jc w:val="both"/>
        <w:rPr>
          <w:rFonts w:ascii="Calibri Light" w:hAnsi="Calibri Light" w:cs="Calibri Light"/>
          <w:b/>
          <w:bCs/>
          <w:sz w:val="20"/>
          <w:szCs w:val="20"/>
        </w:rPr>
      </w:pPr>
    </w:p>
    <w:p w14:paraId="1AD189D0">
      <w:pPr>
        <w:pStyle w:val="19"/>
        <w:jc w:val="both"/>
        <w:rPr>
          <w:rFonts w:ascii="Calibri Light" w:hAnsi="Calibri Light" w:cs="Calibri Light"/>
          <w:b/>
          <w:bCs/>
          <w:sz w:val="20"/>
          <w:szCs w:val="20"/>
        </w:rPr>
      </w:pPr>
    </w:p>
    <w:p w14:paraId="106C7ADF">
      <w:pPr>
        <w:pStyle w:val="19"/>
        <w:jc w:val="both"/>
        <w:rPr>
          <w:rFonts w:ascii="Calibri Light" w:hAnsi="Calibri Light" w:cs="Calibri Light"/>
          <w:b/>
          <w:bCs/>
          <w:sz w:val="20"/>
          <w:szCs w:val="20"/>
        </w:rPr>
      </w:pPr>
    </w:p>
    <w:p w14:paraId="105D50E6">
      <w:pPr>
        <w:pStyle w:val="19"/>
        <w:jc w:val="both"/>
        <w:rPr>
          <w:rFonts w:ascii="Calibri Light" w:hAnsi="Calibri Light" w:cs="Calibri Light"/>
          <w:b/>
          <w:bCs/>
          <w:sz w:val="20"/>
          <w:szCs w:val="20"/>
        </w:rPr>
      </w:pPr>
    </w:p>
    <w:p w14:paraId="466D777B">
      <w:pPr>
        <w:pStyle w:val="19"/>
        <w:jc w:val="both"/>
        <w:rPr>
          <w:rFonts w:ascii="Calibri Light" w:hAnsi="Calibri Light" w:cs="Calibri Light"/>
          <w:b/>
          <w:bCs/>
          <w:sz w:val="20"/>
          <w:szCs w:val="20"/>
        </w:rPr>
      </w:pPr>
    </w:p>
    <w:p w14:paraId="415C5FEF">
      <w:pPr>
        <w:pStyle w:val="19"/>
        <w:jc w:val="both"/>
        <w:rPr>
          <w:rFonts w:ascii="Calibri Light" w:hAnsi="Calibri Light" w:cs="Calibri Light"/>
          <w:b/>
          <w:bCs/>
          <w:sz w:val="20"/>
          <w:szCs w:val="20"/>
        </w:rPr>
      </w:pPr>
    </w:p>
    <w:p w14:paraId="146031A4">
      <w:pPr>
        <w:pStyle w:val="19"/>
        <w:jc w:val="both"/>
        <w:rPr>
          <w:rFonts w:ascii="Calibri Light" w:hAnsi="Calibri Light" w:cs="Calibri Light"/>
          <w:b/>
          <w:bCs/>
          <w:sz w:val="20"/>
          <w:szCs w:val="20"/>
        </w:rPr>
      </w:pPr>
    </w:p>
    <w:p w14:paraId="3F37A0D1">
      <w:pPr>
        <w:pStyle w:val="19"/>
        <w:jc w:val="both"/>
        <w:rPr>
          <w:rFonts w:ascii="Calibri Light" w:hAnsi="Calibri Light" w:cs="Calibri Light"/>
          <w:b/>
          <w:bCs/>
          <w:sz w:val="20"/>
          <w:szCs w:val="20"/>
        </w:rPr>
      </w:pPr>
    </w:p>
    <w:p w14:paraId="22FC594C">
      <w:pPr>
        <w:pStyle w:val="19"/>
        <w:jc w:val="both"/>
        <w:rPr>
          <w:rFonts w:ascii="Calibri Light" w:hAnsi="Calibri Light" w:cs="Calibri Light"/>
          <w:b/>
          <w:bCs/>
          <w:sz w:val="20"/>
          <w:szCs w:val="20"/>
        </w:rPr>
      </w:pPr>
    </w:p>
    <w:p w14:paraId="664B0C53">
      <w:pPr>
        <w:pStyle w:val="19"/>
        <w:jc w:val="both"/>
        <w:rPr>
          <w:rFonts w:ascii="Calibri Light" w:hAnsi="Calibri Light" w:cs="Calibri Light"/>
          <w:b/>
          <w:bCs/>
          <w:sz w:val="20"/>
          <w:szCs w:val="20"/>
        </w:rPr>
      </w:pPr>
    </w:p>
    <w:p w14:paraId="540FC9A5">
      <w:pPr>
        <w:pStyle w:val="19"/>
        <w:jc w:val="both"/>
        <w:rPr>
          <w:rFonts w:ascii="Calibri Light" w:hAnsi="Calibri Light" w:cs="Calibri Light"/>
          <w:b/>
          <w:bCs/>
          <w:sz w:val="20"/>
          <w:szCs w:val="20"/>
        </w:rPr>
      </w:pPr>
      <w:bookmarkStart w:id="10" w:name="_GoBack"/>
      <w:bookmarkEnd w:id="10"/>
    </w:p>
    <w:p w14:paraId="4B075DA6">
      <w:pPr>
        <w:pStyle w:val="19"/>
        <w:jc w:val="both"/>
        <w:rPr>
          <w:rFonts w:ascii="Calibri Light" w:hAnsi="Calibri Light" w:cs="Calibri Light"/>
          <w:b/>
          <w:bCs/>
          <w:sz w:val="20"/>
          <w:szCs w:val="20"/>
        </w:rPr>
      </w:pPr>
    </w:p>
    <w:p w14:paraId="16D2DDE4">
      <w:pPr>
        <w:pStyle w:val="19"/>
        <w:jc w:val="both"/>
        <w:rPr>
          <w:rFonts w:ascii="Calibri Light" w:hAnsi="Calibri Light" w:cs="Calibri Light"/>
          <w:b/>
          <w:bCs/>
          <w:sz w:val="20"/>
          <w:szCs w:val="20"/>
        </w:rPr>
      </w:pPr>
    </w:p>
    <w:p w14:paraId="1CC9349A">
      <w:pPr>
        <w:pStyle w:val="19"/>
        <w:jc w:val="both"/>
        <w:rPr>
          <w:rFonts w:ascii="Calibri Light" w:hAnsi="Calibri Light" w:cs="Calibri Light"/>
          <w:b/>
          <w:bCs/>
          <w:sz w:val="20"/>
          <w:szCs w:val="20"/>
        </w:rPr>
      </w:pPr>
    </w:p>
    <w:p w14:paraId="37A774AE">
      <w:pPr>
        <w:pStyle w:val="19"/>
        <w:jc w:val="both"/>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7"/>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7"/>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8"/>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4"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4"/>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9"/>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20"/>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21"/>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2"/>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3"/>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3"/>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3"/>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3"/>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3"/>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2"/>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4"/>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4"/>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5" w:name="_Hlk162823156"/>
    <w:r>
      <w:rPr>
        <w:b/>
        <w:bCs/>
        <w:sz w:val="18"/>
      </w:rPr>
      <w:t>Rua Barão de Rifaina nº 251 – CEP 14.490-000 – Centro - Rifaina-SP – Tel. (16) 3135 9500</w:t>
    </w:r>
  </w:p>
  <w:bookmarkEnd w:id="5"/>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DA1AB5"/>
    <w:multiLevelType w:val="multilevel"/>
    <w:tmpl w:val="23DA1AB5"/>
    <w:lvl w:ilvl="0" w:tentative="0">
      <w:start w:val="10"/>
      <w:numFmt w:val="decimal"/>
      <w:lvlText w:val="%1"/>
      <w:lvlJc w:val="left"/>
      <w:pPr>
        <w:ind w:left="360" w:hanging="360"/>
      </w:pPr>
      <w:rPr>
        <w:rFonts w:hint="default" w:eastAsia="Calibri"/>
        <w:b w:val="0"/>
        <w:color w:val="auto"/>
      </w:rPr>
    </w:lvl>
    <w:lvl w:ilvl="1" w:tentative="0">
      <w:start w:val="2"/>
      <w:numFmt w:val="decimal"/>
      <w:lvlText w:val="%1.%2"/>
      <w:lvlJc w:val="left"/>
      <w:pPr>
        <w:ind w:left="408" w:hanging="360"/>
      </w:pPr>
      <w:rPr>
        <w:rFonts w:hint="default" w:eastAsia="Calibri"/>
        <w:b w:val="0"/>
        <w:color w:val="auto"/>
      </w:rPr>
    </w:lvl>
    <w:lvl w:ilvl="2" w:tentative="0">
      <w:start w:val="1"/>
      <w:numFmt w:val="decimal"/>
      <w:lvlText w:val="%1.%2.%3"/>
      <w:lvlJc w:val="left"/>
      <w:pPr>
        <w:ind w:left="816" w:hanging="720"/>
      </w:pPr>
      <w:rPr>
        <w:rFonts w:hint="default" w:eastAsia="Calibri"/>
        <w:b w:val="0"/>
        <w:color w:val="auto"/>
      </w:rPr>
    </w:lvl>
    <w:lvl w:ilvl="3" w:tentative="0">
      <w:start w:val="1"/>
      <w:numFmt w:val="decimal"/>
      <w:lvlText w:val="%1.%2.%3.%4"/>
      <w:lvlJc w:val="left"/>
      <w:pPr>
        <w:ind w:left="864" w:hanging="720"/>
      </w:pPr>
      <w:rPr>
        <w:rFonts w:hint="default" w:eastAsia="Calibri"/>
        <w:b w:val="0"/>
        <w:color w:val="auto"/>
      </w:rPr>
    </w:lvl>
    <w:lvl w:ilvl="4" w:tentative="0">
      <w:start w:val="1"/>
      <w:numFmt w:val="decimalZero"/>
      <w:lvlText w:val="%1.%2.%3.%4.%5"/>
      <w:lvlJc w:val="left"/>
      <w:pPr>
        <w:ind w:left="912" w:hanging="720"/>
      </w:pPr>
      <w:rPr>
        <w:rFonts w:hint="default" w:eastAsia="Calibri"/>
        <w:b w:val="0"/>
        <w:color w:val="auto"/>
      </w:rPr>
    </w:lvl>
    <w:lvl w:ilvl="5" w:tentative="0">
      <w:start w:val="1"/>
      <w:numFmt w:val="decimal"/>
      <w:lvlText w:val="%1.%2.%3.%4.%5.%6"/>
      <w:lvlJc w:val="left"/>
      <w:pPr>
        <w:ind w:left="1320" w:hanging="1080"/>
      </w:pPr>
      <w:rPr>
        <w:rFonts w:hint="default" w:eastAsia="Calibri"/>
        <w:b w:val="0"/>
        <w:color w:val="auto"/>
      </w:rPr>
    </w:lvl>
    <w:lvl w:ilvl="6" w:tentative="0">
      <w:start w:val="1"/>
      <w:numFmt w:val="decimal"/>
      <w:lvlText w:val="%1.%2.%3.%4.%5.%6.%7"/>
      <w:lvlJc w:val="left"/>
      <w:pPr>
        <w:ind w:left="1368" w:hanging="1080"/>
      </w:pPr>
      <w:rPr>
        <w:rFonts w:hint="default" w:eastAsia="Calibri"/>
        <w:b w:val="0"/>
        <w:color w:val="auto"/>
      </w:rPr>
    </w:lvl>
    <w:lvl w:ilvl="7" w:tentative="0">
      <w:start w:val="1"/>
      <w:numFmt w:val="decimal"/>
      <w:lvlText w:val="%1.%2.%3.%4.%5.%6.%7.%8"/>
      <w:lvlJc w:val="left"/>
      <w:pPr>
        <w:ind w:left="1416" w:hanging="1080"/>
      </w:pPr>
      <w:rPr>
        <w:rFonts w:hint="default" w:eastAsia="Calibri"/>
        <w:b w:val="0"/>
        <w:color w:val="auto"/>
      </w:rPr>
    </w:lvl>
    <w:lvl w:ilvl="8" w:tentative="0">
      <w:start w:val="1"/>
      <w:numFmt w:val="decimal"/>
      <w:lvlText w:val="%1.%2.%3.%4.%5.%6.%7.%8.%9"/>
      <w:lvlJc w:val="left"/>
      <w:pPr>
        <w:ind w:left="1824" w:hanging="1440"/>
      </w:pPr>
      <w:rPr>
        <w:rFonts w:hint="default" w:eastAsia="Calibri"/>
        <w:b w:val="0"/>
        <w:color w:val="auto"/>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1595379"/>
    <w:multiLevelType w:val="multilevel"/>
    <w:tmpl w:val="31595379"/>
    <w:lvl w:ilvl="0" w:tentative="0">
      <w:start w:val="2"/>
      <w:numFmt w:val="decimal"/>
      <w:lvlText w:val="%1"/>
      <w:lvlJc w:val="left"/>
      <w:pPr>
        <w:ind w:left="360" w:hanging="360"/>
      </w:pPr>
      <w:rPr>
        <w:rFonts w:hint="default"/>
      </w:rPr>
    </w:lvl>
    <w:lvl w:ilvl="1" w:tentative="0">
      <w:start w:val="2"/>
      <w:numFmt w:val="decimal"/>
      <w:lvlText w:val="%1.%2"/>
      <w:lvlJc w:val="left"/>
      <w:pPr>
        <w:ind w:left="720" w:hanging="360"/>
      </w:pPr>
      <w:rPr>
        <w:rFonts w:hint="default"/>
      </w:rPr>
    </w:lvl>
    <w:lvl w:ilvl="2" w:tentative="0">
      <w:start w:val="1"/>
      <w:numFmt w:val="decimal"/>
      <w:lvlText w:val="%1.%2.%3"/>
      <w:lvlJc w:val="left"/>
      <w:pPr>
        <w:ind w:left="1080" w:hanging="360"/>
      </w:pPr>
      <w:rPr>
        <w:rFonts w:hint="default"/>
      </w:rPr>
    </w:lvl>
    <w:lvl w:ilvl="3" w:tentative="0">
      <w:start w:val="1"/>
      <w:numFmt w:val="decimal"/>
      <w:lvlText w:val="%1.%2.%3.%4"/>
      <w:lvlJc w:val="left"/>
      <w:pPr>
        <w:ind w:left="1800" w:hanging="720"/>
      </w:pPr>
      <w:rPr>
        <w:rFonts w:hint="default"/>
      </w:rPr>
    </w:lvl>
    <w:lvl w:ilvl="4" w:tentative="0">
      <w:start w:val="1"/>
      <w:numFmt w:val="decimalZero"/>
      <w:lvlText w:val="%1.%2.%3.%4.%5"/>
      <w:lvlJc w:val="left"/>
      <w:pPr>
        <w:ind w:left="2160" w:hanging="720"/>
      </w:pPr>
      <w:rPr>
        <w:rFonts w:hint="default"/>
      </w:rPr>
    </w:lvl>
    <w:lvl w:ilvl="5" w:tentative="0">
      <w:start w:val="1"/>
      <w:numFmt w:val="decimal"/>
      <w:lvlText w:val="%1.%2.%3.%4.%5.%6"/>
      <w:lvlJc w:val="left"/>
      <w:pPr>
        <w:ind w:left="2520" w:hanging="72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3960" w:hanging="1080"/>
      </w:pPr>
      <w:rPr>
        <w:rFonts w:hint="default"/>
      </w:rPr>
    </w:lvl>
  </w:abstractNum>
  <w:abstractNum w:abstractNumId="9">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0">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35747167"/>
    <w:multiLevelType w:val="multilevel"/>
    <w:tmpl w:val="35747167"/>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360"/>
      </w:pPr>
      <w:rPr>
        <w:rFonts w:hint="default"/>
      </w:rPr>
    </w:lvl>
    <w:lvl w:ilvl="3" w:tentative="0">
      <w:start w:val="1"/>
      <w:numFmt w:val="decimal"/>
      <w:lvlText w:val="%1.%2.%3.%4"/>
      <w:lvlJc w:val="left"/>
      <w:pPr>
        <w:ind w:left="1800" w:hanging="720"/>
      </w:pPr>
      <w:rPr>
        <w:rFonts w:hint="default"/>
      </w:rPr>
    </w:lvl>
    <w:lvl w:ilvl="4" w:tentative="0">
      <w:start w:val="1"/>
      <w:numFmt w:val="decimalZero"/>
      <w:lvlText w:val="%1.%2.%3.%4.%5"/>
      <w:lvlJc w:val="left"/>
      <w:pPr>
        <w:ind w:left="2160" w:hanging="720"/>
      </w:pPr>
      <w:rPr>
        <w:rFonts w:hint="default"/>
      </w:rPr>
    </w:lvl>
    <w:lvl w:ilvl="5" w:tentative="0">
      <w:start w:val="1"/>
      <w:numFmt w:val="decimal"/>
      <w:lvlText w:val="%1.%2.%3.%4.%5.%6"/>
      <w:lvlJc w:val="left"/>
      <w:pPr>
        <w:ind w:left="2520" w:hanging="72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3960" w:hanging="1080"/>
      </w:pPr>
      <w:rPr>
        <w:rFonts w:hint="default"/>
      </w:rPr>
    </w:lvl>
  </w:abstractNum>
  <w:abstractNum w:abstractNumId="1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F601772"/>
    <w:multiLevelType w:val="multilevel"/>
    <w:tmpl w:val="3F601772"/>
    <w:lvl w:ilvl="0" w:tentative="0">
      <w:start w:val="8"/>
      <w:numFmt w:val="decimal"/>
      <w:lvlText w:val="%1"/>
      <w:lvlJc w:val="left"/>
      <w:pPr>
        <w:ind w:left="360" w:hanging="360"/>
      </w:pPr>
      <w:rPr>
        <w:rFonts w:hint="default"/>
        <w:b w:val="0"/>
      </w:rPr>
    </w:lvl>
    <w:lvl w:ilvl="1" w:tentative="0">
      <w:start w:val="1"/>
      <w:numFmt w:val="decimal"/>
      <w:lvlText w:val="%1.%2"/>
      <w:lvlJc w:val="left"/>
      <w:pPr>
        <w:ind w:left="1080" w:hanging="360"/>
      </w:pPr>
      <w:rPr>
        <w:rFonts w:hint="default"/>
        <w:b w:val="0"/>
      </w:rPr>
    </w:lvl>
    <w:lvl w:ilvl="2" w:tentative="0">
      <w:start w:val="1"/>
      <w:numFmt w:val="decimal"/>
      <w:lvlText w:val="%1.%2.%3"/>
      <w:lvlJc w:val="left"/>
      <w:pPr>
        <w:ind w:left="2160" w:hanging="720"/>
      </w:pPr>
      <w:rPr>
        <w:rFonts w:hint="default"/>
        <w:b w:val="0"/>
      </w:rPr>
    </w:lvl>
    <w:lvl w:ilvl="3" w:tentative="0">
      <w:start w:val="1"/>
      <w:numFmt w:val="decimal"/>
      <w:lvlText w:val="%1.%2.%3.%4"/>
      <w:lvlJc w:val="left"/>
      <w:pPr>
        <w:ind w:left="2880" w:hanging="720"/>
      </w:pPr>
      <w:rPr>
        <w:rFonts w:hint="default"/>
        <w:b w:val="0"/>
      </w:rPr>
    </w:lvl>
    <w:lvl w:ilvl="4" w:tentative="0">
      <w:start w:val="1"/>
      <w:numFmt w:val="decimal"/>
      <w:lvlText w:val="%1.%2.%3.%4.%5"/>
      <w:lvlJc w:val="left"/>
      <w:pPr>
        <w:ind w:left="3600" w:hanging="720"/>
      </w:pPr>
      <w:rPr>
        <w:rFonts w:hint="default"/>
        <w:b w:val="0"/>
      </w:rPr>
    </w:lvl>
    <w:lvl w:ilvl="5" w:tentative="0">
      <w:start w:val="1"/>
      <w:numFmt w:val="decimal"/>
      <w:lvlText w:val="%1.%2.%3.%4.%5.%6"/>
      <w:lvlJc w:val="left"/>
      <w:pPr>
        <w:ind w:left="4680" w:hanging="1080"/>
      </w:pPr>
      <w:rPr>
        <w:rFonts w:hint="default"/>
        <w:b w:val="0"/>
      </w:rPr>
    </w:lvl>
    <w:lvl w:ilvl="6" w:tentative="0">
      <w:start w:val="1"/>
      <w:numFmt w:val="decimal"/>
      <w:lvlText w:val="%1.%2.%3.%4.%5.%6.%7"/>
      <w:lvlJc w:val="left"/>
      <w:pPr>
        <w:ind w:left="5400" w:hanging="1080"/>
      </w:pPr>
      <w:rPr>
        <w:rFonts w:hint="default"/>
        <w:b w:val="0"/>
      </w:rPr>
    </w:lvl>
    <w:lvl w:ilvl="7" w:tentative="0">
      <w:start w:val="1"/>
      <w:numFmt w:val="decimal"/>
      <w:lvlText w:val="%1.%2.%3.%4.%5.%6.%7.%8"/>
      <w:lvlJc w:val="left"/>
      <w:pPr>
        <w:ind w:left="6120" w:hanging="1080"/>
      </w:pPr>
      <w:rPr>
        <w:rFonts w:hint="default"/>
        <w:b w:val="0"/>
      </w:rPr>
    </w:lvl>
    <w:lvl w:ilvl="8" w:tentative="0">
      <w:start w:val="1"/>
      <w:numFmt w:val="decimal"/>
      <w:lvlText w:val="%1.%2.%3.%4.%5.%6.%7.%8.%9"/>
      <w:lvlJc w:val="left"/>
      <w:pPr>
        <w:ind w:left="7200" w:hanging="1440"/>
      </w:pPr>
      <w:rPr>
        <w:rFonts w:hint="default"/>
        <w:b w:val="0"/>
      </w:rPr>
    </w:lvl>
  </w:abstractNum>
  <w:abstractNum w:abstractNumId="15">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6">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7">
    <w:nsid w:val="6B0B5559"/>
    <w:multiLevelType w:val="multilevel"/>
    <w:tmpl w:val="6B0B5559"/>
    <w:lvl w:ilvl="0" w:tentative="0">
      <w:start w:val="9"/>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36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160" w:hanging="72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4320" w:hanging="1440"/>
      </w:pPr>
      <w:rPr>
        <w:rFonts w:hint="default"/>
      </w:rPr>
    </w:lvl>
  </w:abstractNum>
  <w:abstractNum w:abstractNumId="18">
    <w:nsid w:val="6DF34294"/>
    <w:multiLevelType w:val="multilevel"/>
    <w:tmpl w:val="6DF34294"/>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9">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0">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1">
    <w:nsid w:val="78692CF5"/>
    <w:multiLevelType w:val="multilevel"/>
    <w:tmpl w:val="78692CF5"/>
    <w:lvl w:ilvl="0" w:tentative="0">
      <w:start w:val="3"/>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360"/>
      </w:pPr>
      <w:rPr>
        <w:rFonts w:hint="default"/>
      </w:rPr>
    </w:lvl>
    <w:lvl w:ilvl="3" w:tentative="0">
      <w:start w:val="1"/>
      <w:numFmt w:val="decimal"/>
      <w:lvlText w:val="%1.%2.%3.%4"/>
      <w:lvlJc w:val="left"/>
      <w:pPr>
        <w:ind w:left="1800" w:hanging="720"/>
      </w:pPr>
      <w:rPr>
        <w:rFonts w:hint="default"/>
      </w:rPr>
    </w:lvl>
    <w:lvl w:ilvl="4" w:tentative="0">
      <w:start w:val="1"/>
      <w:numFmt w:val="decimalZero"/>
      <w:lvlText w:val="%1.%2.%3.%4.%5"/>
      <w:lvlJc w:val="left"/>
      <w:pPr>
        <w:ind w:left="2160" w:hanging="720"/>
      </w:pPr>
      <w:rPr>
        <w:rFonts w:hint="default"/>
      </w:rPr>
    </w:lvl>
    <w:lvl w:ilvl="5" w:tentative="0">
      <w:start w:val="1"/>
      <w:numFmt w:val="decimal"/>
      <w:lvlText w:val="%1.%2.%3.%4.%5.%6"/>
      <w:lvlJc w:val="left"/>
      <w:pPr>
        <w:ind w:left="2520" w:hanging="72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3960" w:hanging="1080"/>
      </w:pPr>
      <w:rPr>
        <w:rFonts w:hint="default"/>
      </w:rPr>
    </w:lvl>
  </w:abstractNum>
  <w:abstractNum w:abstractNumId="2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3">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5"/>
  </w:num>
  <w:num w:numId="3">
    <w:abstractNumId w:val="2"/>
  </w:num>
  <w:num w:numId="4">
    <w:abstractNumId w:val="1"/>
  </w:num>
  <w:num w:numId="5">
    <w:abstractNumId w:val="4"/>
  </w:num>
  <w:num w:numId="6">
    <w:abstractNumId w:val="16"/>
  </w:num>
  <w:num w:numId="7">
    <w:abstractNumId w:val="3"/>
  </w:num>
  <w:num w:numId="8">
    <w:abstractNumId w:val="23"/>
  </w:num>
  <w:num w:numId="9">
    <w:abstractNumId w:val="19"/>
  </w:num>
  <w:num w:numId="10">
    <w:abstractNumId w:val="18"/>
  </w:num>
  <w:num w:numId="11">
    <w:abstractNumId w:val="11"/>
  </w:num>
  <w:num w:numId="12">
    <w:abstractNumId w:val="8"/>
  </w:num>
  <w:num w:numId="13">
    <w:abstractNumId w:val="21"/>
  </w:num>
  <w:num w:numId="14">
    <w:abstractNumId w:val="14"/>
  </w:num>
  <w:num w:numId="15">
    <w:abstractNumId w:val="17"/>
  </w:num>
  <w:num w:numId="16">
    <w:abstractNumId w:val="5"/>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52E5CA9"/>
    <w:rsid w:val="298B7420"/>
    <w:rsid w:val="2F5F29E0"/>
    <w:rsid w:val="43CD4EB1"/>
    <w:rsid w:val="44F74CC8"/>
    <w:rsid w:val="459F34E9"/>
    <w:rsid w:val="572B1B9E"/>
    <w:rsid w:val="57352DB8"/>
    <w:rsid w:val="60A348A9"/>
    <w:rsid w:val="61476185"/>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30</Pages>
  <Words>13245</Words>
  <Characters>71524</Characters>
  <Lines>596</Lines>
  <Paragraphs>169</Paragraphs>
  <TotalTime>0</TotalTime>
  <ScaleCrop>false</ScaleCrop>
  <LinksUpToDate>false</LinksUpToDate>
  <CharactersWithSpaces>84600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2025-07-11T18:13:56Z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3A88A249A7964D42B7BBC791BE57A771_13</vt:lpwstr>
  </property>
</Properties>
</file>