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FA45" w14:textId="22C5B94E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046D7B">
        <w:rPr>
          <w:rFonts w:ascii="Arial" w:eastAsia="Arial" w:hAnsi="Arial" w:cs="Arial"/>
          <w:b/>
          <w:sz w:val="24"/>
          <w:szCs w:val="24"/>
          <w:lang w:val="pt-BR"/>
        </w:rPr>
        <w:t>040/2022</w:t>
      </w:r>
    </w:p>
    <w:p w14:paraId="54D8F7F7" w14:textId="77777777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046D7B">
        <w:rPr>
          <w:rFonts w:ascii="Arial" w:eastAsia="Arial" w:hAnsi="Arial" w:cs="Arial"/>
          <w:b/>
          <w:sz w:val="24"/>
          <w:szCs w:val="24"/>
          <w:lang w:val="pt-BR"/>
        </w:rPr>
        <w:t>102/2022</w:t>
      </w:r>
    </w:p>
    <w:p w14:paraId="22ADA2D6" w14:textId="77777777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14:paraId="7A4CB8FD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C61CC8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D4B36" w:rsidRPr="005D4B36">
        <w:rPr>
          <w:rFonts w:ascii="Arial" w:hAnsi="Arial" w:cs="Arial"/>
          <w:b/>
          <w:sz w:val="24"/>
        </w:rPr>
        <w:t xml:space="preserve">REGISTRO DE PREÇOS PARA </w:t>
      </w:r>
      <w:r w:rsidR="00046D7B">
        <w:rPr>
          <w:rFonts w:ascii="Arial" w:hAnsi="Arial" w:cs="Arial"/>
          <w:b/>
          <w:sz w:val="24"/>
        </w:rPr>
        <w:t>RECARGA PARCELADA</w:t>
      </w:r>
      <w:r w:rsidR="00D3245E">
        <w:rPr>
          <w:rFonts w:ascii="Arial" w:hAnsi="Arial" w:cs="Arial"/>
          <w:b/>
          <w:sz w:val="24"/>
        </w:rPr>
        <w:t xml:space="preserve"> DE OXIGÊ</w:t>
      </w:r>
      <w:r w:rsidR="00832E62">
        <w:rPr>
          <w:rFonts w:ascii="Arial" w:hAnsi="Arial" w:cs="Arial"/>
          <w:b/>
          <w:sz w:val="24"/>
        </w:rPr>
        <w:t>NIO MEDICINAL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EF03261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FC99D43" w14:textId="10C378F5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483D0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18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A05A0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483D0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046D7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2022</w:t>
      </w:r>
    </w:p>
    <w:p w14:paraId="54A2EE14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09944DD6" w14:textId="14FB7854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483D07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A05A0A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197AB2AF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3258FE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2845D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046D7B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30F8BAF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6E7378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7650939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0C3AEF4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F983ED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E4709D8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5168C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C2D74C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8F245B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6ECDC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4198E9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37FE216" w14:textId="77777777" w:rsidR="00F350C2" w:rsidRPr="00832E62" w:rsidRDefault="00F350C2" w:rsidP="00E964BA">
      <w:pPr>
        <w:ind w:right="24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C115EC8" w14:textId="77777777" w:rsidR="005D4B36" w:rsidRPr="002845D1" w:rsidRDefault="00832E62" w:rsidP="005D4B36">
      <w:pPr>
        <w:jc w:val="both"/>
        <w:rPr>
          <w:rFonts w:ascii="Arial" w:hAnsi="Arial" w:cs="Arial"/>
          <w:sz w:val="22"/>
          <w:szCs w:val="22"/>
        </w:rPr>
      </w:pPr>
      <w:r w:rsidRPr="002845D1">
        <w:rPr>
          <w:rFonts w:ascii="Arial" w:hAnsi="Arial" w:cs="Arial"/>
          <w:sz w:val="22"/>
          <w:szCs w:val="22"/>
        </w:rPr>
        <w:t>RECURSO PROPRIO</w:t>
      </w:r>
      <w:r w:rsidR="002845D1">
        <w:rPr>
          <w:rFonts w:ascii="Arial" w:hAnsi="Arial" w:cs="Arial"/>
          <w:sz w:val="22"/>
          <w:szCs w:val="22"/>
        </w:rPr>
        <w:t>/</w:t>
      </w:r>
      <w:r w:rsidRPr="002845D1">
        <w:rPr>
          <w:rFonts w:ascii="Arial" w:hAnsi="Arial" w:cs="Arial"/>
          <w:sz w:val="22"/>
          <w:szCs w:val="22"/>
        </w:rPr>
        <w:t>FEDERAL</w:t>
      </w:r>
    </w:p>
    <w:p w14:paraId="116DCAA4" w14:textId="77777777" w:rsidR="00832E62" w:rsidRPr="002845D1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45D1">
        <w:rPr>
          <w:rFonts w:ascii="Arial" w:hAnsi="Arial" w:cs="Arial"/>
          <w:sz w:val="22"/>
          <w:szCs w:val="22"/>
        </w:rPr>
        <w:t>02 SECRETARIA MUNICIPAL DE SAUDE</w:t>
      </w:r>
    </w:p>
    <w:p w14:paraId="3C03C0F5" w14:textId="77777777" w:rsidR="002845D1" w:rsidRPr="002845D1" w:rsidRDefault="002845D1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45D1">
        <w:rPr>
          <w:rStyle w:val="fontstyle01"/>
          <w:rFonts w:ascii="Arial" w:hAnsi="Arial" w:cs="Arial"/>
          <w:sz w:val="22"/>
          <w:szCs w:val="22"/>
        </w:rPr>
        <w:t xml:space="preserve">10 301 0034 2015 0000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Açoes</w:t>
      </w:r>
      <w:proofErr w:type="spellEnd"/>
      <w:r w:rsidRPr="002845D1">
        <w:rPr>
          <w:rStyle w:val="fontstyle01"/>
          <w:rFonts w:ascii="Arial" w:hAnsi="Arial" w:cs="Arial"/>
          <w:sz w:val="22"/>
          <w:szCs w:val="22"/>
        </w:rPr>
        <w:t xml:space="preserve"> da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Atençao</w:t>
      </w:r>
      <w:proofErr w:type="spellEnd"/>
      <w:r w:rsidRPr="002845D1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Basica</w:t>
      </w:r>
      <w:proofErr w:type="spellEnd"/>
      <w:r w:rsidRPr="002845D1">
        <w:rPr>
          <w:rStyle w:val="fontstyle01"/>
          <w:rFonts w:ascii="Arial" w:hAnsi="Arial" w:cs="Arial"/>
          <w:sz w:val="22"/>
          <w:szCs w:val="22"/>
        </w:rPr>
        <w:t xml:space="preserve"> de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Saúde</w:t>
      </w:r>
      <w:proofErr w:type="spellEnd"/>
      <w:r w:rsidRPr="002845D1">
        <w:rPr>
          <w:rFonts w:ascii="Arial" w:hAnsi="Arial" w:cs="Arial"/>
          <w:sz w:val="22"/>
          <w:szCs w:val="22"/>
        </w:rPr>
        <w:t xml:space="preserve"> </w:t>
      </w:r>
    </w:p>
    <w:p w14:paraId="770E4680" w14:textId="77777777" w:rsidR="00832E62" w:rsidRPr="002845D1" w:rsidRDefault="002845D1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45D1">
        <w:rPr>
          <w:rFonts w:ascii="Arial" w:hAnsi="Arial" w:cs="Arial"/>
          <w:sz w:val="22"/>
          <w:szCs w:val="22"/>
        </w:rPr>
        <w:t>3.3.90.30.00 MATERIAL DE CONSUMO</w:t>
      </w:r>
    </w:p>
    <w:p w14:paraId="79B391FC" w14:textId="77777777" w:rsidR="002845D1" w:rsidRDefault="002845D1" w:rsidP="00832E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8F4698E" w14:textId="77777777"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02 SECRETARIA MUNICIPAL DE SAUDE</w:t>
      </w:r>
    </w:p>
    <w:p w14:paraId="538253E9" w14:textId="77777777" w:rsidR="002845D1" w:rsidRPr="002845D1" w:rsidRDefault="002845D1" w:rsidP="002845D1">
      <w:pPr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2845D1">
        <w:rPr>
          <w:rStyle w:val="fontstyle01"/>
          <w:rFonts w:ascii="Arial" w:hAnsi="Arial" w:cs="Arial"/>
          <w:sz w:val="22"/>
          <w:szCs w:val="22"/>
        </w:rPr>
        <w:t xml:space="preserve">10 301 0034 2015 0000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Açôes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Atençao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Basica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de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Saude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-FNS-APS Capac. Ponderada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PABFixo</w:t>
      </w:r>
      <w:proofErr w:type="spellEnd"/>
    </w:p>
    <w:p w14:paraId="49D9FE11" w14:textId="77777777"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3.3.90.30.00 MATERIAL DE CONSUMO</w:t>
      </w:r>
    </w:p>
    <w:p w14:paraId="4AF4A5A5" w14:textId="77777777" w:rsidR="00A05A0A" w:rsidRDefault="00A05A0A" w:rsidP="00A05A0A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2683921F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2089674F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24D167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62D799" w14:textId="77777777"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54F5EDA9" w14:textId="77777777"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14:paraId="79AB4794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AE5FB24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23E07004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4361E6B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5B39EE53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878BEF1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B4206C2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0A06D6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EB508B9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1C77E6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309276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76FA5E3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13BDA64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203621DF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57BE1F15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33BB55E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4DA45C5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34B376C6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3E06C7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3ADBF3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2B8E4EDE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0D746DF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AB9C55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994F88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8CE866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CBC82A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ECDBDE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7BBAB03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9C8A5A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17466A1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6991F059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EBE7993" w14:textId="77777777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4AC948" w14:textId="77777777"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2C189092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56EFA78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4D8BA7BB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1AE9E7C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029D97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36647995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46D7B">
        <w:rPr>
          <w:rFonts w:ascii="Arial" w:hAnsi="Arial" w:cs="Arial"/>
          <w:b/>
          <w:bCs/>
          <w:sz w:val="24"/>
          <w:szCs w:val="24"/>
          <w:lang w:val="pt-BR"/>
        </w:rPr>
        <w:t>040/2022</w:t>
      </w:r>
    </w:p>
    <w:p w14:paraId="47991DCC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46D7B">
        <w:rPr>
          <w:rFonts w:ascii="Arial" w:hAnsi="Arial" w:cs="Arial"/>
          <w:b/>
          <w:bCs/>
          <w:sz w:val="24"/>
          <w:szCs w:val="24"/>
          <w:lang w:val="pt-BR"/>
        </w:rPr>
        <w:t>102/2022</w:t>
      </w:r>
    </w:p>
    <w:p w14:paraId="5818FEB0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51EF8F23" w14:textId="77777777" w:rsidR="005D4B36" w:rsidRPr="00680CD5" w:rsidRDefault="005D4B36" w:rsidP="00D3245E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530C73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31196B6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046D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040/2022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54CF6C34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46D7B">
        <w:rPr>
          <w:rFonts w:ascii="Arial" w:hAnsi="Arial" w:cs="Arial"/>
          <w:b/>
          <w:bCs/>
          <w:sz w:val="24"/>
          <w:szCs w:val="24"/>
          <w:lang w:val="pt-BR"/>
        </w:rPr>
        <w:t>102/2022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3476E78D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509DE2D7" w14:textId="77777777" w:rsidR="00832E62" w:rsidRPr="00680CD5" w:rsidRDefault="00832E62" w:rsidP="002845D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142B0B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24C43624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165DC13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25C964E5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3A3074D7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FFF392A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2D40F107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6B5B42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4498B1EB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EE4E07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41342B39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96B0AE5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8D96DB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E13B14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FA46134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31FA28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856AA72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D5B00F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13CFDE5B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89217A9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07A276A1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EADB5DB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9269BAD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92F2547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70B5B7B5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6558D53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1B524A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30B003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20DD0F60" w14:textId="77777777" w:rsidR="004C2271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5476C9E" wp14:editId="601EBD2B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6F13F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5BA396C4" w14:textId="77777777" w:rsidR="00832E62" w:rsidRDefault="00832E62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DBB339" w14:textId="77777777" w:rsidR="00D3245E" w:rsidRPr="00680CD5" w:rsidRDefault="00D3245E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0775943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DA84B16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C556C7A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2F43D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744B29F5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959072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ED32361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45012266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7916B96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0D92CB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269620E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7A353C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3591DE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7CDD9DB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CF8F53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5E3F03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483080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1D8E30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89F9C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411626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FB802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6F410B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91EE84F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1C30A12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266398C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6BA5DA3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66A735BE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7C599DC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32AC4C9D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1703E5A6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0B8DD724" w14:textId="77777777" w:rsidR="00384139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5B833EA4" w14:textId="77777777" w:rsidR="005D4B36" w:rsidRDefault="005D4B36" w:rsidP="00384139">
      <w:pPr>
        <w:ind w:left="142"/>
        <w:jc w:val="both"/>
        <w:rPr>
          <w:sz w:val="11"/>
          <w:szCs w:val="11"/>
        </w:rPr>
      </w:pPr>
    </w:p>
    <w:p w14:paraId="55070D1E" w14:textId="77777777"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0A8F1530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E2C8B62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7DEC0A3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351A59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4B881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B1F26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ADAE97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050FA7C8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4A45DBA" w14:textId="77777777" w:rsidR="005D4B36" w:rsidRPr="00680CD5" w:rsidRDefault="005D4B36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AC79A4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3C376F3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CB7112F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61B07C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07012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C3885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5319C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1181EC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3EB21A45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1A6933F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E6BAAFB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038B49E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9E2FC2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C9AD1FB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A768657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0C90B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D17D56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661C67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00800C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138115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BB67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A45AD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83D889B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AE5304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9B3767A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4D4FEB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3D5905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4E8D162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597508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8F9F32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7F23FB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0384195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CC023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7E680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6A93A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35AFAB8A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48B4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96EDFFA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D936FD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C361B7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C78874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CAB237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A23CD5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A8A131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0C57C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90BDD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CEE82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5ADB36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C7708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3487D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B4B2D2C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0E10DF8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85B2EB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D1B9D3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6BEB9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2394C02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3B25A7E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A6B464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C631CA5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14EC84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4FEB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B8C868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12A16C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7AC769AC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F2DE99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F67144F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2082D4F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5631FA40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5A4B4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6105ECE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5F4B0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14:paraId="51CDA92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59DF08B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5C5D721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07EF165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A3867E8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0F735D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06D9CEB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CDC89F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63A4AA4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3F24795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55111B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4221A26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1F5F115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1D28457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2CFDB56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1C26169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7C3CE88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47B18F29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01CDE526" w14:textId="77777777"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DCA0B2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50DA7DA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27ED4936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551E6F9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BAAC414" w14:textId="77777777" w:rsidR="00D3245E" w:rsidRPr="00E87727" w:rsidRDefault="00B90216" w:rsidP="00D3245E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130E1CC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3B53213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7F2EB144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D537FEE" w14:textId="77777777"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475F9B9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39E19AD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1EFD3A6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73B5C87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1FD8A200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4CB9DF6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2277B68B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5A2B39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DD13B9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EE7FA7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3481065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54DE1B2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67C4097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66AD29A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C2491D7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046D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102/2022</w:t>
      </w:r>
    </w:p>
    <w:p w14:paraId="41FB9D3A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046D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040/2022</w:t>
      </w:r>
    </w:p>
    <w:p w14:paraId="6CCB95C8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593E0015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3A960B28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936DC1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38A64109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apresentar, além das certidões exigidas no item 11.7, certidão de regularidade junto à Fazenda do Município. </w:t>
      </w:r>
    </w:p>
    <w:p w14:paraId="5D19D893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4396653B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BB65C80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E079310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3A18A55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44973B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6D6A565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37E8838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3C8CB5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55EED6B7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B017F3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6C93AD93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876DA9B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2AD7668" w14:textId="77777777"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A41E44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A29F02B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5EF8DD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2206FDB" w14:textId="222A4D5C"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7A3BC3">
        <w:rPr>
          <w:rFonts w:ascii="Arial" w:eastAsia="Arial" w:hAnsi="Arial" w:cs="Arial"/>
          <w:sz w:val="24"/>
          <w:szCs w:val="24"/>
          <w:lang w:val="pt-BR"/>
        </w:rPr>
        <w:t>0</w:t>
      </w:r>
      <w:r w:rsidR="00483D07">
        <w:rPr>
          <w:rFonts w:ascii="Arial" w:eastAsia="Arial" w:hAnsi="Arial" w:cs="Arial"/>
          <w:sz w:val="24"/>
          <w:szCs w:val="24"/>
          <w:lang w:val="pt-BR"/>
        </w:rPr>
        <w:t>1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2">
        <w:rPr>
          <w:rFonts w:ascii="Arial" w:eastAsia="Arial" w:hAnsi="Arial" w:cs="Arial"/>
          <w:spacing w:val="2"/>
          <w:sz w:val="24"/>
          <w:szCs w:val="24"/>
          <w:lang w:val="pt-BR"/>
        </w:rPr>
        <w:t>j</w:t>
      </w:r>
      <w:r w:rsidR="00483D07">
        <w:rPr>
          <w:rFonts w:ascii="Arial" w:eastAsia="Arial" w:hAnsi="Arial" w:cs="Arial"/>
          <w:spacing w:val="2"/>
          <w:sz w:val="24"/>
          <w:szCs w:val="24"/>
          <w:lang w:val="pt-BR"/>
        </w:rPr>
        <w:t>ulho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6FF1BC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E999695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7532B16F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34CDF153" w14:textId="77777777" w:rsidR="00F77DF5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5BAFDCAF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04B2161F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3F074FFF" w14:textId="77777777"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1694ADF9" w14:textId="77777777"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0E2F61B" w14:textId="77777777" w:rsidR="00832E62" w:rsidRPr="005D4CE8" w:rsidRDefault="002B5DAC" w:rsidP="002845D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E08630A" w14:textId="77777777" w:rsidR="00832E62" w:rsidRDefault="00832E62" w:rsidP="00832E62">
      <w:pPr>
        <w:jc w:val="both"/>
        <w:rPr>
          <w:rFonts w:ascii="Arial" w:hAnsi="Arial" w:cs="Arial"/>
          <w:sz w:val="24"/>
          <w:szCs w:val="24"/>
        </w:rPr>
      </w:pPr>
    </w:p>
    <w:p w14:paraId="22CC72CB" w14:textId="77777777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Município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proofErr w:type="gram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Rifaina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–</w:t>
      </w:r>
      <w:proofErr w:type="gram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São Paulo</w:t>
      </w:r>
    </w:p>
    <w:p w14:paraId="185C887A" w14:textId="77777777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Licitação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Modalidade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PREGÃO PRESENCIAL Nº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0</w:t>
      </w:r>
      <w:r w:rsidR="002845D1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40/2022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. </w:t>
      </w:r>
    </w:p>
    <w:p w14:paraId="30EC62AC" w14:textId="77777777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Objeto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</w:t>
      </w:r>
      <w:r w:rsidR="00D3245E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REGISTRO DE PREÇOS PARA RECARGA PARCELADA DE OXIGÊNIO MEDICINAL,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conforme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Edital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Termo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Referência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.</w:t>
      </w:r>
    </w:p>
    <w:p w14:paraId="77923CB8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Tipo: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Menor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Preço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Item.</w:t>
      </w:r>
    </w:p>
    <w:p w14:paraId="40304FB0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14:paraId="186DDBB2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14:paraId="4991FD73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1-DOS ITENS E RESPECTIVOS VALORES</w:t>
      </w:r>
    </w:p>
    <w:p w14:paraId="00B5110E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p w14:paraId="3D5BE542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00"/>
        <w:gridCol w:w="803"/>
        <w:gridCol w:w="6733"/>
      </w:tblGrid>
      <w:tr w:rsidR="00832E62" w14:paraId="3B02DAB2" w14:textId="77777777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DE09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208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80AD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4989" w14:textId="77777777" w:rsidR="00832E62" w:rsidRDefault="00832E62" w:rsidP="00046D7B">
            <w:pPr>
              <w:ind w:left="-11" w:firstLin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proofErr w:type="spellEnd"/>
          </w:p>
        </w:tc>
      </w:tr>
      <w:tr w:rsidR="00832E62" w:rsidRPr="00C572DF" w14:paraId="5F7A28F4" w14:textId="77777777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4E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4BE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CC8F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435" w14:textId="77777777" w:rsidR="00832E62" w:rsidRPr="004E3996" w:rsidRDefault="00832E62" w:rsidP="00832E6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</w:tr>
      <w:tr w:rsidR="00832E62" w:rsidRPr="00C572DF" w14:paraId="7AA9C6D7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F3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45F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FDD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279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14:paraId="4C098B8E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32F8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085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B6D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569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14:paraId="3CF7CD77" w14:textId="77777777" w:rsidTr="00046D7B">
        <w:trPr>
          <w:trHeight w:val="21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9B55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00F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AE5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805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  <w:tr w:rsidR="00832E62" w:rsidRPr="00C572DF" w14:paraId="339DD1BA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A2C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89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E1F3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9A0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>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</w:tbl>
    <w:p w14:paraId="48839720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  <w:sz w:val="24"/>
          <w:szCs w:val="24"/>
          <w:lang w:val="pt-BR"/>
        </w:rPr>
      </w:pPr>
    </w:p>
    <w:p w14:paraId="7B497632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</w:rPr>
      </w:pPr>
      <w:r w:rsidRPr="00D3245E">
        <w:rPr>
          <w:rStyle w:val="Forte"/>
          <w:rFonts w:ascii="Arial" w:hAnsi="Arial" w:cs="Arial"/>
          <w:bCs w:val="0"/>
          <w:iCs/>
        </w:rPr>
        <w:t>2. DA ENTREGA</w:t>
      </w:r>
    </w:p>
    <w:p w14:paraId="4C48589F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</w:rPr>
      </w:pPr>
    </w:p>
    <w:p w14:paraId="0E7C9A5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2.1.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acima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listados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obedecer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padrão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identidade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 ser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distribuído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à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coletividade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termos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estabelecidos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pela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Agência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Nacional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Vigilância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Sanitária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(ANVISA),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Ministério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Saúde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conforme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portarias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que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estabelecem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padrões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controle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</w:p>
    <w:p w14:paraId="5D3AAA04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E99393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2.2. É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responsabilidade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fornecedor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condições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conservação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entregues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data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resistência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embalagens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indicação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composição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rotulagem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),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registro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órgão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competente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presença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sujidade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r w:rsidRPr="00D3245E">
        <w:rPr>
          <w:rStyle w:val="Forte"/>
          <w:rFonts w:ascii="Arial" w:hAnsi="Arial" w:cs="Arial"/>
          <w:b w:val="0"/>
          <w:bCs w:val="0"/>
          <w:iCs/>
        </w:rPr>
        <w:br/>
        <w:t xml:space="preserve">etc.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de 50%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cinquenta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cento)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prazo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total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constante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embalagem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cada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4733C93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8BA4614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2.3.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Todas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mercadorias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de 1ª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primeira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)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  <w:r w:rsidRPr="00D3245E">
        <w:rPr>
          <w:rStyle w:val="Forte"/>
          <w:rFonts w:ascii="Arial" w:hAnsi="Arial" w:cs="Arial"/>
          <w:b w:val="0"/>
          <w:bCs w:val="0"/>
          <w:iCs/>
        </w:rPr>
        <w:tab/>
      </w:r>
    </w:p>
    <w:p w14:paraId="0D1F289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7F65BD1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2.4. Se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normas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obedecidas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mercadorias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devolvidas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fornecedores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</w:p>
    <w:p w14:paraId="7D14F692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84434C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2.5. </w:t>
      </w:r>
      <w:proofErr w:type="gramStart"/>
      <w:r w:rsidRPr="00D3245E">
        <w:rPr>
          <w:rStyle w:val="Forte"/>
          <w:rFonts w:ascii="Arial" w:hAnsi="Arial" w:cs="Arial"/>
          <w:b w:val="0"/>
          <w:bCs w:val="0"/>
          <w:iCs/>
        </w:rPr>
        <w:t>A</w:t>
      </w:r>
      <w:proofErr w:type="gram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ocorrer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no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prazo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máximo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 de 05 (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cinco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)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dias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contar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ordem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fornecimento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emitida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pela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Administração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Pública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no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Setor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Saúde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5BA89160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6CDDF1BB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2.6. </w:t>
      </w:r>
      <w:proofErr w:type="gramStart"/>
      <w:r w:rsidRPr="00D3245E">
        <w:rPr>
          <w:rStyle w:val="Forte"/>
          <w:rFonts w:ascii="Arial" w:hAnsi="Arial" w:cs="Arial"/>
          <w:b w:val="0"/>
          <w:bCs w:val="0"/>
          <w:iCs/>
        </w:rPr>
        <w:t>A</w:t>
      </w:r>
      <w:proofErr w:type="gram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empresa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vencedora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arcar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com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todas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despesas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fornecimento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objeto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quando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necessário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ônus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para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administração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municipal.</w:t>
      </w:r>
    </w:p>
    <w:p w14:paraId="198F755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F946AEF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2.7. 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objeto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entregue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somente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mediante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requisição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sob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pena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pagamento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6BD729BD" w14:textId="77777777" w:rsidR="00EB74A1" w:rsidRPr="00D3245E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8692C79" w14:textId="77777777" w:rsidR="002B5DAC" w:rsidRPr="00D3245E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P</w:t>
      </w:r>
      <w:r w:rsidR="002B5DAC" w:rsidRPr="00D3245E">
        <w:rPr>
          <w:rFonts w:ascii="Arial" w:hAnsi="Arial" w:cs="Arial"/>
          <w:b/>
          <w:bCs/>
          <w:lang w:val="pt-BR"/>
        </w:rPr>
        <w:t>RAZO DE VIGÊNCIA DA ATA: 12 (doze) meses.</w:t>
      </w:r>
    </w:p>
    <w:p w14:paraId="35DBFEB1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53C692E2" w14:textId="77777777" w:rsidR="002B5DAC" w:rsidRPr="00D3245E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14:paraId="03FDC5FE" w14:textId="77777777" w:rsidR="002B5DAC" w:rsidRPr="00D3245E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lang w:val="pt-BR"/>
        </w:rPr>
      </w:pPr>
    </w:p>
    <w:p w14:paraId="39A1453D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DA DOTAÇÃO ORÇAMENTÁRIA:</w:t>
      </w:r>
    </w:p>
    <w:p w14:paraId="7AEA1630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1623843" w14:textId="77777777" w:rsidR="002B5DAC" w:rsidRPr="00D3245E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  <w:r w:rsidRPr="00D3245E">
        <w:rPr>
          <w:rFonts w:ascii="Arial" w:hAnsi="Arial" w:cs="Arial"/>
          <w:lang w:val="pt-BR"/>
        </w:rPr>
        <w:t>4.1. Os recursos orçamentários para cobrir as despesas decorrentes da aquisição do objeto desta licitação serão os seguintes:</w:t>
      </w:r>
    </w:p>
    <w:p w14:paraId="30150987" w14:textId="77777777" w:rsidR="00D65CF0" w:rsidRPr="00D3245E" w:rsidRDefault="00D65CF0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</w:p>
    <w:p w14:paraId="321B59CF" w14:textId="77777777" w:rsidR="002845D1" w:rsidRPr="00D3245E" w:rsidRDefault="002845D1" w:rsidP="002845D1">
      <w:pPr>
        <w:jc w:val="both"/>
        <w:rPr>
          <w:rFonts w:ascii="Arial" w:hAnsi="Arial" w:cs="Arial"/>
        </w:rPr>
      </w:pPr>
      <w:r w:rsidRPr="00D3245E">
        <w:rPr>
          <w:rFonts w:ascii="Arial" w:hAnsi="Arial" w:cs="Arial"/>
        </w:rPr>
        <w:t>RECURSO PROPRIO/FEDERAL</w:t>
      </w:r>
    </w:p>
    <w:p w14:paraId="5E513067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  <w:r w:rsidRPr="00D3245E">
        <w:rPr>
          <w:rFonts w:ascii="Arial" w:hAnsi="Arial" w:cs="Arial"/>
        </w:rPr>
        <w:t>02 SECRETARIA MUNICIPAL DE SAUDE</w:t>
      </w:r>
    </w:p>
    <w:p w14:paraId="6BBACB93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  <w:r w:rsidRPr="00D3245E">
        <w:rPr>
          <w:rStyle w:val="fontstyle01"/>
          <w:rFonts w:ascii="Arial" w:hAnsi="Arial" w:cs="Arial"/>
          <w:sz w:val="20"/>
          <w:szCs w:val="20"/>
        </w:rPr>
        <w:t xml:space="preserve">10 301 0034 2015 0000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Açoes</w:t>
      </w:r>
      <w:proofErr w:type="spellEnd"/>
      <w:r w:rsidRPr="00D3245E">
        <w:rPr>
          <w:rStyle w:val="fontstyle01"/>
          <w:rFonts w:ascii="Arial" w:hAnsi="Arial" w:cs="Arial"/>
          <w:sz w:val="20"/>
          <w:szCs w:val="20"/>
        </w:rPr>
        <w:t xml:space="preserve"> da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Atençao</w:t>
      </w:r>
      <w:proofErr w:type="spellEnd"/>
      <w:r w:rsidRPr="00D3245E">
        <w:rPr>
          <w:rStyle w:val="fontstyle01"/>
          <w:rFonts w:ascii="Arial" w:hAnsi="Arial" w:cs="Arial"/>
          <w:sz w:val="20"/>
          <w:szCs w:val="20"/>
        </w:rPr>
        <w:t xml:space="preserve">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Basica</w:t>
      </w:r>
      <w:proofErr w:type="spellEnd"/>
      <w:r w:rsidRPr="00D3245E">
        <w:rPr>
          <w:rStyle w:val="fontstyle01"/>
          <w:rFonts w:ascii="Arial" w:hAnsi="Arial" w:cs="Arial"/>
          <w:sz w:val="20"/>
          <w:szCs w:val="20"/>
        </w:rPr>
        <w:t xml:space="preserve"> de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Saúde</w:t>
      </w:r>
      <w:proofErr w:type="spellEnd"/>
      <w:r w:rsidRPr="00D3245E">
        <w:rPr>
          <w:rFonts w:ascii="Arial" w:hAnsi="Arial" w:cs="Arial"/>
        </w:rPr>
        <w:t xml:space="preserve"> </w:t>
      </w:r>
    </w:p>
    <w:p w14:paraId="7820BAFD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  <w:r w:rsidRPr="00D3245E">
        <w:rPr>
          <w:rFonts w:ascii="Arial" w:hAnsi="Arial" w:cs="Arial"/>
        </w:rPr>
        <w:t>3.3.90.30.00 MATERIAL DE CONSUMO</w:t>
      </w:r>
    </w:p>
    <w:p w14:paraId="1AB26E07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</w:p>
    <w:p w14:paraId="4A33CE98" w14:textId="77777777" w:rsidR="002845D1" w:rsidRPr="00832E62" w:rsidRDefault="002845D1" w:rsidP="002845D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02 SECRETARIA MUNICIPAL DE SAUDE</w:t>
      </w:r>
    </w:p>
    <w:p w14:paraId="40898512" w14:textId="77777777" w:rsidR="002845D1" w:rsidRPr="002845D1" w:rsidRDefault="002845D1" w:rsidP="002845D1">
      <w:pPr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2845D1">
        <w:rPr>
          <w:rStyle w:val="fontstyle01"/>
          <w:rFonts w:ascii="Arial" w:hAnsi="Arial" w:cs="Arial"/>
          <w:sz w:val="22"/>
          <w:szCs w:val="22"/>
        </w:rPr>
        <w:t xml:space="preserve">10 301 0034 2015 0000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Açôes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Atençao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Basica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de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Saude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-FNS-APS Capac. Ponderada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PABFixo</w:t>
      </w:r>
      <w:proofErr w:type="spellEnd"/>
    </w:p>
    <w:p w14:paraId="76C2D3EF" w14:textId="77777777" w:rsidR="002845D1" w:rsidRPr="00832E62" w:rsidRDefault="002845D1" w:rsidP="002845D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3.3.90.30.00 MATERIAL DE CONSUMO</w:t>
      </w:r>
    </w:p>
    <w:p w14:paraId="2B497435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3BFBDCD0" w14:textId="1C7D598C" w:rsidR="002B5DAC" w:rsidRDefault="002B5DAC" w:rsidP="00D32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A05A0A">
        <w:rPr>
          <w:rFonts w:ascii="Arial" w:hAnsi="Arial" w:cs="Arial"/>
          <w:sz w:val="24"/>
          <w:szCs w:val="24"/>
          <w:lang w:val="pt-BR"/>
        </w:rPr>
        <w:t>0</w:t>
      </w:r>
      <w:r w:rsidR="00483D07">
        <w:rPr>
          <w:rFonts w:ascii="Arial" w:hAnsi="Arial" w:cs="Arial"/>
          <w:sz w:val="24"/>
          <w:szCs w:val="24"/>
          <w:lang w:val="pt-BR"/>
        </w:rPr>
        <w:t>1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832E62">
        <w:rPr>
          <w:rFonts w:ascii="Arial" w:hAnsi="Arial" w:cs="Arial"/>
          <w:sz w:val="24"/>
          <w:szCs w:val="24"/>
          <w:lang w:val="pt-BR"/>
        </w:rPr>
        <w:t>ju</w:t>
      </w:r>
      <w:r w:rsidR="00483D07">
        <w:rPr>
          <w:rFonts w:ascii="Arial" w:hAnsi="Arial" w:cs="Arial"/>
          <w:sz w:val="24"/>
          <w:szCs w:val="24"/>
          <w:lang w:val="pt-BR"/>
        </w:rPr>
        <w:t>lho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</w:t>
      </w:r>
      <w:r w:rsidR="00046D7B">
        <w:rPr>
          <w:rFonts w:ascii="Arial" w:hAnsi="Arial" w:cs="Arial"/>
          <w:sz w:val="24"/>
          <w:szCs w:val="24"/>
          <w:lang w:val="pt-BR"/>
        </w:rPr>
        <w:t>2022</w:t>
      </w:r>
      <w:r w:rsidR="00D3245E">
        <w:rPr>
          <w:rFonts w:ascii="Arial" w:hAnsi="Arial" w:cs="Arial"/>
          <w:sz w:val="24"/>
          <w:szCs w:val="24"/>
          <w:lang w:val="pt-BR"/>
        </w:rPr>
        <w:t>.</w:t>
      </w:r>
    </w:p>
    <w:p w14:paraId="4852DCF2" w14:textId="77777777" w:rsidR="00D3245E" w:rsidRPr="00D3245E" w:rsidRDefault="00D3245E" w:rsidP="00D32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2DF31166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60EF3598" w14:textId="77777777" w:rsidR="00407F8F" w:rsidRDefault="002B5DAC" w:rsidP="00D324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53E7E341" w14:textId="77777777" w:rsidR="00D3245E" w:rsidRPr="00D3245E" w:rsidRDefault="00D3245E" w:rsidP="00D324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206290E" w14:textId="77777777"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4161BBE7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D726123" w14:textId="77777777" w:rsidR="00E42606" w:rsidRDefault="00AE2D14" w:rsidP="00D3245E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040/2022</w:t>
      </w:r>
    </w:p>
    <w:p w14:paraId="080572DB" w14:textId="77777777" w:rsidR="00D3245E" w:rsidRPr="00D3245E" w:rsidRDefault="00D3245E" w:rsidP="00D3245E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</w:p>
    <w:p w14:paraId="5413E7B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1AAC4A9E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5EB756A7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3A843AE8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7DD4A1E1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61533F81" w14:textId="77777777"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14:paraId="6C3C2255" w14:textId="77777777" w:rsidTr="00832E62">
        <w:tc>
          <w:tcPr>
            <w:tcW w:w="709" w:type="dxa"/>
            <w:vAlign w:val="center"/>
          </w:tcPr>
          <w:p w14:paraId="51B820FD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14:paraId="1FD65DAF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14:paraId="7DD4B8E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14:paraId="64C61D7A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1F65CDEE" w14:textId="77777777" w:rsidR="00832E62" w:rsidRPr="00222056" w:rsidRDefault="00832E62" w:rsidP="0083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14:paraId="1F99D990" w14:textId="77777777" w:rsidR="00832E62" w:rsidRPr="005E238C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14:paraId="3FE17CC4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59FDF97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14:paraId="7F58E562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1064CA8E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14:paraId="05BB5712" w14:textId="77777777" w:rsidR="00832E62" w:rsidRPr="004E3996" w:rsidRDefault="00832E62" w:rsidP="00046D7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7F080AD4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7294572E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476B42F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487C4B3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14:paraId="635D3E10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0B22CC8C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10DDD71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BF515F0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457628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12DE451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8F5A00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14:paraId="020813C5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14:paraId="0AEB121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77226FB9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7F24FBD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48DE4A89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2AE33709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40E06C1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14:paraId="5926142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24E0B1C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B10F84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 xml:space="preserve">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3512C072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B6DB5C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64A88D1E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69C32065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7DBEB182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14:paraId="17ACBADF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889AD30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34C602C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B6534D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487B94DE" w14:textId="77777777" w:rsidTr="00832E62">
        <w:trPr>
          <w:trHeight w:val="226"/>
        </w:trPr>
        <w:tc>
          <w:tcPr>
            <w:tcW w:w="709" w:type="dxa"/>
            <w:vAlign w:val="center"/>
          </w:tcPr>
          <w:p w14:paraId="313AAB84" w14:textId="77777777" w:rsidR="00832E62" w:rsidRPr="00222056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2D2A4D8" w14:textId="77777777"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0ACDA8" w14:textId="77777777"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780820A" w14:textId="77777777" w:rsidR="00832E62" w:rsidRPr="00222056" w:rsidRDefault="00832E62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14:paraId="1809BBF0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480AE8B5" w14:textId="77777777"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58E3C59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1CADFEF2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A1A50DF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3E9D5560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34E11FF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3B94034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84E6547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32902E42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604B6F2B" w14:textId="77777777"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48F4B29E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7523BF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EE95A1D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932CA98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2C933509" w14:textId="77777777"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6667203" w14:textId="77777777"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330AB77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3D2ECDEC" w14:textId="77777777"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479E9A78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2A98CF3A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352B1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721AA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72756DD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E0447B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253F491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07E4A206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6928746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5006846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251286B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52C5DFE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0C2BBC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04ED049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13D6553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208F436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31A3B0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0588A7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2FC4ACC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7262FC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7F04CAE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75E9BEC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4A0DCD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B003C06" w14:textId="77777777"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30BA81F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13D5D23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5A2B0A8A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0404698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7CE115B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0B589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85342F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D3E00C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EB1ECAD" w14:textId="77777777"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spacing w:val="1"/>
          <w:sz w:val="24"/>
          <w:szCs w:val="24"/>
          <w:lang w:val="pt-BR"/>
        </w:rPr>
        <w:t>040/2022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D17CC4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51AC55D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656BC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CE468E3" w14:textId="77777777"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64BF74F" wp14:editId="7B5B5F9F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6E19B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198C42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CA8DC8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21569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041BD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7AC4B3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CF37F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A3635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E26BB3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1EE86F04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5F7BDF9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1C3FEB4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31B2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CA8EC8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87FCF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0099D2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B70535D" wp14:editId="1F3B19B0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9EC09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4D1A046D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7A289C17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2F91E0A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A020687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AC138EC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51B171FA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F6E5F29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68456B7A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4A39216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C25BF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4E980E" w14:textId="77777777"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spacing w:val="1"/>
          <w:sz w:val="24"/>
          <w:szCs w:val="24"/>
          <w:lang w:val="pt-BR"/>
        </w:rPr>
        <w:t>040/2022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D2C0097" w14:textId="77777777"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5C1F80D6" w14:textId="77777777"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14:paraId="3F9E85B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7D37AB" w14:textId="77777777"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9553500" wp14:editId="14DF2675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082D5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41CD61B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2A144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58B22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1B6304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678F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00B9C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3E46C9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2D261659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9343118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524C3A9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1716B2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728BA5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082840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A0F3517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FD307BB" wp14:editId="6DDC77B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94CFC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4749090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66DAE304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43F03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76326B4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1D08E33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58EC06F4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1D3A2F8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F1FE64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5D0FD4A" w14:textId="77777777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spacing w:val="1"/>
          <w:sz w:val="24"/>
          <w:szCs w:val="24"/>
          <w:lang w:val="pt-BR"/>
        </w:rPr>
        <w:t>040/2022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1D91EA2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1CFE390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1F59AA2F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4DE2A09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38D28D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40F21615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45F99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843CFD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924A5C6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DF8A47A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6CAA66D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775F6FB9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34DFB07" w14:textId="77777777"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DEA493B" wp14:editId="60081F7E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60D04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1A407E6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0CCFB98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0E3C8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533DD8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1C5FF6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E52BE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D209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9D45843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24AE9E4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EFBAAB7" w14:textId="77777777"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AD146B" wp14:editId="34F51913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E3F2B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27D114FC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1B1ECD9B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7C286C8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CB96778" w14:textId="77777777"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7FC34500" w14:textId="77777777" w:rsidR="001042CB" w:rsidRPr="00E87727" w:rsidRDefault="001042CB" w:rsidP="002845D1">
      <w:pPr>
        <w:tabs>
          <w:tab w:val="left" w:pos="7640"/>
        </w:tabs>
        <w:spacing w:before="29"/>
        <w:ind w:right="24"/>
        <w:jc w:val="both"/>
        <w:rPr>
          <w:lang w:val="pt-BR"/>
        </w:rPr>
      </w:pPr>
    </w:p>
    <w:p w14:paraId="013B0C1D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14:paraId="514C526E" w14:textId="77777777"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8033201" w14:textId="77777777"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2DA2592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48442DA0" w14:textId="77777777"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A972CE3" w14:textId="77777777"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4A1F189" w14:textId="2CB1D5E6"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832E62">
        <w:rPr>
          <w:rFonts w:ascii="Arial" w:hAnsi="Arial" w:cs="Arial"/>
          <w:color w:val="000000"/>
          <w:sz w:val="24"/>
          <w:szCs w:val="24"/>
          <w:lang w:val="pt-BR"/>
        </w:rPr>
        <w:t>j</w:t>
      </w:r>
      <w:r w:rsidR="00483D07">
        <w:rPr>
          <w:rFonts w:ascii="Arial" w:hAnsi="Arial" w:cs="Arial"/>
          <w:color w:val="000000"/>
          <w:sz w:val="24"/>
          <w:szCs w:val="24"/>
          <w:lang w:val="pt-BR"/>
        </w:rPr>
        <w:t>ulho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D65CF0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8F245B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r w:rsidR="002845D1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</w:t>
      </w:r>
      <w:r w:rsidR="00A05A0A">
        <w:rPr>
          <w:rFonts w:ascii="Arial" w:hAnsi="Arial" w:cs="Arial"/>
          <w:sz w:val="24"/>
          <w:szCs w:val="24"/>
          <w:lang w:val="pt-BR"/>
        </w:rPr>
        <w:t>016</w:t>
      </w:r>
      <w:r w:rsidRPr="00E87727">
        <w:rPr>
          <w:rFonts w:ascii="Arial" w:hAnsi="Arial" w:cs="Arial"/>
          <w:sz w:val="24"/>
          <w:szCs w:val="24"/>
          <w:lang w:val="pt-BR"/>
        </w:rPr>
        <w:t>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046D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040/2022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046D7B">
        <w:rPr>
          <w:rFonts w:ascii="Arial" w:hAnsi="Arial" w:cs="Arial"/>
          <w:b/>
          <w:bCs/>
          <w:sz w:val="24"/>
          <w:szCs w:val="24"/>
          <w:lang w:val="pt-BR"/>
        </w:rPr>
        <w:t>102/2022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23BBCBFE" w14:textId="77777777"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68DA417" w14:textId="77777777"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14:paraId="32DCF7DF" w14:textId="77777777"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14:paraId="621E070B" w14:textId="77777777" w:rsidR="00832E62" w:rsidRPr="005D4CE8" w:rsidRDefault="00832E62" w:rsidP="00832E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14:paraId="253B48E9" w14:textId="77777777" w:rsidTr="00046D7B">
        <w:tc>
          <w:tcPr>
            <w:tcW w:w="709" w:type="dxa"/>
            <w:vAlign w:val="center"/>
          </w:tcPr>
          <w:p w14:paraId="35011374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14:paraId="0554168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14:paraId="05F19E54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14:paraId="2153A91A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218B00D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14:paraId="6CAC335C" w14:textId="77777777" w:rsidR="00832E62" w:rsidRPr="005E238C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14:paraId="7FA24630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6E68C91D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14:paraId="44F85FC3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077E89FE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14:paraId="1C809A0F" w14:textId="77777777" w:rsidR="00832E62" w:rsidRPr="004E3996" w:rsidRDefault="00832E62" w:rsidP="00046D7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0CA3018D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647F385D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5F91E1B5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0F6B89B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14:paraId="2B8DEE4B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7EFB866A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1260822D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B6EC0F5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02ED2AD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5740088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A8CC7E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14:paraId="05DDD006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14:paraId="29822742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0128E7D8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 xml:space="preserve">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9530D4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2314565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705080EF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4E94C4AD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14:paraId="3C4A12E4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00C379D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6625EBB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57D1D28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7869009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28E9889A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5B6F3E98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55C12B1A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14:paraId="6E9F7523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765DA0B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00ECA1E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10C88D2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64E63274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222A56A6" w14:textId="77777777" w:rsidR="00832E62" w:rsidRPr="00222056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4AE034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880E6F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A9E8AE6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14:paraId="4F435379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6E2A82C0" w14:textId="77777777"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6FE6EE31" w14:textId="77777777"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94CC41E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046D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102/2022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046D7B">
        <w:rPr>
          <w:rFonts w:ascii="Arial" w:hAnsi="Arial" w:cs="Arial"/>
          <w:b/>
          <w:bCs/>
          <w:sz w:val="24"/>
          <w:szCs w:val="24"/>
          <w:lang w:val="pt-BR"/>
        </w:rPr>
        <w:t>040/2022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610C5F2E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2AC4EF7" w14:textId="0B0F335A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832E62">
        <w:rPr>
          <w:rFonts w:ascii="Arial" w:hAnsi="Arial" w:cs="Arial"/>
          <w:sz w:val="24"/>
          <w:szCs w:val="24"/>
          <w:lang w:val="pt-BR"/>
        </w:rPr>
        <w:t>ju</w:t>
      </w:r>
      <w:r w:rsidR="00483D07">
        <w:rPr>
          <w:rFonts w:ascii="Arial" w:hAnsi="Arial" w:cs="Arial"/>
          <w:sz w:val="24"/>
          <w:szCs w:val="24"/>
          <w:lang w:val="pt-BR"/>
        </w:rPr>
        <w:t>lho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046D7B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175E18BF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0FE82803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5853BFA6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1FEC24DD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414EF8CB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0DAB5AAB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1C1FA36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9A8A3EA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A507A0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72257C3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B8DABD9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55065116" w14:textId="77777777" w:rsidR="002845D1" w:rsidRDefault="002845D1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E61AE1A" w14:textId="77777777" w:rsidR="001042CB" w:rsidRPr="00F34798" w:rsidRDefault="00407F8F" w:rsidP="002845D1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14:paraId="346117FA" w14:textId="77777777"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14:paraId="0BE1A778" w14:textId="77777777"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6AE24B4E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Pr="00560DD2">
        <w:rPr>
          <w:rFonts w:ascii="Arial" w:hAnsi="Arial" w:cs="Arial"/>
          <w:sz w:val="24"/>
          <w:szCs w:val="24"/>
        </w:rPr>
        <w:t>/SP </w:t>
      </w:r>
    </w:p>
    <w:p w14:paraId="066FEFB1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0F4B12A0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14:paraId="4E1635E0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46D7B">
        <w:rPr>
          <w:rFonts w:ascii="Arial" w:hAnsi="Arial" w:cs="Arial"/>
          <w:sz w:val="24"/>
          <w:szCs w:val="24"/>
        </w:rPr>
        <w:t>040/2022</w:t>
      </w:r>
    </w:p>
    <w:p w14:paraId="451DC397" w14:textId="77777777" w:rsidR="001042CB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</w:p>
    <w:p w14:paraId="21E5634E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</w:t>
      </w:r>
      <w:proofErr w:type="gramStart"/>
      <w:r w:rsidRPr="00560DD2">
        <w:rPr>
          <w:rFonts w:ascii="Arial" w:hAnsi="Arial" w:cs="Arial"/>
          <w:sz w:val="24"/>
          <w:szCs w:val="24"/>
        </w:rPr>
        <w:t>*)_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14:paraId="781F6CF1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68A34FEF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14:paraId="5C3E83BA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655052BB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0DD2">
        <w:rPr>
          <w:rFonts w:ascii="Arial" w:hAnsi="Arial" w:cs="Arial"/>
          <w:sz w:val="24"/>
          <w:szCs w:val="24"/>
        </w:rPr>
        <w:t>a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processual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5582B9CE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131F06EE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interesse,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Sistema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14:paraId="28598BF0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0E5A47DD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ser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parte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Código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14:paraId="38839C50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2C10774A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EBD1DA3" w14:textId="77777777" w:rsidR="001042CB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0826C232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para:</w:t>
      </w:r>
    </w:p>
    <w:p w14:paraId="51F4B2AF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377B818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12DE465D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14:paraId="743E28DC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interesse,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que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FB28047" w14:textId="77777777"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14:paraId="4DEFDD1D" w14:textId="77777777"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46D7B">
        <w:rPr>
          <w:rFonts w:ascii="Arial" w:hAnsi="Arial" w:cs="Arial"/>
          <w:sz w:val="24"/>
          <w:szCs w:val="24"/>
        </w:rPr>
        <w:t>2022</w:t>
      </w:r>
      <w:r w:rsidRPr="00560DD2">
        <w:rPr>
          <w:rFonts w:ascii="Arial" w:hAnsi="Arial" w:cs="Arial"/>
          <w:sz w:val="24"/>
          <w:szCs w:val="24"/>
        </w:rPr>
        <w:t>.</w:t>
      </w:r>
    </w:p>
    <w:p w14:paraId="060279A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14:paraId="2801C68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14:paraId="6729C7C3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8E16FD0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14:paraId="0B8B4E9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7A52AA0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5051D11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6DCE6332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21C0763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6F83078C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10C5663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FEF3C9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14:paraId="17F493A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1CD107AC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14:paraId="1A20061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59964119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744C446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2CE83773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63A3F424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23DA003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7D471079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2A4FF1A3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57F5C178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0A0C0ED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14:paraId="0BA1CCFC" w14:textId="77777777"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59419D96" w14:textId="77777777"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4C16" w14:textId="77777777" w:rsidR="002F7A1D" w:rsidRDefault="002F7A1D">
      <w:r>
        <w:separator/>
      </w:r>
    </w:p>
  </w:endnote>
  <w:endnote w:type="continuationSeparator" w:id="0">
    <w:p w14:paraId="3317A329" w14:textId="77777777" w:rsidR="002F7A1D" w:rsidRDefault="002F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277C" w14:textId="77777777" w:rsidR="00046D7B" w:rsidRDefault="00046D7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57C1F5" wp14:editId="33B88A54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3B52C" w14:textId="77777777" w:rsidR="00046D7B" w:rsidRDefault="00046D7B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33FA166D" w14:textId="77777777" w:rsidR="00046D7B" w:rsidRPr="002511BA" w:rsidRDefault="00046D7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7C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2A73B52C" w14:textId="77777777" w:rsidR="00046D7B" w:rsidRDefault="00046D7B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33FA166D" w14:textId="77777777" w:rsidR="00046D7B" w:rsidRPr="002511BA" w:rsidRDefault="00046D7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99F8671" wp14:editId="07F5734C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0E6986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3A6B" w14:textId="77777777" w:rsidR="002F7A1D" w:rsidRDefault="002F7A1D">
      <w:r>
        <w:separator/>
      </w:r>
    </w:p>
  </w:footnote>
  <w:footnote w:type="continuationSeparator" w:id="0">
    <w:p w14:paraId="3ED59DDC" w14:textId="77777777" w:rsidR="002F7A1D" w:rsidRDefault="002F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1E22" w14:textId="77777777" w:rsidR="00046D7B" w:rsidRPr="004C1D35" w:rsidRDefault="00046D7B" w:rsidP="004F7EE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4FFB7E0C" wp14:editId="7E1F74A9">
          <wp:simplePos x="0" y="0"/>
          <wp:positionH relativeFrom="column">
            <wp:posOffset>-604520</wp:posOffset>
          </wp:positionH>
          <wp:positionV relativeFrom="paragraph">
            <wp:posOffset>180975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8" name="Imagem 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7CB8397" wp14:editId="7583E5A2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E54E0B5" w14:textId="77777777" w:rsidR="00046D7B" w:rsidRPr="00C11AB3" w:rsidRDefault="00046D7B" w:rsidP="004F7EE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B839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3pt;width:81.4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6E54E0B5" w14:textId="77777777" w:rsidR="00046D7B" w:rsidRPr="00C11AB3" w:rsidRDefault="00046D7B" w:rsidP="004F7EE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45ABC9BB" w14:textId="77777777" w:rsidR="00046D7B" w:rsidRPr="004C1D35" w:rsidRDefault="00046D7B" w:rsidP="004F7EE5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00D7761" wp14:editId="7FA9A41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7A465" w14:textId="77777777" w:rsidR="00046D7B" w:rsidRPr="00C11AB3" w:rsidRDefault="00046D7B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D7761" id="Caixa de texto 307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5277A465" w14:textId="77777777" w:rsidR="00046D7B" w:rsidRPr="00C11AB3" w:rsidRDefault="00046D7B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A082C98" wp14:editId="16A385F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CFC5478" w14:textId="77777777" w:rsidR="00046D7B" w:rsidRPr="00C11AB3" w:rsidRDefault="00046D7B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082C98"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0CFC5478" w14:textId="77777777" w:rsidR="00046D7B" w:rsidRPr="00C11AB3" w:rsidRDefault="00046D7B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A66DA6E" w14:textId="77777777" w:rsidR="00046D7B" w:rsidRPr="004832EF" w:rsidRDefault="00046D7B" w:rsidP="004F7EE5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6D6A374" w14:textId="77777777" w:rsidR="00046D7B" w:rsidRPr="004F7EE5" w:rsidRDefault="00046D7B" w:rsidP="004F7E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62D1D"/>
    <w:multiLevelType w:val="hybridMultilevel"/>
    <w:tmpl w:val="BE40107C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2AD4"/>
    <w:multiLevelType w:val="hybridMultilevel"/>
    <w:tmpl w:val="6FDCA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49F8"/>
    <w:multiLevelType w:val="hybridMultilevel"/>
    <w:tmpl w:val="DB9A3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03279">
    <w:abstractNumId w:val="4"/>
  </w:num>
  <w:num w:numId="2" w16cid:durableId="2023706563">
    <w:abstractNumId w:val="6"/>
  </w:num>
  <w:num w:numId="3" w16cid:durableId="1036588270">
    <w:abstractNumId w:val="2"/>
  </w:num>
  <w:num w:numId="4" w16cid:durableId="1229850618">
    <w:abstractNumId w:val="3"/>
  </w:num>
  <w:num w:numId="5" w16cid:durableId="1948272069">
    <w:abstractNumId w:val="7"/>
  </w:num>
  <w:num w:numId="6" w16cid:durableId="68551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256090">
    <w:abstractNumId w:val="5"/>
  </w:num>
  <w:num w:numId="8" w16cid:durableId="278880482">
    <w:abstractNumId w:val="9"/>
  </w:num>
  <w:num w:numId="9" w16cid:durableId="1548104479">
    <w:abstractNumId w:val="8"/>
  </w:num>
  <w:num w:numId="10" w16cid:durableId="258680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46D7B"/>
    <w:rsid w:val="00051FF7"/>
    <w:rsid w:val="00073D1F"/>
    <w:rsid w:val="001042CB"/>
    <w:rsid w:val="00156891"/>
    <w:rsid w:val="00182C8E"/>
    <w:rsid w:val="00194E44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845D1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2F7A1D"/>
    <w:rsid w:val="00305836"/>
    <w:rsid w:val="003308D7"/>
    <w:rsid w:val="003350DD"/>
    <w:rsid w:val="00384139"/>
    <w:rsid w:val="00384311"/>
    <w:rsid w:val="003E677D"/>
    <w:rsid w:val="00400E63"/>
    <w:rsid w:val="00407F8F"/>
    <w:rsid w:val="00417F3E"/>
    <w:rsid w:val="00424D30"/>
    <w:rsid w:val="00455E8B"/>
    <w:rsid w:val="00472CA1"/>
    <w:rsid w:val="00475B54"/>
    <w:rsid w:val="004832EF"/>
    <w:rsid w:val="00483D07"/>
    <w:rsid w:val="00493AA1"/>
    <w:rsid w:val="0049721A"/>
    <w:rsid w:val="004A28B6"/>
    <w:rsid w:val="004C2271"/>
    <w:rsid w:val="004E0E1B"/>
    <w:rsid w:val="004E5D28"/>
    <w:rsid w:val="004F7B7A"/>
    <w:rsid w:val="004F7EE5"/>
    <w:rsid w:val="00506565"/>
    <w:rsid w:val="00523C66"/>
    <w:rsid w:val="00564A76"/>
    <w:rsid w:val="0056512D"/>
    <w:rsid w:val="0058317D"/>
    <w:rsid w:val="005A3CB0"/>
    <w:rsid w:val="005A6CCB"/>
    <w:rsid w:val="005D3E80"/>
    <w:rsid w:val="005D492A"/>
    <w:rsid w:val="005D4B36"/>
    <w:rsid w:val="005D4CE8"/>
    <w:rsid w:val="005E2BC5"/>
    <w:rsid w:val="005F607F"/>
    <w:rsid w:val="00667FD0"/>
    <w:rsid w:val="00680CD5"/>
    <w:rsid w:val="006C726C"/>
    <w:rsid w:val="006F673B"/>
    <w:rsid w:val="0072160C"/>
    <w:rsid w:val="00737276"/>
    <w:rsid w:val="00794FD1"/>
    <w:rsid w:val="007A3BC3"/>
    <w:rsid w:val="007A7800"/>
    <w:rsid w:val="007C372A"/>
    <w:rsid w:val="007E68FC"/>
    <w:rsid w:val="007F00DA"/>
    <w:rsid w:val="007F0A4D"/>
    <w:rsid w:val="007F719E"/>
    <w:rsid w:val="00803785"/>
    <w:rsid w:val="00823D4F"/>
    <w:rsid w:val="00832E62"/>
    <w:rsid w:val="00834FF0"/>
    <w:rsid w:val="00836942"/>
    <w:rsid w:val="00851E81"/>
    <w:rsid w:val="00853976"/>
    <w:rsid w:val="00881B46"/>
    <w:rsid w:val="00891166"/>
    <w:rsid w:val="008A3711"/>
    <w:rsid w:val="008C26F5"/>
    <w:rsid w:val="008E2B4A"/>
    <w:rsid w:val="008E7962"/>
    <w:rsid w:val="008F245B"/>
    <w:rsid w:val="009242BE"/>
    <w:rsid w:val="009246D6"/>
    <w:rsid w:val="0094368B"/>
    <w:rsid w:val="00960176"/>
    <w:rsid w:val="00985D86"/>
    <w:rsid w:val="009A06F1"/>
    <w:rsid w:val="009F4E9D"/>
    <w:rsid w:val="00A05A0A"/>
    <w:rsid w:val="00A11356"/>
    <w:rsid w:val="00A37D18"/>
    <w:rsid w:val="00A60A63"/>
    <w:rsid w:val="00AB6F4D"/>
    <w:rsid w:val="00AE2D14"/>
    <w:rsid w:val="00AE3A6D"/>
    <w:rsid w:val="00B0705E"/>
    <w:rsid w:val="00B17E0A"/>
    <w:rsid w:val="00B20559"/>
    <w:rsid w:val="00B24E29"/>
    <w:rsid w:val="00B90216"/>
    <w:rsid w:val="00BB22CF"/>
    <w:rsid w:val="00BF077C"/>
    <w:rsid w:val="00BF370A"/>
    <w:rsid w:val="00C03655"/>
    <w:rsid w:val="00C1715C"/>
    <w:rsid w:val="00C85AC7"/>
    <w:rsid w:val="00C974B8"/>
    <w:rsid w:val="00CA7D53"/>
    <w:rsid w:val="00CD1718"/>
    <w:rsid w:val="00CD2249"/>
    <w:rsid w:val="00CE0D49"/>
    <w:rsid w:val="00CE5507"/>
    <w:rsid w:val="00D02E9E"/>
    <w:rsid w:val="00D3245E"/>
    <w:rsid w:val="00D65CF0"/>
    <w:rsid w:val="00D70818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6E3C"/>
    <w:rsid w:val="00F350C2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BD91B"/>
  <w15:docId w15:val="{D719CFBA-496A-4706-898C-52426E8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832E62"/>
    <w:rPr>
      <w:b/>
      <w:bCs/>
    </w:rPr>
  </w:style>
  <w:style w:type="paragraph" w:customStyle="1" w:styleId="Default">
    <w:name w:val="Default"/>
    <w:basedOn w:val="Normal"/>
    <w:rsid w:val="00832E6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2845D1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71A0-392A-402E-8629-C32A1328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8216</Words>
  <Characters>44371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2022-07-01T14:33:00Z</cp:lastPrinted>
  <dcterms:created xsi:type="dcterms:W3CDTF">2022-07-04T14:50:00Z</dcterms:created>
  <dcterms:modified xsi:type="dcterms:W3CDTF">2022-07-04T14:50:00Z</dcterms:modified>
</cp:coreProperties>
</file>