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59E687C4"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60343C">
        <w:rPr>
          <w:rFonts w:ascii="Calibri Light" w:hAnsi="Calibri Light" w:cs="Calibri Light"/>
          <w:b/>
          <w:bCs/>
        </w:rPr>
        <w:t>7</w:t>
      </w:r>
      <w:r w:rsidR="00FC421B">
        <w:rPr>
          <w:rFonts w:ascii="Calibri Light" w:hAnsi="Calibri Light" w:cs="Calibri Light"/>
          <w:b/>
          <w:bCs/>
        </w:rPr>
        <w:t>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F04A5FA"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25010F">
        <w:rPr>
          <w:rFonts w:ascii="Calibri Light" w:hAnsi="Calibri Light" w:cs="Calibri Light"/>
          <w:b/>
          <w:bCs/>
        </w:rPr>
        <w:t>4</w:t>
      </w:r>
      <w:r w:rsidR="00FC421B">
        <w:rPr>
          <w:rFonts w:ascii="Calibri Light" w:hAnsi="Calibri Light" w:cs="Calibri Light"/>
          <w:b/>
          <w:bCs/>
        </w:rPr>
        <w:t>4</w:t>
      </w:r>
      <w:r w:rsidRPr="00672AF9">
        <w:rPr>
          <w:rFonts w:ascii="Calibri Light" w:hAnsi="Calibri Light" w:cs="Calibri Light"/>
          <w:b/>
          <w:bCs/>
        </w:rPr>
        <w:t>/2024</w:t>
      </w:r>
    </w:p>
    <w:p w14:paraId="3DFF71E1" w14:textId="053EA54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109E0726"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F2B5C">
        <w:rPr>
          <w:rFonts w:ascii="Calibri Light" w:hAnsi="Calibri Light" w:cs="Calibri Light"/>
        </w:rPr>
        <w:t>1</w:t>
      </w:r>
      <w:r w:rsidR="0060343C">
        <w:rPr>
          <w:rFonts w:ascii="Calibri Light" w:hAnsi="Calibri Light" w:cs="Calibri Light"/>
        </w:rPr>
        <w:t>2</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917B2C">
        <w:rPr>
          <w:rFonts w:ascii="Calibri Light" w:hAnsi="Calibri Light" w:cs="Calibri Light"/>
        </w:rPr>
        <w:t>1</w:t>
      </w:r>
      <w:r w:rsidR="0060343C">
        <w:rPr>
          <w:rFonts w:ascii="Calibri Light" w:hAnsi="Calibri Light" w:cs="Calibri Light"/>
        </w:rPr>
        <w:t>8</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565EEDA1"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917B2C">
        <w:rPr>
          <w:rFonts w:ascii="Calibri Light" w:hAnsi="Calibri Light" w:cs="Calibri Light"/>
          <w:b/>
        </w:rPr>
        <w:t>1</w:t>
      </w:r>
      <w:r w:rsidR="0060343C">
        <w:rPr>
          <w:rFonts w:ascii="Calibri Light" w:hAnsi="Calibri Light" w:cs="Calibri Light"/>
          <w:b/>
        </w:rPr>
        <w:t>9</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124824">
        <w:rPr>
          <w:rFonts w:ascii="Calibri Light" w:hAnsi="Calibri Light" w:cs="Calibri Light"/>
          <w:b/>
        </w:rPr>
        <w:t>10</w:t>
      </w:r>
      <w:r w:rsidRPr="00672AF9">
        <w:rPr>
          <w:rFonts w:ascii="Calibri Light" w:hAnsi="Calibri Light" w:cs="Calibri Light"/>
          <w:b/>
        </w:rPr>
        <w:t>:</w:t>
      </w:r>
      <w:r w:rsidR="00124824">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172E5262" w14:textId="416120B2" w:rsidR="0025010F" w:rsidRPr="00316254" w:rsidRDefault="00035FFB" w:rsidP="0025010F">
      <w:pPr>
        <w:spacing w:line="480" w:lineRule="auto"/>
        <w:ind w:firstLine="1134"/>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FC421B">
        <w:rPr>
          <w:rFonts w:ascii="Arial" w:hAnsi="Arial" w:cs="Arial"/>
          <w:b/>
          <w:bCs/>
        </w:rPr>
        <w:t>Contratação de empresa para a locação de estrutura em box 30 para a montagem da passarela para desfile da escolha da rainha da XXI Festa do Peão de Rifaina. Estrutura que deverá ser montada em T com mínimo de 1,10 de altura, estrutura box por cima e iluminação.</w:t>
      </w:r>
    </w:p>
    <w:p w14:paraId="404D4CB4" w14:textId="671B4042"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252D3FE0"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021 101 FUNDETUR</w:t>
      </w:r>
    </w:p>
    <w:p w14:paraId="53F83171"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23 695 0033 2020 0000 Implementação e Manutenção das Ações de Turismo</w:t>
      </w:r>
    </w:p>
    <w:p w14:paraId="738D9750" w14:textId="77777777" w:rsidR="00124824" w:rsidRDefault="00124824" w:rsidP="00124824">
      <w:pPr>
        <w:pStyle w:val="SemEspaamento"/>
        <w:jc w:val="both"/>
        <w:rPr>
          <w:rFonts w:asciiTheme="minorHAnsi" w:hAnsiTheme="minorHAnsi" w:cstheme="minorHAnsi"/>
        </w:rPr>
      </w:pPr>
      <w:r>
        <w:rPr>
          <w:rFonts w:asciiTheme="minorHAnsi" w:eastAsiaTheme="minorHAnsi" w:hAnsiTheme="minorHAnsi" w:cstheme="minorHAnsi"/>
        </w:rPr>
        <w:t>210</w:t>
      </w:r>
      <w:r>
        <w:rPr>
          <w:rFonts w:asciiTheme="minorHAnsi" w:eastAsiaTheme="minorHAnsi" w:hAnsiTheme="minorHAnsi" w:cstheme="minorHAnsi"/>
        </w:rPr>
        <w:tab/>
        <w:t xml:space="preserve"> 3.3.90.39.00 OUTROS SERVIÇOS DE TERCEIROS - PESSOA JURÍDICA</w:t>
      </w:r>
    </w:p>
    <w:p w14:paraId="19F2BB0C" w14:textId="77777777" w:rsidR="00124824" w:rsidRDefault="00124824" w:rsidP="00124824">
      <w:pPr>
        <w:pStyle w:val="SemEspaamento"/>
        <w:jc w:val="both"/>
        <w:rPr>
          <w:rFonts w:asciiTheme="minorHAnsi" w:eastAsiaTheme="minorHAnsi" w:hAnsiTheme="minorHAnsi" w:cstheme="minorHAnsi"/>
        </w:rPr>
      </w:pPr>
      <w:r>
        <w:rPr>
          <w:rFonts w:asciiTheme="minorHAnsi" w:eastAsiaTheme="minorHAnsi" w:hAnsiTheme="minorHAnsi" w:cstheme="minorHAnsi"/>
        </w:rPr>
        <w:t>0.01.00</w:t>
      </w:r>
      <w:r>
        <w:rPr>
          <w:rFonts w:asciiTheme="minorHAnsi" w:eastAsiaTheme="minorHAnsi" w:hAnsiTheme="minorHAnsi" w:cstheme="minorHAnsi"/>
        </w:rPr>
        <w:tab/>
        <w:t xml:space="preserve"> 110.000 GERAL  </w:t>
      </w:r>
    </w:p>
    <w:p w14:paraId="03CA96F2" w14:textId="77777777" w:rsidR="0060343C" w:rsidRDefault="0060343C" w:rsidP="0060343C">
      <w:pPr>
        <w:rPr>
          <w:rFonts w:ascii="Arial" w:hAnsi="Arial" w:cs="Arial"/>
        </w:rPr>
      </w:pPr>
    </w:p>
    <w:p w14:paraId="1E15B29D" w14:textId="77777777" w:rsidR="007F2B5C" w:rsidRPr="0060343C" w:rsidRDefault="007F2B5C" w:rsidP="0060343C">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8B3D25B"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25010F">
        <w:rPr>
          <w:rFonts w:ascii="Calibri Light" w:eastAsia="Times New Roman" w:hAnsi="Calibri Light" w:cs="Calibri Light"/>
          <w:sz w:val="20"/>
          <w:szCs w:val="20"/>
          <w:lang w:val="en-US"/>
        </w:rPr>
        <w:t>1</w:t>
      </w:r>
      <w:r w:rsidR="00FC421B">
        <w:rPr>
          <w:rFonts w:ascii="Calibri Light" w:eastAsia="Times New Roman" w:hAnsi="Calibri Light" w:cs="Calibri Light"/>
          <w:sz w:val="20"/>
          <w:szCs w:val="20"/>
          <w:lang w:val="en-US"/>
        </w:rPr>
        <w:t>9</w:t>
      </w:r>
      <w:r w:rsidR="0060343C">
        <w:rPr>
          <w:rFonts w:ascii="Calibri Light" w:eastAsia="Times New Roman" w:hAnsi="Calibri Light" w:cs="Calibri Light"/>
          <w:sz w:val="20"/>
          <w:szCs w:val="20"/>
          <w:lang w:val="en-US"/>
        </w:rPr>
        <w:t>.</w:t>
      </w:r>
      <w:r w:rsidR="00FC421B">
        <w:rPr>
          <w:rFonts w:ascii="Calibri Light" w:eastAsia="Times New Roman" w:hAnsi="Calibri Light" w:cs="Calibri Light"/>
          <w:sz w:val="20"/>
          <w:szCs w:val="20"/>
          <w:lang w:val="en-US"/>
        </w:rPr>
        <w:t>705</w:t>
      </w:r>
      <w:r w:rsidR="00917B2C">
        <w:rPr>
          <w:rFonts w:ascii="Calibri Light" w:eastAsia="Times New Roman" w:hAnsi="Calibri Light" w:cs="Calibri Light"/>
          <w:sz w:val="20"/>
          <w:szCs w:val="20"/>
          <w:lang w:val="en-US"/>
        </w:rPr>
        <w:t>,</w:t>
      </w:r>
      <w:r w:rsidR="00FC421B">
        <w:rPr>
          <w:rFonts w:ascii="Calibri Light" w:eastAsia="Times New Roman" w:hAnsi="Calibri Light" w:cs="Calibri Light"/>
          <w:sz w:val="20"/>
          <w:szCs w:val="20"/>
          <w:lang w:val="en-US"/>
        </w:rPr>
        <w:t>79</w:t>
      </w:r>
      <w:r w:rsidRPr="00672AF9">
        <w:rPr>
          <w:rFonts w:ascii="Calibri Light" w:eastAsia="Times New Roman" w:hAnsi="Calibri Light" w:cs="Calibri Light"/>
          <w:sz w:val="20"/>
          <w:szCs w:val="20"/>
          <w:lang w:val="en-US"/>
        </w:rPr>
        <w:t xml:space="preserve"> (</w:t>
      </w:r>
      <w:proofErr w:type="spellStart"/>
      <w:r w:rsidR="00FB1C34">
        <w:rPr>
          <w:rFonts w:ascii="Calibri Light" w:eastAsia="Times New Roman" w:hAnsi="Calibri Light" w:cs="Calibri Light"/>
          <w:sz w:val="20"/>
          <w:szCs w:val="20"/>
          <w:lang w:val="en-US"/>
        </w:rPr>
        <w:t>deze</w:t>
      </w:r>
      <w:r w:rsidR="00FC421B">
        <w:rPr>
          <w:rFonts w:ascii="Calibri Light" w:eastAsia="Times New Roman" w:hAnsi="Calibri Light" w:cs="Calibri Light"/>
          <w:sz w:val="20"/>
          <w:szCs w:val="20"/>
          <w:lang w:val="en-US"/>
        </w:rPr>
        <w:t>nove</w:t>
      </w:r>
      <w:proofErr w:type="spellEnd"/>
      <w:r w:rsidR="00FB1C34">
        <w:rPr>
          <w:rFonts w:ascii="Calibri Light" w:eastAsia="Times New Roman" w:hAnsi="Calibri Light" w:cs="Calibri Light"/>
          <w:sz w:val="20"/>
          <w:szCs w:val="20"/>
          <w:lang w:val="en-US"/>
        </w:rPr>
        <w:t xml:space="preserve"> </w:t>
      </w:r>
      <w:r w:rsidR="0025010F">
        <w:rPr>
          <w:rFonts w:ascii="Calibri Light" w:eastAsia="Times New Roman" w:hAnsi="Calibri Light" w:cs="Calibri Light"/>
          <w:sz w:val="20"/>
          <w:szCs w:val="20"/>
          <w:lang w:val="en-US"/>
        </w:rPr>
        <w:t>mil e</w:t>
      </w:r>
      <w:r w:rsidR="00FC421B">
        <w:rPr>
          <w:rFonts w:ascii="Calibri Light" w:eastAsia="Times New Roman" w:hAnsi="Calibri Light" w:cs="Calibri Light"/>
          <w:sz w:val="20"/>
          <w:szCs w:val="20"/>
          <w:lang w:val="en-US"/>
        </w:rPr>
        <w:t xml:space="preserve"> </w:t>
      </w:r>
      <w:proofErr w:type="spellStart"/>
      <w:r w:rsidR="00FC421B">
        <w:rPr>
          <w:rFonts w:ascii="Calibri Light" w:eastAsia="Times New Roman" w:hAnsi="Calibri Light" w:cs="Calibri Light"/>
          <w:sz w:val="20"/>
          <w:szCs w:val="20"/>
          <w:lang w:val="en-US"/>
        </w:rPr>
        <w:t>setecentos</w:t>
      </w:r>
      <w:proofErr w:type="spellEnd"/>
      <w:r w:rsidR="00FC421B">
        <w:rPr>
          <w:rFonts w:ascii="Calibri Light" w:eastAsia="Times New Roman" w:hAnsi="Calibri Light" w:cs="Calibri Light"/>
          <w:sz w:val="20"/>
          <w:szCs w:val="20"/>
          <w:lang w:val="en-US"/>
        </w:rPr>
        <w:t xml:space="preserve"> e </w:t>
      </w:r>
      <w:proofErr w:type="spellStart"/>
      <w:r w:rsidR="00FC421B">
        <w:rPr>
          <w:rFonts w:ascii="Calibri Light" w:eastAsia="Times New Roman" w:hAnsi="Calibri Light" w:cs="Calibri Light"/>
          <w:sz w:val="20"/>
          <w:szCs w:val="20"/>
          <w:lang w:val="en-US"/>
        </w:rPr>
        <w:t>cinco</w:t>
      </w:r>
      <w:proofErr w:type="spellEnd"/>
      <w:r w:rsidR="00FC421B">
        <w:rPr>
          <w:rFonts w:ascii="Calibri Light" w:eastAsia="Times New Roman" w:hAnsi="Calibri Light" w:cs="Calibri Light"/>
          <w:sz w:val="20"/>
          <w:szCs w:val="20"/>
          <w:lang w:val="en-US"/>
        </w:rPr>
        <w:t xml:space="preserve"> reais e </w:t>
      </w:r>
      <w:proofErr w:type="spellStart"/>
      <w:r w:rsidR="00FC421B">
        <w:rPr>
          <w:rFonts w:ascii="Calibri Light" w:eastAsia="Times New Roman" w:hAnsi="Calibri Light" w:cs="Calibri Light"/>
          <w:sz w:val="20"/>
          <w:szCs w:val="20"/>
          <w:lang w:val="en-US"/>
        </w:rPr>
        <w:t>setenta</w:t>
      </w:r>
      <w:proofErr w:type="spellEnd"/>
      <w:r w:rsidR="00FC421B">
        <w:rPr>
          <w:rFonts w:ascii="Calibri Light" w:eastAsia="Times New Roman" w:hAnsi="Calibri Light" w:cs="Calibri Light"/>
          <w:sz w:val="20"/>
          <w:szCs w:val="20"/>
          <w:lang w:val="en-US"/>
        </w:rPr>
        <w:t xml:space="preserve"> e </w:t>
      </w:r>
      <w:proofErr w:type="spellStart"/>
      <w:r w:rsidR="00FC421B">
        <w:rPr>
          <w:rFonts w:ascii="Calibri Light" w:eastAsia="Times New Roman" w:hAnsi="Calibri Light" w:cs="Calibri Light"/>
          <w:sz w:val="20"/>
          <w:szCs w:val="20"/>
          <w:lang w:val="en-US"/>
        </w:rPr>
        <w:t>nove</w:t>
      </w:r>
      <w:proofErr w:type="spellEnd"/>
      <w:r w:rsidR="00FC421B">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5DA14C97"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7F2B5C">
        <w:rPr>
          <w:rFonts w:ascii="Calibri Light" w:eastAsia="Times New Roman" w:hAnsi="Calibri Light" w:cs="Calibri Light"/>
          <w:sz w:val="20"/>
          <w:szCs w:val="20"/>
          <w:lang w:val="en-US"/>
        </w:rPr>
        <w:t>4</w:t>
      </w:r>
      <w:r w:rsidRPr="00672AF9">
        <w:rPr>
          <w:rFonts w:ascii="Calibri Light" w:eastAsia="Times New Roman" w:hAnsi="Calibri Light" w:cs="Calibri Light"/>
          <w:sz w:val="20"/>
          <w:szCs w:val="20"/>
          <w:lang w:val="en-US"/>
        </w:rPr>
        <w:t xml:space="preserve"> (</w:t>
      </w:r>
      <w:r w:rsidR="007F2B5C">
        <w:rPr>
          <w:rFonts w:ascii="Calibri Light" w:eastAsia="Times New Roman" w:hAnsi="Calibri Light" w:cs="Calibri Light"/>
          <w:sz w:val="20"/>
          <w:szCs w:val="20"/>
          <w:lang w:val="en-US"/>
        </w:rPr>
        <w:t>QUATRO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5D1FFCB7"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17B2C">
        <w:rPr>
          <w:rFonts w:ascii="Calibri Light" w:eastAsia="Times New Roman" w:hAnsi="Calibri Light" w:cs="Calibri Light"/>
          <w:b/>
          <w:bCs/>
          <w:sz w:val="20"/>
          <w:szCs w:val="20"/>
          <w:highlight w:val="yellow"/>
          <w:lang w:val="en-US"/>
        </w:rPr>
        <w:t>1</w:t>
      </w:r>
      <w:r w:rsidR="0060343C">
        <w:rPr>
          <w:rFonts w:ascii="Calibri Light" w:eastAsia="Times New Roman" w:hAnsi="Calibri Light" w:cs="Calibri Light"/>
          <w:b/>
          <w:bCs/>
          <w:sz w:val="20"/>
          <w:szCs w:val="20"/>
          <w:highlight w:val="yellow"/>
          <w:lang w:val="en-US"/>
        </w:rPr>
        <w:t>8</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lastRenderedPageBreak/>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28A3913F"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60343C">
        <w:rPr>
          <w:rFonts w:ascii="Calibri Light" w:hAnsi="Calibri Light" w:cs="Calibri Light"/>
        </w:rPr>
        <w:t>11</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0977C068" w14:textId="77777777" w:rsidR="0025010F" w:rsidRDefault="0025010F" w:rsidP="0025010F">
      <w:pPr>
        <w:rPr>
          <w:sz w:val="18"/>
          <w:szCs w:val="18"/>
          <w:lang w:val="en-US"/>
        </w:rPr>
      </w:pPr>
    </w:p>
    <w:p w14:paraId="521D182B" w14:textId="77777777" w:rsidR="0025010F" w:rsidRDefault="0025010F" w:rsidP="0025010F">
      <w:pPr>
        <w:rPr>
          <w:sz w:val="18"/>
          <w:szCs w:val="18"/>
        </w:rPr>
      </w:pPr>
    </w:p>
    <w:p w14:paraId="26E23380" w14:textId="77777777" w:rsidR="0075667E" w:rsidRDefault="0075667E" w:rsidP="00C71B6A">
      <w:pPr>
        <w:pStyle w:val="SemEspaamento"/>
        <w:jc w:val="both"/>
        <w:rPr>
          <w:rFonts w:asciiTheme="minorHAnsi" w:hAnsiTheme="minorHAnsi" w:cstheme="minorHAnsi"/>
          <w:b/>
          <w:bCs/>
        </w:rPr>
      </w:pPr>
    </w:p>
    <w:p w14:paraId="1B902BFB" w14:textId="77777777" w:rsidR="00124824" w:rsidRDefault="00124824" w:rsidP="00124824">
      <w:pPr>
        <w:pStyle w:val="SemEspaamento"/>
        <w:jc w:val="both"/>
        <w:rPr>
          <w:rFonts w:asciiTheme="minorHAnsi" w:hAnsiTheme="minorHAnsi" w:cstheme="minorHAnsi"/>
        </w:rPr>
      </w:pPr>
    </w:p>
    <w:p w14:paraId="04F40DA2"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lastRenderedPageBreak/>
        <w:t xml:space="preserve">TERMO DE REFERÊNCIA – DISPENSA DE LICITAÇÃO </w:t>
      </w:r>
    </w:p>
    <w:p w14:paraId="21BBC457"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 xml:space="preserve">UNIDADE </w:t>
      </w:r>
      <w:proofErr w:type="spellStart"/>
      <w:r>
        <w:rPr>
          <w:rFonts w:asciiTheme="minorHAnsi" w:hAnsiTheme="minorHAnsi" w:cstheme="minorHAnsi"/>
        </w:rPr>
        <w:t>SOLICITANTE:__Secretaria</w:t>
      </w:r>
      <w:proofErr w:type="spellEnd"/>
      <w:r>
        <w:rPr>
          <w:rFonts w:asciiTheme="minorHAnsi" w:hAnsiTheme="minorHAnsi" w:cstheme="minorHAnsi"/>
        </w:rPr>
        <w:t xml:space="preserve"> de Turismo</w:t>
      </w:r>
    </w:p>
    <w:p w14:paraId="3B67F1D5"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PASSARELA RAINHA</w:t>
      </w:r>
    </w:p>
    <w:p w14:paraId="1DB54303" w14:textId="77777777" w:rsidR="00124824" w:rsidRDefault="00124824" w:rsidP="00124824">
      <w:pPr>
        <w:pStyle w:val="SemEspaamento"/>
        <w:jc w:val="both"/>
        <w:rPr>
          <w:rFonts w:asciiTheme="minorHAnsi" w:hAnsiTheme="minorHAnsi" w:cstheme="minorHAnsi"/>
        </w:rPr>
      </w:pPr>
    </w:p>
    <w:p w14:paraId="4DD87A45" w14:textId="77777777" w:rsidR="00124824" w:rsidRDefault="00124824" w:rsidP="00124824">
      <w:pPr>
        <w:pStyle w:val="SemEspaamento"/>
        <w:jc w:val="both"/>
        <w:rPr>
          <w:rFonts w:asciiTheme="minorHAnsi" w:hAnsiTheme="minorHAnsi" w:cstheme="minorHAnsi"/>
          <w:b/>
          <w:bCs/>
        </w:rPr>
      </w:pPr>
      <w:r>
        <w:rPr>
          <w:rFonts w:asciiTheme="minorHAnsi" w:hAnsiTheme="minorHAnsi" w:cstheme="minorHAnsi"/>
          <w:b/>
          <w:bCs/>
        </w:rPr>
        <w:t xml:space="preserve">1. OBJETO </w:t>
      </w:r>
    </w:p>
    <w:p w14:paraId="04D77B0B" w14:textId="77777777" w:rsidR="00124824" w:rsidRDefault="00124824" w:rsidP="00124824">
      <w:pPr>
        <w:pStyle w:val="SemEspaamento"/>
        <w:ind w:left="708"/>
        <w:jc w:val="both"/>
        <w:rPr>
          <w:rFonts w:asciiTheme="minorHAnsi" w:hAnsiTheme="minorHAnsi" w:cstheme="majorHAnsi"/>
          <w:sz w:val="20"/>
          <w:szCs w:val="20"/>
        </w:rPr>
      </w:pPr>
      <w:r>
        <w:rPr>
          <w:rFonts w:asciiTheme="minorHAnsi" w:hAnsiTheme="minorHAnsi" w:cstheme="majorHAnsi"/>
          <w:sz w:val="20"/>
          <w:szCs w:val="20"/>
        </w:rPr>
        <w:t xml:space="preserve">1.1. Locação de estrutura em box 30 para montagem de passarela e iluminação para desfile de escolha da Rainha da XXI Festa do Peão de Rifaina. Estrutura que deverá ser montada em </w:t>
      </w:r>
      <w:proofErr w:type="gramStart"/>
      <w:r>
        <w:rPr>
          <w:rFonts w:asciiTheme="minorHAnsi" w:hAnsiTheme="minorHAnsi" w:cstheme="majorHAnsi"/>
          <w:sz w:val="20"/>
          <w:szCs w:val="20"/>
        </w:rPr>
        <w:t>T  com</w:t>
      </w:r>
      <w:proofErr w:type="gramEnd"/>
      <w:r>
        <w:rPr>
          <w:rFonts w:asciiTheme="minorHAnsi" w:hAnsiTheme="minorHAnsi" w:cstheme="majorHAnsi"/>
          <w:sz w:val="20"/>
          <w:szCs w:val="20"/>
        </w:rPr>
        <w:t xml:space="preserve"> mínimo de 1,10 de altura, estrutura box por cima e iluminação. Que deverá ser montado no dia 15 de julho e desmontada no dia 18 de julho de 2024. Necessário para ensaio e realização do evento que será no dia 17 julho. </w:t>
      </w:r>
    </w:p>
    <w:p w14:paraId="5997FD88" w14:textId="77777777" w:rsidR="00124824" w:rsidRDefault="00124824" w:rsidP="00124824">
      <w:pPr>
        <w:pStyle w:val="SemEspaamento"/>
        <w:jc w:val="both"/>
        <w:rPr>
          <w:rFonts w:asciiTheme="minorHAnsi" w:hAnsiTheme="minorHAnsi" w:cstheme="majorHAnsi"/>
          <w:sz w:val="20"/>
          <w:szCs w:val="20"/>
        </w:rPr>
      </w:pPr>
    </w:p>
    <w:p w14:paraId="36E62E83" w14:textId="77777777" w:rsidR="00124824" w:rsidRDefault="00124824" w:rsidP="00124824">
      <w:pPr>
        <w:pStyle w:val="SemEspaamento"/>
        <w:jc w:val="both"/>
        <w:rPr>
          <w:rFonts w:asciiTheme="minorHAnsi" w:hAnsiTheme="minorHAnsi" w:cstheme="majorHAnsi"/>
          <w:b/>
          <w:bCs/>
          <w:sz w:val="20"/>
          <w:szCs w:val="20"/>
        </w:rPr>
      </w:pPr>
      <w:r>
        <w:rPr>
          <w:rFonts w:asciiTheme="minorHAnsi" w:hAnsiTheme="minorHAnsi" w:cstheme="majorHAnsi"/>
          <w:b/>
          <w:bCs/>
          <w:sz w:val="20"/>
          <w:szCs w:val="20"/>
        </w:rPr>
        <w:t>2. JUSTIFICATIVA</w:t>
      </w:r>
    </w:p>
    <w:p w14:paraId="379324D7" w14:textId="77777777" w:rsidR="00124824" w:rsidRDefault="00124824" w:rsidP="00124824">
      <w:pPr>
        <w:pStyle w:val="Default"/>
        <w:jc w:val="both"/>
        <w:rPr>
          <w:rFonts w:asciiTheme="minorHAnsi" w:hAnsiTheme="minorHAnsi" w:cstheme="majorHAnsi"/>
          <w:sz w:val="20"/>
          <w:szCs w:val="20"/>
        </w:rPr>
      </w:pPr>
      <w:r>
        <w:rPr>
          <w:rFonts w:asciiTheme="minorHAnsi" w:hAnsiTheme="minorHAnsi" w:cstheme="majorHAnsi"/>
          <w:sz w:val="20"/>
          <w:szCs w:val="20"/>
        </w:rPr>
        <w:t xml:space="preserve">       </w:t>
      </w:r>
      <w:r>
        <w:rPr>
          <w:rFonts w:asciiTheme="minorHAnsi" w:hAnsiTheme="minorHAnsi" w:cstheme="majorHAnsi"/>
          <w:sz w:val="20"/>
          <w:szCs w:val="20"/>
        </w:rPr>
        <w:tab/>
        <w:t>2.1. O município tem um calendário de eventos anual em que realiza shows para a população e para fomento ao turismo. São eventos realizados em todos as regiões do município, destacando os de maior relevância na orla da praia, parque ecológico, praças. Destaca ainda que todos eventos municipais são gratuitos e com o intuito de aumentar o fluxo de turismo no município sem lógico proporcionar ao munícipe lazer.</w:t>
      </w:r>
    </w:p>
    <w:p w14:paraId="22F9305D" w14:textId="77777777" w:rsidR="00124824" w:rsidRDefault="00124824" w:rsidP="00124824">
      <w:pPr>
        <w:pStyle w:val="Default"/>
        <w:ind w:firstLine="708"/>
        <w:jc w:val="both"/>
        <w:rPr>
          <w:rFonts w:asciiTheme="minorHAnsi" w:hAnsiTheme="minorHAnsi" w:cs="Times New Roman"/>
          <w:sz w:val="20"/>
          <w:szCs w:val="20"/>
        </w:rPr>
      </w:pPr>
      <w:r>
        <w:rPr>
          <w:rFonts w:asciiTheme="minorHAnsi" w:hAnsiTheme="minorHAnsi" w:cs="Times New Roman"/>
          <w:sz w:val="20"/>
          <w:szCs w:val="20"/>
        </w:rPr>
        <w:t xml:space="preserve">2.2. A ESCOLHA DA RAINHA da festa do peão de Rifaina é parque significativa e tradicional dentro do evento específico no calendário de eventos da Festa de Peão. É o evento que abre as festividades da festa de peão. </w:t>
      </w:r>
    </w:p>
    <w:p w14:paraId="4CC1149C" w14:textId="77777777" w:rsidR="00124824" w:rsidRDefault="00124824" w:rsidP="00124824">
      <w:pPr>
        <w:pStyle w:val="Default"/>
        <w:jc w:val="both"/>
        <w:rPr>
          <w:rFonts w:asciiTheme="minorHAnsi" w:hAnsiTheme="minorHAnsi" w:cs="Times New Roman"/>
          <w:sz w:val="20"/>
          <w:szCs w:val="20"/>
        </w:rPr>
      </w:pPr>
      <w:r>
        <w:rPr>
          <w:rFonts w:asciiTheme="minorHAnsi" w:hAnsiTheme="minorHAnsi" w:cs="Times New Roman"/>
          <w:sz w:val="20"/>
          <w:szCs w:val="20"/>
        </w:rPr>
        <w:tab/>
        <w:t xml:space="preserve">2.3 Para que haja realização do evento ser faz necessário a contratação de estrutura para realização do desfile das candidatas para o público e jurados no dia serão escolhidas as representantes da Festa de Peão de Rifaina Rainha, 1ª princesa, 2ª princesa e Garota Simpatia. A escolha é realizada por júri técnico convidado e de outras cidades. Sem vínculo com as candidatas. </w:t>
      </w:r>
    </w:p>
    <w:p w14:paraId="264080B0" w14:textId="77777777" w:rsidR="00124824" w:rsidRDefault="00124824" w:rsidP="00124824">
      <w:pPr>
        <w:pStyle w:val="SemEspaamento"/>
        <w:ind w:firstLine="708"/>
        <w:jc w:val="both"/>
        <w:rPr>
          <w:rFonts w:asciiTheme="minorHAnsi" w:eastAsia="Times New Roman" w:hAnsiTheme="minorHAnsi"/>
          <w:color w:val="000000"/>
          <w:sz w:val="20"/>
          <w:szCs w:val="20"/>
          <w:lang w:eastAsia="pt-BR"/>
        </w:rPr>
      </w:pPr>
      <w:r>
        <w:rPr>
          <w:rFonts w:asciiTheme="minorHAnsi" w:eastAsia="Times New Roman" w:hAnsiTheme="minorHAnsi"/>
          <w:color w:val="000000"/>
          <w:sz w:val="20"/>
          <w:szCs w:val="20"/>
          <w:lang w:eastAsia="pt-BR"/>
        </w:rPr>
        <w:t xml:space="preserve">2.4 Justifica-se a contratação deste objeto na necessidade de atender ao evento 2024 que é evento turístico e faz parte do calendário de festas do município, além de que o município não dispõe </w:t>
      </w:r>
      <w:proofErr w:type="gramStart"/>
      <w:r>
        <w:rPr>
          <w:rFonts w:asciiTheme="minorHAnsi" w:eastAsia="Times New Roman" w:hAnsiTheme="minorHAnsi"/>
          <w:color w:val="000000"/>
          <w:sz w:val="20"/>
          <w:szCs w:val="20"/>
          <w:lang w:eastAsia="pt-BR"/>
        </w:rPr>
        <w:t>dos trajes necessário</w:t>
      </w:r>
      <w:proofErr w:type="gramEnd"/>
      <w:r>
        <w:rPr>
          <w:rFonts w:asciiTheme="minorHAnsi" w:eastAsia="Times New Roman" w:hAnsiTheme="minorHAnsi"/>
          <w:color w:val="000000"/>
          <w:sz w:val="20"/>
          <w:szCs w:val="20"/>
          <w:lang w:eastAsia="pt-BR"/>
        </w:rPr>
        <w:t xml:space="preserve"> para realização do evento. </w:t>
      </w:r>
    </w:p>
    <w:p w14:paraId="13959584" w14:textId="77777777" w:rsidR="00124824" w:rsidRDefault="00124824" w:rsidP="00124824">
      <w:pPr>
        <w:pStyle w:val="SemEspaamento"/>
        <w:ind w:firstLine="708"/>
        <w:jc w:val="both"/>
        <w:rPr>
          <w:rFonts w:asciiTheme="minorHAnsi" w:hAnsiTheme="minorHAnsi" w:cstheme="minorHAnsi"/>
        </w:rPr>
      </w:pPr>
      <w:r>
        <w:rPr>
          <w:rFonts w:asciiTheme="minorHAnsi" w:hAnsiTheme="minorHAnsi" w:cstheme="minorHAnsi"/>
        </w:rPr>
        <w:t xml:space="preserve">2.5 Os serviços do objeto desta contratação serão executados de acordo com Normas e procedimentos estabelecidos neste documento e diretrizes da PREFEITURA MUNICIPAL DE RIFAINA/SP, e será executado no CENTRO DE EVENTOS DIVINO ROBERTO GONÇALVES, dentro do perímetro que abrangem o Município.  </w:t>
      </w:r>
    </w:p>
    <w:p w14:paraId="6C95978E" w14:textId="77777777" w:rsidR="00124824" w:rsidRDefault="00124824" w:rsidP="00124824">
      <w:pPr>
        <w:pStyle w:val="SemEspaamento"/>
        <w:ind w:firstLine="708"/>
        <w:jc w:val="both"/>
        <w:rPr>
          <w:rFonts w:asciiTheme="minorHAnsi" w:eastAsia="Times New Roman" w:hAnsiTheme="minorHAnsi"/>
          <w:color w:val="000000"/>
          <w:sz w:val="20"/>
          <w:szCs w:val="20"/>
          <w:lang w:eastAsia="pt-BR"/>
        </w:rPr>
      </w:pPr>
    </w:p>
    <w:p w14:paraId="41E4220A" w14:textId="77777777" w:rsidR="00124824" w:rsidRDefault="00124824" w:rsidP="00124824">
      <w:pPr>
        <w:pStyle w:val="SemEspaamento"/>
        <w:jc w:val="both"/>
        <w:rPr>
          <w:rFonts w:asciiTheme="minorHAnsi" w:eastAsiaTheme="minorHAnsi" w:hAnsiTheme="minorHAnsi" w:cstheme="minorHAnsi"/>
          <w:b/>
          <w:bCs/>
          <w:color w:val="000000"/>
        </w:rPr>
      </w:pPr>
      <w:r>
        <w:rPr>
          <w:rFonts w:asciiTheme="minorHAnsi" w:eastAsiaTheme="minorHAnsi" w:hAnsiTheme="minorHAnsi" w:cstheme="minorHAnsi"/>
          <w:b/>
          <w:bCs/>
          <w:color w:val="000000"/>
        </w:rPr>
        <w:t>3. VIGÊNCIA DO CONTRATO</w:t>
      </w:r>
    </w:p>
    <w:p w14:paraId="67FAB26C" w14:textId="77777777" w:rsidR="00124824" w:rsidRDefault="00124824" w:rsidP="00124824">
      <w:pPr>
        <w:autoSpaceDE w:val="0"/>
        <w:autoSpaceDN w:val="0"/>
        <w:adjustRightInd w:val="0"/>
        <w:ind w:firstLine="708"/>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3.1. O contrato terá vigência de 12 (doze) meses, iniciando-se na data de sua assinatura, podendo ser prorrogado por iguais e sucessivos períodos, até sua execução total, mediante Termo Aditivo, conforme artigo 107 da Lei nº 14.133/2021. </w:t>
      </w:r>
    </w:p>
    <w:p w14:paraId="179BBC71" w14:textId="77777777" w:rsidR="00124824" w:rsidRDefault="00124824" w:rsidP="00124824">
      <w:pPr>
        <w:pStyle w:val="SemEspaamento"/>
        <w:ind w:firstLine="708"/>
        <w:jc w:val="both"/>
        <w:rPr>
          <w:rFonts w:asciiTheme="minorHAnsi" w:eastAsiaTheme="minorHAnsi" w:hAnsiTheme="minorHAnsi" w:cstheme="minorHAnsi"/>
          <w:color w:val="000000"/>
        </w:rPr>
      </w:pPr>
      <w:r>
        <w:rPr>
          <w:rFonts w:asciiTheme="minorHAnsi" w:eastAsiaTheme="minorHAnsi" w:hAnsiTheme="minorHAnsi" w:cstheme="minorHAnsi"/>
          <w:color w:val="000000"/>
        </w:rPr>
        <w:t>3.2. No caso de prorrogação, o valor do contrato será reajustado com base na variação do IGP-M acumulado no período de 12 meses ou outro índice que vier a substituí-lo.</w:t>
      </w:r>
    </w:p>
    <w:p w14:paraId="4C990168" w14:textId="77777777" w:rsidR="00124824" w:rsidRDefault="00124824" w:rsidP="00124824">
      <w:pPr>
        <w:pStyle w:val="SemEspaamento"/>
        <w:jc w:val="both"/>
        <w:rPr>
          <w:rFonts w:asciiTheme="minorHAnsi" w:eastAsiaTheme="minorHAnsi" w:hAnsiTheme="minorHAnsi" w:cstheme="minorHAnsi"/>
          <w:color w:val="000000"/>
        </w:rPr>
      </w:pPr>
    </w:p>
    <w:p w14:paraId="24D7E220" w14:textId="77777777" w:rsidR="00124824" w:rsidRDefault="00124824" w:rsidP="00124824">
      <w:pPr>
        <w:pStyle w:val="SemEspaamento"/>
        <w:jc w:val="both"/>
        <w:rPr>
          <w:rFonts w:asciiTheme="minorHAnsi" w:hAnsiTheme="minorHAnsi" w:cstheme="minorHAnsi"/>
        </w:rPr>
      </w:pPr>
      <w:r>
        <w:rPr>
          <w:rFonts w:asciiTheme="minorHAnsi" w:eastAsiaTheme="minorHAnsi" w:hAnsiTheme="minorHAnsi" w:cstheme="minorHAnsi"/>
          <w:b/>
          <w:bCs/>
          <w:color w:val="000000"/>
        </w:rPr>
        <w:t>4.</w:t>
      </w:r>
      <w:r>
        <w:rPr>
          <w:rFonts w:asciiTheme="minorHAnsi" w:hAnsiTheme="minorHAnsi" w:cstheme="minorHAnsi"/>
          <w:b/>
          <w:bCs/>
        </w:rPr>
        <w:t xml:space="preserve"> DO ATENDIMENTO A LEGISLAÇÃO VIGENTE</w:t>
      </w:r>
      <w:r>
        <w:rPr>
          <w:rFonts w:asciiTheme="minorHAnsi" w:hAnsiTheme="minorHAnsi" w:cstheme="minorHAnsi"/>
        </w:rPr>
        <w:t xml:space="preserve"> Certifico que as pesquisas de preços foram realizadas conforme as normas estabelecidas pelo Art. 23 da Lei Federal n.º 14.133/2021, conforme relatório a seguir: </w:t>
      </w:r>
    </w:p>
    <w:p w14:paraId="090ABC52"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 xml:space="preserve">2.1. DA CONSULTA AO PNCP </w:t>
      </w:r>
    </w:p>
    <w:p w14:paraId="7BE74F55"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 xml:space="preserve">2.1.1. Prioritariamente, foram realizadas buscas de preços através da composição de custos unitários menores ou iguais à mediana do item correspondente disponíveis no Portal Nacional de Contratações Públicas (PNCP), porém não foi possível encontrar todos itens necessários </w:t>
      </w:r>
      <w:proofErr w:type="gramStart"/>
      <w:r>
        <w:rPr>
          <w:rFonts w:asciiTheme="minorHAnsi" w:hAnsiTheme="minorHAnsi" w:cstheme="minorHAnsi"/>
        </w:rPr>
        <w:t>e  similares</w:t>
      </w:r>
      <w:proofErr w:type="gramEnd"/>
      <w:r>
        <w:rPr>
          <w:rFonts w:asciiTheme="minorHAnsi" w:hAnsiTheme="minorHAnsi" w:cstheme="minorHAnsi"/>
        </w:rPr>
        <w:t xml:space="preserve"> ao pretendidos na contratação suficientes para levantar os preços referenciais para balizar os valores estimados para a presente contratação. Nos produtos requeridos há específicos com estrutura, desenho e formato usados desde o ano de 2019.</w:t>
      </w:r>
    </w:p>
    <w:p w14:paraId="73DB5CE6"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2.2. DA CONSULTA A CONTRATAÇÕES SIMILARES DE OUTROS ÓRGÃOS PÚBLICOS</w:t>
      </w:r>
    </w:p>
    <w:p w14:paraId="4187C87C"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 xml:space="preserve">2.2.1. Foi feito consulta dentro do programa banco de preço consta em anexo o relatório com os itens do projeto.  Através da consulta foi possível levantar os preços referenciais suficientes para balizar os valores </w:t>
      </w:r>
      <w:proofErr w:type="spellStart"/>
      <w:r>
        <w:rPr>
          <w:rFonts w:asciiTheme="minorHAnsi" w:hAnsiTheme="minorHAnsi" w:cstheme="minorHAnsi"/>
        </w:rPr>
        <w:t>stimados</w:t>
      </w:r>
      <w:proofErr w:type="spellEnd"/>
      <w:r>
        <w:rPr>
          <w:rFonts w:asciiTheme="minorHAnsi" w:hAnsiTheme="minorHAnsi" w:cstheme="minorHAnsi"/>
        </w:rPr>
        <w:t xml:space="preserve"> para a presente contratação, especialmente pela motivação que cerca um objeto tão específico. </w:t>
      </w:r>
    </w:p>
    <w:p w14:paraId="11230A4D" w14:textId="77777777" w:rsidR="00124824" w:rsidRDefault="00124824" w:rsidP="00124824">
      <w:pPr>
        <w:pStyle w:val="SemEspaamento"/>
        <w:jc w:val="both"/>
        <w:rPr>
          <w:rFonts w:asciiTheme="minorHAnsi" w:hAnsiTheme="minorHAnsi" w:cstheme="minorHAnsi"/>
        </w:rPr>
      </w:pPr>
    </w:p>
    <w:p w14:paraId="084EE9DE"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lastRenderedPageBreak/>
        <w:t xml:space="preserve">Referente a pesquisa de preços foi realizada de acordo com o decreto nº 1.441/2024 que regulamenta a lei nº 14.133 artigo 32 inciso </w:t>
      </w:r>
      <w:r>
        <w:rPr>
          <w:rFonts w:asciiTheme="minorHAnsi" w:eastAsia="Arial" w:hAnsiTheme="minorHAnsi" w:cstheme="minorHAnsi"/>
          <w:color w:val="000000"/>
        </w:rPr>
        <w:t>§ 1</w:t>
      </w:r>
      <w:r>
        <w:rPr>
          <w:rFonts w:asciiTheme="minorHAnsi" w:hAnsiTheme="minorHAnsi" w:cstheme="minorHAnsi"/>
        </w:rPr>
        <w:t xml:space="preserve">º que diz o seguinte: </w:t>
      </w:r>
    </w:p>
    <w:p w14:paraId="566E9E79" w14:textId="77777777" w:rsidR="00124824" w:rsidRDefault="00124824" w:rsidP="00124824">
      <w:pPr>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6CC263F7"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2.6. DOS ANEXOS</w:t>
      </w:r>
    </w:p>
    <w:p w14:paraId="7881FD07"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 xml:space="preserve">Cotações realizadas </w:t>
      </w:r>
    </w:p>
    <w:p w14:paraId="2DD4F0F4" w14:textId="77777777" w:rsidR="00124824" w:rsidRDefault="00124824" w:rsidP="00124824">
      <w:pPr>
        <w:pStyle w:val="SemEspaamento"/>
        <w:jc w:val="both"/>
        <w:rPr>
          <w:rFonts w:asciiTheme="minorHAnsi" w:hAnsiTheme="minorHAnsi" w:cstheme="minorHAnsi"/>
        </w:rPr>
      </w:pPr>
    </w:p>
    <w:p w14:paraId="5D2C7A69" w14:textId="77777777" w:rsidR="00124824" w:rsidRDefault="00124824" w:rsidP="00124824">
      <w:pPr>
        <w:pStyle w:val="SemEspaamento"/>
        <w:jc w:val="both"/>
        <w:rPr>
          <w:rFonts w:asciiTheme="minorHAnsi" w:hAnsiTheme="minorHAnsi" w:cstheme="minorHAnsi"/>
          <w:b/>
          <w:bCs/>
        </w:rPr>
      </w:pPr>
      <w:r>
        <w:rPr>
          <w:rFonts w:asciiTheme="minorHAnsi" w:hAnsiTheme="minorHAnsi" w:cstheme="minorHAnsi"/>
          <w:b/>
          <w:bCs/>
        </w:rPr>
        <w:t>4. ESTIMATIVA DE PREÇOS E PREÇOS REFERENCIAIS</w:t>
      </w:r>
    </w:p>
    <w:p w14:paraId="0E60E9B6" w14:textId="77777777" w:rsidR="00124824" w:rsidRDefault="00124824" w:rsidP="00124824">
      <w:pPr>
        <w:pStyle w:val="SemEspaamento"/>
        <w:jc w:val="both"/>
        <w:rPr>
          <w:rFonts w:asciiTheme="minorHAnsi" w:hAnsiTheme="minorHAnsi" w:cstheme="minorHAnsi"/>
        </w:rPr>
      </w:pPr>
    </w:p>
    <w:tbl>
      <w:tblPr>
        <w:tblStyle w:val="Tabelacomgrade"/>
        <w:tblW w:w="0" w:type="auto"/>
        <w:tblInd w:w="0" w:type="dxa"/>
        <w:tblLook w:val="04A0" w:firstRow="1" w:lastRow="0" w:firstColumn="1" w:lastColumn="0" w:noHBand="0" w:noVBand="1"/>
      </w:tblPr>
      <w:tblGrid>
        <w:gridCol w:w="846"/>
        <w:gridCol w:w="709"/>
        <w:gridCol w:w="992"/>
        <w:gridCol w:w="4536"/>
        <w:gridCol w:w="1134"/>
        <w:gridCol w:w="1153"/>
      </w:tblGrid>
      <w:tr w:rsidR="00124824" w14:paraId="07E28251" w14:textId="77777777" w:rsidTr="00124824">
        <w:tc>
          <w:tcPr>
            <w:tcW w:w="846" w:type="dxa"/>
            <w:tcBorders>
              <w:top w:val="single" w:sz="4" w:space="0" w:color="auto"/>
              <w:left w:val="single" w:sz="4" w:space="0" w:color="auto"/>
              <w:bottom w:val="single" w:sz="4" w:space="0" w:color="auto"/>
              <w:right w:val="single" w:sz="4" w:space="0" w:color="auto"/>
            </w:tcBorders>
            <w:hideMark/>
          </w:tcPr>
          <w:p w14:paraId="36F29D3F" w14:textId="77777777" w:rsidR="00124824" w:rsidRDefault="00124824">
            <w:pPr>
              <w:pStyle w:val="SemEspaamento"/>
              <w:jc w:val="both"/>
              <w:rPr>
                <w:rFonts w:asciiTheme="minorHAnsi" w:hAnsiTheme="minorHAnsi" w:cstheme="minorHAnsi"/>
              </w:rPr>
            </w:pPr>
            <w:r>
              <w:rPr>
                <w:rFonts w:asciiTheme="minorHAnsi" w:hAnsiTheme="minorHAnsi" w:cstheme="minorHAnsi"/>
              </w:rPr>
              <w:t>ITEM</w:t>
            </w:r>
          </w:p>
        </w:tc>
        <w:tc>
          <w:tcPr>
            <w:tcW w:w="709" w:type="dxa"/>
            <w:tcBorders>
              <w:top w:val="single" w:sz="4" w:space="0" w:color="auto"/>
              <w:left w:val="single" w:sz="4" w:space="0" w:color="auto"/>
              <w:bottom w:val="single" w:sz="4" w:space="0" w:color="auto"/>
              <w:right w:val="single" w:sz="4" w:space="0" w:color="auto"/>
            </w:tcBorders>
            <w:hideMark/>
          </w:tcPr>
          <w:p w14:paraId="14874139" w14:textId="77777777" w:rsidR="00124824" w:rsidRDefault="00124824">
            <w:pPr>
              <w:pStyle w:val="SemEspaamento"/>
              <w:jc w:val="both"/>
              <w:rPr>
                <w:rFonts w:asciiTheme="minorHAnsi" w:hAnsiTheme="minorHAnsi" w:cstheme="minorHAnsi"/>
              </w:rPr>
            </w:pPr>
            <w:r>
              <w:rPr>
                <w:rFonts w:asciiTheme="minorHAnsi" w:hAnsiTheme="minorHAnsi" w:cstheme="minorHAnsi"/>
              </w:rPr>
              <w:t>UND.</w:t>
            </w:r>
          </w:p>
        </w:tc>
        <w:tc>
          <w:tcPr>
            <w:tcW w:w="992" w:type="dxa"/>
            <w:tcBorders>
              <w:top w:val="single" w:sz="4" w:space="0" w:color="auto"/>
              <w:left w:val="single" w:sz="4" w:space="0" w:color="auto"/>
              <w:bottom w:val="single" w:sz="4" w:space="0" w:color="auto"/>
              <w:right w:val="single" w:sz="4" w:space="0" w:color="auto"/>
            </w:tcBorders>
            <w:hideMark/>
          </w:tcPr>
          <w:p w14:paraId="23DDD830" w14:textId="77777777" w:rsidR="00124824" w:rsidRDefault="00124824">
            <w:pPr>
              <w:pStyle w:val="SemEspaamento"/>
              <w:jc w:val="both"/>
              <w:rPr>
                <w:rFonts w:asciiTheme="minorHAnsi" w:hAnsiTheme="minorHAnsi" w:cstheme="minorHAnsi"/>
              </w:rPr>
            </w:pPr>
            <w:r>
              <w:rPr>
                <w:rFonts w:asciiTheme="minorHAnsi" w:hAnsiTheme="minorHAnsi" w:cstheme="minorHAnsi"/>
              </w:rPr>
              <w:t>QUANT.</w:t>
            </w:r>
          </w:p>
        </w:tc>
        <w:tc>
          <w:tcPr>
            <w:tcW w:w="4536" w:type="dxa"/>
            <w:tcBorders>
              <w:top w:val="single" w:sz="4" w:space="0" w:color="auto"/>
              <w:left w:val="single" w:sz="4" w:space="0" w:color="auto"/>
              <w:bottom w:val="single" w:sz="4" w:space="0" w:color="auto"/>
              <w:right w:val="single" w:sz="4" w:space="0" w:color="auto"/>
            </w:tcBorders>
            <w:hideMark/>
          </w:tcPr>
          <w:p w14:paraId="10BB70EC" w14:textId="77777777" w:rsidR="00124824" w:rsidRDefault="00124824">
            <w:pPr>
              <w:pStyle w:val="SemEspaamento"/>
              <w:jc w:val="both"/>
              <w:rPr>
                <w:rFonts w:asciiTheme="minorHAnsi" w:hAnsiTheme="minorHAnsi" w:cstheme="minorHAnsi"/>
              </w:rPr>
            </w:pPr>
            <w:r>
              <w:rPr>
                <w:rFonts w:asciiTheme="minorHAnsi" w:hAnsiTheme="minorHAnsi" w:cstheme="minorHAnsi"/>
              </w:rPr>
              <w:t>DESCRIÇÃO</w:t>
            </w:r>
          </w:p>
        </w:tc>
        <w:tc>
          <w:tcPr>
            <w:tcW w:w="1134" w:type="dxa"/>
            <w:tcBorders>
              <w:top w:val="single" w:sz="4" w:space="0" w:color="auto"/>
              <w:left w:val="single" w:sz="4" w:space="0" w:color="auto"/>
              <w:bottom w:val="single" w:sz="4" w:space="0" w:color="auto"/>
              <w:right w:val="single" w:sz="4" w:space="0" w:color="auto"/>
            </w:tcBorders>
            <w:hideMark/>
          </w:tcPr>
          <w:p w14:paraId="01E7CC27" w14:textId="77777777" w:rsidR="00124824" w:rsidRDefault="00124824">
            <w:pPr>
              <w:pStyle w:val="SemEspaamento"/>
              <w:jc w:val="both"/>
              <w:rPr>
                <w:rFonts w:asciiTheme="minorHAnsi" w:hAnsiTheme="minorHAnsi" w:cstheme="minorHAnsi"/>
              </w:rPr>
            </w:pPr>
            <w:r>
              <w:rPr>
                <w:rFonts w:asciiTheme="minorHAnsi" w:hAnsiTheme="minorHAnsi" w:cstheme="minorHAnsi"/>
              </w:rPr>
              <w:t>V. UNT.</w:t>
            </w:r>
          </w:p>
        </w:tc>
        <w:tc>
          <w:tcPr>
            <w:tcW w:w="1153" w:type="dxa"/>
            <w:tcBorders>
              <w:top w:val="single" w:sz="4" w:space="0" w:color="auto"/>
              <w:left w:val="single" w:sz="4" w:space="0" w:color="auto"/>
              <w:bottom w:val="single" w:sz="4" w:space="0" w:color="auto"/>
              <w:right w:val="single" w:sz="4" w:space="0" w:color="auto"/>
            </w:tcBorders>
            <w:hideMark/>
          </w:tcPr>
          <w:p w14:paraId="348FB369" w14:textId="77777777" w:rsidR="00124824" w:rsidRDefault="00124824">
            <w:pPr>
              <w:pStyle w:val="SemEspaamento"/>
              <w:jc w:val="both"/>
              <w:rPr>
                <w:rFonts w:asciiTheme="minorHAnsi" w:hAnsiTheme="minorHAnsi" w:cstheme="minorHAnsi"/>
              </w:rPr>
            </w:pPr>
            <w:r>
              <w:rPr>
                <w:rFonts w:asciiTheme="minorHAnsi" w:hAnsiTheme="minorHAnsi" w:cstheme="minorHAnsi"/>
              </w:rPr>
              <w:t>V. TOTAL</w:t>
            </w:r>
          </w:p>
        </w:tc>
      </w:tr>
      <w:tr w:rsidR="00124824" w14:paraId="000EC8E0" w14:textId="77777777" w:rsidTr="00124824">
        <w:tc>
          <w:tcPr>
            <w:tcW w:w="846" w:type="dxa"/>
            <w:tcBorders>
              <w:top w:val="single" w:sz="4" w:space="0" w:color="auto"/>
              <w:left w:val="single" w:sz="4" w:space="0" w:color="auto"/>
              <w:bottom w:val="single" w:sz="4" w:space="0" w:color="auto"/>
              <w:right w:val="single" w:sz="4" w:space="0" w:color="auto"/>
            </w:tcBorders>
            <w:hideMark/>
          </w:tcPr>
          <w:p w14:paraId="17AE0644" w14:textId="77777777" w:rsidR="00124824" w:rsidRDefault="00124824">
            <w:pPr>
              <w:pStyle w:val="SemEspaamento"/>
              <w:jc w:val="both"/>
              <w:rPr>
                <w:rFonts w:asciiTheme="minorHAnsi" w:hAnsiTheme="minorHAnsi" w:cstheme="minorHAnsi"/>
              </w:rPr>
            </w:pPr>
            <w:r>
              <w:rPr>
                <w:rFonts w:asciiTheme="minorHAnsi" w:hAnsiTheme="minorHAnsi" w:cstheme="minorHAnsi"/>
              </w:rPr>
              <w:t>01</w:t>
            </w:r>
          </w:p>
        </w:tc>
        <w:tc>
          <w:tcPr>
            <w:tcW w:w="709" w:type="dxa"/>
            <w:tcBorders>
              <w:top w:val="single" w:sz="4" w:space="0" w:color="auto"/>
              <w:left w:val="single" w:sz="4" w:space="0" w:color="auto"/>
              <w:bottom w:val="single" w:sz="4" w:space="0" w:color="auto"/>
              <w:right w:val="single" w:sz="4" w:space="0" w:color="auto"/>
            </w:tcBorders>
            <w:hideMark/>
          </w:tcPr>
          <w:p w14:paraId="0A3311F5" w14:textId="77777777" w:rsidR="00124824" w:rsidRDefault="00124824">
            <w:pPr>
              <w:pStyle w:val="SemEspaamento"/>
              <w:jc w:val="both"/>
              <w:rPr>
                <w:rFonts w:asciiTheme="minorHAnsi" w:hAnsiTheme="minorHAnsi" w:cstheme="minorHAnsi"/>
              </w:rPr>
            </w:pPr>
            <w:r>
              <w:rPr>
                <w:rFonts w:asciiTheme="minorHAnsi" w:hAnsiTheme="minorHAnsi" w:cstheme="minorHAnsi"/>
              </w:rPr>
              <w:t>UND</w:t>
            </w:r>
          </w:p>
        </w:tc>
        <w:tc>
          <w:tcPr>
            <w:tcW w:w="992" w:type="dxa"/>
            <w:tcBorders>
              <w:top w:val="single" w:sz="4" w:space="0" w:color="auto"/>
              <w:left w:val="single" w:sz="4" w:space="0" w:color="auto"/>
              <w:bottom w:val="single" w:sz="4" w:space="0" w:color="auto"/>
              <w:right w:val="single" w:sz="4" w:space="0" w:color="auto"/>
            </w:tcBorders>
            <w:hideMark/>
          </w:tcPr>
          <w:p w14:paraId="6444A0C5" w14:textId="77777777" w:rsidR="00124824" w:rsidRDefault="00124824">
            <w:pPr>
              <w:pStyle w:val="SemEspaamento"/>
              <w:jc w:val="both"/>
              <w:rPr>
                <w:rFonts w:asciiTheme="minorHAnsi" w:hAnsiTheme="minorHAnsi" w:cstheme="minorHAnsi"/>
              </w:rPr>
            </w:pPr>
            <w:r>
              <w:rPr>
                <w:rFonts w:asciiTheme="minorHAnsi" w:hAnsiTheme="minorHAnsi" w:cstheme="minorHAnsi"/>
              </w:rPr>
              <w:t>01</w:t>
            </w:r>
          </w:p>
        </w:tc>
        <w:tc>
          <w:tcPr>
            <w:tcW w:w="4536" w:type="dxa"/>
            <w:tcBorders>
              <w:top w:val="single" w:sz="4" w:space="0" w:color="auto"/>
              <w:left w:val="single" w:sz="4" w:space="0" w:color="auto"/>
              <w:bottom w:val="single" w:sz="4" w:space="0" w:color="auto"/>
              <w:right w:val="single" w:sz="4" w:space="0" w:color="auto"/>
            </w:tcBorders>
            <w:hideMark/>
          </w:tcPr>
          <w:p w14:paraId="37D88B52" w14:textId="77777777" w:rsidR="00124824" w:rsidRDefault="00124824">
            <w:pPr>
              <w:pStyle w:val="SemEspaamento"/>
              <w:jc w:val="both"/>
              <w:rPr>
                <w:rFonts w:asciiTheme="minorHAnsi" w:hAnsiTheme="minorHAnsi" w:cstheme="minorHAnsi"/>
              </w:rPr>
            </w:pPr>
            <w:r>
              <w:rPr>
                <w:rFonts w:asciiTheme="minorHAnsi" w:hAnsiTheme="minorHAnsi" w:cstheme="majorHAnsi"/>
                <w:sz w:val="20"/>
                <w:szCs w:val="20"/>
              </w:rPr>
              <w:t xml:space="preserve">Locação de passarela com 2,20 </w:t>
            </w:r>
            <w:proofErr w:type="spellStart"/>
            <w:r>
              <w:rPr>
                <w:rFonts w:asciiTheme="minorHAnsi" w:hAnsiTheme="minorHAnsi" w:cstheme="majorHAnsi"/>
                <w:sz w:val="20"/>
                <w:szCs w:val="20"/>
              </w:rPr>
              <w:t>mts</w:t>
            </w:r>
            <w:proofErr w:type="spellEnd"/>
            <w:r>
              <w:rPr>
                <w:rFonts w:asciiTheme="minorHAnsi" w:hAnsiTheme="minorHAnsi" w:cstheme="majorHAnsi"/>
                <w:sz w:val="20"/>
                <w:szCs w:val="20"/>
              </w:rPr>
              <w:t xml:space="preserve"> de largura mínimo de 1,10 de altura e 20 </w:t>
            </w:r>
            <w:proofErr w:type="spellStart"/>
            <w:r>
              <w:rPr>
                <w:rFonts w:asciiTheme="minorHAnsi" w:hAnsiTheme="minorHAnsi" w:cstheme="majorHAnsi"/>
                <w:sz w:val="20"/>
                <w:szCs w:val="20"/>
              </w:rPr>
              <w:t>mts</w:t>
            </w:r>
            <w:proofErr w:type="spellEnd"/>
            <w:r>
              <w:rPr>
                <w:rFonts w:asciiTheme="minorHAnsi" w:hAnsiTheme="minorHAnsi" w:cstheme="majorHAnsi"/>
                <w:sz w:val="20"/>
                <w:szCs w:val="20"/>
              </w:rPr>
              <w:t xml:space="preserve"> de cumprimento em estrutura metálica, confeccionado com tubos de aço costurado </w:t>
            </w:r>
            <w:proofErr w:type="spellStart"/>
            <w:r>
              <w:rPr>
                <w:rFonts w:asciiTheme="minorHAnsi" w:hAnsiTheme="minorHAnsi" w:cstheme="majorHAnsi"/>
                <w:sz w:val="20"/>
                <w:szCs w:val="20"/>
              </w:rPr>
              <w:t>sae</w:t>
            </w:r>
            <w:proofErr w:type="spellEnd"/>
            <w:r>
              <w:rPr>
                <w:rFonts w:asciiTheme="minorHAnsi" w:hAnsiTheme="minorHAnsi" w:cstheme="majorHAnsi"/>
                <w:sz w:val="20"/>
                <w:szCs w:val="20"/>
              </w:rPr>
              <w:t xml:space="preserve"> 1010/1020 da classificação din-2440, com bitola de 48,3 mm, e espessura de 3mm, sendo suas junções feitas de encaixes travados por cunhas gravitacionais tipo engastamento e com bases reguláveis, para nivelamento. Com placas antiderrapantes, revestida de linóleo ou carpete, com travamento </w:t>
            </w:r>
            <w:proofErr w:type="gramStart"/>
            <w:r>
              <w:rPr>
                <w:rFonts w:asciiTheme="minorHAnsi" w:hAnsiTheme="minorHAnsi" w:cstheme="majorHAnsi"/>
                <w:sz w:val="20"/>
                <w:szCs w:val="20"/>
              </w:rPr>
              <w:t>especial ,</w:t>
            </w:r>
            <w:proofErr w:type="gramEnd"/>
            <w:r>
              <w:rPr>
                <w:rFonts w:asciiTheme="minorHAnsi" w:hAnsiTheme="minorHAnsi" w:cstheme="majorHAnsi"/>
                <w:sz w:val="20"/>
                <w:szCs w:val="20"/>
              </w:rPr>
              <w:t xml:space="preserve"> acabamento em lycra tencionada na cor preta e em toda extremidade do piso do palco p/ ocultar as ferragens. 01 (um) iluminador. Especificações exigidas: 01 (um) mesa de iluminação 36 canais de </w:t>
            </w:r>
            <w:proofErr w:type="spellStart"/>
            <w:r>
              <w:rPr>
                <w:rFonts w:asciiTheme="minorHAnsi" w:hAnsiTheme="minorHAnsi" w:cstheme="majorHAnsi"/>
                <w:sz w:val="20"/>
                <w:szCs w:val="20"/>
              </w:rPr>
              <w:t>fader</w:t>
            </w:r>
            <w:proofErr w:type="spellEnd"/>
            <w:r>
              <w:rPr>
                <w:rFonts w:asciiTheme="minorHAnsi" w:hAnsiTheme="minorHAnsi" w:cstheme="majorHAnsi"/>
                <w:sz w:val="20"/>
                <w:szCs w:val="20"/>
              </w:rPr>
              <w:t xml:space="preserve">, 512 </w:t>
            </w:r>
            <w:proofErr w:type="spellStart"/>
            <w:r>
              <w:rPr>
                <w:rFonts w:asciiTheme="minorHAnsi" w:hAnsiTheme="minorHAnsi" w:cstheme="majorHAnsi"/>
                <w:sz w:val="20"/>
                <w:szCs w:val="20"/>
              </w:rPr>
              <w:t>dmx</w:t>
            </w:r>
            <w:proofErr w:type="spellEnd"/>
            <w:r>
              <w:rPr>
                <w:rFonts w:asciiTheme="minorHAnsi" w:hAnsiTheme="minorHAnsi" w:cstheme="majorHAnsi"/>
                <w:sz w:val="20"/>
                <w:szCs w:val="20"/>
              </w:rPr>
              <w:t xml:space="preserve"> e console digital ou integrada em </w:t>
            </w:r>
            <w:proofErr w:type="spellStart"/>
            <w:r>
              <w:rPr>
                <w:rFonts w:asciiTheme="minorHAnsi" w:hAnsiTheme="minorHAnsi" w:cstheme="majorHAnsi"/>
                <w:sz w:val="20"/>
                <w:szCs w:val="20"/>
              </w:rPr>
              <w:t>pc</w:t>
            </w:r>
            <w:proofErr w:type="spellEnd"/>
            <w:r>
              <w:rPr>
                <w:rFonts w:asciiTheme="minorHAnsi" w:hAnsiTheme="minorHAnsi" w:cstheme="majorHAnsi"/>
                <w:sz w:val="20"/>
                <w:szCs w:val="20"/>
              </w:rPr>
              <w:t xml:space="preserve"> </w:t>
            </w:r>
            <w:proofErr w:type="spellStart"/>
            <w:r>
              <w:rPr>
                <w:rFonts w:asciiTheme="minorHAnsi" w:hAnsiTheme="minorHAnsi" w:cstheme="majorHAnsi"/>
                <w:sz w:val="20"/>
                <w:szCs w:val="20"/>
              </w:rPr>
              <w:t>lumikit</w:t>
            </w:r>
            <w:proofErr w:type="spellEnd"/>
            <w:r>
              <w:rPr>
                <w:rFonts w:asciiTheme="minorHAnsi" w:hAnsiTheme="minorHAnsi" w:cstheme="majorHAnsi"/>
                <w:sz w:val="20"/>
                <w:szCs w:val="20"/>
              </w:rPr>
              <w:t xml:space="preserve"> - </w:t>
            </w:r>
            <w:proofErr w:type="spellStart"/>
            <w:r>
              <w:rPr>
                <w:rFonts w:asciiTheme="minorHAnsi" w:hAnsiTheme="minorHAnsi" w:cstheme="majorHAnsi"/>
                <w:sz w:val="20"/>
                <w:szCs w:val="20"/>
              </w:rPr>
              <w:t>ma</w:t>
            </w:r>
            <w:proofErr w:type="spellEnd"/>
            <w:r>
              <w:rPr>
                <w:rFonts w:asciiTheme="minorHAnsi" w:hAnsiTheme="minorHAnsi" w:cstheme="majorHAnsi"/>
                <w:sz w:val="20"/>
                <w:szCs w:val="20"/>
              </w:rPr>
              <w:t xml:space="preserve"> ou ma2 (</w:t>
            </w:r>
            <w:proofErr w:type="spellStart"/>
            <w:r>
              <w:rPr>
                <w:rFonts w:asciiTheme="minorHAnsi" w:hAnsiTheme="minorHAnsi" w:cstheme="majorHAnsi"/>
                <w:sz w:val="20"/>
                <w:szCs w:val="20"/>
              </w:rPr>
              <w:t>wing+fader</w:t>
            </w:r>
            <w:proofErr w:type="spellEnd"/>
            <w:r>
              <w:rPr>
                <w:rFonts w:asciiTheme="minorHAnsi" w:hAnsiTheme="minorHAnsi" w:cstheme="majorHAnsi"/>
                <w:sz w:val="20"/>
                <w:szCs w:val="20"/>
              </w:rPr>
              <w:t xml:space="preserve">); 14 (QUATORZE) par LED </w:t>
            </w:r>
            <w:proofErr w:type="spellStart"/>
            <w:r>
              <w:rPr>
                <w:rFonts w:asciiTheme="minorHAnsi" w:hAnsiTheme="minorHAnsi" w:cstheme="majorHAnsi"/>
                <w:sz w:val="20"/>
                <w:szCs w:val="20"/>
              </w:rPr>
              <w:t>rgb</w:t>
            </w:r>
            <w:proofErr w:type="spellEnd"/>
            <w:r>
              <w:rPr>
                <w:rFonts w:asciiTheme="minorHAnsi" w:hAnsiTheme="minorHAnsi" w:cstheme="majorHAnsi"/>
                <w:sz w:val="20"/>
                <w:szCs w:val="20"/>
              </w:rPr>
              <w:t xml:space="preserve"> </w:t>
            </w:r>
            <w:proofErr w:type="spellStart"/>
            <w:r>
              <w:rPr>
                <w:rFonts w:asciiTheme="minorHAnsi" w:hAnsiTheme="minorHAnsi" w:cstheme="majorHAnsi"/>
                <w:sz w:val="20"/>
                <w:szCs w:val="20"/>
              </w:rPr>
              <w:t>wa</w:t>
            </w:r>
            <w:proofErr w:type="spellEnd"/>
            <w:r>
              <w:rPr>
                <w:rFonts w:asciiTheme="minorHAnsi" w:hAnsiTheme="minorHAnsi" w:cstheme="majorHAnsi"/>
                <w:sz w:val="20"/>
                <w:szCs w:val="20"/>
              </w:rPr>
              <w:t xml:space="preserve"> com controle </w:t>
            </w:r>
            <w:proofErr w:type="spellStart"/>
            <w:r>
              <w:rPr>
                <w:rFonts w:asciiTheme="minorHAnsi" w:hAnsiTheme="minorHAnsi" w:cstheme="majorHAnsi"/>
                <w:sz w:val="20"/>
                <w:szCs w:val="20"/>
              </w:rPr>
              <w:t>dmx</w:t>
            </w:r>
            <w:proofErr w:type="spellEnd"/>
            <w:r>
              <w:rPr>
                <w:rFonts w:asciiTheme="minorHAnsi" w:hAnsiTheme="minorHAnsi" w:cstheme="majorHAnsi"/>
                <w:sz w:val="20"/>
                <w:szCs w:val="20"/>
              </w:rPr>
              <w:t xml:space="preserve"> com 30º de abertura; 04 (QUATRO) </w:t>
            </w:r>
            <w:proofErr w:type="spellStart"/>
            <w:r>
              <w:rPr>
                <w:rFonts w:asciiTheme="minorHAnsi" w:hAnsiTheme="minorHAnsi" w:cstheme="majorHAnsi"/>
                <w:sz w:val="20"/>
                <w:szCs w:val="20"/>
              </w:rPr>
              <w:t>atomic</w:t>
            </w:r>
            <w:proofErr w:type="spellEnd"/>
            <w:r>
              <w:rPr>
                <w:rFonts w:asciiTheme="minorHAnsi" w:hAnsiTheme="minorHAnsi" w:cstheme="majorHAnsi"/>
                <w:sz w:val="20"/>
                <w:szCs w:val="20"/>
              </w:rPr>
              <w:t xml:space="preserve"> ( </w:t>
            </w:r>
            <w:proofErr w:type="spellStart"/>
            <w:r>
              <w:rPr>
                <w:rFonts w:asciiTheme="minorHAnsi" w:hAnsiTheme="minorHAnsi" w:cstheme="majorHAnsi"/>
                <w:sz w:val="20"/>
                <w:szCs w:val="20"/>
              </w:rPr>
              <w:t>strobo</w:t>
            </w:r>
            <w:proofErr w:type="spellEnd"/>
            <w:r>
              <w:rPr>
                <w:rFonts w:asciiTheme="minorHAnsi" w:hAnsiTheme="minorHAnsi" w:cstheme="majorHAnsi"/>
                <w:sz w:val="20"/>
                <w:szCs w:val="20"/>
              </w:rPr>
              <w:t xml:space="preserve"> ) </w:t>
            </w:r>
            <w:proofErr w:type="spellStart"/>
            <w:r>
              <w:rPr>
                <w:rFonts w:asciiTheme="minorHAnsi" w:hAnsiTheme="minorHAnsi" w:cstheme="majorHAnsi"/>
                <w:sz w:val="20"/>
                <w:szCs w:val="20"/>
              </w:rPr>
              <w:t>rgbw</w:t>
            </w:r>
            <w:proofErr w:type="spellEnd"/>
            <w:r>
              <w:rPr>
                <w:rFonts w:asciiTheme="minorHAnsi" w:hAnsiTheme="minorHAnsi" w:cstheme="majorHAnsi"/>
                <w:sz w:val="20"/>
                <w:szCs w:val="20"/>
              </w:rPr>
              <w:t xml:space="preserve"> led - 1000w; 06 (SEIS) </w:t>
            </w:r>
            <w:proofErr w:type="spellStart"/>
            <w:r>
              <w:rPr>
                <w:rFonts w:asciiTheme="minorHAnsi" w:hAnsiTheme="minorHAnsi" w:cstheme="majorHAnsi"/>
                <w:sz w:val="20"/>
                <w:szCs w:val="20"/>
              </w:rPr>
              <w:t>bean</w:t>
            </w:r>
            <w:proofErr w:type="spellEnd"/>
            <w:r>
              <w:rPr>
                <w:rFonts w:asciiTheme="minorHAnsi" w:hAnsiTheme="minorHAnsi" w:cstheme="majorHAnsi"/>
                <w:sz w:val="20"/>
                <w:szCs w:val="20"/>
              </w:rPr>
              <w:t xml:space="preserve"> 200 5r ou 7r; 02 (dois) máquinas de fumaça 3000 w “</w:t>
            </w:r>
            <w:proofErr w:type="spellStart"/>
            <w:r>
              <w:rPr>
                <w:rFonts w:asciiTheme="minorHAnsi" w:hAnsiTheme="minorHAnsi" w:cstheme="majorHAnsi"/>
                <w:sz w:val="20"/>
                <w:szCs w:val="20"/>
              </w:rPr>
              <w:t>dmx</w:t>
            </w:r>
            <w:proofErr w:type="spellEnd"/>
            <w:r>
              <w:rPr>
                <w:rFonts w:asciiTheme="minorHAnsi" w:hAnsiTheme="minorHAnsi" w:cstheme="majorHAnsi"/>
                <w:sz w:val="20"/>
                <w:szCs w:val="20"/>
              </w:rPr>
              <w:t xml:space="preserve">”- com ventilador; 01 </w:t>
            </w:r>
            <w:proofErr w:type="spellStart"/>
            <w:r>
              <w:rPr>
                <w:rFonts w:asciiTheme="minorHAnsi" w:hAnsiTheme="minorHAnsi" w:cstheme="majorHAnsi"/>
                <w:sz w:val="20"/>
                <w:szCs w:val="20"/>
              </w:rPr>
              <w:t>sky</w:t>
            </w:r>
            <w:proofErr w:type="spellEnd"/>
            <w:r>
              <w:rPr>
                <w:rFonts w:asciiTheme="minorHAnsi" w:hAnsiTheme="minorHAnsi" w:cstheme="majorHAnsi"/>
                <w:sz w:val="20"/>
                <w:szCs w:val="20"/>
              </w:rPr>
              <w:t xml:space="preserve"> </w:t>
            </w:r>
            <w:proofErr w:type="spellStart"/>
            <w:r>
              <w:rPr>
                <w:rFonts w:asciiTheme="minorHAnsi" w:hAnsiTheme="minorHAnsi" w:cstheme="majorHAnsi"/>
                <w:sz w:val="20"/>
                <w:szCs w:val="20"/>
              </w:rPr>
              <w:t>paper</w:t>
            </w:r>
            <w:proofErr w:type="spellEnd"/>
            <w:r>
              <w:rPr>
                <w:rFonts w:asciiTheme="minorHAnsi" w:hAnsiTheme="minorHAnsi" w:cstheme="majorHAnsi"/>
                <w:sz w:val="20"/>
                <w:szCs w:val="20"/>
              </w:rPr>
              <w:t xml:space="preserve">,  com circuito microprocessado de gerenciamento de sinal, com pelo menos 2 entradas e 8 saídas </w:t>
            </w:r>
            <w:proofErr w:type="spellStart"/>
            <w:r>
              <w:rPr>
                <w:rFonts w:asciiTheme="minorHAnsi" w:hAnsiTheme="minorHAnsi" w:cstheme="majorHAnsi"/>
                <w:sz w:val="20"/>
                <w:szCs w:val="20"/>
              </w:rPr>
              <w:t>dmx</w:t>
            </w:r>
            <w:proofErr w:type="spellEnd"/>
            <w:r>
              <w:rPr>
                <w:rFonts w:asciiTheme="minorHAnsi" w:hAnsiTheme="minorHAnsi" w:cstheme="majorHAnsi"/>
                <w:sz w:val="20"/>
                <w:szCs w:val="20"/>
              </w:rPr>
              <w:t xml:space="preserve"> 512 totalmente isoladas; 100 </w:t>
            </w:r>
            <w:proofErr w:type="spellStart"/>
            <w:r>
              <w:rPr>
                <w:rFonts w:asciiTheme="minorHAnsi" w:hAnsiTheme="minorHAnsi" w:cstheme="majorHAnsi"/>
                <w:sz w:val="20"/>
                <w:szCs w:val="20"/>
              </w:rPr>
              <w:t>mts</w:t>
            </w:r>
            <w:proofErr w:type="spellEnd"/>
            <w:r>
              <w:rPr>
                <w:rFonts w:asciiTheme="minorHAnsi" w:hAnsiTheme="minorHAnsi" w:cstheme="majorHAnsi"/>
                <w:sz w:val="20"/>
                <w:szCs w:val="20"/>
              </w:rPr>
              <w:t xml:space="preserve"> de estrutura de box </w:t>
            </w:r>
            <w:proofErr w:type="spellStart"/>
            <w:r>
              <w:rPr>
                <w:rFonts w:asciiTheme="minorHAnsi" w:hAnsiTheme="minorHAnsi" w:cstheme="majorHAnsi"/>
                <w:sz w:val="20"/>
                <w:szCs w:val="20"/>
              </w:rPr>
              <w:t>truss</w:t>
            </w:r>
            <w:proofErr w:type="spellEnd"/>
            <w:r>
              <w:rPr>
                <w:rFonts w:asciiTheme="minorHAnsi" w:hAnsiTheme="minorHAnsi" w:cstheme="majorHAnsi"/>
                <w:sz w:val="20"/>
                <w:szCs w:val="20"/>
              </w:rPr>
              <w:t xml:space="preserve"> “grid”. Talhas de 1000 quilos com 10 metros de elevação, cintas e cabos de segurança e elevação, fiação e cabeamento para a ligação do sistema, distribuidor de energia com aterramento, cabo de ac com mais de 100 metros</w:t>
            </w:r>
          </w:p>
        </w:tc>
        <w:tc>
          <w:tcPr>
            <w:tcW w:w="1134" w:type="dxa"/>
            <w:tcBorders>
              <w:top w:val="single" w:sz="4" w:space="0" w:color="auto"/>
              <w:left w:val="single" w:sz="4" w:space="0" w:color="auto"/>
              <w:bottom w:val="single" w:sz="4" w:space="0" w:color="auto"/>
              <w:right w:val="single" w:sz="4" w:space="0" w:color="auto"/>
            </w:tcBorders>
            <w:hideMark/>
          </w:tcPr>
          <w:p w14:paraId="096595E5" w14:textId="77777777" w:rsidR="00124824" w:rsidRDefault="00124824">
            <w:pPr>
              <w:pStyle w:val="SemEspaamento"/>
              <w:jc w:val="both"/>
              <w:rPr>
                <w:rFonts w:asciiTheme="minorHAnsi" w:hAnsiTheme="minorHAnsi" w:cstheme="minorHAnsi"/>
              </w:rPr>
            </w:pPr>
            <w:r>
              <w:rPr>
                <w:rFonts w:asciiTheme="minorHAnsi" w:hAnsiTheme="minorHAnsi" w:cstheme="minorHAnsi"/>
              </w:rPr>
              <w:t>19.705,79</w:t>
            </w:r>
          </w:p>
        </w:tc>
        <w:tc>
          <w:tcPr>
            <w:tcW w:w="1153" w:type="dxa"/>
            <w:tcBorders>
              <w:top w:val="single" w:sz="4" w:space="0" w:color="auto"/>
              <w:left w:val="single" w:sz="4" w:space="0" w:color="auto"/>
              <w:bottom w:val="single" w:sz="4" w:space="0" w:color="auto"/>
              <w:right w:val="single" w:sz="4" w:space="0" w:color="auto"/>
            </w:tcBorders>
            <w:hideMark/>
          </w:tcPr>
          <w:p w14:paraId="19342226" w14:textId="77777777" w:rsidR="00124824" w:rsidRDefault="00124824">
            <w:pPr>
              <w:pStyle w:val="SemEspaamento"/>
              <w:jc w:val="both"/>
              <w:rPr>
                <w:rFonts w:asciiTheme="minorHAnsi" w:hAnsiTheme="minorHAnsi" w:cstheme="minorHAnsi"/>
              </w:rPr>
            </w:pPr>
            <w:r>
              <w:rPr>
                <w:rFonts w:asciiTheme="minorHAnsi" w:hAnsiTheme="minorHAnsi" w:cstheme="minorHAnsi"/>
              </w:rPr>
              <w:t>19.705,79</w:t>
            </w:r>
          </w:p>
        </w:tc>
      </w:tr>
    </w:tbl>
    <w:p w14:paraId="523CEE46" w14:textId="77777777" w:rsidR="00124824" w:rsidRDefault="00124824" w:rsidP="00124824">
      <w:pPr>
        <w:pStyle w:val="SemEspaamento"/>
        <w:jc w:val="both"/>
        <w:rPr>
          <w:rFonts w:asciiTheme="minorHAnsi" w:hAnsiTheme="minorHAnsi" w:cstheme="minorHAnsi"/>
        </w:rPr>
      </w:pPr>
    </w:p>
    <w:p w14:paraId="068DD66A" w14:textId="77777777" w:rsidR="00124824" w:rsidRDefault="00124824" w:rsidP="00124824">
      <w:pPr>
        <w:pStyle w:val="SemEspaamento"/>
        <w:jc w:val="both"/>
        <w:rPr>
          <w:rFonts w:asciiTheme="minorHAnsi" w:hAnsiTheme="minorHAnsi" w:cstheme="minorHAnsi"/>
          <w:b/>
          <w:bCs/>
        </w:rPr>
      </w:pPr>
      <w:r>
        <w:rPr>
          <w:rFonts w:asciiTheme="minorHAnsi" w:hAnsiTheme="minorHAnsi" w:cstheme="minorHAnsi"/>
          <w:b/>
          <w:bCs/>
        </w:rPr>
        <w:t>5. OBRIGAÇÕES DA CONTRATANTE</w:t>
      </w:r>
    </w:p>
    <w:p w14:paraId="0A675F9A" w14:textId="77777777" w:rsidR="00124824" w:rsidRDefault="00124824" w:rsidP="00124824">
      <w:pPr>
        <w:pStyle w:val="SemEspaamento"/>
        <w:ind w:firstLine="708"/>
        <w:jc w:val="both"/>
        <w:rPr>
          <w:rFonts w:asciiTheme="minorHAnsi" w:eastAsiaTheme="minorHAnsi" w:hAnsiTheme="minorHAnsi" w:cstheme="minorHAnsi"/>
          <w:color w:val="000000"/>
        </w:rPr>
      </w:pPr>
      <w:r>
        <w:rPr>
          <w:rFonts w:asciiTheme="minorHAnsi" w:eastAsiaTheme="minorHAnsi" w:hAnsiTheme="minorHAnsi" w:cstheme="minorHAnsi"/>
          <w:color w:val="000000"/>
        </w:rPr>
        <w:t>5.1. Acompanhar, orientar e fiscalizar os serviços a serem prestados pela Contratada, objetivando a verificação do cumprimento das disposições contratuais.</w:t>
      </w:r>
    </w:p>
    <w:p w14:paraId="3ACB482D" w14:textId="77777777" w:rsidR="00124824" w:rsidRDefault="00124824" w:rsidP="00124824">
      <w:pPr>
        <w:pStyle w:val="SemEspaamento"/>
        <w:jc w:val="both"/>
        <w:rPr>
          <w:rFonts w:asciiTheme="minorHAnsi" w:hAnsiTheme="minorHAnsi" w:cstheme="minorHAnsi"/>
        </w:rPr>
      </w:pPr>
    </w:p>
    <w:p w14:paraId="239CA6CA" w14:textId="77777777" w:rsidR="00124824" w:rsidRDefault="00124824" w:rsidP="00124824">
      <w:pPr>
        <w:pStyle w:val="SemEspaamento"/>
        <w:jc w:val="both"/>
        <w:rPr>
          <w:rFonts w:asciiTheme="minorHAnsi" w:hAnsiTheme="minorHAnsi" w:cstheme="minorHAnsi"/>
          <w:b/>
          <w:bCs/>
        </w:rPr>
      </w:pPr>
      <w:r>
        <w:rPr>
          <w:rFonts w:asciiTheme="minorHAnsi" w:hAnsiTheme="minorHAnsi" w:cstheme="minorHAnsi"/>
          <w:b/>
          <w:bCs/>
        </w:rPr>
        <w:t>6. OBRIGAÇÕES DA CONTRATADA</w:t>
      </w:r>
    </w:p>
    <w:p w14:paraId="4BB74EF3" w14:textId="77777777" w:rsidR="00124824" w:rsidRDefault="00124824" w:rsidP="00124824">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a) Realizar o serviço de acordo com as condições estabelecidas na cláusula primeira; </w:t>
      </w:r>
    </w:p>
    <w:p w14:paraId="525CA9A0" w14:textId="77777777" w:rsidR="00124824" w:rsidRDefault="00124824" w:rsidP="00124824">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b) Manter, durante toda a execução do contrato, as obrigações assumidas, bem como a regularidade fiscal, trabalhista e previdenciária perante as fazendas públicas; </w:t>
      </w:r>
    </w:p>
    <w:p w14:paraId="47E447CD" w14:textId="77777777" w:rsidR="00124824" w:rsidRDefault="00124824" w:rsidP="00124824">
      <w:pPr>
        <w:autoSpaceDE w:val="0"/>
        <w:autoSpaceDN w:val="0"/>
        <w:adjustRightInd w:val="0"/>
        <w:jc w:val="both"/>
        <w:rPr>
          <w:rFonts w:asciiTheme="minorHAnsi" w:eastAsiaTheme="minorHAnsi" w:hAnsiTheme="minorHAnsi" w:cstheme="minorHAnsi"/>
          <w:color w:val="000000"/>
          <w:sz w:val="22"/>
          <w:szCs w:val="22"/>
        </w:rPr>
      </w:pPr>
    </w:p>
    <w:p w14:paraId="1BA353CC" w14:textId="77777777" w:rsidR="00124824" w:rsidRDefault="00124824" w:rsidP="00124824">
      <w:pPr>
        <w:autoSpaceDE w:val="0"/>
        <w:autoSpaceDN w:val="0"/>
        <w:adjustRightInd w:val="0"/>
        <w:jc w:val="both"/>
        <w:rPr>
          <w:rFonts w:asciiTheme="minorHAnsi" w:eastAsiaTheme="minorHAnsi" w:hAnsiTheme="minorHAnsi" w:cstheme="minorHAnsi"/>
          <w:color w:val="000000"/>
          <w:sz w:val="22"/>
          <w:szCs w:val="22"/>
        </w:rPr>
      </w:pPr>
    </w:p>
    <w:p w14:paraId="63D28828" w14:textId="77777777" w:rsidR="00124824" w:rsidRDefault="00124824" w:rsidP="00124824">
      <w:pPr>
        <w:autoSpaceDE w:val="0"/>
        <w:autoSpaceDN w:val="0"/>
        <w:adjustRightInd w:val="0"/>
        <w:jc w:val="both"/>
        <w:rPr>
          <w:rFonts w:asciiTheme="minorHAnsi" w:eastAsiaTheme="minorHAnsi" w:hAnsiTheme="minorHAnsi" w:cstheme="minorHAnsi"/>
          <w:color w:val="000000"/>
          <w:sz w:val="22"/>
          <w:szCs w:val="22"/>
        </w:rPr>
      </w:pPr>
    </w:p>
    <w:p w14:paraId="1EBE5893" w14:textId="77777777" w:rsidR="00124824" w:rsidRDefault="00124824" w:rsidP="00124824">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lastRenderedPageBreak/>
        <w:t xml:space="preserve">c) Não transferir a terceiros ou subcontratar o objeto deste contrato, no todo ou em parte, sem prévia e expressa autorização do Município; </w:t>
      </w:r>
    </w:p>
    <w:p w14:paraId="0758C46A" w14:textId="77777777" w:rsidR="00124824" w:rsidRDefault="00124824" w:rsidP="00124824">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d) Respeitar os prazos ajustados; </w:t>
      </w:r>
    </w:p>
    <w:p w14:paraId="7373D525" w14:textId="77777777" w:rsidR="00124824" w:rsidRDefault="00124824" w:rsidP="00124824">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f) Responder pelos danos que causar, por culpa ou por dolo; </w:t>
      </w:r>
    </w:p>
    <w:p w14:paraId="3DC4E6F3" w14:textId="77777777" w:rsidR="00124824" w:rsidRDefault="00124824" w:rsidP="00124824">
      <w:pPr>
        <w:autoSpaceDE w:val="0"/>
        <w:autoSpaceDN w:val="0"/>
        <w:adjustRightInd w:val="0"/>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 xml:space="preserve">g) Efetuar o recolhimento das taxas referentes aos encargos trabalhistas, previdenciários, fiscais, tributários e outros, decorrentes dos serviços prestados ao contratante, responder exclusivamente pelos seus funcionários e prepostos. </w:t>
      </w:r>
    </w:p>
    <w:p w14:paraId="45DCD184" w14:textId="77777777" w:rsidR="00124824" w:rsidRDefault="00124824" w:rsidP="00124824">
      <w:pPr>
        <w:pStyle w:val="SemEspaamento"/>
        <w:jc w:val="both"/>
        <w:rPr>
          <w:rFonts w:asciiTheme="minorHAnsi" w:hAnsiTheme="minorHAnsi" w:cstheme="minorHAnsi"/>
        </w:rPr>
      </w:pPr>
    </w:p>
    <w:p w14:paraId="435E9B9B" w14:textId="77777777" w:rsidR="00124824" w:rsidRDefault="00124824" w:rsidP="00124824">
      <w:pPr>
        <w:pStyle w:val="SemEspaamento"/>
        <w:jc w:val="both"/>
        <w:rPr>
          <w:rFonts w:asciiTheme="minorHAnsi" w:hAnsiTheme="minorHAnsi" w:cstheme="minorHAnsi"/>
          <w:b/>
          <w:bCs/>
        </w:rPr>
      </w:pPr>
      <w:r>
        <w:rPr>
          <w:rFonts w:asciiTheme="minorHAnsi" w:hAnsiTheme="minorHAnsi" w:cstheme="minorHAnsi"/>
          <w:b/>
          <w:bCs/>
        </w:rPr>
        <w:t>7. FORMA E PRAZO DE PAGAMENTO</w:t>
      </w:r>
    </w:p>
    <w:p w14:paraId="1F845D4E"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a. O pagamento será realizado 10 dias úteis após realização do evento, contados a partir do recebimento da Nota Fiscal ou Fatura, através de ordem bancária, para crédito em banco, agência e conta corrente indicados pelo contratado.</w:t>
      </w:r>
    </w:p>
    <w:p w14:paraId="33FC4491"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b. A Nota Fiscal/Fatura liquidada, deverá, obrigatoriamente, conter o mesmo CNPJ/MF do vencedor da contratação e atestada pelo fiscal do contrato.</w:t>
      </w:r>
    </w:p>
    <w:p w14:paraId="6FDF303C"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c. Considera-se ocorrido o recebimento da nota fiscal ou fatura no momento em que o órgão contratante atestar a execução do objeto do contrato.</w:t>
      </w:r>
    </w:p>
    <w:p w14:paraId="604A6B86"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20BEC17"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 xml:space="preserve"> </w:t>
      </w:r>
    </w:p>
    <w:p w14:paraId="3E6D0439" w14:textId="77777777" w:rsidR="00124824" w:rsidRDefault="00124824" w:rsidP="00124824">
      <w:pPr>
        <w:pStyle w:val="SemEspaamento"/>
        <w:jc w:val="both"/>
        <w:rPr>
          <w:rFonts w:asciiTheme="minorHAnsi" w:hAnsiTheme="minorHAnsi" w:cstheme="minorHAnsi"/>
        </w:rPr>
      </w:pPr>
      <w:bookmarkStart w:id="2" w:name="_Hlk156464966"/>
    </w:p>
    <w:bookmarkEnd w:id="2"/>
    <w:p w14:paraId="7747DEB0"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 xml:space="preserve">9. RECURSOS ORÇAMENTÁRIOS </w:t>
      </w:r>
    </w:p>
    <w:p w14:paraId="1B36F9EE"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021 101 FUNDETUR</w:t>
      </w:r>
    </w:p>
    <w:p w14:paraId="271ED9D5"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23 695 0033 2020 0000 Implementação e Manutenção das Ações de Turismo</w:t>
      </w:r>
    </w:p>
    <w:p w14:paraId="659786F6" w14:textId="77777777" w:rsidR="00124824" w:rsidRDefault="00124824" w:rsidP="00124824">
      <w:pPr>
        <w:pStyle w:val="SemEspaamento"/>
        <w:jc w:val="both"/>
        <w:rPr>
          <w:rFonts w:asciiTheme="minorHAnsi" w:hAnsiTheme="minorHAnsi" w:cstheme="minorHAnsi"/>
        </w:rPr>
      </w:pPr>
      <w:r>
        <w:rPr>
          <w:rFonts w:asciiTheme="minorHAnsi" w:eastAsiaTheme="minorHAnsi" w:hAnsiTheme="minorHAnsi" w:cstheme="minorHAnsi"/>
        </w:rPr>
        <w:t>210</w:t>
      </w:r>
      <w:r>
        <w:rPr>
          <w:rFonts w:asciiTheme="minorHAnsi" w:eastAsiaTheme="minorHAnsi" w:hAnsiTheme="minorHAnsi" w:cstheme="minorHAnsi"/>
        </w:rPr>
        <w:tab/>
        <w:t xml:space="preserve"> 3.3.90.39.00 OUTROS SERVIÇOS DE TERCEIROS - PESSOA JURÍDICA</w:t>
      </w:r>
    </w:p>
    <w:p w14:paraId="01216942" w14:textId="77777777" w:rsidR="00124824" w:rsidRDefault="00124824" w:rsidP="00124824">
      <w:pPr>
        <w:pStyle w:val="SemEspaamento"/>
        <w:jc w:val="both"/>
        <w:rPr>
          <w:rFonts w:asciiTheme="minorHAnsi" w:eastAsiaTheme="minorHAnsi" w:hAnsiTheme="minorHAnsi" w:cstheme="minorHAnsi"/>
        </w:rPr>
      </w:pPr>
      <w:r>
        <w:rPr>
          <w:rFonts w:asciiTheme="minorHAnsi" w:eastAsiaTheme="minorHAnsi" w:hAnsiTheme="minorHAnsi" w:cstheme="minorHAnsi"/>
        </w:rPr>
        <w:t>0.01.00</w:t>
      </w:r>
      <w:r>
        <w:rPr>
          <w:rFonts w:asciiTheme="minorHAnsi" w:eastAsiaTheme="minorHAnsi" w:hAnsiTheme="minorHAnsi" w:cstheme="minorHAnsi"/>
        </w:rPr>
        <w:tab/>
        <w:t xml:space="preserve"> 110.000 GERAL  </w:t>
      </w:r>
    </w:p>
    <w:p w14:paraId="79CFACF0" w14:textId="77777777" w:rsidR="00124824" w:rsidRDefault="00124824" w:rsidP="00124824">
      <w:pPr>
        <w:pStyle w:val="SemEspaamento"/>
        <w:jc w:val="both"/>
        <w:rPr>
          <w:rFonts w:asciiTheme="minorHAnsi" w:eastAsiaTheme="minorHAnsi" w:hAnsiTheme="minorHAnsi" w:cstheme="minorHAnsi"/>
        </w:rPr>
      </w:pPr>
    </w:p>
    <w:p w14:paraId="2F2A7A96" w14:textId="77777777" w:rsidR="00124824" w:rsidRDefault="00124824" w:rsidP="00124824">
      <w:pPr>
        <w:pStyle w:val="SemEspaamento"/>
        <w:jc w:val="both"/>
        <w:rPr>
          <w:rFonts w:asciiTheme="minorHAnsi" w:hAnsiTheme="minorHAnsi" w:cstheme="minorHAnsi"/>
        </w:rPr>
      </w:pPr>
    </w:p>
    <w:p w14:paraId="0BAD9434" w14:textId="77777777" w:rsidR="00124824" w:rsidRDefault="00124824" w:rsidP="00124824">
      <w:pPr>
        <w:pStyle w:val="SemEspaamento"/>
        <w:jc w:val="both"/>
        <w:rPr>
          <w:rFonts w:asciiTheme="minorHAnsi" w:hAnsiTheme="minorHAnsi" w:cstheme="minorHAnsi"/>
        </w:rPr>
      </w:pPr>
    </w:p>
    <w:p w14:paraId="1D1B3BDA"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_______, ______ de ___________________ __________</w:t>
      </w:r>
    </w:p>
    <w:p w14:paraId="38D3CD13" w14:textId="77777777" w:rsidR="00124824" w:rsidRDefault="00124824" w:rsidP="00124824">
      <w:pPr>
        <w:pStyle w:val="SemEspaamento"/>
        <w:jc w:val="both"/>
        <w:rPr>
          <w:rFonts w:asciiTheme="minorHAnsi" w:hAnsiTheme="minorHAnsi" w:cstheme="minorHAnsi"/>
        </w:rPr>
      </w:pPr>
    </w:p>
    <w:p w14:paraId="306F1231" w14:textId="77777777" w:rsidR="00124824" w:rsidRDefault="00124824" w:rsidP="00124824">
      <w:pPr>
        <w:pStyle w:val="SemEspaamento"/>
        <w:jc w:val="both"/>
        <w:rPr>
          <w:rFonts w:asciiTheme="minorHAnsi" w:hAnsiTheme="minorHAnsi" w:cstheme="minorHAnsi"/>
        </w:rPr>
      </w:pPr>
    </w:p>
    <w:p w14:paraId="3019B5CC" w14:textId="77777777" w:rsidR="00124824" w:rsidRDefault="00124824" w:rsidP="00124824">
      <w:pPr>
        <w:pStyle w:val="SemEspaamento"/>
        <w:jc w:val="both"/>
        <w:rPr>
          <w:rFonts w:asciiTheme="minorHAnsi" w:hAnsiTheme="minorHAnsi" w:cstheme="minorHAnsi"/>
        </w:rPr>
      </w:pPr>
    </w:p>
    <w:p w14:paraId="65601E56"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_______________________________________________</w:t>
      </w:r>
    </w:p>
    <w:p w14:paraId="3378B12B" w14:textId="77777777" w:rsidR="00124824" w:rsidRDefault="00124824" w:rsidP="00124824">
      <w:pPr>
        <w:pStyle w:val="SemEspaamento"/>
        <w:jc w:val="both"/>
        <w:rPr>
          <w:rFonts w:asciiTheme="minorHAnsi" w:hAnsiTheme="minorHAnsi" w:cstheme="minorHAnsi"/>
        </w:rPr>
      </w:pPr>
    </w:p>
    <w:p w14:paraId="383195FD" w14:textId="77777777" w:rsidR="00124824" w:rsidRDefault="00124824" w:rsidP="00124824">
      <w:pPr>
        <w:pStyle w:val="SemEspaamento"/>
        <w:jc w:val="both"/>
        <w:rPr>
          <w:rFonts w:asciiTheme="minorHAnsi" w:hAnsiTheme="minorHAnsi" w:cstheme="minorHAnsi"/>
        </w:rPr>
      </w:pPr>
      <w:r>
        <w:rPr>
          <w:rFonts w:asciiTheme="minorHAnsi" w:hAnsiTheme="minorHAnsi" w:cstheme="minorHAnsi"/>
        </w:rPr>
        <w:t>Assinatura do técnico responsável</w:t>
      </w:r>
    </w:p>
    <w:p w14:paraId="5EDEC2E1" w14:textId="77777777" w:rsidR="00C71B6A" w:rsidRDefault="00C71B6A" w:rsidP="00C71B6A">
      <w:pPr>
        <w:pStyle w:val="SemEspaamento"/>
        <w:jc w:val="both"/>
        <w:rPr>
          <w:rFonts w:asciiTheme="minorHAnsi" w:hAnsiTheme="minorHAnsi" w:cstheme="minorHAnsi"/>
          <w:b/>
          <w:bCs/>
        </w:rPr>
      </w:pPr>
    </w:p>
    <w:p w14:paraId="638E04B3" w14:textId="77777777" w:rsidR="00124824" w:rsidRDefault="00124824" w:rsidP="00C71B6A">
      <w:pPr>
        <w:pStyle w:val="SemEspaamento"/>
        <w:jc w:val="both"/>
        <w:rPr>
          <w:rFonts w:asciiTheme="minorHAnsi" w:hAnsiTheme="minorHAnsi" w:cstheme="minorHAnsi"/>
          <w:b/>
          <w:bCs/>
        </w:rPr>
      </w:pPr>
    </w:p>
    <w:p w14:paraId="53FCBA18" w14:textId="77777777" w:rsidR="00124824" w:rsidRDefault="00124824" w:rsidP="00C71B6A">
      <w:pPr>
        <w:pStyle w:val="SemEspaamento"/>
        <w:jc w:val="both"/>
        <w:rPr>
          <w:rFonts w:asciiTheme="minorHAnsi" w:hAnsiTheme="minorHAnsi" w:cstheme="minorHAnsi"/>
          <w:b/>
          <w:bCs/>
        </w:rPr>
      </w:pPr>
    </w:p>
    <w:p w14:paraId="762084B2" w14:textId="77777777" w:rsidR="00124824" w:rsidRDefault="00124824" w:rsidP="00C71B6A">
      <w:pPr>
        <w:pStyle w:val="SemEspaamento"/>
        <w:jc w:val="both"/>
        <w:rPr>
          <w:rFonts w:asciiTheme="minorHAnsi" w:hAnsiTheme="minorHAnsi" w:cstheme="minorHAnsi"/>
          <w:b/>
          <w:bCs/>
        </w:rPr>
      </w:pPr>
    </w:p>
    <w:p w14:paraId="2D77675E" w14:textId="77777777" w:rsidR="00124824" w:rsidRDefault="00124824" w:rsidP="00C71B6A">
      <w:pPr>
        <w:pStyle w:val="SemEspaamento"/>
        <w:jc w:val="both"/>
        <w:rPr>
          <w:rFonts w:asciiTheme="minorHAnsi" w:hAnsiTheme="minorHAnsi" w:cstheme="minorHAnsi"/>
          <w:b/>
          <w:bCs/>
        </w:rPr>
      </w:pPr>
    </w:p>
    <w:p w14:paraId="1F476C13" w14:textId="77777777" w:rsidR="00124824" w:rsidRDefault="00124824" w:rsidP="00C71B6A">
      <w:pPr>
        <w:pStyle w:val="SemEspaamento"/>
        <w:jc w:val="both"/>
        <w:rPr>
          <w:rFonts w:asciiTheme="minorHAnsi" w:hAnsiTheme="minorHAnsi" w:cstheme="minorHAnsi"/>
          <w:b/>
          <w:bCs/>
        </w:rPr>
      </w:pPr>
    </w:p>
    <w:p w14:paraId="14024DEC" w14:textId="77777777" w:rsidR="00124824" w:rsidRDefault="00124824" w:rsidP="00C71B6A">
      <w:pPr>
        <w:pStyle w:val="SemEspaamento"/>
        <w:jc w:val="both"/>
        <w:rPr>
          <w:rFonts w:asciiTheme="minorHAnsi" w:hAnsiTheme="minorHAnsi" w:cstheme="minorHAnsi"/>
          <w:b/>
          <w:bCs/>
        </w:rPr>
      </w:pPr>
    </w:p>
    <w:p w14:paraId="117A3FA5" w14:textId="77777777" w:rsidR="00124824" w:rsidRDefault="00124824" w:rsidP="00C71B6A">
      <w:pPr>
        <w:pStyle w:val="SemEspaamento"/>
        <w:jc w:val="both"/>
        <w:rPr>
          <w:rFonts w:asciiTheme="minorHAnsi" w:hAnsiTheme="minorHAnsi" w:cstheme="minorHAnsi"/>
          <w:b/>
          <w:bCs/>
        </w:rPr>
      </w:pPr>
    </w:p>
    <w:p w14:paraId="344E2DDB" w14:textId="77777777" w:rsidR="00124824" w:rsidRDefault="00124824" w:rsidP="00C71B6A">
      <w:pPr>
        <w:pStyle w:val="SemEspaamento"/>
        <w:jc w:val="both"/>
        <w:rPr>
          <w:rFonts w:asciiTheme="minorHAnsi" w:hAnsiTheme="minorHAnsi" w:cstheme="minorHAnsi"/>
          <w:b/>
          <w:bCs/>
        </w:rPr>
      </w:pPr>
    </w:p>
    <w:p w14:paraId="3B45E6E2" w14:textId="77777777" w:rsidR="00124824" w:rsidRDefault="00124824" w:rsidP="00C71B6A">
      <w:pPr>
        <w:pStyle w:val="SemEspaamento"/>
        <w:jc w:val="both"/>
        <w:rPr>
          <w:rFonts w:asciiTheme="minorHAnsi" w:hAnsiTheme="minorHAnsi" w:cstheme="minorHAnsi"/>
          <w:b/>
          <w:bCs/>
        </w:rPr>
      </w:pPr>
    </w:p>
    <w:p w14:paraId="7F23F0B2" w14:textId="77777777" w:rsidR="00124824" w:rsidRDefault="00124824" w:rsidP="00C71B6A">
      <w:pPr>
        <w:pStyle w:val="SemEspaamento"/>
        <w:jc w:val="both"/>
        <w:rPr>
          <w:rFonts w:asciiTheme="minorHAnsi" w:hAnsiTheme="minorHAnsi" w:cstheme="minorHAnsi"/>
          <w:b/>
          <w:bCs/>
        </w:rPr>
      </w:pPr>
    </w:p>
    <w:p w14:paraId="66DF4267" w14:textId="77777777" w:rsidR="00124824" w:rsidRDefault="00124824" w:rsidP="00C71B6A">
      <w:pPr>
        <w:pStyle w:val="SemEspaamento"/>
        <w:jc w:val="both"/>
        <w:rPr>
          <w:rFonts w:asciiTheme="minorHAnsi" w:hAnsiTheme="minorHAnsi" w:cstheme="minorHAnsi"/>
          <w:b/>
          <w:bCs/>
        </w:rPr>
      </w:pPr>
    </w:p>
    <w:p w14:paraId="3FC30E3B" w14:textId="77777777" w:rsidR="00124824" w:rsidRDefault="00124824" w:rsidP="00C71B6A">
      <w:pPr>
        <w:pStyle w:val="SemEspaamento"/>
        <w:jc w:val="both"/>
        <w:rPr>
          <w:rFonts w:asciiTheme="minorHAnsi" w:hAnsiTheme="minorHAnsi" w:cstheme="minorHAnsi"/>
          <w:b/>
          <w:bCs/>
        </w:rPr>
      </w:pPr>
    </w:p>
    <w:p w14:paraId="1216E746" w14:textId="77777777" w:rsidR="00124824" w:rsidRDefault="00124824" w:rsidP="00C71B6A">
      <w:pPr>
        <w:pStyle w:val="SemEspaamento"/>
        <w:jc w:val="both"/>
        <w:rPr>
          <w:rFonts w:asciiTheme="minorHAnsi" w:hAnsiTheme="minorHAnsi" w:cstheme="minorHAnsi"/>
          <w:b/>
          <w:bCs/>
        </w:rPr>
      </w:pPr>
    </w:p>
    <w:p w14:paraId="6A186C75" w14:textId="77777777" w:rsidR="00124824" w:rsidRDefault="00124824" w:rsidP="00C71B6A">
      <w:pPr>
        <w:pStyle w:val="SemEspaamento"/>
        <w:jc w:val="both"/>
        <w:rPr>
          <w:rFonts w:asciiTheme="minorHAnsi" w:hAnsiTheme="minorHAnsi" w:cstheme="minorHAnsi"/>
          <w:b/>
          <w:bCs/>
        </w:rPr>
      </w:pPr>
    </w:p>
    <w:bookmarkEnd w:id="0"/>
    <w:p w14:paraId="2B13E85F" w14:textId="7658B636" w:rsidR="000F4199" w:rsidRDefault="000F4199" w:rsidP="00CA2626">
      <w:pPr>
        <w:jc w:val="center"/>
        <w:rPr>
          <w:rFonts w:ascii="Calibri Light" w:hAnsi="Calibri Light" w:cs="Calibri Light"/>
          <w:b/>
          <w:bCs/>
        </w:rPr>
      </w:pPr>
      <w:r>
        <w:rPr>
          <w:rFonts w:ascii="Calibri Light" w:hAnsi="Calibri Light" w:cs="Calibri Light"/>
          <w:b/>
          <w:bCs/>
        </w:rPr>
        <w:t>Administrativo: nº1</w:t>
      </w:r>
      <w:r w:rsidR="00FB1C34">
        <w:rPr>
          <w:rFonts w:ascii="Calibri Light" w:hAnsi="Calibri Light" w:cs="Calibri Light"/>
          <w:b/>
          <w:bCs/>
        </w:rPr>
        <w:t>7</w:t>
      </w:r>
      <w:r w:rsidR="00124824">
        <w:rPr>
          <w:rFonts w:ascii="Calibri Light" w:hAnsi="Calibri Light" w:cs="Calibri Light"/>
          <w:b/>
          <w:bCs/>
        </w:rPr>
        <w:t>1</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44EEA5F0"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25010F">
        <w:rPr>
          <w:rFonts w:ascii="Calibri Light" w:hAnsi="Calibri Light" w:cs="Calibri Light"/>
          <w:b/>
          <w:bCs/>
        </w:rPr>
        <w:t>4</w:t>
      </w:r>
      <w:r w:rsidR="00124824">
        <w:rPr>
          <w:rFonts w:ascii="Calibri Light" w:hAnsi="Calibri Light" w:cs="Calibri Light"/>
          <w:b/>
          <w:bCs/>
        </w:rPr>
        <w:t>4</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3409B938" w14:textId="6EB0C7C9" w:rsidR="000F4199" w:rsidRDefault="000F4199" w:rsidP="00CA2626">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02DA4552" w14:textId="05FF0DC0" w:rsidR="00CA2626" w:rsidRPr="00CA2626" w:rsidRDefault="000F4199" w:rsidP="00CA2626">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71EC86DB" w14:textId="77777777" w:rsidR="00124824" w:rsidRDefault="00124824" w:rsidP="00124824">
      <w:pPr>
        <w:pStyle w:val="SemEspaamento"/>
        <w:jc w:val="both"/>
        <w:rPr>
          <w:rFonts w:asciiTheme="minorHAnsi" w:hAnsiTheme="minorHAnsi" w:cstheme="minorHAnsi"/>
        </w:rPr>
      </w:pPr>
    </w:p>
    <w:tbl>
      <w:tblPr>
        <w:tblStyle w:val="Tabelacomgrade"/>
        <w:tblW w:w="0" w:type="auto"/>
        <w:tblInd w:w="0" w:type="dxa"/>
        <w:tblLook w:val="04A0" w:firstRow="1" w:lastRow="0" w:firstColumn="1" w:lastColumn="0" w:noHBand="0" w:noVBand="1"/>
      </w:tblPr>
      <w:tblGrid>
        <w:gridCol w:w="846"/>
        <w:gridCol w:w="709"/>
        <w:gridCol w:w="992"/>
        <w:gridCol w:w="4536"/>
        <w:gridCol w:w="1134"/>
        <w:gridCol w:w="1153"/>
      </w:tblGrid>
      <w:tr w:rsidR="00124824" w14:paraId="3BCC8A49" w14:textId="77777777" w:rsidTr="00A77A7F">
        <w:tc>
          <w:tcPr>
            <w:tcW w:w="846" w:type="dxa"/>
            <w:tcBorders>
              <w:top w:val="single" w:sz="4" w:space="0" w:color="auto"/>
              <w:left w:val="single" w:sz="4" w:space="0" w:color="auto"/>
              <w:bottom w:val="single" w:sz="4" w:space="0" w:color="auto"/>
              <w:right w:val="single" w:sz="4" w:space="0" w:color="auto"/>
            </w:tcBorders>
            <w:hideMark/>
          </w:tcPr>
          <w:p w14:paraId="19FE6C5B"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ITEM</w:t>
            </w:r>
          </w:p>
        </w:tc>
        <w:tc>
          <w:tcPr>
            <w:tcW w:w="709" w:type="dxa"/>
            <w:tcBorders>
              <w:top w:val="single" w:sz="4" w:space="0" w:color="auto"/>
              <w:left w:val="single" w:sz="4" w:space="0" w:color="auto"/>
              <w:bottom w:val="single" w:sz="4" w:space="0" w:color="auto"/>
              <w:right w:val="single" w:sz="4" w:space="0" w:color="auto"/>
            </w:tcBorders>
            <w:hideMark/>
          </w:tcPr>
          <w:p w14:paraId="508FAF02"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UND.</w:t>
            </w:r>
          </w:p>
        </w:tc>
        <w:tc>
          <w:tcPr>
            <w:tcW w:w="992" w:type="dxa"/>
            <w:tcBorders>
              <w:top w:val="single" w:sz="4" w:space="0" w:color="auto"/>
              <w:left w:val="single" w:sz="4" w:space="0" w:color="auto"/>
              <w:bottom w:val="single" w:sz="4" w:space="0" w:color="auto"/>
              <w:right w:val="single" w:sz="4" w:space="0" w:color="auto"/>
            </w:tcBorders>
            <w:hideMark/>
          </w:tcPr>
          <w:p w14:paraId="3339B24C"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QUANT.</w:t>
            </w:r>
          </w:p>
        </w:tc>
        <w:tc>
          <w:tcPr>
            <w:tcW w:w="4536" w:type="dxa"/>
            <w:tcBorders>
              <w:top w:val="single" w:sz="4" w:space="0" w:color="auto"/>
              <w:left w:val="single" w:sz="4" w:space="0" w:color="auto"/>
              <w:bottom w:val="single" w:sz="4" w:space="0" w:color="auto"/>
              <w:right w:val="single" w:sz="4" w:space="0" w:color="auto"/>
            </w:tcBorders>
            <w:hideMark/>
          </w:tcPr>
          <w:p w14:paraId="4779EDE4"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DESCRIÇÃO</w:t>
            </w:r>
          </w:p>
        </w:tc>
        <w:tc>
          <w:tcPr>
            <w:tcW w:w="1134" w:type="dxa"/>
            <w:tcBorders>
              <w:top w:val="single" w:sz="4" w:space="0" w:color="auto"/>
              <w:left w:val="single" w:sz="4" w:space="0" w:color="auto"/>
              <w:bottom w:val="single" w:sz="4" w:space="0" w:color="auto"/>
              <w:right w:val="single" w:sz="4" w:space="0" w:color="auto"/>
            </w:tcBorders>
            <w:hideMark/>
          </w:tcPr>
          <w:p w14:paraId="2BA82D54"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V. UNT.</w:t>
            </w:r>
          </w:p>
        </w:tc>
        <w:tc>
          <w:tcPr>
            <w:tcW w:w="1153" w:type="dxa"/>
            <w:tcBorders>
              <w:top w:val="single" w:sz="4" w:space="0" w:color="auto"/>
              <w:left w:val="single" w:sz="4" w:space="0" w:color="auto"/>
              <w:bottom w:val="single" w:sz="4" w:space="0" w:color="auto"/>
              <w:right w:val="single" w:sz="4" w:space="0" w:color="auto"/>
            </w:tcBorders>
            <w:hideMark/>
          </w:tcPr>
          <w:p w14:paraId="6DDFBFC3"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V. TOTAL</w:t>
            </w:r>
          </w:p>
        </w:tc>
      </w:tr>
      <w:tr w:rsidR="00124824" w14:paraId="2706C8D8" w14:textId="77777777" w:rsidTr="00A77A7F">
        <w:tc>
          <w:tcPr>
            <w:tcW w:w="846" w:type="dxa"/>
            <w:tcBorders>
              <w:top w:val="single" w:sz="4" w:space="0" w:color="auto"/>
              <w:left w:val="single" w:sz="4" w:space="0" w:color="auto"/>
              <w:bottom w:val="single" w:sz="4" w:space="0" w:color="auto"/>
              <w:right w:val="single" w:sz="4" w:space="0" w:color="auto"/>
            </w:tcBorders>
            <w:hideMark/>
          </w:tcPr>
          <w:p w14:paraId="30E1E278"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01</w:t>
            </w:r>
          </w:p>
        </w:tc>
        <w:tc>
          <w:tcPr>
            <w:tcW w:w="709" w:type="dxa"/>
            <w:tcBorders>
              <w:top w:val="single" w:sz="4" w:space="0" w:color="auto"/>
              <w:left w:val="single" w:sz="4" w:space="0" w:color="auto"/>
              <w:bottom w:val="single" w:sz="4" w:space="0" w:color="auto"/>
              <w:right w:val="single" w:sz="4" w:space="0" w:color="auto"/>
            </w:tcBorders>
            <w:hideMark/>
          </w:tcPr>
          <w:p w14:paraId="64B9E82A"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UND</w:t>
            </w:r>
          </w:p>
        </w:tc>
        <w:tc>
          <w:tcPr>
            <w:tcW w:w="992" w:type="dxa"/>
            <w:tcBorders>
              <w:top w:val="single" w:sz="4" w:space="0" w:color="auto"/>
              <w:left w:val="single" w:sz="4" w:space="0" w:color="auto"/>
              <w:bottom w:val="single" w:sz="4" w:space="0" w:color="auto"/>
              <w:right w:val="single" w:sz="4" w:space="0" w:color="auto"/>
            </w:tcBorders>
            <w:hideMark/>
          </w:tcPr>
          <w:p w14:paraId="4B0C738A" w14:textId="77777777" w:rsidR="00124824" w:rsidRDefault="00124824" w:rsidP="00A77A7F">
            <w:pPr>
              <w:pStyle w:val="SemEspaamento"/>
              <w:jc w:val="both"/>
              <w:rPr>
                <w:rFonts w:asciiTheme="minorHAnsi" w:hAnsiTheme="minorHAnsi" w:cstheme="minorHAnsi"/>
              </w:rPr>
            </w:pPr>
            <w:r>
              <w:rPr>
                <w:rFonts w:asciiTheme="minorHAnsi" w:hAnsiTheme="minorHAnsi" w:cstheme="minorHAnsi"/>
              </w:rPr>
              <w:t>01</w:t>
            </w:r>
          </w:p>
        </w:tc>
        <w:tc>
          <w:tcPr>
            <w:tcW w:w="4536" w:type="dxa"/>
            <w:tcBorders>
              <w:top w:val="single" w:sz="4" w:space="0" w:color="auto"/>
              <w:left w:val="single" w:sz="4" w:space="0" w:color="auto"/>
              <w:bottom w:val="single" w:sz="4" w:space="0" w:color="auto"/>
              <w:right w:val="single" w:sz="4" w:space="0" w:color="auto"/>
            </w:tcBorders>
            <w:hideMark/>
          </w:tcPr>
          <w:p w14:paraId="37B95EA2" w14:textId="77777777" w:rsidR="00124824" w:rsidRDefault="00124824" w:rsidP="00A77A7F">
            <w:pPr>
              <w:pStyle w:val="SemEspaamento"/>
              <w:jc w:val="both"/>
              <w:rPr>
                <w:rFonts w:asciiTheme="minorHAnsi" w:hAnsiTheme="minorHAnsi" w:cstheme="minorHAnsi"/>
              </w:rPr>
            </w:pPr>
            <w:r>
              <w:rPr>
                <w:rFonts w:asciiTheme="minorHAnsi" w:hAnsiTheme="minorHAnsi" w:cstheme="majorHAnsi"/>
                <w:sz w:val="20"/>
                <w:szCs w:val="20"/>
              </w:rPr>
              <w:t xml:space="preserve">Locação de passarela com 2,20 </w:t>
            </w:r>
            <w:proofErr w:type="spellStart"/>
            <w:r>
              <w:rPr>
                <w:rFonts w:asciiTheme="minorHAnsi" w:hAnsiTheme="minorHAnsi" w:cstheme="majorHAnsi"/>
                <w:sz w:val="20"/>
                <w:szCs w:val="20"/>
              </w:rPr>
              <w:t>mts</w:t>
            </w:r>
            <w:proofErr w:type="spellEnd"/>
            <w:r>
              <w:rPr>
                <w:rFonts w:asciiTheme="minorHAnsi" w:hAnsiTheme="minorHAnsi" w:cstheme="majorHAnsi"/>
                <w:sz w:val="20"/>
                <w:szCs w:val="20"/>
              </w:rPr>
              <w:t xml:space="preserve"> de largura mínimo de 1,10 de altura e 20 </w:t>
            </w:r>
            <w:proofErr w:type="spellStart"/>
            <w:r>
              <w:rPr>
                <w:rFonts w:asciiTheme="minorHAnsi" w:hAnsiTheme="minorHAnsi" w:cstheme="majorHAnsi"/>
                <w:sz w:val="20"/>
                <w:szCs w:val="20"/>
              </w:rPr>
              <w:t>mts</w:t>
            </w:r>
            <w:proofErr w:type="spellEnd"/>
            <w:r>
              <w:rPr>
                <w:rFonts w:asciiTheme="minorHAnsi" w:hAnsiTheme="minorHAnsi" w:cstheme="majorHAnsi"/>
                <w:sz w:val="20"/>
                <w:szCs w:val="20"/>
              </w:rPr>
              <w:t xml:space="preserve"> de cumprimento em estrutura metálica, confeccionado com tubos de aço costurado </w:t>
            </w:r>
            <w:proofErr w:type="spellStart"/>
            <w:r>
              <w:rPr>
                <w:rFonts w:asciiTheme="minorHAnsi" w:hAnsiTheme="minorHAnsi" w:cstheme="majorHAnsi"/>
                <w:sz w:val="20"/>
                <w:szCs w:val="20"/>
              </w:rPr>
              <w:t>sae</w:t>
            </w:r>
            <w:proofErr w:type="spellEnd"/>
            <w:r>
              <w:rPr>
                <w:rFonts w:asciiTheme="minorHAnsi" w:hAnsiTheme="minorHAnsi" w:cstheme="majorHAnsi"/>
                <w:sz w:val="20"/>
                <w:szCs w:val="20"/>
              </w:rPr>
              <w:t xml:space="preserve"> 1010/1020 da classificação din-2440, com bitola de 48,3 mm, e espessura de 3mm, sendo suas junções feitas de encaixes travados por cunhas gravitacionais tipo engastamento e com bases reguláveis, para nivelamento. Com placas antiderrapantes, revestida de linóleo ou carpete, com travamento </w:t>
            </w:r>
            <w:proofErr w:type="gramStart"/>
            <w:r>
              <w:rPr>
                <w:rFonts w:asciiTheme="minorHAnsi" w:hAnsiTheme="minorHAnsi" w:cstheme="majorHAnsi"/>
                <w:sz w:val="20"/>
                <w:szCs w:val="20"/>
              </w:rPr>
              <w:t>especial ,</w:t>
            </w:r>
            <w:proofErr w:type="gramEnd"/>
            <w:r>
              <w:rPr>
                <w:rFonts w:asciiTheme="minorHAnsi" w:hAnsiTheme="minorHAnsi" w:cstheme="majorHAnsi"/>
                <w:sz w:val="20"/>
                <w:szCs w:val="20"/>
              </w:rPr>
              <w:t xml:space="preserve"> acabamento em lycra tencionada na cor preta e em toda extremidade do piso do palco p/ ocultar as ferragens. 01 (um) iluminador. Especificações exigidas: 01 (um) mesa de iluminação 36 canais de </w:t>
            </w:r>
            <w:proofErr w:type="spellStart"/>
            <w:r>
              <w:rPr>
                <w:rFonts w:asciiTheme="minorHAnsi" w:hAnsiTheme="minorHAnsi" w:cstheme="majorHAnsi"/>
                <w:sz w:val="20"/>
                <w:szCs w:val="20"/>
              </w:rPr>
              <w:t>fader</w:t>
            </w:r>
            <w:proofErr w:type="spellEnd"/>
            <w:r>
              <w:rPr>
                <w:rFonts w:asciiTheme="minorHAnsi" w:hAnsiTheme="minorHAnsi" w:cstheme="majorHAnsi"/>
                <w:sz w:val="20"/>
                <w:szCs w:val="20"/>
              </w:rPr>
              <w:t xml:space="preserve">, 512 </w:t>
            </w:r>
            <w:proofErr w:type="spellStart"/>
            <w:r>
              <w:rPr>
                <w:rFonts w:asciiTheme="minorHAnsi" w:hAnsiTheme="minorHAnsi" w:cstheme="majorHAnsi"/>
                <w:sz w:val="20"/>
                <w:szCs w:val="20"/>
              </w:rPr>
              <w:t>dmx</w:t>
            </w:r>
            <w:proofErr w:type="spellEnd"/>
            <w:r>
              <w:rPr>
                <w:rFonts w:asciiTheme="minorHAnsi" w:hAnsiTheme="minorHAnsi" w:cstheme="majorHAnsi"/>
                <w:sz w:val="20"/>
                <w:szCs w:val="20"/>
              </w:rPr>
              <w:t xml:space="preserve"> e console digital ou integrada em </w:t>
            </w:r>
            <w:proofErr w:type="spellStart"/>
            <w:r>
              <w:rPr>
                <w:rFonts w:asciiTheme="minorHAnsi" w:hAnsiTheme="minorHAnsi" w:cstheme="majorHAnsi"/>
                <w:sz w:val="20"/>
                <w:szCs w:val="20"/>
              </w:rPr>
              <w:t>pc</w:t>
            </w:r>
            <w:proofErr w:type="spellEnd"/>
            <w:r>
              <w:rPr>
                <w:rFonts w:asciiTheme="minorHAnsi" w:hAnsiTheme="minorHAnsi" w:cstheme="majorHAnsi"/>
                <w:sz w:val="20"/>
                <w:szCs w:val="20"/>
              </w:rPr>
              <w:t xml:space="preserve"> </w:t>
            </w:r>
            <w:proofErr w:type="spellStart"/>
            <w:r>
              <w:rPr>
                <w:rFonts w:asciiTheme="minorHAnsi" w:hAnsiTheme="minorHAnsi" w:cstheme="majorHAnsi"/>
                <w:sz w:val="20"/>
                <w:szCs w:val="20"/>
              </w:rPr>
              <w:t>lumikit</w:t>
            </w:r>
            <w:proofErr w:type="spellEnd"/>
            <w:r>
              <w:rPr>
                <w:rFonts w:asciiTheme="minorHAnsi" w:hAnsiTheme="minorHAnsi" w:cstheme="majorHAnsi"/>
                <w:sz w:val="20"/>
                <w:szCs w:val="20"/>
              </w:rPr>
              <w:t xml:space="preserve"> - </w:t>
            </w:r>
            <w:proofErr w:type="spellStart"/>
            <w:r>
              <w:rPr>
                <w:rFonts w:asciiTheme="minorHAnsi" w:hAnsiTheme="minorHAnsi" w:cstheme="majorHAnsi"/>
                <w:sz w:val="20"/>
                <w:szCs w:val="20"/>
              </w:rPr>
              <w:t>ma</w:t>
            </w:r>
            <w:proofErr w:type="spellEnd"/>
            <w:r>
              <w:rPr>
                <w:rFonts w:asciiTheme="minorHAnsi" w:hAnsiTheme="minorHAnsi" w:cstheme="majorHAnsi"/>
                <w:sz w:val="20"/>
                <w:szCs w:val="20"/>
              </w:rPr>
              <w:t xml:space="preserve"> ou ma2 (</w:t>
            </w:r>
            <w:proofErr w:type="spellStart"/>
            <w:r>
              <w:rPr>
                <w:rFonts w:asciiTheme="minorHAnsi" w:hAnsiTheme="minorHAnsi" w:cstheme="majorHAnsi"/>
                <w:sz w:val="20"/>
                <w:szCs w:val="20"/>
              </w:rPr>
              <w:t>wing+fader</w:t>
            </w:r>
            <w:proofErr w:type="spellEnd"/>
            <w:r>
              <w:rPr>
                <w:rFonts w:asciiTheme="minorHAnsi" w:hAnsiTheme="minorHAnsi" w:cstheme="majorHAnsi"/>
                <w:sz w:val="20"/>
                <w:szCs w:val="20"/>
              </w:rPr>
              <w:t xml:space="preserve">); 14 (QUATORZE) par LED </w:t>
            </w:r>
            <w:proofErr w:type="spellStart"/>
            <w:r>
              <w:rPr>
                <w:rFonts w:asciiTheme="minorHAnsi" w:hAnsiTheme="minorHAnsi" w:cstheme="majorHAnsi"/>
                <w:sz w:val="20"/>
                <w:szCs w:val="20"/>
              </w:rPr>
              <w:t>rgb</w:t>
            </w:r>
            <w:proofErr w:type="spellEnd"/>
            <w:r>
              <w:rPr>
                <w:rFonts w:asciiTheme="minorHAnsi" w:hAnsiTheme="minorHAnsi" w:cstheme="majorHAnsi"/>
                <w:sz w:val="20"/>
                <w:szCs w:val="20"/>
              </w:rPr>
              <w:t xml:space="preserve"> </w:t>
            </w:r>
            <w:proofErr w:type="spellStart"/>
            <w:r>
              <w:rPr>
                <w:rFonts w:asciiTheme="minorHAnsi" w:hAnsiTheme="minorHAnsi" w:cstheme="majorHAnsi"/>
                <w:sz w:val="20"/>
                <w:szCs w:val="20"/>
              </w:rPr>
              <w:t>wa</w:t>
            </w:r>
            <w:proofErr w:type="spellEnd"/>
            <w:r>
              <w:rPr>
                <w:rFonts w:asciiTheme="minorHAnsi" w:hAnsiTheme="minorHAnsi" w:cstheme="majorHAnsi"/>
                <w:sz w:val="20"/>
                <w:szCs w:val="20"/>
              </w:rPr>
              <w:t xml:space="preserve"> com controle </w:t>
            </w:r>
            <w:proofErr w:type="spellStart"/>
            <w:r>
              <w:rPr>
                <w:rFonts w:asciiTheme="minorHAnsi" w:hAnsiTheme="minorHAnsi" w:cstheme="majorHAnsi"/>
                <w:sz w:val="20"/>
                <w:szCs w:val="20"/>
              </w:rPr>
              <w:t>dmx</w:t>
            </w:r>
            <w:proofErr w:type="spellEnd"/>
            <w:r>
              <w:rPr>
                <w:rFonts w:asciiTheme="minorHAnsi" w:hAnsiTheme="minorHAnsi" w:cstheme="majorHAnsi"/>
                <w:sz w:val="20"/>
                <w:szCs w:val="20"/>
              </w:rPr>
              <w:t xml:space="preserve"> com 30º de abertura; 04 (QUATRO) </w:t>
            </w:r>
            <w:proofErr w:type="spellStart"/>
            <w:r>
              <w:rPr>
                <w:rFonts w:asciiTheme="minorHAnsi" w:hAnsiTheme="minorHAnsi" w:cstheme="majorHAnsi"/>
                <w:sz w:val="20"/>
                <w:szCs w:val="20"/>
              </w:rPr>
              <w:t>atomic</w:t>
            </w:r>
            <w:proofErr w:type="spellEnd"/>
            <w:r>
              <w:rPr>
                <w:rFonts w:asciiTheme="minorHAnsi" w:hAnsiTheme="minorHAnsi" w:cstheme="majorHAnsi"/>
                <w:sz w:val="20"/>
                <w:szCs w:val="20"/>
              </w:rPr>
              <w:t xml:space="preserve"> ( </w:t>
            </w:r>
            <w:proofErr w:type="spellStart"/>
            <w:r>
              <w:rPr>
                <w:rFonts w:asciiTheme="minorHAnsi" w:hAnsiTheme="minorHAnsi" w:cstheme="majorHAnsi"/>
                <w:sz w:val="20"/>
                <w:szCs w:val="20"/>
              </w:rPr>
              <w:t>strobo</w:t>
            </w:r>
            <w:proofErr w:type="spellEnd"/>
            <w:r>
              <w:rPr>
                <w:rFonts w:asciiTheme="minorHAnsi" w:hAnsiTheme="minorHAnsi" w:cstheme="majorHAnsi"/>
                <w:sz w:val="20"/>
                <w:szCs w:val="20"/>
              </w:rPr>
              <w:t xml:space="preserve"> ) </w:t>
            </w:r>
            <w:proofErr w:type="spellStart"/>
            <w:r>
              <w:rPr>
                <w:rFonts w:asciiTheme="minorHAnsi" w:hAnsiTheme="minorHAnsi" w:cstheme="majorHAnsi"/>
                <w:sz w:val="20"/>
                <w:szCs w:val="20"/>
              </w:rPr>
              <w:t>rgbw</w:t>
            </w:r>
            <w:proofErr w:type="spellEnd"/>
            <w:r>
              <w:rPr>
                <w:rFonts w:asciiTheme="minorHAnsi" w:hAnsiTheme="minorHAnsi" w:cstheme="majorHAnsi"/>
                <w:sz w:val="20"/>
                <w:szCs w:val="20"/>
              </w:rPr>
              <w:t xml:space="preserve"> led - 1000w; 06 (SEIS) </w:t>
            </w:r>
            <w:proofErr w:type="spellStart"/>
            <w:r>
              <w:rPr>
                <w:rFonts w:asciiTheme="minorHAnsi" w:hAnsiTheme="minorHAnsi" w:cstheme="majorHAnsi"/>
                <w:sz w:val="20"/>
                <w:szCs w:val="20"/>
              </w:rPr>
              <w:t>bean</w:t>
            </w:r>
            <w:proofErr w:type="spellEnd"/>
            <w:r>
              <w:rPr>
                <w:rFonts w:asciiTheme="minorHAnsi" w:hAnsiTheme="minorHAnsi" w:cstheme="majorHAnsi"/>
                <w:sz w:val="20"/>
                <w:szCs w:val="20"/>
              </w:rPr>
              <w:t xml:space="preserve"> 200 5r ou 7r; 02 (dois) máquinas de fumaça 3000 w “</w:t>
            </w:r>
            <w:proofErr w:type="spellStart"/>
            <w:r>
              <w:rPr>
                <w:rFonts w:asciiTheme="minorHAnsi" w:hAnsiTheme="minorHAnsi" w:cstheme="majorHAnsi"/>
                <w:sz w:val="20"/>
                <w:szCs w:val="20"/>
              </w:rPr>
              <w:t>dmx</w:t>
            </w:r>
            <w:proofErr w:type="spellEnd"/>
            <w:r>
              <w:rPr>
                <w:rFonts w:asciiTheme="minorHAnsi" w:hAnsiTheme="minorHAnsi" w:cstheme="majorHAnsi"/>
                <w:sz w:val="20"/>
                <w:szCs w:val="20"/>
              </w:rPr>
              <w:t xml:space="preserve">”- com ventilador; 01 </w:t>
            </w:r>
            <w:proofErr w:type="spellStart"/>
            <w:r>
              <w:rPr>
                <w:rFonts w:asciiTheme="minorHAnsi" w:hAnsiTheme="minorHAnsi" w:cstheme="majorHAnsi"/>
                <w:sz w:val="20"/>
                <w:szCs w:val="20"/>
              </w:rPr>
              <w:t>sky</w:t>
            </w:r>
            <w:proofErr w:type="spellEnd"/>
            <w:r>
              <w:rPr>
                <w:rFonts w:asciiTheme="minorHAnsi" w:hAnsiTheme="minorHAnsi" w:cstheme="majorHAnsi"/>
                <w:sz w:val="20"/>
                <w:szCs w:val="20"/>
              </w:rPr>
              <w:t xml:space="preserve"> </w:t>
            </w:r>
            <w:proofErr w:type="spellStart"/>
            <w:r>
              <w:rPr>
                <w:rFonts w:asciiTheme="minorHAnsi" w:hAnsiTheme="minorHAnsi" w:cstheme="majorHAnsi"/>
                <w:sz w:val="20"/>
                <w:szCs w:val="20"/>
              </w:rPr>
              <w:t>paper</w:t>
            </w:r>
            <w:proofErr w:type="spellEnd"/>
            <w:r>
              <w:rPr>
                <w:rFonts w:asciiTheme="minorHAnsi" w:hAnsiTheme="minorHAnsi" w:cstheme="majorHAnsi"/>
                <w:sz w:val="20"/>
                <w:szCs w:val="20"/>
              </w:rPr>
              <w:t xml:space="preserve">,  com circuito microprocessado de gerenciamento de sinal, com pelo menos 2 entradas e 8 saídas </w:t>
            </w:r>
            <w:proofErr w:type="spellStart"/>
            <w:r>
              <w:rPr>
                <w:rFonts w:asciiTheme="minorHAnsi" w:hAnsiTheme="minorHAnsi" w:cstheme="majorHAnsi"/>
                <w:sz w:val="20"/>
                <w:szCs w:val="20"/>
              </w:rPr>
              <w:t>dmx</w:t>
            </w:r>
            <w:proofErr w:type="spellEnd"/>
            <w:r>
              <w:rPr>
                <w:rFonts w:asciiTheme="minorHAnsi" w:hAnsiTheme="minorHAnsi" w:cstheme="majorHAnsi"/>
                <w:sz w:val="20"/>
                <w:szCs w:val="20"/>
              </w:rPr>
              <w:t xml:space="preserve"> 512 totalmente isoladas; 100 </w:t>
            </w:r>
            <w:proofErr w:type="spellStart"/>
            <w:r>
              <w:rPr>
                <w:rFonts w:asciiTheme="minorHAnsi" w:hAnsiTheme="minorHAnsi" w:cstheme="majorHAnsi"/>
                <w:sz w:val="20"/>
                <w:szCs w:val="20"/>
              </w:rPr>
              <w:t>mts</w:t>
            </w:r>
            <w:proofErr w:type="spellEnd"/>
            <w:r>
              <w:rPr>
                <w:rFonts w:asciiTheme="minorHAnsi" w:hAnsiTheme="minorHAnsi" w:cstheme="majorHAnsi"/>
                <w:sz w:val="20"/>
                <w:szCs w:val="20"/>
              </w:rPr>
              <w:t xml:space="preserve"> de estrutura de box </w:t>
            </w:r>
            <w:proofErr w:type="spellStart"/>
            <w:r>
              <w:rPr>
                <w:rFonts w:asciiTheme="minorHAnsi" w:hAnsiTheme="minorHAnsi" w:cstheme="majorHAnsi"/>
                <w:sz w:val="20"/>
                <w:szCs w:val="20"/>
              </w:rPr>
              <w:t>truss</w:t>
            </w:r>
            <w:proofErr w:type="spellEnd"/>
            <w:r>
              <w:rPr>
                <w:rFonts w:asciiTheme="minorHAnsi" w:hAnsiTheme="minorHAnsi" w:cstheme="majorHAnsi"/>
                <w:sz w:val="20"/>
                <w:szCs w:val="20"/>
              </w:rPr>
              <w:t xml:space="preserve"> “grid”. Talhas de 1000 quilos com 10 metros de elevação, cintas e cabos de segurança e elevação, fiação e cabeamento para a ligação do sistema, distribuidor de energia com aterramento, cabo de ac com mais de 100 metros</w:t>
            </w:r>
          </w:p>
        </w:tc>
        <w:tc>
          <w:tcPr>
            <w:tcW w:w="1134" w:type="dxa"/>
            <w:tcBorders>
              <w:top w:val="single" w:sz="4" w:space="0" w:color="auto"/>
              <w:left w:val="single" w:sz="4" w:space="0" w:color="auto"/>
              <w:bottom w:val="single" w:sz="4" w:space="0" w:color="auto"/>
              <w:right w:val="single" w:sz="4" w:space="0" w:color="auto"/>
            </w:tcBorders>
            <w:hideMark/>
          </w:tcPr>
          <w:p w14:paraId="5D703D19" w14:textId="0FD27554" w:rsidR="00124824" w:rsidRDefault="00124824" w:rsidP="00A77A7F">
            <w:pPr>
              <w:pStyle w:val="SemEspaamento"/>
              <w:jc w:val="both"/>
              <w:rPr>
                <w:rFonts w:asciiTheme="minorHAnsi" w:hAnsiTheme="minorHAnsi" w:cstheme="minorHAnsi"/>
              </w:rPr>
            </w:pPr>
          </w:p>
        </w:tc>
        <w:tc>
          <w:tcPr>
            <w:tcW w:w="1153" w:type="dxa"/>
            <w:tcBorders>
              <w:top w:val="single" w:sz="4" w:space="0" w:color="auto"/>
              <w:left w:val="single" w:sz="4" w:space="0" w:color="auto"/>
              <w:bottom w:val="single" w:sz="4" w:space="0" w:color="auto"/>
              <w:right w:val="single" w:sz="4" w:space="0" w:color="auto"/>
            </w:tcBorders>
            <w:hideMark/>
          </w:tcPr>
          <w:p w14:paraId="35E4D687" w14:textId="4845A2EB" w:rsidR="00124824" w:rsidRDefault="00124824" w:rsidP="00A77A7F">
            <w:pPr>
              <w:pStyle w:val="SemEspaamento"/>
              <w:jc w:val="both"/>
              <w:rPr>
                <w:rFonts w:asciiTheme="minorHAnsi" w:hAnsiTheme="minorHAnsi" w:cstheme="minorHAnsi"/>
              </w:rPr>
            </w:pPr>
          </w:p>
        </w:tc>
      </w:tr>
    </w:tbl>
    <w:p w14:paraId="2BB7A5C8" w14:textId="77777777" w:rsidR="00124824" w:rsidRDefault="00124824" w:rsidP="000F4199">
      <w:pPr>
        <w:rPr>
          <w:rFonts w:ascii="Arial" w:hAnsi="Arial" w:cs="Arial"/>
          <w:b/>
          <w:bCs/>
        </w:rPr>
      </w:pPr>
    </w:p>
    <w:p w14:paraId="08E42EFC" w14:textId="77777777" w:rsidR="00124824" w:rsidRDefault="00124824"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458FB4FA" w14:textId="54317B3F" w:rsidR="00452775" w:rsidRDefault="000F4199" w:rsidP="007F2B5C">
      <w:pPr>
        <w:spacing w:line="480" w:lineRule="auto"/>
        <w:jc w:val="both"/>
        <w:rPr>
          <w:rFonts w:ascii="Arial" w:hAnsi="Arial" w:cs="Arial"/>
          <w:b/>
          <w:bCs/>
          <w:sz w:val="21"/>
          <w:szCs w:val="21"/>
        </w:rPr>
      </w:pPr>
      <w:r w:rsidRPr="00502685">
        <w:rPr>
          <w:rFonts w:ascii="Calibri Light" w:hAnsi="Calibri Light" w:cs="Calibri Light"/>
          <w:b/>
          <w:bCs/>
        </w:rPr>
        <w:t xml:space="preserve">OBJETO </w:t>
      </w:r>
      <w:r w:rsidR="00124824">
        <w:rPr>
          <w:rFonts w:ascii="Arial" w:hAnsi="Arial" w:cs="Arial"/>
          <w:b/>
          <w:bCs/>
        </w:rPr>
        <w:t>Contratação de empresa para a locação de estrutura em box 30 para a montagem da passarela para desfile da escolha da rainha da XXI Festa do Peão de Rifaina. Estrutura que deverá ser montada em T com mínimo de 1,10 de altura, estrutura box por cima e iluminação.</w:t>
      </w:r>
    </w:p>
    <w:p w14:paraId="52466D10" w14:textId="06B4AAEE" w:rsidR="00C71B6A" w:rsidRDefault="00917B2C" w:rsidP="00917B2C">
      <w:pPr>
        <w:spacing w:line="36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lastRenderedPageBreak/>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3A98C5E1" w14:textId="77777777" w:rsidR="00FB1C34" w:rsidRDefault="00FB1C34" w:rsidP="00AD4369">
      <w:pPr>
        <w:pStyle w:val="SemEspaamento"/>
        <w:jc w:val="center"/>
        <w:rPr>
          <w:rFonts w:ascii="Calibri Light" w:hAnsi="Calibri Light" w:cs="Calibri Light"/>
          <w:b/>
          <w:bCs/>
          <w:sz w:val="20"/>
          <w:szCs w:val="20"/>
        </w:rPr>
      </w:pPr>
    </w:p>
    <w:p w14:paraId="20BC664B" w14:textId="77777777" w:rsidR="00124824" w:rsidRDefault="00124824" w:rsidP="00AD4369">
      <w:pPr>
        <w:pStyle w:val="SemEspaamento"/>
        <w:jc w:val="center"/>
        <w:rPr>
          <w:rFonts w:ascii="Calibri Light" w:hAnsi="Calibri Light" w:cs="Calibri Light"/>
          <w:b/>
          <w:bCs/>
          <w:sz w:val="20"/>
          <w:szCs w:val="20"/>
        </w:rPr>
      </w:pPr>
    </w:p>
    <w:p w14:paraId="6AF0549C" w14:textId="77777777" w:rsidR="00124824" w:rsidRDefault="00124824" w:rsidP="00AD4369">
      <w:pPr>
        <w:pStyle w:val="SemEspaamento"/>
        <w:jc w:val="center"/>
        <w:rPr>
          <w:rFonts w:ascii="Calibri Light" w:hAnsi="Calibri Light" w:cs="Calibri Light"/>
          <w:b/>
          <w:bCs/>
          <w:sz w:val="20"/>
          <w:szCs w:val="20"/>
        </w:rPr>
      </w:pPr>
    </w:p>
    <w:p w14:paraId="6DF3BBC6" w14:textId="77777777" w:rsidR="00124824" w:rsidRDefault="00124824" w:rsidP="00AD4369">
      <w:pPr>
        <w:pStyle w:val="SemEspaamento"/>
        <w:jc w:val="center"/>
        <w:rPr>
          <w:rFonts w:ascii="Calibri Light" w:hAnsi="Calibri Light" w:cs="Calibri Light"/>
          <w:b/>
          <w:bCs/>
          <w:sz w:val="20"/>
          <w:szCs w:val="20"/>
        </w:rPr>
      </w:pPr>
    </w:p>
    <w:p w14:paraId="2787C103" w14:textId="77777777" w:rsidR="00FB1C34" w:rsidRDefault="00FB1C34" w:rsidP="00AD4369">
      <w:pPr>
        <w:pStyle w:val="SemEspaamento"/>
        <w:jc w:val="center"/>
        <w:rPr>
          <w:rFonts w:ascii="Calibri Light" w:hAnsi="Calibri Light" w:cs="Calibri Light"/>
          <w:b/>
          <w:bCs/>
          <w:sz w:val="20"/>
          <w:szCs w:val="20"/>
        </w:rPr>
      </w:pPr>
    </w:p>
    <w:p w14:paraId="2991AA72" w14:textId="77777777" w:rsidR="00FB1C34" w:rsidRDefault="00FB1C34" w:rsidP="00AD4369">
      <w:pPr>
        <w:pStyle w:val="SemEspaamento"/>
        <w:jc w:val="center"/>
        <w:rPr>
          <w:rFonts w:ascii="Calibri Light" w:hAnsi="Calibri Light" w:cs="Calibri Light"/>
          <w:b/>
          <w:bCs/>
          <w:sz w:val="20"/>
          <w:szCs w:val="20"/>
        </w:rPr>
      </w:pPr>
    </w:p>
    <w:p w14:paraId="68B8AEA6" w14:textId="77777777" w:rsidR="00FB1C34" w:rsidRDefault="00FB1C34"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w:t>
      </w:r>
      <w:r>
        <w:rPr>
          <w:rFonts w:ascii="Calibri Light" w:eastAsia="Courier New" w:hAnsi="Calibri Light" w:cs="Calibri Light"/>
        </w:rPr>
        <w:lastRenderedPageBreak/>
        <w:t xml:space="preserve">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lastRenderedPageBreak/>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1D4FA" w14:textId="77777777" w:rsidR="00EA7D4F" w:rsidRDefault="00EA7D4F">
      <w:r>
        <w:separator/>
      </w:r>
    </w:p>
  </w:endnote>
  <w:endnote w:type="continuationSeparator" w:id="0">
    <w:p w14:paraId="40B5043A" w14:textId="77777777" w:rsidR="00EA7D4F" w:rsidRDefault="00EA7D4F">
      <w:r>
        <w:continuationSeparator/>
      </w:r>
    </w:p>
  </w:endnote>
  <w:endnote w:type="continuationNotice" w:id="1">
    <w:p w14:paraId="0FF82053" w14:textId="77777777" w:rsidR="00EA7D4F" w:rsidRDefault="00EA7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50FA6" w14:textId="77777777" w:rsidR="00EA7D4F" w:rsidRDefault="00EA7D4F">
      <w:r>
        <w:separator/>
      </w:r>
    </w:p>
  </w:footnote>
  <w:footnote w:type="continuationSeparator" w:id="0">
    <w:p w14:paraId="394B8120" w14:textId="77777777" w:rsidR="00EA7D4F" w:rsidRDefault="00EA7D4F">
      <w:r>
        <w:continuationSeparator/>
      </w:r>
    </w:p>
  </w:footnote>
  <w:footnote w:type="continuationNotice" w:id="1">
    <w:p w14:paraId="07EFA7E4" w14:textId="77777777" w:rsidR="00EA7D4F" w:rsidRDefault="00EA7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545871799">
    <w:abstractNumId w:val="14"/>
  </w:num>
  <w:num w:numId="2" w16cid:durableId="1522427662">
    <w:abstractNumId w:val="4"/>
  </w:num>
  <w:num w:numId="3" w16cid:durableId="1363087887">
    <w:abstractNumId w:val="12"/>
  </w:num>
  <w:num w:numId="4" w16cid:durableId="1952935327">
    <w:abstractNumId w:val="5"/>
  </w:num>
  <w:num w:numId="5" w16cid:durableId="771128271">
    <w:abstractNumId w:val="0"/>
  </w:num>
  <w:num w:numId="6" w16cid:durableId="2060394095">
    <w:abstractNumId w:val="6"/>
  </w:num>
  <w:num w:numId="7" w16cid:durableId="1028992877">
    <w:abstractNumId w:val="7"/>
  </w:num>
  <w:num w:numId="8" w16cid:durableId="886255872">
    <w:abstractNumId w:val="8"/>
  </w:num>
  <w:num w:numId="9" w16cid:durableId="21278898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1"/>
  </w:num>
  <w:num w:numId="13" w16cid:durableId="59339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0"/>
  </w:num>
  <w:num w:numId="17" w16cid:durableId="143131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7A9D"/>
    <w:rsid w:val="00035FFB"/>
    <w:rsid w:val="00051FF7"/>
    <w:rsid w:val="00054D1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0343C"/>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5403</Words>
  <Characters>29179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34513</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2024-04-03T16:59:00Z</cp:lastPrinted>
  <dcterms:created xsi:type="dcterms:W3CDTF">2024-06-11T19:22:00Z</dcterms:created>
  <dcterms:modified xsi:type="dcterms:W3CDTF">2024-06-11T19:22:00Z</dcterms:modified>
</cp:coreProperties>
</file>