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05B85E5D"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106250">
        <w:rPr>
          <w:b/>
          <w:spacing w:val="-2"/>
          <w:w w:val="115"/>
        </w:rPr>
        <w:t>1</w:t>
      </w:r>
      <w:r w:rsidR="00EF39CF">
        <w:rPr>
          <w:b/>
          <w:spacing w:val="-2"/>
          <w:w w:val="115"/>
        </w:rPr>
        <w:t>6</w:t>
      </w:r>
      <w:r w:rsidR="004334AA">
        <w:rPr>
          <w:b/>
          <w:spacing w:val="-2"/>
          <w:w w:val="115"/>
        </w:rPr>
        <w:t>/</w:t>
      </w:r>
      <w:r w:rsidR="005708EA">
        <w:rPr>
          <w:b/>
          <w:spacing w:val="-2"/>
          <w:w w:val="115"/>
        </w:rPr>
        <w:t>2025</w:t>
      </w:r>
      <w:r w:rsidR="00AA3761">
        <w:rPr>
          <w:b/>
          <w:spacing w:val="-2"/>
          <w:w w:val="115"/>
        </w:rPr>
        <w:t xml:space="preserve"> PROCESSO ADM Nº</w:t>
      </w:r>
      <w:r w:rsidR="00911890">
        <w:rPr>
          <w:b/>
          <w:spacing w:val="-2"/>
          <w:w w:val="115"/>
        </w:rPr>
        <w:t>3</w:t>
      </w:r>
      <w:r w:rsidR="00EF39CF">
        <w:rPr>
          <w:b/>
          <w:spacing w:val="-2"/>
          <w:w w:val="115"/>
        </w:rPr>
        <w:t>5</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772A0CCB"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EÇO 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2B78085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11890">
        <w:rPr>
          <w:b/>
          <w:w w:val="115"/>
        </w:rPr>
        <w:t>14</w:t>
      </w:r>
      <w:r>
        <w:rPr>
          <w:b/>
          <w:w w:val="115"/>
        </w:rPr>
        <w:t>/</w:t>
      </w:r>
      <w:r w:rsidR="00012458">
        <w:rPr>
          <w:b/>
          <w:w w:val="115"/>
        </w:rPr>
        <w:t>0</w:t>
      </w:r>
      <w:r w:rsidR="00CB49E7">
        <w:rPr>
          <w:b/>
          <w:w w:val="115"/>
        </w:rPr>
        <w:t>2</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DAA1879"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911890">
        <w:rPr>
          <w:b/>
          <w:w w:val="110"/>
        </w:rPr>
        <w:t>20</w:t>
      </w:r>
      <w:r>
        <w:rPr>
          <w:b/>
          <w:spacing w:val="-14"/>
          <w:w w:val="110"/>
        </w:rPr>
        <w:t xml:space="preserve"> </w:t>
      </w:r>
      <w:r>
        <w:rPr>
          <w:b/>
          <w:w w:val="110"/>
        </w:rPr>
        <w:t>/</w:t>
      </w:r>
      <w:r>
        <w:rPr>
          <w:b/>
          <w:spacing w:val="-14"/>
          <w:w w:val="110"/>
        </w:rPr>
        <w:t xml:space="preserve"> </w:t>
      </w:r>
      <w:r w:rsidR="00012458">
        <w:rPr>
          <w:b/>
          <w:w w:val="110"/>
        </w:rPr>
        <w:t>0</w:t>
      </w:r>
      <w:r w:rsidR="00106250">
        <w:rPr>
          <w:b/>
          <w:w w:val="110"/>
        </w:rPr>
        <w:t>2</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424409D"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911890">
        <w:rPr>
          <w:b/>
          <w:w w:val="110"/>
        </w:rPr>
        <w:t>20</w:t>
      </w:r>
      <w:r w:rsidR="00012458">
        <w:rPr>
          <w:b/>
          <w:spacing w:val="-14"/>
          <w:w w:val="110"/>
        </w:rPr>
        <w:t xml:space="preserve"> </w:t>
      </w:r>
      <w:r w:rsidR="00012458">
        <w:rPr>
          <w:b/>
          <w:w w:val="110"/>
        </w:rPr>
        <w:t>/</w:t>
      </w:r>
      <w:r w:rsidR="00012458">
        <w:rPr>
          <w:b/>
          <w:spacing w:val="-14"/>
          <w:w w:val="110"/>
        </w:rPr>
        <w:t xml:space="preserve"> </w:t>
      </w:r>
      <w:r w:rsidR="00012458">
        <w:rPr>
          <w:b/>
          <w:w w:val="110"/>
        </w:rPr>
        <w:t>0</w:t>
      </w:r>
      <w:r w:rsidR="00106250">
        <w:rPr>
          <w:b/>
          <w:w w:val="110"/>
        </w:rPr>
        <w:t>2</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70D3D8C" w14:textId="77777777" w:rsidR="00B24357" w:rsidRPr="00B24357" w:rsidRDefault="00B24357" w:rsidP="00B24357">
      <w:pPr>
        <w:jc w:val="both"/>
        <w:rPr>
          <w:bCs/>
          <w:sz w:val="18"/>
          <w:szCs w:val="18"/>
          <w:lang w:val="pt-BR"/>
        </w:rPr>
      </w:pPr>
      <w:r w:rsidRPr="00B24357">
        <w:rPr>
          <w:bCs/>
          <w:sz w:val="18"/>
          <w:szCs w:val="18"/>
        </w:rPr>
        <w:t>02 17 SECRETARIA MUNICIPAL DE ASSISTENCIA SOCIAL</w:t>
      </w:r>
    </w:p>
    <w:p w14:paraId="51FF2290" w14:textId="77777777" w:rsidR="00B24357" w:rsidRPr="00B24357" w:rsidRDefault="00B24357" w:rsidP="00B24357">
      <w:pPr>
        <w:jc w:val="both"/>
        <w:rPr>
          <w:bCs/>
          <w:sz w:val="18"/>
          <w:szCs w:val="18"/>
        </w:rPr>
      </w:pPr>
      <w:r w:rsidRPr="00B24357">
        <w:rPr>
          <w:bCs/>
          <w:sz w:val="18"/>
          <w:szCs w:val="18"/>
        </w:rPr>
        <w:t>021703 FUNDO MUNICIPAL DE ASSISTENCIA SOCIAL DE RIFAINA</w:t>
      </w:r>
    </w:p>
    <w:p w14:paraId="43DDCE25" w14:textId="77777777" w:rsidR="00B24357" w:rsidRPr="00B24357" w:rsidRDefault="00B24357" w:rsidP="00B24357">
      <w:pPr>
        <w:jc w:val="both"/>
        <w:rPr>
          <w:bCs/>
          <w:sz w:val="18"/>
          <w:szCs w:val="18"/>
        </w:rPr>
      </w:pPr>
      <w:r w:rsidRPr="00B24357">
        <w:rPr>
          <w:bCs/>
          <w:sz w:val="18"/>
          <w:szCs w:val="18"/>
        </w:rPr>
        <w:t>08 244 0061 2012 2010 Proteção Social Básica – PAIF – Serv. Proteção Atend. Int à Família – R Próprio</w:t>
      </w:r>
    </w:p>
    <w:p w14:paraId="2F3A477F" w14:textId="77777777" w:rsidR="00B24357" w:rsidRPr="00B24357" w:rsidRDefault="00B24357" w:rsidP="00B24357">
      <w:pPr>
        <w:jc w:val="both"/>
        <w:rPr>
          <w:bCs/>
          <w:sz w:val="18"/>
          <w:szCs w:val="18"/>
        </w:rPr>
      </w:pPr>
      <w:r w:rsidRPr="00B24357">
        <w:rPr>
          <w:bCs/>
          <w:sz w:val="18"/>
          <w:szCs w:val="18"/>
        </w:rPr>
        <w:t>3.3.90.30.00 Material de Consumo</w:t>
      </w:r>
    </w:p>
    <w:p w14:paraId="69D595BF" w14:textId="77777777" w:rsidR="00B24357" w:rsidRPr="00B24357" w:rsidRDefault="00B24357" w:rsidP="00B24357">
      <w:pPr>
        <w:jc w:val="both"/>
        <w:rPr>
          <w:b/>
          <w:bCs/>
          <w:sz w:val="18"/>
          <w:szCs w:val="18"/>
        </w:rPr>
      </w:pPr>
      <w:r w:rsidRPr="00B24357">
        <w:rPr>
          <w:bCs/>
          <w:sz w:val="18"/>
          <w:szCs w:val="18"/>
        </w:rPr>
        <w:t>0.01.00.510.000 Assistência Social- Geral</w:t>
      </w:r>
    </w:p>
    <w:p w14:paraId="41DEAC95" w14:textId="77777777" w:rsidR="00B24357" w:rsidRPr="00B24357" w:rsidRDefault="00B24357" w:rsidP="00B24357">
      <w:pPr>
        <w:jc w:val="both"/>
        <w:rPr>
          <w:bCs/>
          <w:sz w:val="18"/>
          <w:szCs w:val="18"/>
        </w:rPr>
      </w:pPr>
    </w:p>
    <w:p w14:paraId="168FB50F" w14:textId="77777777" w:rsidR="00B24357" w:rsidRPr="00B24357" w:rsidRDefault="00B24357" w:rsidP="00B24357">
      <w:pPr>
        <w:jc w:val="both"/>
        <w:rPr>
          <w:bCs/>
          <w:sz w:val="18"/>
          <w:szCs w:val="18"/>
        </w:rPr>
      </w:pPr>
      <w:r w:rsidRPr="00B24357">
        <w:rPr>
          <w:bCs/>
          <w:sz w:val="18"/>
          <w:szCs w:val="18"/>
        </w:rPr>
        <w:t>02 17 SECRETARIA MUNICIPAL DE ASSISTENCIA SOCIAL</w:t>
      </w:r>
    </w:p>
    <w:p w14:paraId="2221CDA1" w14:textId="77777777" w:rsidR="00B24357" w:rsidRPr="00B24357" w:rsidRDefault="00B24357" w:rsidP="00B24357">
      <w:pPr>
        <w:jc w:val="both"/>
        <w:rPr>
          <w:bCs/>
          <w:sz w:val="18"/>
          <w:szCs w:val="18"/>
        </w:rPr>
      </w:pPr>
      <w:r w:rsidRPr="00B24357">
        <w:rPr>
          <w:bCs/>
          <w:sz w:val="18"/>
          <w:szCs w:val="18"/>
        </w:rPr>
        <w:t>021704 ASSISTENCIA SOCIAL COMUNITARIA</w:t>
      </w:r>
    </w:p>
    <w:p w14:paraId="05DA506A" w14:textId="77777777" w:rsidR="00B24357" w:rsidRPr="00B24357" w:rsidRDefault="00B24357" w:rsidP="00B24357">
      <w:pPr>
        <w:jc w:val="both"/>
        <w:rPr>
          <w:bCs/>
          <w:sz w:val="18"/>
          <w:szCs w:val="18"/>
        </w:rPr>
      </w:pPr>
      <w:r w:rsidRPr="00B24357">
        <w:rPr>
          <w:bCs/>
          <w:sz w:val="18"/>
          <w:szCs w:val="18"/>
        </w:rPr>
        <w:t>08 244 0062 2032 0000 Manutenção das Atividades da Secretaria de Assistência Social</w:t>
      </w:r>
    </w:p>
    <w:p w14:paraId="234BAB75" w14:textId="77777777" w:rsidR="00B24357" w:rsidRPr="00B24357" w:rsidRDefault="00B24357" w:rsidP="00B24357">
      <w:pPr>
        <w:jc w:val="both"/>
        <w:rPr>
          <w:bCs/>
          <w:sz w:val="18"/>
          <w:szCs w:val="18"/>
        </w:rPr>
      </w:pPr>
      <w:r w:rsidRPr="00B24357">
        <w:rPr>
          <w:bCs/>
          <w:sz w:val="18"/>
          <w:szCs w:val="18"/>
        </w:rPr>
        <w:t>3.3.90.30.00 Material de Consumo</w:t>
      </w:r>
    </w:p>
    <w:p w14:paraId="28FD5CC8" w14:textId="77777777" w:rsidR="00B24357" w:rsidRPr="00B24357" w:rsidRDefault="00B24357" w:rsidP="00B24357">
      <w:pPr>
        <w:jc w:val="both"/>
        <w:rPr>
          <w:b/>
          <w:bCs/>
          <w:sz w:val="18"/>
          <w:szCs w:val="18"/>
        </w:rPr>
      </w:pPr>
      <w:r w:rsidRPr="00B24357">
        <w:rPr>
          <w:bCs/>
          <w:sz w:val="18"/>
          <w:szCs w:val="18"/>
        </w:rPr>
        <w:t>0.01.00.510.000 Assistência Social- Geral</w:t>
      </w:r>
    </w:p>
    <w:p w14:paraId="5618D22C" w14:textId="77777777" w:rsidR="00CB49E7" w:rsidRDefault="00CB49E7" w:rsidP="0043219F">
      <w:pPr>
        <w:pStyle w:val="Ttulo1"/>
        <w:tabs>
          <w:tab w:val="left" w:pos="809"/>
        </w:tabs>
        <w:ind w:left="0"/>
        <w:jc w:val="both"/>
        <w:rPr>
          <w:w w:val="115"/>
        </w:rPr>
      </w:pPr>
    </w:p>
    <w:p w14:paraId="70F083A5" w14:textId="77777777" w:rsidR="00CB49E7" w:rsidRDefault="00CB49E7" w:rsidP="00CB49E7">
      <w:pPr>
        <w:pStyle w:val="Ttulo1"/>
        <w:tabs>
          <w:tab w:val="left" w:pos="809"/>
        </w:tabs>
        <w:ind w:left="809"/>
        <w:jc w:val="both"/>
        <w:rPr>
          <w:w w:val="115"/>
        </w:rPr>
      </w:pPr>
    </w:p>
    <w:p w14:paraId="767EFD7D" w14:textId="1143CBDC" w:rsidR="00671BF7" w:rsidRDefault="00E07666" w:rsidP="00CB49E7">
      <w:pPr>
        <w:pStyle w:val="Ttulo1"/>
        <w:tabs>
          <w:tab w:val="left" w:pos="809"/>
        </w:tabs>
        <w:ind w:left="809"/>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66289BEC"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B24357" w:rsidRPr="00B24357">
        <w:rPr>
          <w:b/>
          <w:bCs/>
          <w:sz w:val="20"/>
          <w:szCs w:val="20"/>
        </w:rPr>
        <w:t>REFERENTE A CONTRATAÇÃO DE EMPRESA PARA FORNECIMENTO DE SALGADINHO TIPO FESTA PARA EVENTOS DA SECRETARIA DE ASSISTÊNCIA SOCIAL</w:t>
      </w:r>
      <w:r w:rsidR="00B24357">
        <w:rPr>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582CEB92"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43219F">
        <w:rPr>
          <w:b/>
          <w:w w:val="110"/>
        </w:rPr>
        <w:t>unitario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lastRenderedPageBreak/>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DECF2F9"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911890">
        <w:rPr>
          <w:b/>
        </w:rPr>
        <w:t>HÉVELYN RODRIGUES MALTA RIBEIRO</w:t>
      </w:r>
      <w:r>
        <w:t>, denominado “</w:t>
      </w:r>
      <w:r>
        <w:rPr>
          <w:b/>
        </w:rPr>
        <w:t>Agente de contratação</w:t>
      </w:r>
      <w:r>
        <w:t>”, nomeado nos autos do processo conforme</w:t>
      </w:r>
      <w:r w:rsidR="00B1521D">
        <w:t xml:space="preserve"> Portaria</w:t>
      </w:r>
      <w:r w:rsidR="001A3C6C">
        <w:t xml:space="preserve"> n°0</w:t>
      </w:r>
      <w:r w:rsidR="00911890">
        <w:t>68</w:t>
      </w:r>
      <w:r w:rsidR="001A3C6C">
        <w:t xml:space="preserve">/2025 de </w:t>
      </w:r>
      <w:r w:rsidR="00911890">
        <w:t>12</w:t>
      </w:r>
      <w:r w:rsidR="001A3C6C">
        <w:t xml:space="preserve"> de </w:t>
      </w:r>
      <w:r w:rsidR="00911890">
        <w:t>fevereiro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w:t>
      </w:r>
      <w:r>
        <w:rPr>
          <w:w w:val="115"/>
        </w:rPr>
        <w:lastRenderedPageBreak/>
        <w:t>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w:t>
      </w:r>
      <w:r>
        <w:rPr>
          <w:w w:val="110"/>
        </w:rPr>
        <w:lastRenderedPageBreak/>
        <w:t>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lastRenderedPageBreak/>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lastRenderedPageBreak/>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lastRenderedPageBreak/>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3CAD61C"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5736B7">
        <w:rPr>
          <w:w w:val="115"/>
          <w:sz w:val="18"/>
          <w:szCs w:val="18"/>
        </w:rPr>
        <w:t>1</w:t>
      </w:r>
      <w:r w:rsidR="00911890">
        <w:rPr>
          <w:w w:val="115"/>
          <w:sz w:val="18"/>
          <w:szCs w:val="18"/>
        </w:rPr>
        <w:t>3</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CB49E7">
        <w:rPr>
          <w:w w:val="115"/>
          <w:sz w:val="18"/>
          <w:szCs w:val="18"/>
        </w:rPr>
        <w:t>fevereiro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79BF0C3E" w14:textId="77777777" w:rsidR="00B24357" w:rsidRDefault="002C410C" w:rsidP="00B24357">
      <w:pPr>
        <w:spacing w:line="360" w:lineRule="auto"/>
        <w:ind w:right="-428"/>
        <w:jc w:val="both"/>
        <w:rPr>
          <w:b/>
          <w:bCs/>
          <w:sz w:val="20"/>
          <w:szCs w:val="20"/>
        </w:rPr>
      </w:pPr>
      <w:r>
        <w:rPr>
          <w:b/>
          <w:spacing w:val="4"/>
          <w:w w:val="110"/>
          <w:sz w:val="24"/>
        </w:rPr>
        <w:t>OBJETO:</w:t>
      </w:r>
      <w:r w:rsidR="00CB49E7" w:rsidRPr="00CB49E7">
        <w:rPr>
          <w:rFonts w:ascii="Arial" w:hAnsi="Arial" w:cs="Arial"/>
          <w:b/>
          <w:w w:val="115"/>
          <w:sz w:val="18"/>
          <w:szCs w:val="18"/>
        </w:rPr>
        <w:t xml:space="preserve"> </w:t>
      </w:r>
      <w:r w:rsidR="00B24357" w:rsidRPr="00B24357">
        <w:rPr>
          <w:b/>
          <w:bCs/>
          <w:sz w:val="20"/>
          <w:szCs w:val="20"/>
        </w:rPr>
        <w:t>REFERENTE A CONTRATAÇÃO DE EMPRESA PARA FORNECIMENTO DE SALGADINHO TIPO FESTA PARA EVENTOS DA SECRETARIA DE ASSISTÊNCIA SOCIAL.</w:t>
      </w:r>
    </w:p>
    <w:p w14:paraId="2D829DAE" w14:textId="77777777" w:rsidR="00B24357" w:rsidRDefault="00B24357" w:rsidP="00B24357">
      <w:pPr>
        <w:rPr>
          <w:lang w:val="pt-BR"/>
        </w:rPr>
      </w:pPr>
    </w:p>
    <w:p w14:paraId="0764D59C" w14:textId="77777777" w:rsidR="00B24357" w:rsidRDefault="00B24357" w:rsidP="00B24357">
      <w:pPr>
        <w:rPr>
          <w:b/>
        </w:rPr>
      </w:pPr>
    </w:p>
    <w:tbl>
      <w:tblPr>
        <w:tblStyle w:val="Tabelacomgrade"/>
        <w:tblW w:w="10300" w:type="dxa"/>
        <w:tblInd w:w="-187" w:type="dxa"/>
        <w:tblLook w:val="04A0" w:firstRow="1" w:lastRow="0" w:firstColumn="1" w:lastColumn="0" w:noHBand="0" w:noVBand="1"/>
      </w:tblPr>
      <w:tblGrid>
        <w:gridCol w:w="699"/>
        <w:gridCol w:w="1680"/>
        <w:gridCol w:w="6127"/>
        <w:gridCol w:w="960"/>
        <w:gridCol w:w="834"/>
      </w:tblGrid>
      <w:tr w:rsidR="00B24357" w14:paraId="6D6C4BD0"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42638961" w14:textId="77777777" w:rsidR="00B24357" w:rsidRDefault="00B24357">
            <w:pPr>
              <w:tabs>
                <w:tab w:val="left" w:pos="195"/>
              </w:tabs>
              <w:ind w:hanging="2"/>
              <w:textAlignment w:val="top"/>
            </w:pPr>
            <w:r>
              <w:t xml:space="preserve">Item </w:t>
            </w:r>
          </w:p>
        </w:tc>
        <w:tc>
          <w:tcPr>
            <w:tcW w:w="1680" w:type="dxa"/>
            <w:tcBorders>
              <w:top w:val="single" w:sz="4" w:space="0" w:color="auto"/>
              <w:left w:val="single" w:sz="4" w:space="0" w:color="auto"/>
              <w:bottom w:val="single" w:sz="4" w:space="0" w:color="auto"/>
              <w:right w:val="single" w:sz="4" w:space="0" w:color="auto"/>
            </w:tcBorders>
            <w:hideMark/>
          </w:tcPr>
          <w:p w14:paraId="7F9A218E" w14:textId="77777777" w:rsidR="00B24357" w:rsidRDefault="00B24357">
            <w:pPr>
              <w:tabs>
                <w:tab w:val="left" w:pos="195"/>
              </w:tabs>
              <w:ind w:hanging="2"/>
              <w:textAlignment w:val="top"/>
            </w:pPr>
            <w:r>
              <w:t xml:space="preserve">Descritivo </w:t>
            </w:r>
          </w:p>
        </w:tc>
        <w:tc>
          <w:tcPr>
            <w:tcW w:w="6127" w:type="dxa"/>
            <w:tcBorders>
              <w:top w:val="single" w:sz="4" w:space="0" w:color="auto"/>
              <w:left w:val="single" w:sz="4" w:space="0" w:color="auto"/>
              <w:bottom w:val="single" w:sz="4" w:space="0" w:color="auto"/>
              <w:right w:val="single" w:sz="4" w:space="0" w:color="auto"/>
            </w:tcBorders>
            <w:hideMark/>
          </w:tcPr>
          <w:p w14:paraId="57064430" w14:textId="77777777" w:rsidR="00B24357" w:rsidRDefault="00B24357">
            <w:pPr>
              <w:tabs>
                <w:tab w:val="left" w:pos="195"/>
              </w:tabs>
              <w:ind w:hanging="2"/>
              <w:jc w:val="both"/>
              <w:textAlignment w:val="top"/>
            </w:pPr>
            <w:r>
              <w:t xml:space="preserve">Detalhamento </w:t>
            </w:r>
          </w:p>
        </w:tc>
        <w:tc>
          <w:tcPr>
            <w:tcW w:w="960" w:type="dxa"/>
            <w:tcBorders>
              <w:top w:val="single" w:sz="4" w:space="0" w:color="auto"/>
              <w:left w:val="single" w:sz="4" w:space="0" w:color="auto"/>
              <w:bottom w:val="single" w:sz="4" w:space="0" w:color="auto"/>
              <w:right w:val="single" w:sz="4" w:space="0" w:color="auto"/>
            </w:tcBorders>
            <w:hideMark/>
          </w:tcPr>
          <w:p w14:paraId="2672CC2B" w14:textId="77777777" w:rsidR="00B24357" w:rsidRDefault="00B24357">
            <w:pPr>
              <w:tabs>
                <w:tab w:val="left" w:pos="195"/>
              </w:tabs>
              <w:ind w:hanging="2"/>
              <w:textAlignment w:val="top"/>
            </w:pPr>
            <w:r>
              <w:t>Unidade</w:t>
            </w:r>
          </w:p>
        </w:tc>
        <w:tc>
          <w:tcPr>
            <w:tcW w:w="834" w:type="dxa"/>
            <w:tcBorders>
              <w:top w:val="single" w:sz="4" w:space="0" w:color="auto"/>
              <w:left w:val="single" w:sz="4" w:space="0" w:color="auto"/>
              <w:bottom w:val="single" w:sz="4" w:space="0" w:color="auto"/>
              <w:right w:val="single" w:sz="4" w:space="0" w:color="auto"/>
            </w:tcBorders>
            <w:hideMark/>
          </w:tcPr>
          <w:p w14:paraId="1D0F4239" w14:textId="77777777" w:rsidR="00B24357" w:rsidRDefault="00B24357">
            <w:pPr>
              <w:tabs>
                <w:tab w:val="left" w:pos="195"/>
              </w:tabs>
              <w:ind w:hanging="2"/>
              <w:textAlignment w:val="top"/>
            </w:pPr>
            <w:r>
              <w:t xml:space="preserve">Quant. </w:t>
            </w:r>
          </w:p>
        </w:tc>
      </w:tr>
      <w:tr w:rsidR="00B24357" w14:paraId="67FEAD81"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6EA552DC" w14:textId="77777777" w:rsidR="00B24357" w:rsidRDefault="00B24357">
            <w:pPr>
              <w:tabs>
                <w:tab w:val="left" w:pos="195"/>
              </w:tabs>
              <w:ind w:hanging="2"/>
              <w:textAlignment w:val="top"/>
            </w:pPr>
            <w:r>
              <w:t>1</w:t>
            </w:r>
          </w:p>
        </w:tc>
        <w:tc>
          <w:tcPr>
            <w:tcW w:w="1680" w:type="dxa"/>
            <w:tcBorders>
              <w:top w:val="single" w:sz="4" w:space="0" w:color="auto"/>
              <w:left w:val="single" w:sz="4" w:space="0" w:color="auto"/>
              <w:bottom w:val="single" w:sz="4" w:space="0" w:color="auto"/>
              <w:right w:val="single" w:sz="4" w:space="0" w:color="auto"/>
            </w:tcBorders>
            <w:hideMark/>
          </w:tcPr>
          <w:p w14:paraId="5768BC21" w14:textId="77777777" w:rsidR="00B24357" w:rsidRDefault="00B24357">
            <w:pPr>
              <w:tabs>
                <w:tab w:val="left" w:pos="195"/>
              </w:tabs>
              <w:ind w:hanging="2"/>
              <w:textAlignment w:val="top"/>
            </w:pPr>
            <w:r>
              <w:t xml:space="preserve">Salgadinho tipo de festa, FRITOS, sabores sortidos </w:t>
            </w:r>
          </w:p>
        </w:tc>
        <w:tc>
          <w:tcPr>
            <w:tcW w:w="6127" w:type="dxa"/>
            <w:tcBorders>
              <w:top w:val="single" w:sz="4" w:space="0" w:color="auto"/>
              <w:left w:val="single" w:sz="4" w:space="0" w:color="auto"/>
              <w:bottom w:val="single" w:sz="4" w:space="0" w:color="auto"/>
              <w:right w:val="single" w:sz="4" w:space="0" w:color="auto"/>
            </w:tcBorders>
            <w:hideMark/>
          </w:tcPr>
          <w:p w14:paraId="680621B7" w14:textId="77777777" w:rsidR="00B24357" w:rsidRDefault="00B24357">
            <w:pPr>
              <w:tabs>
                <w:tab w:val="left" w:pos="195"/>
              </w:tabs>
              <w:ind w:hanging="2"/>
              <w:jc w:val="both"/>
              <w:textAlignment w:val="top"/>
            </w:pPr>
            <w:r>
              <w:t xml:space="preserve">Salgadinho de festa sortido FRITO com no mínimo 0,20 a 0,30 gr cada ( coxinha, pastelzinho, bolinha de queijo, risolis, enroladinho de salsicha) devendo ser produzido no dia da entrega. Deverá ser acondicionado em embalagens limpas e devidamente fechadas. - </w:t>
            </w:r>
          </w:p>
        </w:tc>
        <w:tc>
          <w:tcPr>
            <w:tcW w:w="960" w:type="dxa"/>
            <w:tcBorders>
              <w:top w:val="single" w:sz="4" w:space="0" w:color="auto"/>
              <w:left w:val="single" w:sz="4" w:space="0" w:color="auto"/>
              <w:bottom w:val="single" w:sz="4" w:space="0" w:color="auto"/>
              <w:right w:val="single" w:sz="4" w:space="0" w:color="auto"/>
            </w:tcBorders>
            <w:hideMark/>
          </w:tcPr>
          <w:p w14:paraId="4E48609E" w14:textId="77777777" w:rsidR="00B24357" w:rsidRDefault="00B24357">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49AF5FE5" w14:textId="77777777" w:rsidR="00B24357" w:rsidRDefault="00B24357">
            <w:pPr>
              <w:tabs>
                <w:tab w:val="left" w:pos="195"/>
              </w:tabs>
              <w:ind w:hanging="2"/>
              <w:textAlignment w:val="top"/>
            </w:pPr>
            <w:r>
              <w:t>40</w:t>
            </w:r>
          </w:p>
        </w:tc>
      </w:tr>
      <w:tr w:rsidR="00B24357" w14:paraId="1BF5AFD7"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30531B7C" w14:textId="77777777" w:rsidR="00B24357" w:rsidRDefault="00B24357">
            <w:pPr>
              <w:tabs>
                <w:tab w:val="left" w:pos="195"/>
              </w:tabs>
              <w:ind w:hanging="2"/>
              <w:textAlignment w:val="top"/>
            </w:pPr>
            <w:r>
              <w:t>2</w:t>
            </w:r>
          </w:p>
        </w:tc>
        <w:tc>
          <w:tcPr>
            <w:tcW w:w="1680" w:type="dxa"/>
            <w:tcBorders>
              <w:top w:val="single" w:sz="4" w:space="0" w:color="auto"/>
              <w:left w:val="single" w:sz="4" w:space="0" w:color="auto"/>
              <w:bottom w:val="single" w:sz="4" w:space="0" w:color="auto"/>
              <w:right w:val="single" w:sz="4" w:space="0" w:color="auto"/>
            </w:tcBorders>
            <w:hideMark/>
          </w:tcPr>
          <w:p w14:paraId="7F5233EB" w14:textId="77777777" w:rsidR="00B24357" w:rsidRDefault="00B24357">
            <w:pPr>
              <w:tabs>
                <w:tab w:val="left" w:pos="195"/>
              </w:tabs>
              <w:ind w:hanging="2"/>
              <w:textAlignment w:val="top"/>
            </w:pPr>
            <w:r>
              <w:t>Salgadinho tipo de festa, ASSADO, sabores sortidos</w:t>
            </w:r>
          </w:p>
        </w:tc>
        <w:tc>
          <w:tcPr>
            <w:tcW w:w="6127" w:type="dxa"/>
            <w:tcBorders>
              <w:top w:val="single" w:sz="4" w:space="0" w:color="auto"/>
              <w:left w:val="single" w:sz="4" w:space="0" w:color="auto"/>
              <w:bottom w:val="single" w:sz="4" w:space="0" w:color="auto"/>
              <w:right w:val="single" w:sz="4" w:space="0" w:color="auto"/>
            </w:tcBorders>
            <w:hideMark/>
          </w:tcPr>
          <w:p w14:paraId="0F9EB057" w14:textId="77777777" w:rsidR="00B24357" w:rsidRDefault="00B24357">
            <w:pPr>
              <w:tabs>
                <w:tab w:val="left" w:pos="195"/>
              </w:tabs>
              <w:ind w:hanging="2"/>
              <w:jc w:val="both"/>
              <w:textAlignment w:val="top"/>
            </w:pPr>
            <w:r>
              <w:t>Salgadinho de festa sortido ASSADO com no mínimo 0,20  a 0,30 gr cada (enroladinho de salsicha, enroladinho de presunto e muçarela, mini esfirra de carne ou frango) devendo ser produzido no dia da entrega. Deverá ser acondicionado em embalagens limpas e devidamente fechadas. -</w:t>
            </w:r>
          </w:p>
        </w:tc>
        <w:tc>
          <w:tcPr>
            <w:tcW w:w="960" w:type="dxa"/>
            <w:tcBorders>
              <w:top w:val="single" w:sz="4" w:space="0" w:color="auto"/>
              <w:left w:val="single" w:sz="4" w:space="0" w:color="auto"/>
              <w:bottom w:val="single" w:sz="4" w:space="0" w:color="auto"/>
              <w:right w:val="single" w:sz="4" w:space="0" w:color="auto"/>
            </w:tcBorders>
            <w:hideMark/>
          </w:tcPr>
          <w:p w14:paraId="55DFB7B8" w14:textId="77777777" w:rsidR="00B24357" w:rsidRDefault="00B24357">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0297FDF1" w14:textId="77777777" w:rsidR="00B24357" w:rsidRDefault="00B24357">
            <w:pPr>
              <w:tabs>
                <w:tab w:val="left" w:pos="195"/>
              </w:tabs>
              <w:ind w:hanging="2"/>
              <w:textAlignment w:val="top"/>
            </w:pPr>
            <w:r>
              <w:t>40</w:t>
            </w:r>
          </w:p>
        </w:tc>
      </w:tr>
    </w:tbl>
    <w:p w14:paraId="772B8EBE" w14:textId="26F0AA39" w:rsidR="00FA2F18" w:rsidRDefault="0043219F" w:rsidP="00B24357">
      <w:pPr>
        <w:spacing w:line="360" w:lineRule="auto"/>
        <w:ind w:right="-428"/>
        <w:jc w:val="both"/>
        <w:rPr>
          <w:b/>
          <w:i/>
        </w:rPr>
        <w:sectPr w:rsidR="00FA2F18">
          <w:headerReference w:type="default" r:id="rId18"/>
          <w:footerReference w:type="default" r:id="rId19"/>
          <w:pgSz w:w="11920" w:h="16850"/>
          <w:pgMar w:top="2280" w:right="283" w:bottom="280" w:left="992" w:header="138" w:footer="0" w:gutter="0"/>
          <w:cols w:space="720"/>
        </w:sectPr>
      </w:pPr>
      <w:r>
        <w:rPr>
          <w:b/>
          <w:i/>
        </w:rPr>
        <w:t xml:space="preserve"> </w:t>
      </w:r>
    </w:p>
    <w:p w14:paraId="7F28E03D" w14:textId="5E188B00"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790D55A" w14:textId="1FD10AF6" w:rsidR="00911890" w:rsidRDefault="00911890" w:rsidP="00911890">
      <w:pPr>
        <w:spacing w:line="360" w:lineRule="auto"/>
        <w:jc w:val="center"/>
        <w:rPr>
          <w:rFonts w:ascii="Arial" w:hAnsi="Arial" w:cs="Arial"/>
          <w:b/>
          <w:bCs/>
          <w:sz w:val="24"/>
          <w:szCs w:val="24"/>
        </w:rPr>
      </w:pPr>
      <w:r>
        <w:rPr>
          <w:rFonts w:ascii="Arial" w:hAnsi="Arial" w:cs="Arial"/>
          <w:b/>
          <w:bCs/>
          <w:sz w:val="24"/>
          <w:szCs w:val="24"/>
        </w:rPr>
        <w:lastRenderedPageBreak/>
        <w:t>ANEXO V</w:t>
      </w:r>
    </w:p>
    <w:p w14:paraId="17882D14" w14:textId="77777777" w:rsidR="00EF39CF" w:rsidRDefault="00EF39CF" w:rsidP="00EF39CF">
      <w:pPr>
        <w:jc w:val="center"/>
        <w:rPr>
          <w:b/>
          <w:bCs/>
          <w:u w:val="single"/>
          <w:lang w:val="pt-BR"/>
        </w:rPr>
      </w:pPr>
      <w:r>
        <w:rPr>
          <w:b/>
          <w:bCs/>
          <w:u w:val="single"/>
        </w:rPr>
        <w:t>TR - TERMO DE REFERÊNCIA</w:t>
      </w:r>
    </w:p>
    <w:p w14:paraId="5E361CC0" w14:textId="77777777" w:rsidR="00EF39CF" w:rsidRDefault="00EF39CF" w:rsidP="00EF39CF">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EF39CF" w14:paraId="68AD0456" w14:textId="77777777" w:rsidTr="00EF39C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CF9CC56" w14:textId="77777777" w:rsidR="00EF39CF" w:rsidRDefault="00EF39CF" w:rsidP="00EF39CF">
            <w:pPr>
              <w:pStyle w:val="Corpodetexto"/>
              <w:numPr>
                <w:ilvl w:val="0"/>
                <w:numId w:val="47"/>
              </w:numPr>
              <w:spacing w:before="118"/>
              <w:ind w:left="0" w:hanging="2"/>
              <w:rPr>
                <w:b/>
                <w:kern w:val="2"/>
                <w14:ligatures w14:val="standardContextual"/>
              </w:rPr>
            </w:pPr>
            <w:r>
              <w:rPr>
                <w:b/>
                <w:kern w:val="2"/>
                <w14:ligatures w14:val="standardContextual"/>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7620F03B" w14:textId="77777777" w:rsidR="00EF39CF" w:rsidRDefault="00EF39CF">
            <w:pPr>
              <w:pStyle w:val="Corpodetexto"/>
              <w:spacing w:before="118"/>
              <w:ind w:hanging="2"/>
              <w:rPr>
                <w:b/>
                <w:kern w:val="2"/>
                <w:highlight w:val="lightGray"/>
                <w:lang w:val="pt-BR"/>
                <w14:ligatures w14:val="standardContextual"/>
              </w:rPr>
            </w:pPr>
          </w:p>
        </w:tc>
      </w:tr>
      <w:tr w:rsidR="00EF39CF" w14:paraId="5C075AC0" w14:textId="77777777" w:rsidTr="00EF39C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08C4FA7" w14:textId="77777777" w:rsidR="00EF39CF" w:rsidRDefault="00EF39CF">
            <w:pPr>
              <w:pStyle w:val="Corpodetexto"/>
              <w:spacing w:before="118"/>
              <w:ind w:hanging="2"/>
              <w:rPr>
                <w:b/>
                <w:kern w:val="2"/>
                <w14:ligatures w14:val="standardContextual"/>
              </w:rPr>
            </w:pPr>
            <w:r>
              <w:rPr>
                <w:b/>
                <w:kern w:val="2"/>
                <w14:ligatures w14:val="standardContextual"/>
              </w:rPr>
              <w:t>1.1 Área Requisitante</w:t>
            </w:r>
          </w:p>
        </w:tc>
        <w:tc>
          <w:tcPr>
            <w:tcW w:w="4135" w:type="dxa"/>
            <w:tcBorders>
              <w:top w:val="single" w:sz="4" w:space="0" w:color="auto"/>
              <w:left w:val="single" w:sz="4" w:space="0" w:color="auto"/>
              <w:bottom w:val="single" w:sz="4" w:space="0" w:color="auto"/>
              <w:right w:val="single" w:sz="4" w:space="0" w:color="auto"/>
            </w:tcBorders>
            <w:hideMark/>
          </w:tcPr>
          <w:p w14:paraId="31D88F89" w14:textId="77777777" w:rsidR="00EF39CF" w:rsidRDefault="00EF39CF">
            <w:pPr>
              <w:pStyle w:val="Corpodetexto"/>
              <w:spacing w:before="118"/>
              <w:ind w:hanging="2"/>
              <w:rPr>
                <w:b/>
                <w:kern w:val="2"/>
                <w14:ligatures w14:val="standardContextual"/>
              </w:rPr>
            </w:pPr>
            <w:r>
              <w:rPr>
                <w:b/>
                <w:kern w:val="2"/>
                <w14:ligatures w14:val="standardContextual"/>
              </w:rPr>
              <w:t>Assistência Social</w:t>
            </w:r>
          </w:p>
        </w:tc>
      </w:tr>
      <w:tr w:rsidR="00EF39CF" w14:paraId="77717345" w14:textId="77777777" w:rsidTr="00EF39C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1316BBE" w14:textId="77777777" w:rsidR="00EF39CF" w:rsidRDefault="00EF39CF">
            <w:pPr>
              <w:pStyle w:val="Corpodetexto"/>
              <w:spacing w:before="118"/>
              <w:ind w:hanging="2"/>
              <w:rPr>
                <w:bCs/>
                <w:kern w:val="2"/>
                <w14:ligatures w14:val="standardContextual"/>
              </w:rPr>
            </w:pPr>
            <w:r>
              <w:rPr>
                <w:bCs/>
                <w:kern w:val="2"/>
                <w14:ligatures w14:val="standardContextual"/>
              </w:rPr>
              <w:t>Responsável pela demanda</w:t>
            </w:r>
          </w:p>
        </w:tc>
        <w:tc>
          <w:tcPr>
            <w:tcW w:w="4135" w:type="dxa"/>
            <w:tcBorders>
              <w:top w:val="single" w:sz="4" w:space="0" w:color="auto"/>
              <w:left w:val="single" w:sz="4" w:space="0" w:color="auto"/>
              <w:bottom w:val="single" w:sz="4" w:space="0" w:color="auto"/>
              <w:right w:val="single" w:sz="4" w:space="0" w:color="auto"/>
            </w:tcBorders>
            <w:hideMark/>
          </w:tcPr>
          <w:p w14:paraId="7FFF1264" w14:textId="77777777" w:rsidR="00EF39CF" w:rsidRDefault="00EF39CF">
            <w:pPr>
              <w:pStyle w:val="Corpodetexto"/>
              <w:spacing w:before="118"/>
              <w:ind w:hanging="2"/>
              <w:rPr>
                <w:bCs/>
                <w:kern w:val="2"/>
                <w14:ligatures w14:val="standardContextual"/>
              </w:rPr>
            </w:pPr>
            <w:r>
              <w:rPr>
                <w:bCs/>
                <w:kern w:val="2"/>
                <w14:ligatures w14:val="standardContextual"/>
              </w:rPr>
              <w:t>Salma Elani Ferreira Silva</w:t>
            </w:r>
          </w:p>
        </w:tc>
      </w:tr>
      <w:tr w:rsidR="00EF39CF" w14:paraId="2B8A4BCD" w14:textId="77777777" w:rsidTr="00EF39C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6602277" w14:textId="77777777" w:rsidR="00EF39CF" w:rsidRDefault="00EF39CF">
            <w:pPr>
              <w:pStyle w:val="Corpodetexto"/>
              <w:spacing w:before="118"/>
              <w:ind w:hanging="2"/>
              <w:rPr>
                <w:bCs/>
                <w:kern w:val="2"/>
                <w14:ligatures w14:val="standardContextual"/>
              </w:rPr>
            </w:pPr>
            <w:r>
              <w:rPr>
                <w:bCs/>
                <w:kern w:val="2"/>
                <w14:ligatures w14:val="standardContextual"/>
              </w:rPr>
              <w:t>Cargo</w:t>
            </w:r>
          </w:p>
        </w:tc>
        <w:tc>
          <w:tcPr>
            <w:tcW w:w="4135" w:type="dxa"/>
            <w:tcBorders>
              <w:top w:val="single" w:sz="4" w:space="0" w:color="auto"/>
              <w:left w:val="single" w:sz="4" w:space="0" w:color="auto"/>
              <w:bottom w:val="single" w:sz="4" w:space="0" w:color="auto"/>
              <w:right w:val="single" w:sz="4" w:space="0" w:color="auto"/>
            </w:tcBorders>
            <w:hideMark/>
          </w:tcPr>
          <w:p w14:paraId="41170792" w14:textId="77777777" w:rsidR="00EF39CF" w:rsidRDefault="00EF39CF">
            <w:pPr>
              <w:pStyle w:val="Corpodetexto"/>
              <w:spacing w:before="118"/>
              <w:ind w:hanging="2"/>
              <w:rPr>
                <w:bCs/>
                <w:kern w:val="2"/>
                <w14:ligatures w14:val="standardContextual"/>
              </w:rPr>
            </w:pPr>
            <w:r>
              <w:rPr>
                <w:bCs/>
                <w:kern w:val="2"/>
                <w14:ligatures w14:val="standardContextual"/>
              </w:rPr>
              <w:t>Secretária Municipal de Assistência Social</w:t>
            </w:r>
          </w:p>
        </w:tc>
      </w:tr>
    </w:tbl>
    <w:p w14:paraId="738AB031" w14:textId="77777777" w:rsidR="00EF39CF" w:rsidRDefault="00EF39CF" w:rsidP="00EF39CF">
      <w:pPr>
        <w:jc w:val="both"/>
        <w:rPr>
          <w:rFonts w:eastAsia="Calibri"/>
          <w:b/>
          <w:bCs/>
        </w:rPr>
      </w:pPr>
    </w:p>
    <w:p w14:paraId="2A9634E6" w14:textId="77777777" w:rsidR="00EF39CF" w:rsidRDefault="00EF39CF" w:rsidP="00EF39CF">
      <w:pPr>
        <w:jc w:val="both"/>
        <w:rPr>
          <w:b/>
          <w:bCs/>
        </w:rPr>
      </w:pPr>
      <w:r>
        <w:rPr>
          <w:b/>
          <w:bCs/>
        </w:rPr>
        <w:t xml:space="preserve">1. DEFINIÇÃO DO OBJETO </w:t>
      </w:r>
    </w:p>
    <w:p w14:paraId="5F782103" w14:textId="77777777" w:rsidR="00EF39CF" w:rsidRDefault="00EF39CF" w:rsidP="00EF39CF">
      <w:pPr>
        <w:jc w:val="both"/>
        <w:rPr>
          <w:rFonts w:ascii="Calibri" w:hAnsi="Calibri"/>
        </w:rPr>
      </w:pPr>
    </w:p>
    <w:p w14:paraId="1E97588B" w14:textId="77777777" w:rsidR="00EF39CF" w:rsidRDefault="00EF39CF" w:rsidP="00EF39CF">
      <w:pPr>
        <w:jc w:val="both"/>
      </w:pPr>
      <w:r>
        <w:t xml:space="preserve">1.1. Definição do Objeto: </w:t>
      </w:r>
    </w:p>
    <w:p w14:paraId="2F2C87EA" w14:textId="77777777" w:rsidR="00EF39CF" w:rsidRDefault="00EF39CF" w:rsidP="00EF39CF">
      <w:pPr>
        <w:jc w:val="both"/>
      </w:pPr>
      <w:r>
        <w:t xml:space="preserve">Contratação de pessoa jurídica com a finalidade de Aquisição de Salgadinhos tipo festa para Eventos da Secretaria de Assistência Social. </w:t>
      </w:r>
    </w:p>
    <w:p w14:paraId="5A66F76B" w14:textId="77777777" w:rsidR="00EF39CF" w:rsidRDefault="00EF39CF" w:rsidP="00EF39CF">
      <w:pPr>
        <w:jc w:val="both"/>
      </w:pPr>
      <w:r>
        <w:t xml:space="preserve">1.2. Natureza da contratação: </w:t>
      </w:r>
    </w:p>
    <w:p w14:paraId="3B2EB4CA" w14:textId="77777777" w:rsidR="00EF39CF" w:rsidRDefault="00EF39CF" w:rsidP="00EF39CF">
      <w:pPr>
        <w:jc w:val="both"/>
      </w:pPr>
      <w:r>
        <w:t xml:space="preserve">O objetivo principal da Aquisição dos itens é garantir uma alimentação, lanche, para os eventos realizados pela Secretaria de Assistência Social. </w:t>
      </w:r>
    </w:p>
    <w:p w14:paraId="09DA78F6" w14:textId="77777777" w:rsidR="00EF39CF" w:rsidRDefault="00EF39CF" w:rsidP="00EF39CF">
      <w:pPr>
        <w:jc w:val="both"/>
      </w:pPr>
      <w:r>
        <w:t xml:space="preserve">1.3. Quantitativos: </w:t>
      </w:r>
    </w:p>
    <w:p w14:paraId="1D5F2519" w14:textId="77777777" w:rsidR="00EF39CF" w:rsidRDefault="00EF39CF" w:rsidP="00EF39CF">
      <w:pPr>
        <w:jc w:val="both"/>
      </w:pPr>
      <w:r>
        <w:t>O objeto em questão possui os quantitativos demonstrados na tabela a seguir:</w:t>
      </w:r>
    </w:p>
    <w:p w14:paraId="661EFE9B" w14:textId="77777777" w:rsidR="00EF39CF" w:rsidRDefault="00EF39CF" w:rsidP="00EF39CF">
      <w:pPr>
        <w:jc w:val="both"/>
      </w:pPr>
    </w:p>
    <w:tbl>
      <w:tblPr>
        <w:tblStyle w:val="Tabelacomgrade"/>
        <w:tblW w:w="10300" w:type="dxa"/>
        <w:tblInd w:w="-5" w:type="dxa"/>
        <w:tblLook w:val="04A0" w:firstRow="1" w:lastRow="0" w:firstColumn="1" w:lastColumn="0" w:noHBand="0" w:noVBand="1"/>
      </w:tblPr>
      <w:tblGrid>
        <w:gridCol w:w="699"/>
        <w:gridCol w:w="1680"/>
        <w:gridCol w:w="6127"/>
        <w:gridCol w:w="960"/>
        <w:gridCol w:w="834"/>
      </w:tblGrid>
      <w:tr w:rsidR="00EF39CF" w14:paraId="7B4968F7"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4E1A67EF" w14:textId="77777777" w:rsidR="00EF39CF" w:rsidRDefault="00EF39CF">
            <w:pPr>
              <w:tabs>
                <w:tab w:val="left" w:pos="195"/>
              </w:tabs>
              <w:ind w:hanging="2"/>
              <w:textAlignment w:val="top"/>
            </w:pPr>
            <w:r>
              <w:t xml:space="preserve">Item </w:t>
            </w:r>
          </w:p>
        </w:tc>
        <w:tc>
          <w:tcPr>
            <w:tcW w:w="1680" w:type="dxa"/>
            <w:tcBorders>
              <w:top w:val="single" w:sz="4" w:space="0" w:color="auto"/>
              <w:left w:val="single" w:sz="4" w:space="0" w:color="auto"/>
              <w:bottom w:val="single" w:sz="4" w:space="0" w:color="auto"/>
              <w:right w:val="single" w:sz="4" w:space="0" w:color="auto"/>
            </w:tcBorders>
            <w:hideMark/>
          </w:tcPr>
          <w:p w14:paraId="66121DAE" w14:textId="77777777" w:rsidR="00EF39CF" w:rsidRDefault="00EF39CF">
            <w:pPr>
              <w:tabs>
                <w:tab w:val="left" w:pos="195"/>
              </w:tabs>
              <w:ind w:hanging="2"/>
              <w:textAlignment w:val="top"/>
            </w:pPr>
            <w:r>
              <w:t xml:space="preserve">Descritivo </w:t>
            </w:r>
          </w:p>
        </w:tc>
        <w:tc>
          <w:tcPr>
            <w:tcW w:w="6127" w:type="dxa"/>
            <w:tcBorders>
              <w:top w:val="single" w:sz="4" w:space="0" w:color="auto"/>
              <w:left w:val="single" w:sz="4" w:space="0" w:color="auto"/>
              <w:bottom w:val="single" w:sz="4" w:space="0" w:color="auto"/>
              <w:right w:val="single" w:sz="4" w:space="0" w:color="auto"/>
            </w:tcBorders>
            <w:hideMark/>
          </w:tcPr>
          <w:p w14:paraId="60097E97" w14:textId="77777777" w:rsidR="00EF39CF" w:rsidRDefault="00EF39CF">
            <w:pPr>
              <w:tabs>
                <w:tab w:val="left" w:pos="195"/>
              </w:tabs>
              <w:ind w:hanging="2"/>
              <w:jc w:val="both"/>
              <w:textAlignment w:val="top"/>
            </w:pPr>
            <w:r>
              <w:t xml:space="preserve">Detalhamento </w:t>
            </w:r>
          </w:p>
        </w:tc>
        <w:tc>
          <w:tcPr>
            <w:tcW w:w="960" w:type="dxa"/>
            <w:tcBorders>
              <w:top w:val="single" w:sz="4" w:space="0" w:color="auto"/>
              <w:left w:val="single" w:sz="4" w:space="0" w:color="auto"/>
              <w:bottom w:val="single" w:sz="4" w:space="0" w:color="auto"/>
              <w:right w:val="single" w:sz="4" w:space="0" w:color="auto"/>
            </w:tcBorders>
            <w:hideMark/>
          </w:tcPr>
          <w:p w14:paraId="674A53A6" w14:textId="77777777" w:rsidR="00EF39CF" w:rsidRDefault="00EF39CF">
            <w:pPr>
              <w:tabs>
                <w:tab w:val="left" w:pos="195"/>
              </w:tabs>
              <w:ind w:hanging="2"/>
              <w:textAlignment w:val="top"/>
            </w:pPr>
            <w:r>
              <w:t>Unidade</w:t>
            </w:r>
          </w:p>
        </w:tc>
        <w:tc>
          <w:tcPr>
            <w:tcW w:w="834" w:type="dxa"/>
            <w:tcBorders>
              <w:top w:val="single" w:sz="4" w:space="0" w:color="auto"/>
              <w:left w:val="single" w:sz="4" w:space="0" w:color="auto"/>
              <w:bottom w:val="single" w:sz="4" w:space="0" w:color="auto"/>
              <w:right w:val="single" w:sz="4" w:space="0" w:color="auto"/>
            </w:tcBorders>
            <w:hideMark/>
          </w:tcPr>
          <w:p w14:paraId="2977FD9E" w14:textId="77777777" w:rsidR="00EF39CF" w:rsidRDefault="00EF39CF">
            <w:pPr>
              <w:tabs>
                <w:tab w:val="left" w:pos="195"/>
              </w:tabs>
              <w:ind w:hanging="2"/>
              <w:textAlignment w:val="top"/>
            </w:pPr>
            <w:r>
              <w:t xml:space="preserve">Quant. </w:t>
            </w:r>
          </w:p>
        </w:tc>
      </w:tr>
      <w:tr w:rsidR="00EF39CF" w14:paraId="32CD7DC3"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4A4CD260" w14:textId="77777777" w:rsidR="00EF39CF" w:rsidRDefault="00EF39CF">
            <w:pPr>
              <w:tabs>
                <w:tab w:val="left" w:pos="195"/>
              </w:tabs>
              <w:ind w:hanging="2"/>
              <w:textAlignment w:val="top"/>
            </w:pPr>
            <w:r>
              <w:t>1</w:t>
            </w:r>
          </w:p>
        </w:tc>
        <w:tc>
          <w:tcPr>
            <w:tcW w:w="1680" w:type="dxa"/>
            <w:tcBorders>
              <w:top w:val="single" w:sz="4" w:space="0" w:color="auto"/>
              <w:left w:val="single" w:sz="4" w:space="0" w:color="auto"/>
              <w:bottom w:val="single" w:sz="4" w:space="0" w:color="auto"/>
              <w:right w:val="single" w:sz="4" w:space="0" w:color="auto"/>
            </w:tcBorders>
            <w:hideMark/>
          </w:tcPr>
          <w:p w14:paraId="002F9674" w14:textId="77777777" w:rsidR="00EF39CF" w:rsidRDefault="00EF39CF">
            <w:pPr>
              <w:tabs>
                <w:tab w:val="left" w:pos="195"/>
              </w:tabs>
              <w:ind w:hanging="2"/>
              <w:textAlignment w:val="top"/>
            </w:pPr>
            <w:r>
              <w:t xml:space="preserve">Salgadinho tipo de festa, FRITOS, sabores sortidos </w:t>
            </w:r>
          </w:p>
        </w:tc>
        <w:tc>
          <w:tcPr>
            <w:tcW w:w="6127" w:type="dxa"/>
            <w:tcBorders>
              <w:top w:val="single" w:sz="4" w:space="0" w:color="auto"/>
              <w:left w:val="single" w:sz="4" w:space="0" w:color="auto"/>
              <w:bottom w:val="single" w:sz="4" w:space="0" w:color="auto"/>
              <w:right w:val="single" w:sz="4" w:space="0" w:color="auto"/>
            </w:tcBorders>
            <w:hideMark/>
          </w:tcPr>
          <w:p w14:paraId="3CAB90FF" w14:textId="77777777" w:rsidR="00EF39CF" w:rsidRDefault="00EF39CF">
            <w:pPr>
              <w:tabs>
                <w:tab w:val="left" w:pos="195"/>
              </w:tabs>
              <w:ind w:hanging="2"/>
              <w:jc w:val="both"/>
              <w:textAlignment w:val="top"/>
            </w:pPr>
            <w:r>
              <w:t xml:space="preserve">Salgadinho de festa sortido FRITO com no mínimo 0,20 a 0,30 gr cada ( coxinha, pastelzinho, bolinha de queijo, risolis, enroladinho de salsicha) devendo ser produzido no dia da entrega. Deverá ser acondicionado em embalagens limpas e devidamente fechadas. - </w:t>
            </w:r>
          </w:p>
        </w:tc>
        <w:tc>
          <w:tcPr>
            <w:tcW w:w="960" w:type="dxa"/>
            <w:tcBorders>
              <w:top w:val="single" w:sz="4" w:space="0" w:color="auto"/>
              <w:left w:val="single" w:sz="4" w:space="0" w:color="auto"/>
              <w:bottom w:val="single" w:sz="4" w:space="0" w:color="auto"/>
              <w:right w:val="single" w:sz="4" w:space="0" w:color="auto"/>
            </w:tcBorders>
            <w:hideMark/>
          </w:tcPr>
          <w:p w14:paraId="1CE64A9A" w14:textId="77777777" w:rsidR="00EF39CF" w:rsidRDefault="00EF39CF">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49C8AE24" w14:textId="77777777" w:rsidR="00EF39CF" w:rsidRDefault="00EF39CF">
            <w:pPr>
              <w:tabs>
                <w:tab w:val="left" w:pos="195"/>
              </w:tabs>
              <w:ind w:hanging="2"/>
              <w:textAlignment w:val="top"/>
            </w:pPr>
            <w:r>
              <w:t>40</w:t>
            </w:r>
          </w:p>
        </w:tc>
      </w:tr>
      <w:tr w:rsidR="00EF39CF" w14:paraId="4E89F56C" w14:textId="77777777" w:rsidTr="00B24357">
        <w:tc>
          <w:tcPr>
            <w:tcW w:w="699" w:type="dxa"/>
            <w:tcBorders>
              <w:top w:val="single" w:sz="4" w:space="0" w:color="auto"/>
              <w:left w:val="single" w:sz="4" w:space="0" w:color="auto"/>
              <w:bottom w:val="single" w:sz="4" w:space="0" w:color="auto"/>
              <w:right w:val="single" w:sz="4" w:space="0" w:color="auto"/>
            </w:tcBorders>
            <w:hideMark/>
          </w:tcPr>
          <w:p w14:paraId="105E5DC9" w14:textId="77777777" w:rsidR="00EF39CF" w:rsidRDefault="00EF39CF">
            <w:pPr>
              <w:tabs>
                <w:tab w:val="left" w:pos="195"/>
              </w:tabs>
              <w:ind w:hanging="2"/>
              <w:textAlignment w:val="top"/>
            </w:pPr>
            <w:r>
              <w:t>2</w:t>
            </w:r>
          </w:p>
        </w:tc>
        <w:tc>
          <w:tcPr>
            <w:tcW w:w="1680" w:type="dxa"/>
            <w:tcBorders>
              <w:top w:val="single" w:sz="4" w:space="0" w:color="auto"/>
              <w:left w:val="single" w:sz="4" w:space="0" w:color="auto"/>
              <w:bottom w:val="single" w:sz="4" w:space="0" w:color="auto"/>
              <w:right w:val="single" w:sz="4" w:space="0" w:color="auto"/>
            </w:tcBorders>
            <w:hideMark/>
          </w:tcPr>
          <w:p w14:paraId="0F40A77D" w14:textId="77777777" w:rsidR="00EF39CF" w:rsidRDefault="00EF39CF">
            <w:pPr>
              <w:tabs>
                <w:tab w:val="left" w:pos="195"/>
              </w:tabs>
              <w:ind w:hanging="2"/>
              <w:textAlignment w:val="top"/>
            </w:pPr>
            <w:r>
              <w:t>Salgadinho tipo de festa, ASSADO, sabores sortidos</w:t>
            </w:r>
          </w:p>
        </w:tc>
        <w:tc>
          <w:tcPr>
            <w:tcW w:w="6127" w:type="dxa"/>
            <w:tcBorders>
              <w:top w:val="single" w:sz="4" w:space="0" w:color="auto"/>
              <w:left w:val="single" w:sz="4" w:space="0" w:color="auto"/>
              <w:bottom w:val="single" w:sz="4" w:space="0" w:color="auto"/>
              <w:right w:val="single" w:sz="4" w:space="0" w:color="auto"/>
            </w:tcBorders>
            <w:hideMark/>
          </w:tcPr>
          <w:p w14:paraId="3E66141E" w14:textId="77777777" w:rsidR="00EF39CF" w:rsidRDefault="00EF39CF">
            <w:pPr>
              <w:tabs>
                <w:tab w:val="left" w:pos="195"/>
              </w:tabs>
              <w:ind w:hanging="2"/>
              <w:jc w:val="both"/>
              <w:textAlignment w:val="top"/>
            </w:pPr>
            <w:r>
              <w:t>Salgadinho de festa sortido ASSADO com no mínimo 0,20  a 0,30 gr cada (enroladinho de salsicha, enroladinho de presunto e muçarela, mini esfirra de carne ou frango) devendo ser produzido no dia da entrega. Deverá ser acondicionado em embalagens limpas e devidamente fechadas. -</w:t>
            </w:r>
          </w:p>
        </w:tc>
        <w:tc>
          <w:tcPr>
            <w:tcW w:w="960" w:type="dxa"/>
            <w:tcBorders>
              <w:top w:val="single" w:sz="4" w:space="0" w:color="auto"/>
              <w:left w:val="single" w:sz="4" w:space="0" w:color="auto"/>
              <w:bottom w:val="single" w:sz="4" w:space="0" w:color="auto"/>
              <w:right w:val="single" w:sz="4" w:space="0" w:color="auto"/>
            </w:tcBorders>
            <w:hideMark/>
          </w:tcPr>
          <w:p w14:paraId="6D1E9518" w14:textId="77777777" w:rsidR="00EF39CF" w:rsidRDefault="00EF39CF">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494A9D86" w14:textId="77777777" w:rsidR="00EF39CF" w:rsidRDefault="00EF39CF">
            <w:pPr>
              <w:tabs>
                <w:tab w:val="left" w:pos="195"/>
              </w:tabs>
              <w:ind w:hanging="2"/>
              <w:textAlignment w:val="top"/>
            </w:pPr>
            <w:r>
              <w:t>40</w:t>
            </w:r>
          </w:p>
        </w:tc>
      </w:tr>
    </w:tbl>
    <w:p w14:paraId="1D98FE9D" w14:textId="77777777" w:rsidR="00EF39CF" w:rsidRDefault="00EF39CF" w:rsidP="00EF39CF">
      <w:pPr>
        <w:jc w:val="both"/>
        <w:rPr>
          <w:rFonts w:eastAsia="Calibri"/>
        </w:rPr>
      </w:pPr>
    </w:p>
    <w:p w14:paraId="116C805D" w14:textId="77777777" w:rsidR="00EF39CF" w:rsidRDefault="00EF39CF" w:rsidP="00EF39CF">
      <w:pPr>
        <w:jc w:val="both"/>
      </w:pPr>
      <w:r>
        <w:t xml:space="preserve">1.4. Prazo do Contrato: </w:t>
      </w:r>
    </w:p>
    <w:p w14:paraId="0A853386" w14:textId="77777777" w:rsidR="00EF39CF" w:rsidRDefault="00EF39CF" w:rsidP="00EF39CF">
      <w:pPr>
        <w:jc w:val="both"/>
      </w:pPr>
      <w:r>
        <w:t xml:space="preserve">O contrato terá prazo de vigência de 12 meses a partir de sua assinatura. </w:t>
      </w:r>
    </w:p>
    <w:p w14:paraId="331656F3" w14:textId="77777777" w:rsidR="00EF39CF" w:rsidRDefault="00EF39CF" w:rsidP="00EF39CF">
      <w:pPr>
        <w:jc w:val="both"/>
      </w:pPr>
      <w:r>
        <w:t xml:space="preserve">1.5. Possibilidade de prorrogação: </w:t>
      </w:r>
    </w:p>
    <w:p w14:paraId="7B1275C0" w14:textId="77777777" w:rsidR="00EF39CF" w:rsidRDefault="00EF39CF" w:rsidP="00EF39CF">
      <w:pPr>
        <w:jc w:val="both"/>
        <w:rPr>
          <w:b/>
          <w:bCs/>
        </w:rPr>
      </w:pPr>
      <w:r>
        <w:t>Tendo em vista a necessidade do Município, o contrato poderá ser prorrogado na forma da lei. No mesmo sendo, poderá ser reajustado através do IPCA</w:t>
      </w:r>
    </w:p>
    <w:p w14:paraId="0E3C3FEA" w14:textId="77777777" w:rsidR="00EF39CF" w:rsidRDefault="00EF39CF" w:rsidP="00EF39CF">
      <w:pPr>
        <w:jc w:val="both"/>
        <w:rPr>
          <w:b/>
          <w:bCs/>
        </w:rPr>
      </w:pPr>
    </w:p>
    <w:p w14:paraId="386C9C8B" w14:textId="77777777" w:rsidR="00EF39CF" w:rsidRDefault="00EF39CF" w:rsidP="00EF39CF">
      <w:pPr>
        <w:pStyle w:val="PargrafodaLista"/>
        <w:widowControl/>
        <w:numPr>
          <w:ilvl w:val="0"/>
          <w:numId w:val="52"/>
        </w:numPr>
        <w:autoSpaceDE/>
        <w:autoSpaceDN/>
        <w:spacing w:line="276" w:lineRule="auto"/>
        <w:contextualSpacing/>
        <w:rPr>
          <w:b/>
          <w:bCs/>
        </w:rPr>
      </w:pPr>
      <w:r>
        <w:rPr>
          <w:b/>
          <w:bCs/>
        </w:rPr>
        <w:t xml:space="preserve">FUNDAMENTAÇÃO DA CONTRATAÇÃO  </w:t>
      </w:r>
    </w:p>
    <w:p w14:paraId="39BE649A" w14:textId="77777777" w:rsidR="00EF39CF" w:rsidRDefault="00EF39CF" w:rsidP="00EF39CF">
      <w:pPr>
        <w:pStyle w:val="PargrafodaLista"/>
        <w:ind w:left="360"/>
        <w:rPr>
          <w:b/>
          <w:bCs/>
        </w:rPr>
      </w:pPr>
    </w:p>
    <w:p w14:paraId="58263532" w14:textId="77777777" w:rsidR="00EF39CF" w:rsidRDefault="00EF39CF" w:rsidP="00EF39CF">
      <w:pPr>
        <w:jc w:val="both"/>
      </w:pPr>
      <w:r>
        <w:tab/>
        <w:t xml:space="preserve">O Evento em celebração do Dia Internacional da Mulher tem como intuito lembrar trabalhar a ideia da importância do dia, e também relembrar o contesto histórico e cultural, bem como a discussão e conscientização dos direitos e proteções que as mulheres gozam, tanto no ambiente familiar quanto no trabalho.  </w:t>
      </w:r>
    </w:p>
    <w:p w14:paraId="4CD3A36B" w14:textId="77777777" w:rsidR="00EF39CF" w:rsidRDefault="00EF39CF" w:rsidP="00EF39CF">
      <w:pPr>
        <w:jc w:val="both"/>
      </w:pPr>
      <w:r>
        <w:tab/>
        <w:t xml:space="preserve">Visando a socialização, o trabalho e a convivência em grupo, proporcionando um momento de descontração, lazer e também um momento para as participantes do evento pensarem em si mesmas, e incentiva-las a sempre buscar uma melhor condição de vida e garantir seus direitos fundamentais. O Dia Internacional da Mulher não é um mero dia voltado simplesmente a homenagens triviais às mulheres, mas diz respeito a um convite à reflexão referente a como a nossa sociedade as trata. Essa reflexão vale tanto para o campo do convívio afetivo, familiar e social quanto para as questões relacionadas ao mercado de trabalho. O 8 de março deve ser visto como momento de mobilização para a conquista de direitos e para discutir as discriminações e violências morais, físicas e sexuais ainda sofridas pelas </w:t>
      </w:r>
      <w:r>
        <w:lastRenderedPageBreak/>
        <w:t xml:space="preserve">mulheres, impedindo que retrocessos ameacem o que já foi alcançado.  </w:t>
      </w:r>
    </w:p>
    <w:p w14:paraId="6E311B0E" w14:textId="77777777" w:rsidR="00EF39CF" w:rsidRDefault="00EF39CF" w:rsidP="00EF39CF">
      <w:pPr>
        <w:jc w:val="both"/>
      </w:pPr>
      <w:r>
        <w:tab/>
        <w:t xml:space="preserve">O </w:t>
      </w:r>
      <w:r>
        <w:rPr>
          <w:i/>
        </w:rPr>
        <w:t>encontro intergeracional</w:t>
      </w:r>
      <w:r>
        <w:t xml:space="preserve"> com temática de Dia Internacional da Mulher, proporcionando um momento de lazer e troca de experiências entre os usuários de todos os grupos do CRAS municipal e os membros da comunidade em geral. Os objetivos deste encontro será ampliar as trocas culturais e de vivencias, desenvolver o sentimento de pertença e de identidade, fortalecer o vínculos e incentivas a socialização e a convivência comunitária. O evento será animado com apresentações musicais, stands informativos, palestras de interesse comunitário. Além de incentivar a socialização e a convivência comunitária e a promoção de potencialidades, a partir das atividades realizadas em grupo, sempre deixando espaços para diálogos e momentos de se buscar formas de prevenir as vulnerabilidades sociais enfrentadas no território. </w:t>
      </w:r>
    </w:p>
    <w:p w14:paraId="6CE7EA75" w14:textId="77777777" w:rsidR="00EF39CF" w:rsidRDefault="00EF39CF" w:rsidP="00EF39CF">
      <w:pPr>
        <w:jc w:val="both"/>
      </w:pPr>
      <w:r>
        <w:tab/>
        <w:t>Além de ser um evento voltado para as usuários dos serviços sociais, a participação da comunidade é importante, pois haverá espaços para divulgação de serviços básicos que o município oferece, como rede de saúde, atendimento odontológico, Cadastro Único e Bolsa Família, Meio Ambiente, SEBRAE Delas, todos órgãos que tem serviços voltados a mulher e a proteção e preservação de direitos, bem como a busca de autonomia e melhores condições de vida.</w:t>
      </w:r>
    </w:p>
    <w:p w14:paraId="181A8CCF" w14:textId="77777777" w:rsidR="00EF39CF" w:rsidRDefault="00EF39CF" w:rsidP="00EF39CF">
      <w:pPr>
        <w:jc w:val="both"/>
      </w:pPr>
      <w:r>
        <w:tab/>
        <w:t xml:space="preserve">A aquisição de salgadinhos prontos para consumo se da por razões onde é necessaria a realizações de eventos, reuniões, palestras ou conferencias, com a presença de publico, onde o lanche será fornecido para os participantes. </w:t>
      </w:r>
    </w:p>
    <w:p w14:paraId="4D988FE1" w14:textId="77777777" w:rsidR="00EF39CF" w:rsidRDefault="00EF39CF" w:rsidP="00EF39CF">
      <w:pPr>
        <w:jc w:val="both"/>
      </w:pPr>
      <w:r>
        <w:tab/>
        <w:t xml:space="preserve">A versatilidade e rapidez de comprar itens já preparado é mais vantajosa para a administração, visto que sem esta solução, teria que destinar funcionarios especificos para a preparação dos itens de alimentação, despendiria muito mais tempo, e alem de ter que adquirir todos os ingredientes, alem de equipamentos destinados para a confecção e preparação dos alimentos neste termo descritos. </w:t>
      </w:r>
    </w:p>
    <w:p w14:paraId="70D48ACB" w14:textId="77777777" w:rsidR="00EF39CF" w:rsidRDefault="00EF39CF" w:rsidP="00EF39CF">
      <w:pPr>
        <w:jc w:val="both"/>
        <w:rPr>
          <w:lang w:val="pt-BR"/>
        </w:rPr>
      </w:pPr>
      <w:r>
        <w:tab/>
        <w:t xml:space="preserve">O fornecimento de lanches em encontro, reuniões, conferencias e palestras, alem de garantir uma alimentação a todos, tem como intuito levar um atrativo aos participantes, já que a participação popular tem se tornado dificil de conquistar.   </w:t>
      </w:r>
    </w:p>
    <w:p w14:paraId="24DD88B5" w14:textId="77777777" w:rsidR="00EF39CF" w:rsidRDefault="00EF39CF" w:rsidP="00EF39CF">
      <w:pPr>
        <w:jc w:val="both"/>
      </w:pPr>
      <w:r>
        <w:tab/>
        <w:t>Ao apresentar essas justificativas, é importante considerar a realidade específica do ginásio, suas necessidades e o perfil dos usuários, demonstrando como a aquisição do climatizador contribuirá positivamente para o ambiente esportivo. Além disso, é aconselhável incluir dados sobre custos operacionais, manutenção e benefícios a longo prazo para reforçar a viabilidade da aquisição.</w:t>
      </w:r>
    </w:p>
    <w:p w14:paraId="61D23E13" w14:textId="77777777" w:rsidR="00EF39CF" w:rsidRDefault="00EF39CF" w:rsidP="00EF39CF">
      <w:pPr>
        <w:jc w:val="both"/>
      </w:pPr>
      <w:r>
        <w:tab/>
        <w:t xml:space="preserve">A seleção dos itens se da devido a facilidade em encontra-los nas redes de padaria e panificação, alem de ter qualidade e abranger todos os gostos dos usuarios e participantes dos eventos. </w:t>
      </w:r>
    </w:p>
    <w:p w14:paraId="59A45331" w14:textId="77777777" w:rsidR="00EF39CF" w:rsidRDefault="00EF39CF" w:rsidP="00EF39CF">
      <w:pPr>
        <w:jc w:val="both"/>
      </w:pPr>
      <w:r>
        <w:tab/>
        <w:t xml:space="preserve">Destaca-se que a não aquisição dos generos alimenticios poderam impactar na organização dos eventos alem da participação popular. </w:t>
      </w:r>
    </w:p>
    <w:p w14:paraId="1018550C" w14:textId="77777777" w:rsidR="00EF39CF" w:rsidRDefault="00EF39CF" w:rsidP="00EF39CF">
      <w:pPr>
        <w:jc w:val="both"/>
      </w:pPr>
      <w:r>
        <w:tab/>
        <w:t xml:space="preserve">As quantidades previstas foram levantadas de acordo com a participação popular em eventos anteriores organizados pela Secretaria Municipal de Assistencia Social, e presupões quantidades para o decorrer de todo o ano. </w:t>
      </w:r>
    </w:p>
    <w:p w14:paraId="10836376" w14:textId="77777777" w:rsidR="00EF39CF" w:rsidRDefault="00EF39CF" w:rsidP="00EF39CF">
      <w:pPr>
        <w:jc w:val="both"/>
      </w:pPr>
      <w:r>
        <w:tab/>
        <w:t xml:space="preserve">Visando a socialização, o trabalho e a convivência em grupo, proporcionando um momento de descontração, lazer e também um momento para as participantes do evento pensarem em si mesmas, e incentiva-las a sempre buscar uma melhor condição de vida e garantir seus direitos fundamentais. O Dia Internacional da Mulher não é um mero dia voltado simplesmente a homenagens triviais às mulheres, mas diz respeito a um convite à reflexão referente a como a nossa sociedade as trata. Essa reflexão vale tanto para o campo do convívio afetivo, familiar e social quanto para as questões relacionadas ao mercado de trabalho. O 8 de março deve ser visto como momento de mobilização para a conquista de direitos e para discutir as discriminações e violências morais, físicas e sexuais ainda sofridas pelas mulheres, impedindo que retrocessos ameacem o que já foi alcançado.  </w:t>
      </w:r>
    </w:p>
    <w:p w14:paraId="1B8B5EE4" w14:textId="77777777" w:rsidR="00EF39CF" w:rsidRDefault="00EF39CF" w:rsidP="00EF39CF">
      <w:pPr>
        <w:jc w:val="both"/>
        <w:rPr>
          <w:lang w:val="pt-BR"/>
        </w:rPr>
      </w:pPr>
    </w:p>
    <w:p w14:paraId="4CC40D12" w14:textId="77777777" w:rsidR="00EF39CF" w:rsidRDefault="00EF39CF" w:rsidP="00EF39CF">
      <w:pPr>
        <w:pStyle w:val="PargrafodaLista"/>
        <w:widowControl/>
        <w:numPr>
          <w:ilvl w:val="0"/>
          <w:numId w:val="53"/>
        </w:numPr>
        <w:autoSpaceDE/>
        <w:autoSpaceDN/>
        <w:spacing w:line="276" w:lineRule="auto"/>
        <w:contextualSpacing/>
        <w:rPr>
          <w:b/>
        </w:rPr>
      </w:pPr>
      <w:r>
        <w:rPr>
          <w:b/>
        </w:rPr>
        <w:t>DESCRIÇÃO DA SOLUÇÃO COMO UM TODO</w:t>
      </w:r>
    </w:p>
    <w:p w14:paraId="183646E1" w14:textId="77777777" w:rsidR="00EF39CF" w:rsidRDefault="00EF39CF" w:rsidP="00EF39CF">
      <w:pPr>
        <w:jc w:val="both"/>
        <w:rPr>
          <w:bCs/>
        </w:rPr>
      </w:pPr>
    </w:p>
    <w:p w14:paraId="7549E952" w14:textId="77777777" w:rsidR="00EF39CF" w:rsidRDefault="00EF39CF" w:rsidP="00EF39CF">
      <w:pPr>
        <w:jc w:val="both"/>
        <w:rPr>
          <w:bCs/>
        </w:rPr>
      </w:pPr>
      <w:r>
        <w:rPr>
          <w:bCs/>
        </w:rPr>
        <w:tab/>
        <w:t xml:space="preserve">As atividades desenvolvidas pela Secretaria Municipal de Assistência Social são de extrema necessidade pois tratam-se de serviços contínuos á públicos específicos e com vulnerabilidades sociais. </w:t>
      </w:r>
    </w:p>
    <w:p w14:paraId="2F88E8D9" w14:textId="77777777" w:rsidR="00EF39CF" w:rsidRDefault="00EF39CF" w:rsidP="00EF39CF">
      <w:pPr>
        <w:jc w:val="both"/>
        <w:rPr>
          <w:bCs/>
        </w:rPr>
      </w:pPr>
      <w:r>
        <w:rPr>
          <w:bCs/>
        </w:rPr>
        <w:tab/>
        <w:t>Para que os serviços ocorram são necessários itens básicos, como gêneros alimentícios, produtos de limpeza e higiene, materiais de artesanato, expediente e papelaria, moveis e equipamentos de uso permanente entre outros relevantes ao dia a dia nos equipamentos públicos.</w:t>
      </w:r>
    </w:p>
    <w:p w14:paraId="3259A2A0" w14:textId="77777777" w:rsidR="00EF39CF" w:rsidRDefault="00EF39CF" w:rsidP="00EF39CF">
      <w:pPr>
        <w:jc w:val="both"/>
        <w:rPr>
          <w:bCs/>
        </w:rPr>
      </w:pPr>
      <w:r>
        <w:rPr>
          <w:bCs/>
        </w:rPr>
        <w:tab/>
        <w:t xml:space="preserve">Para prestar um atendimento de serviços de qualidade, visando acolher melhor a população que está em situação de vulnerabilidade, buscando benefícios, serviços, programas e projetos sociais, ou participando de reuniões, palestras, cursos, capacitações ou encontros sociais, são necessários insumos e gêneros alimentícios para a confecção </w:t>
      </w:r>
      <w:r>
        <w:rPr>
          <w:bCs/>
        </w:rPr>
        <w:lastRenderedPageBreak/>
        <w:t xml:space="preserve">de lanches, ou até mesmo utilizando nos encontros do projeto e encontros da Melhor Idade ou cursos realizados pelo Fundo de Solidariedades voltados a área gastronômica.  </w:t>
      </w:r>
    </w:p>
    <w:p w14:paraId="33C0AD24" w14:textId="77777777" w:rsidR="00EF39CF" w:rsidRDefault="00EF39CF" w:rsidP="00EF39CF">
      <w:pPr>
        <w:jc w:val="both"/>
        <w:rPr>
          <w:bCs/>
        </w:rPr>
      </w:pPr>
      <w:r>
        <w:rPr>
          <w:bCs/>
        </w:rPr>
        <w:tab/>
        <w:t xml:space="preserve">A aquisição dos itens se justifica face ao interesse público de manter os serviços da administração pública municipal, os itens de alimentação e gêneros alimentícios que apoiam a realização de atividades essenciais ao cumprimento das atividades administrativas realizadas por esta municipalidade, justifica-se ainda a necessidade de realizar processo licitatório para compra de tais itens neste estudo descritas, para equipar adequadamente a Secretaria Municipal de Assistência Social e seus setores vinculados. Bem como, contribuirá para a adequação do ambiente para o desenvolvimento das atividades exercidas no diversos prédios públicos. </w:t>
      </w:r>
    </w:p>
    <w:p w14:paraId="01BF0FD4" w14:textId="77777777" w:rsidR="00EF39CF" w:rsidRDefault="00EF39CF" w:rsidP="00EF39CF">
      <w:pPr>
        <w:jc w:val="both"/>
        <w:rPr>
          <w:bCs/>
        </w:rPr>
      </w:pPr>
      <w:r>
        <w:rPr>
          <w:bCs/>
        </w:rPr>
        <w:tab/>
        <w:t>O oferecimento de um ambiente de trabalho saudável e em plenas condições de satisfazer as necessidades básicas dos trabalhadores é o mínimo que se espera do empregador. O art. 7º do texto constitucional assegura o elenco dos direitos a todos os trabalhadores, além de outros que por força de lei ou de contrato venham a ser igualmente assegurados. Eis aí o direcionamento para que o trabalho seja prestado em condições legais, dando cumprimento ao mandamento constitucional.</w:t>
      </w:r>
    </w:p>
    <w:p w14:paraId="19CEF203" w14:textId="77777777" w:rsidR="00EF39CF" w:rsidRDefault="00EF39CF" w:rsidP="00EF39CF">
      <w:pPr>
        <w:jc w:val="both"/>
        <w:rPr>
          <w:bCs/>
        </w:rPr>
      </w:pPr>
      <w:r>
        <w:rPr>
          <w:bCs/>
        </w:rPr>
        <w:tab/>
        <w:t xml:space="preserve">Portanto para a atual demanda tendo em vista a situação a sanar, a aquisição de lanches prontos tipo salgadinhos festa são a melhor opção, e também a mais vantajosa, levando-se em conta a grande quantidade de participantes no evento do dia da mulher, o baixo custo da aquisição dos lanches e o fornecimento de um alimento que possa saciar os participantes no momento do evento.  </w:t>
      </w:r>
    </w:p>
    <w:p w14:paraId="33272733" w14:textId="77777777" w:rsidR="00EF39CF" w:rsidRDefault="00EF39CF" w:rsidP="00EF39CF">
      <w:pPr>
        <w:jc w:val="both"/>
        <w:rPr>
          <w:bCs/>
        </w:rPr>
      </w:pPr>
    </w:p>
    <w:p w14:paraId="00178C4C" w14:textId="77777777" w:rsidR="00EF39CF" w:rsidRDefault="00EF39CF" w:rsidP="00EF39CF">
      <w:pPr>
        <w:pStyle w:val="PargrafodaLista"/>
        <w:widowControl/>
        <w:numPr>
          <w:ilvl w:val="1"/>
          <w:numId w:val="53"/>
        </w:numPr>
        <w:autoSpaceDE/>
        <w:autoSpaceDN/>
        <w:spacing w:line="276" w:lineRule="auto"/>
        <w:contextualSpacing/>
        <w:rPr>
          <w:b/>
          <w:bCs/>
        </w:rPr>
      </w:pPr>
      <w:r>
        <w:rPr>
          <w:b/>
          <w:bCs/>
        </w:rPr>
        <w:t xml:space="preserve">JUSTIFICATIVA DA MODALIDADE DE LICITAÇÃO. </w:t>
      </w:r>
    </w:p>
    <w:p w14:paraId="226DFF00" w14:textId="77777777" w:rsidR="00EF39CF" w:rsidRDefault="00EF39CF" w:rsidP="00EF39CF">
      <w:pPr>
        <w:pStyle w:val="PargrafodaLista"/>
        <w:ind w:left="360"/>
        <w:rPr>
          <w:b/>
          <w:bCs/>
        </w:rPr>
      </w:pPr>
    </w:p>
    <w:p w14:paraId="70DC701A" w14:textId="77777777" w:rsidR="00EF39CF" w:rsidRDefault="00EF39CF" w:rsidP="00EF39CF">
      <w:pPr>
        <w:pStyle w:val="PargrafodaLista"/>
        <w:ind w:left="360"/>
        <w:rPr>
          <w:bCs/>
        </w:rPr>
      </w:pPr>
      <w:r>
        <w:rPr>
          <w:bCs/>
        </w:rPr>
        <w:t xml:space="preserve">Em decorrência do artigo 75, inciso II da Lei 14.133, dispõe que poderá ser realizada dispensa de licitação em contratações cujo valor seja inferior a 50 mil reais. </w:t>
      </w:r>
    </w:p>
    <w:p w14:paraId="53C57966" w14:textId="77777777" w:rsidR="00EF39CF" w:rsidRDefault="00EF39CF" w:rsidP="00EF39CF">
      <w:pPr>
        <w:jc w:val="both"/>
        <w:rPr>
          <w:bCs/>
        </w:rPr>
      </w:pPr>
      <w:r>
        <w:rPr>
          <w:bCs/>
        </w:rPr>
        <w:t>Razões que justificam a dispensa:</w:t>
      </w:r>
    </w:p>
    <w:p w14:paraId="59CF23E2" w14:textId="77777777" w:rsidR="00EF39CF" w:rsidRDefault="00EF39CF" w:rsidP="00EF39CF">
      <w:pPr>
        <w:widowControl/>
        <w:numPr>
          <w:ilvl w:val="0"/>
          <w:numId w:val="54"/>
        </w:numPr>
        <w:autoSpaceDE/>
        <w:autoSpaceDN/>
        <w:spacing w:line="256" w:lineRule="auto"/>
        <w:jc w:val="both"/>
        <w:rPr>
          <w:bCs/>
        </w:rPr>
      </w:pPr>
      <w:r>
        <w:rPr>
          <w:bCs/>
        </w:rPr>
        <w:t>Eficiência e Celeridade</w:t>
      </w:r>
    </w:p>
    <w:p w14:paraId="7AA0692B" w14:textId="77777777" w:rsidR="00EF39CF" w:rsidRDefault="00EF39CF" w:rsidP="00EF39CF">
      <w:pPr>
        <w:widowControl/>
        <w:numPr>
          <w:ilvl w:val="1"/>
          <w:numId w:val="54"/>
        </w:numPr>
        <w:autoSpaceDE/>
        <w:autoSpaceDN/>
        <w:spacing w:line="256" w:lineRule="auto"/>
        <w:jc w:val="both"/>
        <w:rPr>
          <w:bCs/>
        </w:rPr>
      </w:pPr>
      <w:r>
        <w:rPr>
          <w:bCs/>
        </w:rPr>
        <w:t>Evita a burocracia de um processo licitatório para contratações de pequeno valor.</w:t>
      </w:r>
    </w:p>
    <w:p w14:paraId="76EF8F2D" w14:textId="77777777" w:rsidR="00EF39CF" w:rsidRDefault="00EF39CF" w:rsidP="00EF39CF">
      <w:pPr>
        <w:widowControl/>
        <w:numPr>
          <w:ilvl w:val="1"/>
          <w:numId w:val="54"/>
        </w:numPr>
        <w:autoSpaceDE/>
        <w:autoSpaceDN/>
        <w:spacing w:line="256" w:lineRule="auto"/>
        <w:jc w:val="both"/>
        <w:rPr>
          <w:bCs/>
        </w:rPr>
      </w:pPr>
      <w:r>
        <w:rPr>
          <w:bCs/>
        </w:rPr>
        <w:t>Permite a aquisição ou execução mais ágil e eficiente, especialmente em casos de urgência administrativa.</w:t>
      </w:r>
    </w:p>
    <w:p w14:paraId="5F54BB97" w14:textId="77777777" w:rsidR="00EF39CF" w:rsidRDefault="00EF39CF" w:rsidP="00EF39CF">
      <w:pPr>
        <w:widowControl/>
        <w:numPr>
          <w:ilvl w:val="0"/>
          <w:numId w:val="54"/>
        </w:numPr>
        <w:autoSpaceDE/>
        <w:autoSpaceDN/>
        <w:spacing w:line="256" w:lineRule="auto"/>
        <w:jc w:val="both"/>
        <w:rPr>
          <w:bCs/>
        </w:rPr>
      </w:pPr>
      <w:r>
        <w:rPr>
          <w:bCs/>
        </w:rPr>
        <w:t>Economicidade</w:t>
      </w:r>
    </w:p>
    <w:p w14:paraId="50AD6EA4" w14:textId="77777777" w:rsidR="00EF39CF" w:rsidRDefault="00EF39CF" w:rsidP="00EF39CF">
      <w:pPr>
        <w:widowControl/>
        <w:numPr>
          <w:ilvl w:val="1"/>
          <w:numId w:val="54"/>
        </w:numPr>
        <w:autoSpaceDE/>
        <w:autoSpaceDN/>
        <w:spacing w:line="256" w:lineRule="auto"/>
        <w:jc w:val="both"/>
        <w:rPr>
          <w:bCs/>
        </w:rPr>
      </w:pPr>
      <w:r>
        <w:rPr>
          <w:bCs/>
        </w:rPr>
        <w:t>O custo de realização de um processo licitatório pode ser desproporcional ao valor da contratação.</w:t>
      </w:r>
    </w:p>
    <w:p w14:paraId="287A5ACD" w14:textId="77777777" w:rsidR="00EF39CF" w:rsidRDefault="00EF39CF" w:rsidP="00EF39CF">
      <w:pPr>
        <w:widowControl/>
        <w:numPr>
          <w:ilvl w:val="1"/>
          <w:numId w:val="54"/>
        </w:numPr>
        <w:autoSpaceDE/>
        <w:autoSpaceDN/>
        <w:spacing w:line="256" w:lineRule="auto"/>
        <w:jc w:val="both"/>
        <w:rPr>
          <w:bCs/>
        </w:rPr>
      </w:pPr>
      <w:r>
        <w:rPr>
          <w:bCs/>
        </w:rPr>
        <w:t>A dispensa evita gastos administrativos desnecessários.</w:t>
      </w:r>
    </w:p>
    <w:p w14:paraId="78FA406A" w14:textId="77777777" w:rsidR="00EF39CF" w:rsidRDefault="00EF39CF" w:rsidP="00EF39CF">
      <w:pPr>
        <w:widowControl/>
        <w:numPr>
          <w:ilvl w:val="0"/>
          <w:numId w:val="54"/>
        </w:numPr>
        <w:autoSpaceDE/>
        <w:autoSpaceDN/>
        <w:spacing w:line="256" w:lineRule="auto"/>
        <w:jc w:val="both"/>
        <w:rPr>
          <w:bCs/>
        </w:rPr>
      </w:pPr>
      <w:r>
        <w:rPr>
          <w:bCs/>
        </w:rPr>
        <w:t>Atendimento ao Interesse Público</w:t>
      </w:r>
    </w:p>
    <w:p w14:paraId="33860976" w14:textId="77777777" w:rsidR="00EF39CF" w:rsidRDefault="00EF39CF" w:rsidP="00EF39CF">
      <w:pPr>
        <w:widowControl/>
        <w:numPr>
          <w:ilvl w:val="1"/>
          <w:numId w:val="54"/>
        </w:numPr>
        <w:autoSpaceDE/>
        <w:autoSpaceDN/>
        <w:spacing w:line="256" w:lineRule="auto"/>
        <w:jc w:val="both"/>
        <w:rPr>
          <w:bCs/>
        </w:rPr>
      </w:pPr>
      <w:r>
        <w:rPr>
          <w:bCs/>
        </w:rPr>
        <w:t>Garantir a continuidade dos serviços essenciais da administração pública.</w:t>
      </w:r>
    </w:p>
    <w:p w14:paraId="3825BD86" w14:textId="77777777" w:rsidR="00EF39CF" w:rsidRDefault="00EF39CF" w:rsidP="00EF39CF">
      <w:pPr>
        <w:widowControl/>
        <w:numPr>
          <w:ilvl w:val="1"/>
          <w:numId w:val="54"/>
        </w:numPr>
        <w:autoSpaceDE/>
        <w:autoSpaceDN/>
        <w:spacing w:line="256" w:lineRule="auto"/>
        <w:jc w:val="both"/>
        <w:rPr>
          <w:bCs/>
        </w:rPr>
      </w:pPr>
      <w:r>
        <w:rPr>
          <w:bCs/>
        </w:rPr>
        <w:t>Permite atender demandas emergenciais sem comprometer a legalidade do processo.</w:t>
      </w:r>
    </w:p>
    <w:p w14:paraId="1AE4865D" w14:textId="77777777" w:rsidR="00EF39CF" w:rsidRDefault="00EF39CF" w:rsidP="00EF39CF">
      <w:pPr>
        <w:widowControl/>
        <w:numPr>
          <w:ilvl w:val="0"/>
          <w:numId w:val="54"/>
        </w:numPr>
        <w:autoSpaceDE/>
        <w:autoSpaceDN/>
        <w:spacing w:line="256" w:lineRule="auto"/>
        <w:jc w:val="both"/>
        <w:rPr>
          <w:bCs/>
        </w:rPr>
      </w:pPr>
      <w:r>
        <w:rPr>
          <w:bCs/>
        </w:rPr>
        <w:t>Legalidade e Transparência</w:t>
      </w:r>
    </w:p>
    <w:p w14:paraId="4C03589A" w14:textId="77777777" w:rsidR="00EF39CF" w:rsidRDefault="00EF39CF" w:rsidP="00EF39CF">
      <w:pPr>
        <w:widowControl/>
        <w:numPr>
          <w:ilvl w:val="1"/>
          <w:numId w:val="54"/>
        </w:numPr>
        <w:autoSpaceDE/>
        <w:autoSpaceDN/>
        <w:spacing w:line="256" w:lineRule="auto"/>
        <w:jc w:val="both"/>
        <w:rPr>
          <w:bCs/>
        </w:rPr>
      </w:pPr>
      <w:r>
        <w:rPr>
          <w:bCs/>
        </w:rPr>
        <w:t>Apesar da dispensa, a contratação deve ser justificada e publicada no portal de transparência.</w:t>
      </w:r>
    </w:p>
    <w:p w14:paraId="376AFC57" w14:textId="77777777" w:rsidR="00EF39CF" w:rsidRDefault="00EF39CF" w:rsidP="00EF39CF">
      <w:pPr>
        <w:widowControl/>
        <w:numPr>
          <w:ilvl w:val="1"/>
          <w:numId w:val="54"/>
        </w:numPr>
        <w:autoSpaceDE/>
        <w:autoSpaceDN/>
        <w:spacing w:line="256" w:lineRule="auto"/>
        <w:jc w:val="both"/>
        <w:rPr>
          <w:bCs/>
        </w:rPr>
      </w:pPr>
      <w:r>
        <w:rPr>
          <w:bCs/>
        </w:rPr>
        <w:t>Deve haver pesquisas de mercado para comprovar que o valor está adequado às práticas comerciais.</w:t>
      </w:r>
    </w:p>
    <w:p w14:paraId="1E5F5AC4" w14:textId="77777777" w:rsidR="00EF39CF" w:rsidRDefault="00EF39CF" w:rsidP="00EF39CF">
      <w:pPr>
        <w:jc w:val="both"/>
        <w:rPr>
          <w:bCs/>
        </w:rPr>
      </w:pPr>
      <w:r>
        <w:rPr>
          <w:bCs/>
        </w:rPr>
        <w:t>Conclusão</w:t>
      </w:r>
    </w:p>
    <w:p w14:paraId="4B29DDC8" w14:textId="77777777" w:rsidR="00EF39CF" w:rsidRDefault="00EF39CF" w:rsidP="00EF39CF">
      <w:pPr>
        <w:jc w:val="both"/>
        <w:rPr>
          <w:bCs/>
        </w:rPr>
      </w:pPr>
      <w:r>
        <w:rPr>
          <w:bCs/>
        </w:rPr>
        <w:tab/>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202E0D90" w14:textId="77777777" w:rsidR="00EF39CF" w:rsidRDefault="00EF39CF" w:rsidP="00EF39CF">
      <w:pPr>
        <w:jc w:val="both"/>
        <w:rPr>
          <w:b/>
          <w:bCs/>
        </w:rPr>
      </w:pPr>
    </w:p>
    <w:p w14:paraId="21CB00DE" w14:textId="77777777" w:rsidR="00EF39CF" w:rsidRDefault="00EF39CF" w:rsidP="00EF39CF">
      <w:pPr>
        <w:jc w:val="both"/>
        <w:rPr>
          <w:b/>
          <w:bCs/>
        </w:rPr>
      </w:pPr>
      <w:r>
        <w:rPr>
          <w:b/>
          <w:bCs/>
        </w:rPr>
        <w:t>4. REQUISITOS DA CONTRATAÇÃO</w:t>
      </w:r>
    </w:p>
    <w:p w14:paraId="03ECF6EE" w14:textId="77777777" w:rsidR="00EF39CF" w:rsidRDefault="00EF39CF" w:rsidP="00EF39CF">
      <w:pPr>
        <w:jc w:val="both"/>
        <w:rPr>
          <w:b/>
          <w:bCs/>
        </w:rPr>
      </w:pPr>
    </w:p>
    <w:p w14:paraId="34C9B75E" w14:textId="77777777" w:rsidR="00EF39CF" w:rsidRDefault="00EF39CF" w:rsidP="00EF39CF">
      <w:pPr>
        <w:jc w:val="both"/>
        <w:rPr>
          <w:bCs/>
        </w:rPr>
      </w:pPr>
      <w:r>
        <w:rPr>
          <w:bCs/>
        </w:rPr>
        <w:t xml:space="preserve">4.1. Poderão participar desta licitação todas e quaisquer empresas ou sociedades, regularmente estabelecidas no País – inclusive consórcios de empresas, desde que atendidas as disposições do art. 15 da Lei Federal 14.133/2021, que sejam especializadas no objeto desta licitação e que satisfaçam todas as exigências, especificações e normas previstas nos documentos deste processo licitatório, em especial neste Termo de Referência e no Edital e nos seus anexos, e nos regramentos e normativas existentes no Brasil sobre a área de prestação de fornecimento. </w:t>
      </w:r>
    </w:p>
    <w:p w14:paraId="398C5FC0" w14:textId="77777777" w:rsidR="00EF39CF" w:rsidRDefault="00EF39CF" w:rsidP="00EF39CF">
      <w:pPr>
        <w:jc w:val="both"/>
        <w:rPr>
          <w:bCs/>
        </w:rPr>
      </w:pPr>
    </w:p>
    <w:p w14:paraId="594210FB" w14:textId="77777777" w:rsidR="00EF39CF" w:rsidRDefault="00EF39CF" w:rsidP="00EF39CF">
      <w:pPr>
        <w:jc w:val="both"/>
        <w:rPr>
          <w:bCs/>
        </w:rPr>
      </w:pPr>
      <w:r>
        <w:rPr>
          <w:bCs/>
        </w:rPr>
        <w:t xml:space="preserve">4.2. A contratação pressupõe o pleno conhecimento e atendimento às exigências de habilitação e execução do contrato </w:t>
      </w:r>
      <w:r>
        <w:rPr>
          <w:bCs/>
        </w:rPr>
        <w:lastRenderedPageBreak/>
        <w:t xml:space="preserve">a ser formulado e os requisitos para a contratação constam também do próprio descritivo dos itens a serem licitados. </w:t>
      </w:r>
    </w:p>
    <w:p w14:paraId="56924AEB" w14:textId="77777777" w:rsidR="00EF39CF" w:rsidRDefault="00EF39CF" w:rsidP="00EF39CF">
      <w:pPr>
        <w:jc w:val="both"/>
        <w:rPr>
          <w:bCs/>
        </w:rPr>
      </w:pPr>
    </w:p>
    <w:p w14:paraId="4550FC20" w14:textId="77777777" w:rsidR="00EF39CF" w:rsidRDefault="00EF39CF" w:rsidP="00EF39CF">
      <w:pPr>
        <w:jc w:val="both"/>
        <w:rPr>
          <w:bCs/>
        </w:rPr>
      </w:pPr>
      <w:r>
        <w:rPr>
          <w:bCs/>
        </w:rPr>
        <w:t xml:space="preserve">4.3. É necessário manter as condições de habilitação exigidas na licitação e comprovar a regularidade fiscal e trabalhista junto à municipalidade. Além dos requisitos acima, a empresa contratada deverá apresentar: </w:t>
      </w:r>
    </w:p>
    <w:p w14:paraId="4EE540E6" w14:textId="77777777" w:rsidR="00EF39CF" w:rsidRDefault="00EF39CF" w:rsidP="00EF39CF">
      <w:pPr>
        <w:jc w:val="both"/>
        <w:rPr>
          <w:bCs/>
        </w:rPr>
      </w:pPr>
      <w:r>
        <w:rPr>
          <w:bCs/>
        </w:rPr>
        <w:t>a) Atestado de capacidade técnica, emitido por pessoa jurídica de direito público ou privado, que ateste que o licitante já tenha prestado serviços objeto desta licitação e de comprovada qualidade;</w:t>
      </w:r>
    </w:p>
    <w:p w14:paraId="4BF79943" w14:textId="77777777" w:rsidR="00EF39CF" w:rsidRDefault="00EF39CF" w:rsidP="00EF39CF">
      <w:pPr>
        <w:jc w:val="both"/>
        <w:rPr>
          <w:bCs/>
        </w:rPr>
      </w:pPr>
      <w:r>
        <w:rPr>
          <w:bCs/>
        </w:rPr>
        <w:t xml:space="preserve">b) CNAE ou CNPJ com atividades pertinentes a área de decoração de ambientes; </w:t>
      </w:r>
    </w:p>
    <w:p w14:paraId="74BF73C8" w14:textId="77777777" w:rsidR="00EF39CF" w:rsidRDefault="00EF39CF" w:rsidP="00EF39CF">
      <w:pPr>
        <w:jc w:val="both"/>
        <w:rPr>
          <w:b/>
          <w:bCs/>
        </w:rPr>
      </w:pPr>
    </w:p>
    <w:p w14:paraId="6FC9B4B1" w14:textId="77777777" w:rsidR="00EF39CF" w:rsidRDefault="00EF39CF" w:rsidP="00EF39CF">
      <w:pPr>
        <w:jc w:val="both"/>
        <w:rPr>
          <w:bCs/>
        </w:rPr>
      </w:pPr>
      <w:r>
        <w:rPr>
          <w:bCs/>
        </w:rPr>
        <w:t xml:space="preserve">4.4. MODELO DE EXECUÇÃO DO OBJETO </w:t>
      </w:r>
    </w:p>
    <w:p w14:paraId="2825E004" w14:textId="77777777" w:rsidR="00EF39CF" w:rsidRDefault="00EF39CF" w:rsidP="00EF39CF">
      <w:pPr>
        <w:jc w:val="both"/>
        <w:rPr>
          <w:b/>
          <w:bCs/>
        </w:rPr>
      </w:pPr>
    </w:p>
    <w:p w14:paraId="500FBAB7" w14:textId="77777777" w:rsidR="00EF39CF" w:rsidRDefault="00EF39CF" w:rsidP="00EF39CF">
      <w:pPr>
        <w:jc w:val="both"/>
        <w:rPr>
          <w:bCs/>
        </w:rPr>
      </w:pPr>
      <w:r>
        <w:rPr>
          <w:bCs/>
        </w:rPr>
        <w:t>4.4.1. Os gêneros alimentícios deverão ser entregues de acordo com as especificações técnicas descritas neste TR, sendo que não serão aceitos aqueles que estiverem em desacordo com as condições predefinidas.</w:t>
      </w:r>
    </w:p>
    <w:p w14:paraId="067AE057" w14:textId="77777777" w:rsidR="00EF39CF" w:rsidRDefault="00EF39CF" w:rsidP="00EF39CF">
      <w:pPr>
        <w:jc w:val="both"/>
        <w:rPr>
          <w:bCs/>
        </w:rPr>
      </w:pPr>
    </w:p>
    <w:p w14:paraId="32FD25A0" w14:textId="77777777" w:rsidR="00EF39CF" w:rsidRDefault="00EF39CF" w:rsidP="00EF39CF">
      <w:pPr>
        <w:jc w:val="both"/>
        <w:rPr>
          <w:bCs/>
        </w:rPr>
      </w:pPr>
      <w:r>
        <w:rPr>
          <w:bCs/>
        </w:rPr>
        <w:t>4.4.2. Os gêneros alimentícios deverão ser entregues frescos, fabricados de acordo com as normas sanitárias em vigor, de boa qualidade e de excelente aceitação no mercado, devendo ser transportados em caixa de material plástico, papelão o isopor, resistente, atóxico, lavável e devidamente limpa, ou em outra embalagem recomendada pela ANVISA, permitindo a conservação dos alimentos.</w:t>
      </w:r>
    </w:p>
    <w:p w14:paraId="3499318F" w14:textId="77777777" w:rsidR="00EF39CF" w:rsidRDefault="00EF39CF" w:rsidP="00EF39CF">
      <w:pPr>
        <w:jc w:val="both"/>
        <w:rPr>
          <w:bCs/>
        </w:rPr>
      </w:pPr>
    </w:p>
    <w:p w14:paraId="740F0AE5" w14:textId="77777777" w:rsidR="00EF39CF" w:rsidRDefault="00EF39CF" w:rsidP="00EF39CF">
      <w:pPr>
        <w:jc w:val="both"/>
        <w:rPr>
          <w:bCs/>
        </w:rPr>
      </w:pPr>
      <w:r>
        <w:rPr>
          <w:bCs/>
        </w:rPr>
        <w:t xml:space="preserve">4.4.3. A caixa de que trata o subitem anterior deverá ser térmica quando o gênero alimentício necessitar de ambiente apropriado para sua conservação. </w:t>
      </w:r>
    </w:p>
    <w:p w14:paraId="0021EC21" w14:textId="77777777" w:rsidR="00EF39CF" w:rsidRDefault="00EF39CF" w:rsidP="00EF39CF">
      <w:pPr>
        <w:jc w:val="both"/>
        <w:rPr>
          <w:bCs/>
        </w:rPr>
      </w:pPr>
    </w:p>
    <w:p w14:paraId="306C680F" w14:textId="77777777" w:rsidR="00EF39CF" w:rsidRDefault="00EF39CF" w:rsidP="00EF39CF">
      <w:pPr>
        <w:jc w:val="both"/>
        <w:rPr>
          <w:bCs/>
        </w:rPr>
      </w:pPr>
      <w:r>
        <w:rPr>
          <w:bCs/>
        </w:rPr>
        <w:t>4.4.4. Os itens deverão ter tamanhos uniformes, obedecendo-se o peso estabelecido, e serem preparados preferencialmente no dia da entrega ou com antecedência máxima de 24 horas do horário que serão servidos, embalados adequadamente e respeitando-se o prazo recomendado para seu consumo bem como devidamente conservados.</w:t>
      </w:r>
    </w:p>
    <w:p w14:paraId="49E0D886" w14:textId="77777777" w:rsidR="00EF39CF" w:rsidRDefault="00EF39CF" w:rsidP="00EF39CF">
      <w:pPr>
        <w:jc w:val="both"/>
        <w:rPr>
          <w:bCs/>
        </w:rPr>
      </w:pPr>
    </w:p>
    <w:p w14:paraId="51DF6312" w14:textId="77777777" w:rsidR="00EF39CF" w:rsidRDefault="00EF39CF" w:rsidP="00EF39CF">
      <w:pPr>
        <w:jc w:val="both"/>
        <w:rPr>
          <w:bCs/>
        </w:rPr>
      </w:pPr>
      <w:r>
        <w:rPr>
          <w:bCs/>
        </w:rPr>
        <w:t>4.4.5. O contratado deverá assumir a responsabilidade por todas as providências e obrigações estabelecidas na legislação específica sobre a qualidade e especificação dos alimentos que serão entregues.</w:t>
      </w:r>
    </w:p>
    <w:p w14:paraId="01E893F1" w14:textId="77777777" w:rsidR="00EF39CF" w:rsidRDefault="00EF39CF" w:rsidP="00EF39CF">
      <w:pPr>
        <w:jc w:val="both"/>
        <w:rPr>
          <w:bCs/>
        </w:rPr>
      </w:pPr>
    </w:p>
    <w:p w14:paraId="52803554" w14:textId="77777777" w:rsidR="00EF39CF" w:rsidRDefault="00EF39CF" w:rsidP="00EF39CF">
      <w:pPr>
        <w:jc w:val="both"/>
        <w:rPr>
          <w:bCs/>
        </w:rPr>
      </w:pPr>
      <w:r>
        <w:rPr>
          <w:bCs/>
        </w:rPr>
        <w:t>4.4.6. Nos preços cotados deverão estar inclusos: impostos, fretes, taxas, seguros e quaisquer outras despesas incidentes, deduzidos eventuais descontos concedidos.</w:t>
      </w:r>
    </w:p>
    <w:p w14:paraId="1B8ABAE0" w14:textId="77777777" w:rsidR="00EF39CF" w:rsidRDefault="00EF39CF" w:rsidP="00EF39CF">
      <w:pPr>
        <w:jc w:val="both"/>
        <w:rPr>
          <w:bCs/>
        </w:rPr>
      </w:pPr>
    </w:p>
    <w:p w14:paraId="342FE84F" w14:textId="77777777" w:rsidR="00EF39CF" w:rsidRDefault="00EF39CF" w:rsidP="00EF39CF">
      <w:pPr>
        <w:jc w:val="both"/>
        <w:rPr>
          <w:bCs/>
        </w:rPr>
      </w:pPr>
      <w:r>
        <w:rPr>
          <w:bCs/>
        </w:rPr>
        <w:t>4.4.7. Ao Contratante reserva-se o direito de devolver, no todo ou em parte, os gêneros alimentícios que estiverem em desacordo com as especificações constantes deste Termo de Referência.</w:t>
      </w:r>
    </w:p>
    <w:p w14:paraId="2CEFFCBC" w14:textId="77777777" w:rsidR="00EF39CF" w:rsidRDefault="00EF39CF" w:rsidP="00EF39CF">
      <w:pPr>
        <w:jc w:val="both"/>
        <w:rPr>
          <w:bCs/>
        </w:rPr>
      </w:pPr>
    </w:p>
    <w:p w14:paraId="0DBF9091" w14:textId="77777777" w:rsidR="00EF39CF" w:rsidRDefault="00EF39CF" w:rsidP="00EF39CF">
      <w:pPr>
        <w:jc w:val="both"/>
        <w:rPr>
          <w:bCs/>
        </w:rPr>
      </w:pPr>
      <w:r>
        <w:rPr>
          <w:bCs/>
        </w:rPr>
        <w:t>4.4.8. Cada prestação de serviço deverá ser requisitado mediante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ou processo licitatório.</w:t>
      </w:r>
    </w:p>
    <w:p w14:paraId="0919BD1B" w14:textId="77777777" w:rsidR="00EF39CF" w:rsidRDefault="00EF39CF" w:rsidP="00EF39CF">
      <w:pPr>
        <w:jc w:val="both"/>
        <w:rPr>
          <w:bCs/>
        </w:rPr>
      </w:pPr>
    </w:p>
    <w:p w14:paraId="3B7871A7" w14:textId="77777777" w:rsidR="00EF39CF" w:rsidRDefault="00EF39CF" w:rsidP="00EF39CF">
      <w:pPr>
        <w:jc w:val="both"/>
        <w:rPr>
          <w:bCs/>
        </w:rPr>
      </w:pPr>
      <w:r>
        <w:rPr>
          <w:bCs/>
        </w:rPr>
        <w:t>4.4.9. Os produtos deverão ser fornecidos no prazo de vigência do contrato, que será de doze meses, contados a partir da assinatura do contrato.</w:t>
      </w:r>
    </w:p>
    <w:p w14:paraId="16ACDA07" w14:textId="77777777" w:rsidR="00EF39CF" w:rsidRDefault="00EF39CF" w:rsidP="00EF39CF">
      <w:pPr>
        <w:jc w:val="both"/>
        <w:rPr>
          <w:bCs/>
        </w:rPr>
      </w:pPr>
    </w:p>
    <w:p w14:paraId="00350787" w14:textId="77777777" w:rsidR="00EF39CF" w:rsidRDefault="00EF39CF" w:rsidP="00EF39CF">
      <w:pPr>
        <w:jc w:val="both"/>
        <w:rPr>
          <w:bCs/>
        </w:rPr>
      </w:pPr>
      <w:r>
        <w:rPr>
          <w:bCs/>
        </w:rPr>
        <w:t>4.4.10. Caberá única e exclusivamente à CONTRATADA a responsabilidade pelo transporte, carga, descarga e montagem dos materiais necessários para a execução dos serviços, assim como os custos provenientes de tais atos.</w:t>
      </w:r>
    </w:p>
    <w:p w14:paraId="0D6E7660" w14:textId="77777777" w:rsidR="00EF39CF" w:rsidRDefault="00EF39CF" w:rsidP="00EF39CF">
      <w:pPr>
        <w:jc w:val="both"/>
        <w:rPr>
          <w:bCs/>
        </w:rPr>
      </w:pPr>
    </w:p>
    <w:p w14:paraId="61BFFA6B" w14:textId="77777777" w:rsidR="00EF39CF" w:rsidRDefault="00EF39CF" w:rsidP="00EF39CF">
      <w:pPr>
        <w:jc w:val="both"/>
        <w:rPr>
          <w:bCs/>
        </w:rPr>
      </w:pPr>
      <w:r>
        <w:rPr>
          <w:bCs/>
        </w:rPr>
        <w:t>4.4.11. Todos os itens descritos, deveram ser entregues já prontos para consumo, devendo os mesmos serem acondicionados em embalagens própria de forma a preservar as condições higienicosanitárias, observando as normas sanitárias vigentes, devendo ser respeitadas as boas práticas na manipulação, preparação, armazenamento, distribuição, transporte e entrega do mesmo.</w:t>
      </w:r>
    </w:p>
    <w:p w14:paraId="1CF6D643" w14:textId="77777777" w:rsidR="00EF39CF" w:rsidRDefault="00EF39CF" w:rsidP="00EF39CF">
      <w:pPr>
        <w:jc w:val="both"/>
        <w:rPr>
          <w:bCs/>
        </w:rPr>
      </w:pPr>
    </w:p>
    <w:p w14:paraId="448689E7" w14:textId="77777777" w:rsidR="00EF39CF" w:rsidRDefault="00EF39CF" w:rsidP="00EF39CF">
      <w:pPr>
        <w:jc w:val="both"/>
        <w:rPr>
          <w:bCs/>
        </w:rPr>
      </w:pPr>
      <w:r>
        <w:rPr>
          <w:bCs/>
        </w:rPr>
        <w:t>4.4.12. Constar Informações nutricionais e alergênicas quando necessário.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78653A48" w14:textId="77777777" w:rsidR="00EF39CF" w:rsidRDefault="00EF39CF" w:rsidP="00EF39CF">
      <w:pPr>
        <w:jc w:val="both"/>
        <w:rPr>
          <w:bCs/>
        </w:rPr>
      </w:pPr>
    </w:p>
    <w:p w14:paraId="5E79D46A" w14:textId="77777777" w:rsidR="00EF39CF" w:rsidRDefault="00EF39CF" w:rsidP="00EF39CF">
      <w:pPr>
        <w:jc w:val="both"/>
        <w:rPr>
          <w:bCs/>
        </w:rPr>
      </w:pPr>
      <w:r>
        <w:rPr>
          <w:bCs/>
        </w:rPr>
        <w:t>4.4.13. Caso o objeto não esteja de acordo com as especificações exigidas, a Secretaria Solicitante não o aceitará e lavrará termo circunstanciado do fato, que deverá ser encaminhado à autoridade superior, sob pena de responsabilidade.</w:t>
      </w:r>
    </w:p>
    <w:p w14:paraId="02D6D4E2" w14:textId="77777777" w:rsidR="00EF39CF" w:rsidRDefault="00EF39CF" w:rsidP="00EF39CF">
      <w:pPr>
        <w:jc w:val="both"/>
        <w:rPr>
          <w:bCs/>
        </w:rPr>
      </w:pPr>
    </w:p>
    <w:p w14:paraId="06B18493" w14:textId="77777777" w:rsidR="00EF39CF" w:rsidRDefault="00EF39CF" w:rsidP="00EF39CF">
      <w:pPr>
        <w:jc w:val="both"/>
        <w:rPr>
          <w:bCs/>
        </w:rPr>
      </w:pPr>
      <w:r>
        <w:rPr>
          <w:bCs/>
        </w:rPr>
        <w:t>4.4.14.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63379DCC" w14:textId="77777777" w:rsidR="00EF39CF" w:rsidRDefault="00EF39CF" w:rsidP="00EF39CF">
      <w:pPr>
        <w:jc w:val="both"/>
        <w:rPr>
          <w:bCs/>
        </w:rPr>
      </w:pPr>
    </w:p>
    <w:p w14:paraId="67AD73E3" w14:textId="77777777" w:rsidR="00EF39CF" w:rsidRDefault="00EF39CF" w:rsidP="00EF39CF">
      <w:pPr>
        <w:jc w:val="both"/>
        <w:rPr>
          <w:bCs/>
        </w:rPr>
      </w:pPr>
      <w:r>
        <w:rPr>
          <w:bCs/>
        </w:rPr>
        <w:t>4.4.15. Deverá fazer a substituição dos serviços recusado pelo órgão e/ou instituição, sem qualquer ônus para a Administração, quando apresentarem defeito ou divergência das especificações apresentadas, no prazo máximo de 2 (duas) horas, a contar da notificação formal, de acordo com os artigos 12, 13 e 17 a 27, do Código de Defesa do Consumidor (Lei nº 8.078, de 1990 e suas atualizações).</w:t>
      </w:r>
    </w:p>
    <w:p w14:paraId="0443C5C0" w14:textId="77777777" w:rsidR="00EF39CF" w:rsidRDefault="00EF39CF" w:rsidP="00EF39CF">
      <w:pPr>
        <w:jc w:val="both"/>
        <w:rPr>
          <w:bCs/>
        </w:rPr>
      </w:pPr>
    </w:p>
    <w:p w14:paraId="37061B03" w14:textId="77777777" w:rsidR="00EF39CF" w:rsidRDefault="00EF39CF" w:rsidP="00EF39CF">
      <w:pPr>
        <w:jc w:val="both"/>
        <w:rPr>
          <w:b/>
          <w:bCs/>
        </w:rPr>
      </w:pPr>
      <w:r>
        <w:rPr>
          <w:b/>
          <w:bCs/>
        </w:rPr>
        <w:t>5. OBRIGAÇÕES DA CONTRATANTE E CONTRATADA</w:t>
      </w:r>
    </w:p>
    <w:p w14:paraId="004707C7" w14:textId="77777777" w:rsidR="00EF39CF" w:rsidRDefault="00EF39CF" w:rsidP="00EF39CF">
      <w:pPr>
        <w:jc w:val="both"/>
        <w:rPr>
          <w:b/>
          <w:bCs/>
        </w:rPr>
      </w:pPr>
    </w:p>
    <w:p w14:paraId="40020DEC" w14:textId="77777777" w:rsidR="00EF39CF" w:rsidRDefault="00EF39CF" w:rsidP="00EF39CF">
      <w:pPr>
        <w:spacing w:line="276" w:lineRule="auto"/>
        <w:jc w:val="both"/>
      </w:pPr>
      <w:r>
        <w:t>5.1. SÃO OBRIGAÇÕES DA CONTRATANTE:</w:t>
      </w:r>
    </w:p>
    <w:p w14:paraId="29DCEC28" w14:textId="77777777" w:rsidR="00EF39CF" w:rsidRDefault="00EF39CF" w:rsidP="00EF39CF">
      <w:pPr>
        <w:spacing w:line="276" w:lineRule="auto"/>
        <w:jc w:val="both"/>
      </w:pPr>
      <w:r>
        <w:t>5.1.1. Exigir o cumprimento de todas as obrigações assumidas pela CONTRATADA, de acordo com as cláusulas contratuais e os termos de sua proposta;</w:t>
      </w:r>
    </w:p>
    <w:p w14:paraId="1B5C7F18" w14:textId="77777777" w:rsidR="00EF39CF" w:rsidRDefault="00EF39CF" w:rsidP="00EF39CF">
      <w:pPr>
        <w:spacing w:line="276" w:lineRule="auto"/>
        <w:jc w:val="both"/>
      </w:pPr>
      <w:r>
        <w:t>5.1.2. Acompanhar, fiscalizar e conferir os serviços executados pela CONTRATADA;</w:t>
      </w:r>
    </w:p>
    <w:p w14:paraId="468476E9" w14:textId="77777777" w:rsidR="00EF39CF" w:rsidRDefault="00EF39CF" w:rsidP="00EF39CF">
      <w:pPr>
        <w:spacing w:line="276" w:lineRule="auto"/>
        <w:jc w:val="both"/>
      </w:pPr>
      <w:r>
        <w:t>5.1.3. Receber o objeto no prazo e condições estabelecidas na solicitação da compra;</w:t>
      </w:r>
    </w:p>
    <w:p w14:paraId="62D2B583" w14:textId="77777777" w:rsidR="00EF39CF" w:rsidRDefault="00EF39CF" w:rsidP="00EF39CF">
      <w:pPr>
        <w:spacing w:line="276" w:lineRule="auto"/>
        <w:jc w:val="both"/>
      </w:pPr>
      <w:r>
        <w:t>5.1.4. Efetuar o pagamento à Contratada no valor correspondente ao fornecimento do objeto, no prazo e forma estabelecidos no Edital e seus anexos;</w:t>
      </w:r>
    </w:p>
    <w:p w14:paraId="488A5FDF" w14:textId="77777777" w:rsidR="00EF39CF" w:rsidRDefault="00EF39CF" w:rsidP="00EF39CF">
      <w:pPr>
        <w:spacing w:line="276" w:lineRule="auto"/>
        <w:jc w:val="both"/>
      </w:pPr>
      <w:r>
        <w:t>5.1.5. Efetuar o pagamento pelos serviços tão logo seja emitida a Nota Fiscal e apresentado as certidões de regularidade fiscal, social e trabalhista, conforme estabelecido na legislação vigente;</w:t>
      </w:r>
    </w:p>
    <w:p w14:paraId="7F8CBC75" w14:textId="77777777" w:rsidR="00EF39CF" w:rsidRDefault="00EF39CF" w:rsidP="00EF39CF">
      <w:pPr>
        <w:spacing w:line="276" w:lineRule="auto"/>
        <w:jc w:val="both"/>
        <w:rPr>
          <w:bCs/>
        </w:rPr>
      </w:pPr>
    </w:p>
    <w:p w14:paraId="5526DB86" w14:textId="77777777" w:rsidR="00EF39CF" w:rsidRDefault="00EF39CF" w:rsidP="00EF39CF">
      <w:pPr>
        <w:spacing w:line="276" w:lineRule="auto"/>
        <w:jc w:val="both"/>
      </w:pPr>
      <w:r>
        <w:rPr>
          <w:bCs/>
        </w:rPr>
        <w:t>5.2. OBRIGAÇÕES DA CONTRATADA</w:t>
      </w:r>
    </w:p>
    <w:p w14:paraId="4EC089CE" w14:textId="77777777" w:rsidR="00EF39CF" w:rsidRDefault="00EF39CF" w:rsidP="00EF39CF">
      <w:pPr>
        <w:jc w:val="both"/>
      </w:pPr>
      <w:bookmarkStart w:id="4" w:name="_Hlk184219160"/>
      <w:r>
        <w:t>5.2.1. Fornecer os serviços conforme especificações da proposta, com os recursos necessários ao perfeito cumprimento das cláusulas contratuais;</w:t>
      </w:r>
    </w:p>
    <w:p w14:paraId="4B7393C7" w14:textId="77777777" w:rsidR="00EF39CF" w:rsidRDefault="00EF39CF" w:rsidP="00EF39CF">
      <w:pPr>
        <w:jc w:val="both"/>
      </w:pPr>
      <w:r>
        <w:t>5.2.2. Responsabilizar-se por todas as despesas diretas ou indiretas dos valores devidos aos seus empregados no cumprimento das obrigações contraídas nesta licitação;</w:t>
      </w:r>
    </w:p>
    <w:p w14:paraId="2BF9215F" w14:textId="77777777" w:rsidR="00EF39CF" w:rsidRDefault="00EF39CF" w:rsidP="00EF39CF">
      <w:pPr>
        <w:jc w:val="both"/>
      </w:pPr>
      <w:r>
        <w:t>5.2.3. Ressarcir os eventuais prejuízos causados ao Município de Rifaina e/ou a terceiros, provocados por ineficiência ou irregularidades cometidas na execução das obrigações assumidas.</w:t>
      </w:r>
    </w:p>
    <w:p w14:paraId="0F81F874" w14:textId="77777777" w:rsidR="00EF39CF" w:rsidRDefault="00EF39CF" w:rsidP="00EF39CF">
      <w:pPr>
        <w:jc w:val="both"/>
      </w:pPr>
      <w:r>
        <w:t>5.2.4. Manter durante a execução do contrato, em compatibilidade com as obrigações assumidas, todas as condições de habilitação e qualificação exigidas na contratação.</w:t>
      </w:r>
    </w:p>
    <w:p w14:paraId="082543CD" w14:textId="77777777" w:rsidR="00EF39CF" w:rsidRDefault="00EF39CF" w:rsidP="00EF39CF">
      <w:pPr>
        <w:jc w:val="both"/>
      </w:pPr>
      <w:r>
        <w:t>5.2.5.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18A6B1CB" w14:textId="77777777" w:rsidR="00EF39CF" w:rsidRDefault="00EF39CF" w:rsidP="00EF39CF">
      <w:pPr>
        <w:jc w:val="both"/>
      </w:pPr>
      <w:r>
        <w:t xml:space="preserve">5.2.6. Responsabilizar-se pelas despesas dos tributos, encargos trabalhistas, previdenciários, fiscais, comerciais, taxas, fretes, seguros, deslocamento de pessoal, prestação de garantia e quaisquer outras que incidam ou venham a </w:t>
      </w:r>
      <w:r>
        <w:lastRenderedPageBreak/>
        <w:t>incidir na execução do contrato;</w:t>
      </w:r>
    </w:p>
    <w:p w14:paraId="4DFF7390" w14:textId="77777777" w:rsidR="00EF39CF" w:rsidRDefault="00EF39CF" w:rsidP="00EF39CF">
      <w:pPr>
        <w:jc w:val="both"/>
      </w:pPr>
      <w:r>
        <w:t>5.2.7. Submeter-se-á a todas as normas e condições do Termo de Referência e seus anexos, que integram este contrato, independente da transcrição.</w:t>
      </w:r>
    </w:p>
    <w:p w14:paraId="5C014BB4" w14:textId="77777777" w:rsidR="00EF39CF" w:rsidRDefault="00EF39CF" w:rsidP="00EF39CF">
      <w:pPr>
        <w:jc w:val="both"/>
      </w:pPr>
      <w:r>
        <w:t>5.2.8. Reparar, corrigir, remover, reconstruir ou substituir, às suas expensas, no total ou em parte, os serviços efetuados em que se verificarem vícios, defeitos ou incorreções resultantes da execução ou dos materiais empregados, a critério da Administração;</w:t>
      </w:r>
    </w:p>
    <w:p w14:paraId="38C223EA" w14:textId="77777777" w:rsidR="00EF39CF" w:rsidRDefault="00EF39CF" w:rsidP="00EF39CF">
      <w:pPr>
        <w:jc w:val="both"/>
      </w:pPr>
      <w:r>
        <w:t>5.2.9. Caso a execução do Serviço não satisfaça os requisitos de contratação, este poderá ser rejeitado, no todo ou em parte.</w:t>
      </w:r>
    </w:p>
    <w:p w14:paraId="0AE89497" w14:textId="77777777" w:rsidR="00EF39CF" w:rsidRDefault="00EF39CF" w:rsidP="00EF39CF">
      <w:pPr>
        <w:jc w:val="both"/>
      </w:pPr>
    </w:p>
    <w:bookmarkEnd w:id="4"/>
    <w:p w14:paraId="17990A66" w14:textId="77777777" w:rsidR="00EF39CF" w:rsidRDefault="00EF39CF" w:rsidP="00EF39CF">
      <w:pPr>
        <w:jc w:val="both"/>
        <w:rPr>
          <w:b/>
        </w:rPr>
      </w:pPr>
      <w:r>
        <w:rPr>
          <w:b/>
        </w:rPr>
        <w:t xml:space="preserve">6. GESTÃO DO CONTRATO </w:t>
      </w:r>
    </w:p>
    <w:p w14:paraId="65309E9A" w14:textId="77777777" w:rsidR="00EF39CF" w:rsidRDefault="00EF39CF" w:rsidP="00EF39CF">
      <w:pPr>
        <w:jc w:val="both"/>
        <w:rPr>
          <w:b/>
        </w:rPr>
      </w:pPr>
    </w:p>
    <w:p w14:paraId="154178F4" w14:textId="77777777" w:rsidR="00EF39CF" w:rsidRDefault="00EF39CF" w:rsidP="00EF39CF">
      <w:pPr>
        <w:jc w:val="both"/>
      </w:pPr>
      <w:r>
        <w:t xml:space="preserve">6.1. A gestão e a fiscalização do presente contrato serão exercidas por servidor: </w:t>
      </w:r>
      <w:r>
        <w:rPr>
          <w:bCs/>
        </w:rPr>
        <w:t>Breno Henrique Souza Cintra</w:t>
      </w:r>
      <w:r>
        <w:t xml:space="preserve"> – CPF nº 405.042.088-35 e/ou eventuais substituições e/ou nomeações.</w:t>
      </w:r>
    </w:p>
    <w:p w14:paraId="0BC9D78D" w14:textId="77777777" w:rsidR="00EF39CF" w:rsidRDefault="00EF39CF" w:rsidP="00EF39CF">
      <w:pPr>
        <w:jc w:val="both"/>
      </w:pPr>
      <w:r>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595EE475" w14:textId="77777777" w:rsidR="00EF39CF" w:rsidRDefault="00EF39CF" w:rsidP="00EF39CF">
      <w:pPr>
        <w:jc w:val="both"/>
      </w:pPr>
      <w:r>
        <w:t xml:space="preserve">6.3. O Atesto preliminar referente ao recebimento dos itens ficará a cargo de funcionário e/ou encarregado ou Secretário Municipal da pasta demandante, </w:t>
      </w:r>
    </w:p>
    <w:p w14:paraId="286F4B1A" w14:textId="77777777" w:rsidR="00EF39CF" w:rsidRDefault="00EF39CF" w:rsidP="00EF39CF">
      <w:pPr>
        <w:jc w:val="both"/>
      </w:pPr>
    </w:p>
    <w:p w14:paraId="50A0DBD1" w14:textId="77777777" w:rsidR="00EF39CF" w:rsidRDefault="00EF39CF" w:rsidP="00EF39CF">
      <w:pPr>
        <w:jc w:val="both"/>
        <w:rPr>
          <w:b/>
          <w:bCs/>
        </w:rPr>
      </w:pPr>
      <w:r>
        <w:rPr>
          <w:b/>
          <w:bCs/>
        </w:rPr>
        <w:t>7. CRITÉRIO DE MEDIÇÃO E PAGAMENTO</w:t>
      </w:r>
    </w:p>
    <w:p w14:paraId="461DC3AE" w14:textId="77777777" w:rsidR="00EF39CF" w:rsidRDefault="00EF39CF" w:rsidP="00EF39CF">
      <w:pPr>
        <w:jc w:val="both"/>
        <w:rPr>
          <w:b/>
          <w:bCs/>
        </w:rPr>
      </w:pPr>
    </w:p>
    <w:p w14:paraId="7EE8D37B" w14:textId="77777777" w:rsidR="00EF39CF" w:rsidRDefault="00EF39CF" w:rsidP="00EF39CF">
      <w:pPr>
        <w:jc w:val="both"/>
      </w:pPr>
      <w:r>
        <w:t>7.1. O prazo para pagamento será de até 30 (trinta) dias após a entrega da Nota Fiscal devidamente atestada pelo setor competente.</w:t>
      </w:r>
    </w:p>
    <w:p w14:paraId="45061DC1" w14:textId="77777777" w:rsidR="00EF39CF" w:rsidRDefault="00EF39CF" w:rsidP="00EF39CF">
      <w:pPr>
        <w:jc w:val="both"/>
      </w:pPr>
      <w:r>
        <w:t>7.2.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16B0498F" w14:textId="77777777" w:rsidR="00EF39CF" w:rsidRDefault="00EF39CF" w:rsidP="00EF39CF">
      <w:pPr>
        <w:jc w:val="both"/>
      </w:pPr>
      <w:r>
        <w:t>7.3. O pagamento somente será efetuado após o “atesto”, pelo servidor competente, da Nota Fiscal/Fatura apresentada pela Contratada.</w:t>
      </w:r>
    </w:p>
    <w:p w14:paraId="0402C1A1" w14:textId="77777777" w:rsidR="00EF39CF" w:rsidRDefault="00EF39CF" w:rsidP="00EF39CF">
      <w:pPr>
        <w:jc w:val="both"/>
      </w:pPr>
      <w:r>
        <w:t>7.4. O “atesto” fica condicionado à verificação da conformidade da Nota Fiscal/Fatura apresentada pela Contratada e do regular cumprimento das obrigações assumidas.</w:t>
      </w:r>
    </w:p>
    <w:p w14:paraId="78CAE652" w14:textId="77777777" w:rsidR="00EF39CF" w:rsidRDefault="00EF39CF" w:rsidP="00EF39CF">
      <w:pPr>
        <w:jc w:val="both"/>
      </w:pPr>
      <w:r>
        <w:t>7.5.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1AF2D7C5" w14:textId="77777777" w:rsidR="00EF39CF" w:rsidRDefault="00EF39CF" w:rsidP="00EF39CF">
      <w:pPr>
        <w:jc w:val="both"/>
      </w:pPr>
      <w:r>
        <w:t>7.6. O pagamento será efetuado por meio de Ordem Bancária de Crédito, mediante depósito em conta corrente, na agência e estabelecimento bancário indicado pela Contratada, ou por outro meio previsto na legislação vigente.</w:t>
      </w:r>
    </w:p>
    <w:p w14:paraId="714C5D55" w14:textId="77777777" w:rsidR="00EF39CF" w:rsidRDefault="00EF39CF" w:rsidP="00EF39CF">
      <w:pPr>
        <w:jc w:val="both"/>
      </w:pPr>
      <w:r>
        <w:t>7.7. Será considerada data do pagamento o dia em que constar como emitida a ordem bancária pra pagamento.</w:t>
      </w:r>
    </w:p>
    <w:p w14:paraId="19A56BA2" w14:textId="77777777" w:rsidR="00EF39CF" w:rsidRDefault="00EF39CF" w:rsidP="00EF39CF">
      <w:pPr>
        <w:jc w:val="both"/>
      </w:pPr>
      <w:r>
        <w:t>7.8. A Contratante não se responsabilizará por qualquer despesa que venha a ser efetuada pela Contratada, que porventura não tenha sido acordada no contrato.</w:t>
      </w:r>
    </w:p>
    <w:p w14:paraId="7A1EF319" w14:textId="77777777" w:rsidR="00EF39CF" w:rsidRDefault="00EF39CF" w:rsidP="00EF39CF">
      <w:pPr>
        <w:jc w:val="both"/>
      </w:pPr>
      <w:r>
        <w:t>7.9. Na eventualidade de aplicação de multas, estas deverão ser liquidadas simultaneamente com parcela vinculada ao evento cujo descumprimento der origem à aplicação da penalidade.</w:t>
      </w:r>
    </w:p>
    <w:p w14:paraId="106110B4" w14:textId="77777777" w:rsidR="00EF39CF" w:rsidRDefault="00EF39CF" w:rsidP="00EF39CF">
      <w:pPr>
        <w:jc w:val="both"/>
      </w:pPr>
      <w:r>
        <w:t>7.10. O CNPJ/CPF da Contratada constante da nota fiscal e fatura deverá ser o mesmo da documentação apresentada no procedimento licitatório.</w:t>
      </w:r>
    </w:p>
    <w:p w14:paraId="76CA7E5D" w14:textId="77777777" w:rsidR="00EF39CF" w:rsidRDefault="00EF39CF" w:rsidP="00EF39CF">
      <w:pPr>
        <w:jc w:val="both"/>
      </w:pPr>
      <w:r>
        <w:t>7.11.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515E9FBC" w14:textId="77777777" w:rsidR="00EF39CF" w:rsidRDefault="00EF39CF" w:rsidP="00EF39CF">
      <w:pPr>
        <w:jc w:val="both"/>
      </w:pPr>
    </w:p>
    <w:p w14:paraId="3622C324" w14:textId="77777777" w:rsidR="00EF39CF" w:rsidRDefault="00EF39CF" w:rsidP="00EF39CF">
      <w:pPr>
        <w:jc w:val="both"/>
        <w:rPr>
          <w:b/>
          <w:bCs/>
        </w:rPr>
      </w:pPr>
      <w:r>
        <w:rPr>
          <w:b/>
          <w:bCs/>
        </w:rPr>
        <w:t>8. FORMA E CRITÉRIO DE SELEÇÃO DO FORNECEDOR.</w:t>
      </w:r>
    </w:p>
    <w:p w14:paraId="6EA51FBB" w14:textId="77777777" w:rsidR="00EF39CF" w:rsidRDefault="00EF39CF" w:rsidP="00EF39CF">
      <w:pPr>
        <w:jc w:val="both"/>
        <w:rPr>
          <w:b/>
          <w:bCs/>
        </w:rPr>
      </w:pPr>
    </w:p>
    <w:p w14:paraId="4FBF391A" w14:textId="77777777" w:rsidR="00EF39CF" w:rsidRDefault="00EF39CF" w:rsidP="00EF39CF">
      <w:pPr>
        <w:jc w:val="both"/>
        <w:rPr>
          <w:bCs/>
          <w:lang w:val="en-US"/>
        </w:rPr>
      </w:pPr>
      <w:r>
        <w:rPr>
          <w:bCs/>
          <w:lang w:val="en-US"/>
        </w:rPr>
        <w:lastRenderedPageBreak/>
        <w:t xml:space="preserve">8.1. Forma de seleção e critério de julgamento da proposta. </w:t>
      </w:r>
    </w:p>
    <w:p w14:paraId="75FE7122" w14:textId="77777777" w:rsidR="00EF39CF" w:rsidRDefault="00EF39CF" w:rsidP="00EF39CF">
      <w:pPr>
        <w:jc w:val="both"/>
        <w:rPr>
          <w:bCs/>
          <w:lang w:val="en-US"/>
        </w:rPr>
      </w:pPr>
      <w:r>
        <w:rPr>
          <w:bCs/>
          <w:lang w:val="en-US"/>
        </w:rPr>
        <w:t xml:space="preserve">8.1.1. O fornecedor será selecionado por meio da realização de procedimento de LICITAÇÃO, na modalidade </w:t>
      </w:r>
      <w:r>
        <w:rPr>
          <w:bCs/>
          <w:highlight w:val="yellow"/>
          <w:lang w:val="en-US"/>
        </w:rPr>
        <w:t>DISPENSA, sob a forma ELETRÔNICA</w:t>
      </w:r>
      <w:r>
        <w:rPr>
          <w:bCs/>
          <w:lang w:val="en-US"/>
        </w:rPr>
        <w:t xml:space="preserve">, com adoção do critério de julgamento pelo MENOR PREÇO, art. 75, inciso II da Lei 14.133/21. </w:t>
      </w:r>
    </w:p>
    <w:p w14:paraId="3D472BA0" w14:textId="77777777" w:rsidR="00EF39CF" w:rsidRDefault="00EF39CF" w:rsidP="00EF39CF">
      <w:pPr>
        <w:jc w:val="both"/>
        <w:rPr>
          <w:bCs/>
          <w:lang w:val="en-US"/>
        </w:rPr>
      </w:pPr>
      <w:r>
        <w:rPr>
          <w:bCs/>
          <w:lang w:val="en-US"/>
        </w:rPr>
        <w:t xml:space="preserve">8.2. Exigências de habilitação: Para fins de habilitação juridica e tecnica, poderá o departamento de Licitações exigir documentos de comprovações técnicas. </w:t>
      </w:r>
    </w:p>
    <w:p w14:paraId="6E615FC8" w14:textId="77777777" w:rsidR="00EF39CF" w:rsidRDefault="00EF39CF" w:rsidP="00EF39CF">
      <w:pPr>
        <w:jc w:val="both"/>
        <w:rPr>
          <w:bCs/>
          <w:lang w:val="en-US"/>
        </w:rPr>
      </w:pPr>
      <w:r>
        <w:rPr>
          <w:bCs/>
          <w:lang w:val="en-US"/>
        </w:rPr>
        <w:t xml:space="preserve">8.2.1. Em se tratando de aquisição de alimentos prontos, será necessaria apresentação de alvará de funcionamento autorizado pela vigilancia sanitaria, do estabelecimento comercial. </w:t>
      </w:r>
    </w:p>
    <w:p w14:paraId="28A46083" w14:textId="77777777" w:rsidR="00EF39CF" w:rsidRDefault="00EF39CF" w:rsidP="00EF39CF">
      <w:pPr>
        <w:jc w:val="both"/>
        <w:rPr>
          <w:bCs/>
          <w:lang w:val="en-US"/>
        </w:rPr>
      </w:pPr>
      <w:r>
        <w:rPr>
          <w:bCs/>
          <w:lang w:val="en-US"/>
        </w:rPr>
        <w:t xml:space="preserve">8.3. A licitação se dará por ITENS, sendo contratado aquele fornecedor que apresentar o </w:t>
      </w:r>
      <w:r>
        <w:rPr>
          <w:b/>
          <w:bCs/>
          <w:u w:val="single"/>
          <w:lang w:val="en-US"/>
        </w:rPr>
        <w:t>MENOR</w:t>
      </w:r>
      <w:r>
        <w:rPr>
          <w:bCs/>
          <w:lang w:val="en-US"/>
        </w:rPr>
        <w:t xml:space="preserve"> valor por ITEM.</w:t>
      </w:r>
    </w:p>
    <w:p w14:paraId="451747F3" w14:textId="77777777" w:rsidR="00EF39CF" w:rsidRDefault="00EF39CF" w:rsidP="00EF39CF">
      <w:pPr>
        <w:jc w:val="both"/>
        <w:rPr>
          <w:bCs/>
          <w:lang w:val="en-US"/>
        </w:rPr>
      </w:pPr>
    </w:p>
    <w:p w14:paraId="292FFE42" w14:textId="77777777" w:rsidR="00EF39CF" w:rsidRDefault="00EF39CF" w:rsidP="00EF39CF">
      <w:pPr>
        <w:jc w:val="both"/>
        <w:rPr>
          <w:b/>
          <w:bCs/>
          <w:lang w:val="pt-BR"/>
        </w:rPr>
      </w:pPr>
      <w:r>
        <w:rPr>
          <w:b/>
          <w:bCs/>
        </w:rPr>
        <w:t>9. ESTIMATIVA DO VALOR DA CONTRATAÇÃO.</w:t>
      </w:r>
    </w:p>
    <w:p w14:paraId="313A00AB" w14:textId="77777777" w:rsidR="00EF39CF" w:rsidRDefault="00EF39CF" w:rsidP="00EF39CF">
      <w:pPr>
        <w:tabs>
          <w:tab w:val="left" w:pos="195"/>
        </w:tabs>
        <w:spacing w:line="360" w:lineRule="auto"/>
      </w:pPr>
    </w:p>
    <w:tbl>
      <w:tblPr>
        <w:tblStyle w:val="Tabelacomgrade"/>
        <w:tblW w:w="8931" w:type="dxa"/>
        <w:tblInd w:w="-147" w:type="dxa"/>
        <w:tblLook w:val="04A0" w:firstRow="1" w:lastRow="0" w:firstColumn="1" w:lastColumn="0" w:noHBand="0" w:noVBand="1"/>
      </w:tblPr>
      <w:tblGrid>
        <w:gridCol w:w="699"/>
        <w:gridCol w:w="3838"/>
        <w:gridCol w:w="960"/>
        <w:gridCol w:w="834"/>
        <w:gridCol w:w="1041"/>
        <w:gridCol w:w="1559"/>
      </w:tblGrid>
      <w:tr w:rsidR="00EF39CF" w14:paraId="5BCD9DC7"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19388008" w14:textId="77777777" w:rsidR="00EF39CF" w:rsidRDefault="00EF39CF">
            <w:pPr>
              <w:tabs>
                <w:tab w:val="left" w:pos="195"/>
              </w:tabs>
              <w:ind w:hanging="2"/>
              <w:textAlignment w:val="top"/>
            </w:pPr>
            <w:r>
              <w:t xml:space="preserve">Item </w:t>
            </w:r>
          </w:p>
        </w:tc>
        <w:tc>
          <w:tcPr>
            <w:tcW w:w="3838" w:type="dxa"/>
            <w:tcBorders>
              <w:top w:val="single" w:sz="4" w:space="0" w:color="auto"/>
              <w:left w:val="single" w:sz="4" w:space="0" w:color="auto"/>
              <w:bottom w:val="single" w:sz="4" w:space="0" w:color="auto"/>
              <w:right w:val="single" w:sz="4" w:space="0" w:color="auto"/>
            </w:tcBorders>
            <w:hideMark/>
          </w:tcPr>
          <w:p w14:paraId="27947991" w14:textId="77777777" w:rsidR="00EF39CF" w:rsidRDefault="00EF39CF">
            <w:pPr>
              <w:tabs>
                <w:tab w:val="left" w:pos="195"/>
              </w:tabs>
              <w:ind w:hanging="2"/>
              <w:textAlignment w:val="top"/>
            </w:pPr>
            <w:r>
              <w:t xml:space="preserve">Descritivo </w:t>
            </w:r>
          </w:p>
        </w:tc>
        <w:tc>
          <w:tcPr>
            <w:tcW w:w="960" w:type="dxa"/>
            <w:tcBorders>
              <w:top w:val="single" w:sz="4" w:space="0" w:color="auto"/>
              <w:left w:val="single" w:sz="4" w:space="0" w:color="auto"/>
              <w:bottom w:val="single" w:sz="4" w:space="0" w:color="auto"/>
              <w:right w:val="single" w:sz="4" w:space="0" w:color="auto"/>
            </w:tcBorders>
            <w:hideMark/>
          </w:tcPr>
          <w:p w14:paraId="06086E2B" w14:textId="77777777" w:rsidR="00EF39CF" w:rsidRDefault="00EF39CF">
            <w:pPr>
              <w:tabs>
                <w:tab w:val="left" w:pos="195"/>
              </w:tabs>
              <w:ind w:hanging="2"/>
              <w:textAlignment w:val="top"/>
            </w:pPr>
            <w:r>
              <w:t>Unidade</w:t>
            </w:r>
          </w:p>
        </w:tc>
        <w:tc>
          <w:tcPr>
            <w:tcW w:w="834" w:type="dxa"/>
            <w:tcBorders>
              <w:top w:val="single" w:sz="4" w:space="0" w:color="auto"/>
              <w:left w:val="single" w:sz="4" w:space="0" w:color="auto"/>
              <w:bottom w:val="single" w:sz="4" w:space="0" w:color="auto"/>
              <w:right w:val="single" w:sz="4" w:space="0" w:color="auto"/>
            </w:tcBorders>
            <w:hideMark/>
          </w:tcPr>
          <w:p w14:paraId="0C772DD5" w14:textId="77777777" w:rsidR="00EF39CF" w:rsidRDefault="00EF39CF">
            <w:pPr>
              <w:tabs>
                <w:tab w:val="left" w:pos="195"/>
              </w:tabs>
              <w:ind w:hanging="2"/>
              <w:textAlignment w:val="top"/>
            </w:pPr>
            <w:r>
              <w:t xml:space="preserve">Quant. </w:t>
            </w:r>
          </w:p>
        </w:tc>
        <w:tc>
          <w:tcPr>
            <w:tcW w:w="1041" w:type="dxa"/>
            <w:tcBorders>
              <w:top w:val="single" w:sz="4" w:space="0" w:color="auto"/>
              <w:left w:val="single" w:sz="4" w:space="0" w:color="auto"/>
              <w:bottom w:val="single" w:sz="4" w:space="0" w:color="auto"/>
              <w:right w:val="single" w:sz="4" w:space="0" w:color="auto"/>
            </w:tcBorders>
            <w:hideMark/>
          </w:tcPr>
          <w:p w14:paraId="5325FF6C" w14:textId="77777777" w:rsidR="00EF39CF" w:rsidRDefault="00EF39CF">
            <w:pPr>
              <w:tabs>
                <w:tab w:val="left" w:pos="195"/>
              </w:tabs>
              <w:ind w:hanging="2"/>
              <w:textAlignment w:val="top"/>
            </w:pPr>
            <w:r>
              <w:t>Valor Unitário</w:t>
            </w:r>
          </w:p>
        </w:tc>
        <w:tc>
          <w:tcPr>
            <w:tcW w:w="1559" w:type="dxa"/>
            <w:tcBorders>
              <w:top w:val="single" w:sz="4" w:space="0" w:color="auto"/>
              <w:left w:val="single" w:sz="4" w:space="0" w:color="auto"/>
              <w:bottom w:val="single" w:sz="4" w:space="0" w:color="auto"/>
              <w:right w:val="single" w:sz="4" w:space="0" w:color="auto"/>
            </w:tcBorders>
            <w:hideMark/>
          </w:tcPr>
          <w:p w14:paraId="73C4B12A" w14:textId="77777777" w:rsidR="00EF39CF" w:rsidRDefault="00EF39CF">
            <w:pPr>
              <w:tabs>
                <w:tab w:val="left" w:pos="195"/>
              </w:tabs>
              <w:ind w:hanging="2"/>
              <w:textAlignment w:val="top"/>
            </w:pPr>
            <w:r>
              <w:t>Valor Total</w:t>
            </w:r>
          </w:p>
        </w:tc>
      </w:tr>
      <w:tr w:rsidR="00EF39CF" w14:paraId="499E54C0"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7A2ACF81" w14:textId="77777777" w:rsidR="00EF39CF" w:rsidRDefault="00EF39CF">
            <w:pPr>
              <w:tabs>
                <w:tab w:val="left" w:pos="195"/>
              </w:tabs>
              <w:ind w:hanging="2"/>
              <w:textAlignment w:val="top"/>
            </w:pPr>
            <w:r>
              <w:t>1</w:t>
            </w:r>
          </w:p>
        </w:tc>
        <w:tc>
          <w:tcPr>
            <w:tcW w:w="3838" w:type="dxa"/>
            <w:tcBorders>
              <w:top w:val="single" w:sz="4" w:space="0" w:color="auto"/>
              <w:left w:val="single" w:sz="4" w:space="0" w:color="auto"/>
              <w:bottom w:val="single" w:sz="4" w:space="0" w:color="auto"/>
              <w:right w:val="single" w:sz="4" w:space="0" w:color="auto"/>
            </w:tcBorders>
            <w:hideMark/>
          </w:tcPr>
          <w:p w14:paraId="57677D80" w14:textId="77777777" w:rsidR="00EF39CF" w:rsidRDefault="00EF39CF">
            <w:pPr>
              <w:tabs>
                <w:tab w:val="left" w:pos="195"/>
              </w:tabs>
              <w:ind w:hanging="2"/>
              <w:textAlignment w:val="top"/>
            </w:pPr>
            <w:r>
              <w:t xml:space="preserve">Salgadinho tipo de festa, FRITOS, sabores sortidos </w:t>
            </w:r>
          </w:p>
        </w:tc>
        <w:tc>
          <w:tcPr>
            <w:tcW w:w="960" w:type="dxa"/>
            <w:tcBorders>
              <w:top w:val="single" w:sz="4" w:space="0" w:color="auto"/>
              <w:left w:val="single" w:sz="4" w:space="0" w:color="auto"/>
              <w:bottom w:val="single" w:sz="4" w:space="0" w:color="auto"/>
              <w:right w:val="single" w:sz="4" w:space="0" w:color="auto"/>
            </w:tcBorders>
            <w:hideMark/>
          </w:tcPr>
          <w:p w14:paraId="3846783C" w14:textId="77777777" w:rsidR="00EF39CF" w:rsidRDefault="00EF39CF">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027F5C62" w14:textId="77777777" w:rsidR="00EF39CF" w:rsidRDefault="00EF39CF">
            <w:pPr>
              <w:tabs>
                <w:tab w:val="left" w:pos="195"/>
              </w:tabs>
              <w:ind w:hanging="2"/>
              <w:textAlignment w:val="top"/>
            </w:pPr>
            <w:r>
              <w:t>40</w:t>
            </w:r>
          </w:p>
        </w:tc>
        <w:tc>
          <w:tcPr>
            <w:tcW w:w="1041" w:type="dxa"/>
            <w:tcBorders>
              <w:top w:val="single" w:sz="4" w:space="0" w:color="auto"/>
              <w:left w:val="single" w:sz="4" w:space="0" w:color="auto"/>
              <w:bottom w:val="single" w:sz="4" w:space="0" w:color="auto"/>
              <w:right w:val="single" w:sz="4" w:space="0" w:color="auto"/>
            </w:tcBorders>
            <w:hideMark/>
          </w:tcPr>
          <w:p w14:paraId="6B07D31F" w14:textId="77777777" w:rsidR="00EF39CF" w:rsidRDefault="00EF39CF">
            <w:pPr>
              <w:tabs>
                <w:tab w:val="left" w:pos="195"/>
              </w:tabs>
              <w:ind w:hanging="2"/>
              <w:textAlignment w:val="top"/>
            </w:pPr>
            <w:r>
              <w:t>R$ 85,95</w:t>
            </w:r>
          </w:p>
        </w:tc>
        <w:tc>
          <w:tcPr>
            <w:tcW w:w="1559" w:type="dxa"/>
            <w:tcBorders>
              <w:top w:val="single" w:sz="4" w:space="0" w:color="auto"/>
              <w:left w:val="single" w:sz="4" w:space="0" w:color="auto"/>
              <w:bottom w:val="single" w:sz="4" w:space="0" w:color="auto"/>
              <w:right w:val="single" w:sz="4" w:space="0" w:color="auto"/>
            </w:tcBorders>
            <w:hideMark/>
          </w:tcPr>
          <w:p w14:paraId="263B3CF5" w14:textId="77777777" w:rsidR="00EF39CF" w:rsidRDefault="00EF39CF">
            <w:pPr>
              <w:tabs>
                <w:tab w:val="left" w:pos="195"/>
              </w:tabs>
              <w:ind w:hanging="2"/>
              <w:textAlignment w:val="top"/>
            </w:pPr>
            <w:r>
              <w:t>R$ 3.438,00</w:t>
            </w:r>
          </w:p>
        </w:tc>
      </w:tr>
      <w:tr w:rsidR="00EF39CF" w14:paraId="1BFD3F2C"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5A262A1B" w14:textId="77777777" w:rsidR="00EF39CF" w:rsidRDefault="00EF39CF">
            <w:pPr>
              <w:tabs>
                <w:tab w:val="left" w:pos="195"/>
              </w:tabs>
              <w:ind w:hanging="2"/>
              <w:textAlignment w:val="top"/>
            </w:pPr>
            <w:r>
              <w:t>2</w:t>
            </w:r>
          </w:p>
        </w:tc>
        <w:tc>
          <w:tcPr>
            <w:tcW w:w="3838" w:type="dxa"/>
            <w:tcBorders>
              <w:top w:val="single" w:sz="4" w:space="0" w:color="auto"/>
              <w:left w:val="single" w:sz="4" w:space="0" w:color="auto"/>
              <w:bottom w:val="single" w:sz="4" w:space="0" w:color="auto"/>
              <w:right w:val="single" w:sz="4" w:space="0" w:color="auto"/>
            </w:tcBorders>
            <w:hideMark/>
          </w:tcPr>
          <w:p w14:paraId="052A3E48" w14:textId="77777777" w:rsidR="00EF39CF" w:rsidRDefault="00EF39CF">
            <w:pPr>
              <w:tabs>
                <w:tab w:val="left" w:pos="195"/>
              </w:tabs>
              <w:ind w:hanging="2"/>
              <w:textAlignment w:val="top"/>
            </w:pPr>
            <w:r>
              <w:t>Salgadinho tipo de festa, ASSADO, sabores sortidos</w:t>
            </w:r>
          </w:p>
        </w:tc>
        <w:tc>
          <w:tcPr>
            <w:tcW w:w="960" w:type="dxa"/>
            <w:tcBorders>
              <w:top w:val="single" w:sz="4" w:space="0" w:color="auto"/>
              <w:left w:val="single" w:sz="4" w:space="0" w:color="auto"/>
              <w:bottom w:val="single" w:sz="4" w:space="0" w:color="auto"/>
              <w:right w:val="single" w:sz="4" w:space="0" w:color="auto"/>
            </w:tcBorders>
            <w:hideMark/>
          </w:tcPr>
          <w:p w14:paraId="40A3F5EC" w14:textId="77777777" w:rsidR="00EF39CF" w:rsidRDefault="00EF39CF">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6D1E2730" w14:textId="77777777" w:rsidR="00EF39CF" w:rsidRDefault="00EF39CF">
            <w:pPr>
              <w:tabs>
                <w:tab w:val="left" w:pos="195"/>
              </w:tabs>
              <w:ind w:hanging="2"/>
              <w:textAlignment w:val="top"/>
            </w:pPr>
            <w:r>
              <w:t>40</w:t>
            </w:r>
          </w:p>
        </w:tc>
        <w:tc>
          <w:tcPr>
            <w:tcW w:w="1041" w:type="dxa"/>
            <w:tcBorders>
              <w:top w:val="single" w:sz="4" w:space="0" w:color="auto"/>
              <w:left w:val="single" w:sz="4" w:space="0" w:color="auto"/>
              <w:bottom w:val="single" w:sz="4" w:space="0" w:color="auto"/>
              <w:right w:val="single" w:sz="4" w:space="0" w:color="auto"/>
            </w:tcBorders>
            <w:hideMark/>
          </w:tcPr>
          <w:p w14:paraId="38D24F14" w14:textId="77777777" w:rsidR="00EF39CF" w:rsidRDefault="00EF39CF">
            <w:pPr>
              <w:tabs>
                <w:tab w:val="left" w:pos="195"/>
              </w:tabs>
              <w:ind w:hanging="2"/>
              <w:textAlignment w:val="top"/>
            </w:pPr>
            <w:r>
              <w:t>R$ 94,72</w:t>
            </w:r>
          </w:p>
        </w:tc>
        <w:tc>
          <w:tcPr>
            <w:tcW w:w="1559" w:type="dxa"/>
            <w:tcBorders>
              <w:top w:val="single" w:sz="4" w:space="0" w:color="auto"/>
              <w:left w:val="single" w:sz="4" w:space="0" w:color="auto"/>
              <w:bottom w:val="single" w:sz="4" w:space="0" w:color="auto"/>
              <w:right w:val="single" w:sz="4" w:space="0" w:color="auto"/>
            </w:tcBorders>
            <w:hideMark/>
          </w:tcPr>
          <w:p w14:paraId="773088CE" w14:textId="77777777" w:rsidR="00EF39CF" w:rsidRDefault="00EF39CF">
            <w:pPr>
              <w:tabs>
                <w:tab w:val="left" w:pos="195"/>
              </w:tabs>
              <w:ind w:hanging="2"/>
              <w:textAlignment w:val="top"/>
            </w:pPr>
            <w:r>
              <w:t>R$ 3.788,80</w:t>
            </w:r>
          </w:p>
        </w:tc>
      </w:tr>
    </w:tbl>
    <w:p w14:paraId="5D6D4A08" w14:textId="77777777" w:rsidR="00EF39CF" w:rsidRDefault="00EF39CF" w:rsidP="00EF39CF">
      <w:pPr>
        <w:tabs>
          <w:tab w:val="left" w:pos="195"/>
        </w:tabs>
        <w:spacing w:line="360" w:lineRule="auto"/>
        <w:rPr>
          <w:rFonts w:eastAsia="Calibri"/>
        </w:rPr>
      </w:pPr>
    </w:p>
    <w:p w14:paraId="44BE06F2" w14:textId="77777777" w:rsidR="00EF39CF" w:rsidRDefault="00EF39CF" w:rsidP="00EF39CF">
      <w:pPr>
        <w:spacing w:line="276" w:lineRule="auto"/>
        <w:jc w:val="both"/>
        <w:rPr>
          <w:rFonts w:eastAsia="Arial Unicode MS"/>
          <w:b/>
        </w:rPr>
      </w:pPr>
      <w:r>
        <w:t xml:space="preserve">O valor total da estimativa deu-se </w:t>
      </w:r>
      <w:r>
        <w:rPr>
          <w:rFonts w:eastAsia="Arial Unicode MS"/>
          <w:b/>
          <w:bCs/>
        </w:rPr>
        <w:t xml:space="preserve">R$ </w:t>
      </w:r>
      <w:r>
        <w:rPr>
          <w:rFonts w:eastAsia="Arial Unicode MS"/>
          <w:b/>
          <w:bCs/>
          <w:lang w:val="en-US"/>
        </w:rPr>
        <w:t>7.226,80 (sete mil e duzentos e vinte e seis reais e oitenta centavos)</w:t>
      </w:r>
      <w:r>
        <w:rPr>
          <w:rFonts w:eastAsia="Arial Unicode MS"/>
          <w:b/>
        </w:rPr>
        <w:t>.</w:t>
      </w:r>
    </w:p>
    <w:p w14:paraId="491D5D49" w14:textId="77777777" w:rsidR="00EF39CF" w:rsidRDefault="00EF39CF" w:rsidP="00EF39CF">
      <w:pPr>
        <w:spacing w:line="276" w:lineRule="auto"/>
        <w:jc w:val="both"/>
        <w:rPr>
          <w:rFonts w:eastAsia="Calibri"/>
        </w:rPr>
      </w:pPr>
      <w: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06909E87" w14:textId="77777777" w:rsidR="00EF39CF" w:rsidRDefault="00EF39CF" w:rsidP="00EF39CF">
      <w:pPr>
        <w:jc w:val="both"/>
      </w:pPr>
    </w:p>
    <w:p w14:paraId="751E4ED2" w14:textId="77777777" w:rsidR="00EF39CF" w:rsidRDefault="00EF39CF" w:rsidP="00EF39CF">
      <w:pPr>
        <w:jc w:val="both"/>
        <w:rPr>
          <w:b/>
          <w:bCs/>
        </w:rPr>
      </w:pPr>
      <w:r>
        <w:rPr>
          <w:b/>
          <w:bCs/>
        </w:rPr>
        <w:t>10. RECURSOS ORÇAMENTÁRIOS</w:t>
      </w:r>
    </w:p>
    <w:p w14:paraId="26C2CDD2" w14:textId="77777777" w:rsidR="00EF39CF" w:rsidRDefault="00EF39CF" w:rsidP="00EF39CF">
      <w:pPr>
        <w:jc w:val="both"/>
        <w:rPr>
          <w:b/>
          <w:bCs/>
        </w:rPr>
      </w:pPr>
    </w:p>
    <w:p w14:paraId="1A5EAAC3" w14:textId="77777777" w:rsidR="00EF39CF" w:rsidRDefault="00EF39CF" w:rsidP="00EF39CF">
      <w:pPr>
        <w:jc w:val="both"/>
        <w:rPr>
          <w:bCs/>
        </w:rPr>
      </w:pPr>
      <w:r>
        <w:rPr>
          <w:bCs/>
        </w:rPr>
        <w:t>02 17 SECRETARIA MUNICIPAL DE ASSISTENCIA SOCIAL</w:t>
      </w:r>
    </w:p>
    <w:p w14:paraId="3CC9BA88" w14:textId="77777777" w:rsidR="00EF39CF" w:rsidRDefault="00EF39CF" w:rsidP="00EF39CF">
      <w:pPr>
        <w:jc w:val="both"/>
        <w:rPr>
          <w:bCs/>
        </w:rPr>
      </w:pPr>
      <w:r>
        <w:rPr>
          <w:bCs/>
        </w:rPr>
        <w:t>021703 FUNDO MUNICIPAL DE ASSISTENCIA SOCIAL DE RIFAINA</w:t>
      </w:r>
    </w:p>
    <w:p w14:paraId="2205B605" w14:textId="77777777" w:rsidR="00EF39CF" w:rsidRDefault="00EF39CF" w:rsidP="00EF39CF">
      <w:pPr>
        <w:jc w:val="both"/>
        <w:rPr>
          <w:bCs/>
        </w:rPr>
      </w:pPr>
      <w:r>
        <w:rPr>
          <w:bCs/>
        </w:rPr>
        <w:t>08 244 0061 2012 2010 Proteção Social Básica – PAIF – Serv. Proteção Atend. Int à Família – R Próprio</w:t>
      </w:r>
    </w:p>
    <w:p w14:paraId="5024A3A6" w14:textId="77777777" w:rsidR="00EF39CF" w:rsidRDefault="00EF39CF" w:rsidP="00EF39CF">
      <w:pPr>
        <w:jc w:val="both"/>
        <w:rPr>
          <w:bCs/>
        </w:rPr>
      </w:pPr>
      <w:r>
        <w:rPr>
          <w:bCs/>
        </w:rPr>
        <w:t>3.3.90.30.00 Material de Consumo</w:t>
      </w:r>
    </w:p>
    <w:p w14:paraId="28A6FC3C" w14:textId="77777777" w:rsidR="00EF39CF" w:rsidRDefault="00EF39CF" w:rsidP="00EF39CF">
      <w:pPr>
        <w:jc w:val="both"/>
        <w:rPr>
          <w:b/>
          <w:bCs/>
        </w:rPr>
      </w:pPr>
      <w:r>
        <w:rPr>
          <w:bCs/>
        </w:rPr>
        <w:t>0.01.00.510.000 Assistência Social- Geral</w:t>
      </w:r>
    </w:p>
    <w:p w14:paraId="292756FA" w14:textId="77777777" w:rsidR="00EF39CF" w:rsidRDefault="00EF39CF" w:rsidP="00EF39CF">
      <w:pPr>
        <w:jc w:val="both"/>
        <w:rPr>
          <w:bCs/>
        </w:rPr>
      </w:pPr>
    </w:p>
    <w:p w14:paraId="65406BBE" w14:textId="77777777" w:rsidR="00EF39CF" w:rsidRDefault="00EF39CF" w:rsidP="00EF39CF">
      <w:pPr>
        <w:jc w:val="both"/>
        <w:rPr>
          <w:bCs/>
        </w:rPr>
      </w:pPr>
      <w:r>
        <w:rPr>
          <w:bCs/>
        </w:rPr>
        <w:t>02 17 SECRETARIA MUNICIPAL DE ASSISTENCIA SOCIAL</w:t>
      </w:r>
    </w:p>
    <w:p w14:paraId="73723754" w14:textId="77777777" w:rsidR="00EF39CF" w:rsidRDefault="00EF39CF" w:rsidP="00EF39CF">
      <w:pPr>
        <w:jc w:val="both"/>
        <w:rPr>
          <w:bCs/>
        </w:rPr>
      </w:pPr>
      <w:r>
        <w:rPr>
          <w:bCs/>
        </w:rPr>
        <w:t>021704 ASSISTENCIA SOCIAL COMUNITARIA</w:t>
      </w:r>
    </w:p>
    <w:p w14:paraId="7FC19383" w14:textId="77777777" w:rsidR="00EF39CF" w:rsidRDefault="00EF39CF" w:rsidP="00EF39CF">
      <w:pPr>
        <w:jc w:val="both"/>
        <w:rPr>
          <w:bCs/>
        </w:rPr>
      </w:pPr>
      <w:r>
        <w:rPr>
          <w:bCs/>
        </w:rPr>
        <w:t>08 244 0062 2032 0000 Manutenção das Atividades da Secretaria de Assistência Social</w:t>
      </w:r>
    </w:p>
    <w:p w14:paraId="40450E7D" w14:textId="77777777" w:rsidR="00EF39CF" w:rsidRDefault="00EF39CF" w:rsidP="00EF39CF">
      <w:pPr>
        <w:jc w:val="both"/>
        <w:rPr>
          <w:bCs/>
        </w:rPr>
      </w:pPr>
      <w:r>
        <w:rPr>
          <w:bCs/>
        </w:rPr>
        <w:t>3.3.90.30.00 Material de Consumo</w:t>
      </w:r>
    </w:p>
    <w:p w14:paraId="34499BAA" w14:textId="77777777" w:rsidR="00EF39CF" w:rsidRDefault="00EF39CF" w:rsidP="00EF39CF">
      <w:pPr>
        <w:jc w:val="both"/>
        <w:rPr>
          <w:b/>
          <w:bCs/>
        </w:rPr>
      </w:pPr>
      <w:r>
        <w:rPr>
          <w:bCs/>
        </w:rPr>
        <w:t>0.01.00.510.000 Assistência Social- Geral</w:t>
      </w:r>
    </w:p>
    <w:p w14:paraId="06E5A2D3" w14:textId="77777777" w:rsidR="00EF39CF" w:rsidRDefault="00EF39CF" w:rsidP="00EF39CF"/>
    <w:p w14:paraId="32A438DE" w14:textId="77777777" w:rsidR="00EF39CF" w:rsidRDefault="00EF39CF" w:rsidP="00EF39CF">
      <w:pPr>
        <w:rPr>
          <w:b/>
        </w:rPr>
      </w:pPr>
      <w:r>
        <w:rPr>
          <w:b/>
        </w:rPr>
        <w:t xml:space="preserve">11. ESPECIFICAÇÕES DOS ITENS: </w:t>
      </w:r>
    </w:p>
    <w:p w14:paraId="612669AC" w14:textId="77777777" w:rsidR="00EF39CF" w:rsidRDefault="00EF39CF" w:rsidP="00EF39CF">
      <w:pPr>
        <w:rPr>
          <w:b/>
        </w:rPr>
      </w:pPr>
    </w:p>
    <w:tbl>
      <w:tblPr>
        <w:tblStyle w:val="Tabelacomgrade"/>
        <w:tblW w:w="10300" w:type="dxa"/>
        <w:tblInd w:w="-998" w:type="dxa"/>
        <w:tblLook w:val="04A0" w:firstRow="1" w:lastRow="0" w:firstColumn="1" w:lastColumn="0" w:noHBand="0" w:noVBand="1"/>
      </w:tblPr>
      <w:tblGrid>
        <w:gridCol w:w="699"/>
        <w:gridCol w:w="1680"/>
        <w:gridCol w:w="6127"/>
        <w:gridCol w:w="960"/>
        <w:gridCol w:w="834"/>
      </w:tblGrid>
      <w:tr w:rsidR="00EF39CF" w14:paraId="5CEED00A"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19B0E133" w14:textId="77777777" w:rsidR="00EF39CF" w:rsidRDefault="00EF39CF">
            <w:pPr>
              <w:tabs>
                <w:tab w:val="left" w:pos="195"/>
              </w:tabs>
              <w:ind w:hanging="2"/>
              <w:textAlignment w:val="top"/>
            </w:pPr>
            <w:r>
              <w:t xml:space="preserve">Item </w:t>
            </w:r>
          </w:p>
        </w:tc>
        <w:tc>
          <w:tcPr>
            <w:tcW w:w="1680" w:type="dxa"/>
            <w:tcBorders>
              <w:top w:val="single" w:sz="4" w:space="0" w:color="auto"/>
              <w:left w:val="single" w:sz="4" w:space="0" w:color="auto"/>
              <w:bottom w:val="single" w:sz="4" w:space="0" w:color="auto"/>
              <w:right w:val="single" w:sz="4" w:space="0" w:color="auto"/>
            </w:tcBorders>
            <w:hideMark/>
          </w:tcPr>
          <w:p w14:paraId="31BC22B7" w14:textId="77777777" w:rsidR="00EF39CF" w:rsidRDefault="00EF39CF">
            <w:pPr>
              <w:tabs>
                <w:tab w:val="left" w:pos="195"/>
              </w:tabs>
              <w:ind w:hanging="2"/>
              <w:textAlignment w:val="top"/>
            </w:pPr>
            <w:r>
              <w:t xml:space="preserve">Descritivo </w:t>
            </w:r>
          </w:p>
        </w:tc>
        <w:tc>
          <w:tcPr>
            <w:tcW w:w="6127" w:type="dxa"/>
            <w:tcBorders>
              <w:top w:val="single" w:sz="4" w:space="0" w:color="auto"/>
              <w:left w:val="single" w:sz="4" w:space="0" w:color="auto"/>
              <w:bottom w:val="single" w:sz="4" w:space="0" w:color="auto"/>
              <w:right w:val="single" w:sz="4" w:space="0" w:color="auto"/>
            </w:tcBorders>
            <w:hideMark/>
          </w:tcPr>
          <w:p w14:paraId="198CA15F" w14:textId="77777777" w:rsidR="00EF39CF" w:rsidRDefault="00EF39CF">
            <w:pPr>
              <w:tabs>
                <w:tab w:val="left" w:pos="195"/>
              </w:tabs>
              <w:ind w:hanging="2"/>
              <w:jc w:val="both"/>
              <w:textAlignment w:val="top"/>
            </w:pPr>
            <w:r>
              <w:t xml:space="preserve">Detalhamento </w:t>
            </w:r>
          </w:p>
        </w:tc>
        <w:tc>
          <w:tcPr>
            <w:tcW w:w="960" w:type="dxa"/>
            <w:tcBorders>
              <w:top w:val="single" w:sz="4" w:space="0" w:color="auto"/>
              <w:left w:val="single" w:sz="4" w:space="0" w:color="auto"/>
              <w:bottom w:val="single" w:sz="4" w:space="0" w:color="auto"/>
              <w:right w:val="single" w:sz="4" w:space="0" w:color="auto"/>
            </w:tcBorders>
            <w:hideMark/>
          </w:tcPr>
          <w:p w14:paraId="431779A7" w14:textId="77777777" w:rsidR="00EF39CF" w:rsidRDefault="00EF39CF">
            <w:pPr>
              <w:tabs>
                <w:tab w:val="left" w:pos="195"/>
              </w:tabs>
              <w:ind w:hanging="2"/>
              <w:textAlignment w:val="top"/>
            </w:pPr>
            <w:r>
              <w:t>Unidade</w:t>
            </w:r>
          </w:p>
        </w:tc>
        <w:tc>
          <w:tcPr>
            <w:tcW w:w="834" w:type="dxa"/>
            <w:tcBorders>
              <w:top w:val="single" w:sz="4" w:space="0" w:color="auto"/>
              <w:left w:val="single" w:sz="4" w:space="0" w:color="auto"/>
              <w:bottom w:val="single" w:sz="4" w:space="0" w:color="auto"/>
              <w:right w:val="single" w:sz="4" w:space="0" w:color="auto"/>
            </w:tcBorders>
            <w:hideMark/>
          </w:tcPr>
          <w:p w14:paraId="76A2C1B9" w14:textId="77777777" w:rsidR="00EF39CF" w:rsidRDefault="00EF39CF">
            <w:pPr>
              <w:tabs>
                <w:tab w:val="left" w:pos="195"/>
              </w:tabs>
              <w:ind w:hanging="2"/>
              <w:textAlignment w:val="top"/>
            </w:pPr>
            <w:r>
              <w:t xml:space="preserve">Quant. </w:t>
            </w:r>
          </w:p>
        </w:tc>
      </w:tr>
      <w:tr w:rsidR="00EF39CF" w14:paraId="10D10130"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50AFF6F5" w14:textId="77777777" w:rsidR="00EF39CF" w:rsidRDefault="00EF39CF">
            <w:pPr>
              <w:tabs>
                <w:tab w:val="left" w:pos="195"/>
              </w:tabs>
              <w:ind w:hanging="2"/>
              <w:textAlignment w:val="top"/>
            </w:pPr>
            <w:r>
              <w:t>1</w:t>
            </w:r>
          </w:p>
        </w:tc>
        <w:tc>
          <w:tcPr>
            <w:tcW w:w="1680" w:type="dxa"/>
            <w:tcBorders>
              <w:top w:val="single" w:sz="4" w:space="0" w:color="auto"/>
              <w:left w:val="single" w:sz="4" w:space="0" w:color="auto"/>
              <w:bottom w:val="single" w:sz="4" w:space="0" w:color="auto"/>
              <w:right w:val="single" w:sz="4" w:space="0" w:color="auto"/>
            </w:tcBorders>
            <w:hideMark/>
          </w:tcPr>
          <w:p w14:paraId="09A2015B" w14:textId="77777777" w:rsidR="00EF39CF" w:rsidRDefault="00EF39CF">
            <w:pPr>
              <w:tabs>
                <w:tab w:val="left" w:pos="195"/>
              </w:tabs>
              <w:ind w:hanging="2"/>
              <w:textAlignment w:val="top"/>
            </w:pPr>
            <w:r>
              <w:t xml:space="preserve">Salgadinho tipo de festa, FRITOS, sabores sortidos </w:t>
            </w:r>
          </w:p>
        </w:tc>
        <w:tc>
          <w:tcPr>
            <w:tcW w:w="6127" w:type="dxa"/>
            <w:tcBorders>
              <w:top w:val="single" w:sz="4" w:space="0" w:color="auto"/>
              <w:left w:val="single" w:sz="4" w:space="0" w:color="auto"/>
              <w:bottom w:val="single" w:sz="4" w:space="0" w:color="auto"/>
              <w:right w:val="single" w:sz="4" w:space="0" w:color="auto"/>
            </w:tcBorders>
            <w:hideMark/>
          </w:tcPr>
          <w:p w14:paraId="271AA633" w14:textId="77777777" w:rsidR="00EF39CF" w:rsidRDefault="00EF39CF">
            <w:pPr>
              <w:tabs>
                <w:tab w:val="left" w:pos="195"/>
              </w:tabs>
              <w:ind w:hanging="2"/>
              <w:jc w:val="both"/>
              <w:textAlignment w:val="top"/>
            </w:pPr>
            <w:r>
              <w:t xml:space="preserve">Salgadinho de festa sortido FRITO com no mínimo 0,20 a 0,30 gr cada ( coxinha, pastelzinho, bolinha de queijo, risolis, enroladinho de salsicha) devendo ser produzido no dia da entrega. Deverá ser acondicionado em embalagens limpas e devidamente fechadas. - </w:t>
            </w:r>
          </w:p>
        </w:tc>
        <w:tc>
          <w:tcPr>
            <w:tcW w:w="960" w:type="dxa"/>
            <w:tcBorders>
              <w:top w:val="single" w:sz="4" w:space="0" w:color="auto"/>
              <w:left w:val="single" w:sz="4" w:space="0" w:color="auto"/>
              <w:bottom w:val="single" w:sz="4" w:space="0" w:color="auto"/>
              <w:right w:val="single" w:sz="4" w:space="0" w:color="auto"/>
            </w:tcBorders>
            <w:hideMark/>
          </w:tcPr>
          <w:p w14:paraId="4466B776" w14:textId="77777777" w:rsidR="00EF39CF" w:rsidRDefault="00EF39CF">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339907E7" w14:textId="77777777" w:rsidR="00EF39CF" w:rsidRDefault="00EF39CF">
            <w:pPr>
              <w:tabs>
                <w:tab w:val="left" w:pos="195"/>
              </w:tabs>
              <w:ind w:hanging="2"/>
              <w:textAlignment w:val="top"/>
            </w:pPr>
            <w:r>
              <w:t>40</w:t>
            </w:r>
          </w:p>
        </w:tc>
      </w:tr>
      <w:tr w:rsidR="00EF39CF" w14:paraId="109029F3" w14:textId="77777777" w:rsidTr="00EF39CF">
        <w:tc>
          <w:tcPr>
            <w:tcW w:w="699" w:type="dxa"/>
            <w:tcBorders>
              <w:top w:val="single" w:sz="4" w:space="0" w:color="auto"/>
              <w:left w:val="single" w:sz="4" w:space="0" w:color="auto"/>
              <w:bottom w:val="single" w:sz="4" w:space="0" w:color="auto"/>
              <w:right w:val="single" w:sz="4" w:space="0" w:color="auto"/>
            </w:tcBorders>
            <w:hideMark/>
          </w:tcPr>
          <w:p w14:paraId="3D2740DD" w14:textId="77777777" w:rsidR="00EF39CF" w:rsidRDefault="00EF39CF">
            <w:pPr>
              <w:tabs>
                <w:tab w:val="left" w:pos="195"/>
              </w:tabs>
              <w:ind w:hanging="2"/>
              <w:textAlignment w:val="top"/>
            </w:pPr>
            <w:r>
              <w:t>2</w:t>
            </w:r>
          </w:p>
        </w:tc>
        <w:tc>
          <w:tcPr>
            <w:tcW w:w="1680" w:type="dxa"/>
            <w:tcBorders>
              <w:top w:val="single" w:sz="4" w:space="0" w:color="auto"/>
              <w:left w:val="single" w:sz="4" w:space="0" w:color="auto"/>
              <w:bottom w:val="single" w:sz="4" w:space="0" w:color="auto"/>
              <w:right w:val="single" w:sz="4" w:space="0" w:color="auto"/>
            </w:tcBorders>
            <w:hideMark/>
          </w:tcPr>
          <w:p w14:paraId="25F0417E" w14:textId="77777777" w:rsidR="00EF39CF" w:rsidRDefault="00EF39CF">
            <w:pPr>
              <w:tabs>
                <w:tab w:val="left" w:pos="195"/>
              </w:tabs>
              <w:ind w:hanging="2"/>
              <w:textAlignment w:val="top"/>
            </w:pPr>
            <w:r>
              <w:t xml:space="preserve">Salgadinho tipo de festa, </w:t>
            </w:r>
            <w:r>
              <w:lastRenderedPageBreak/>
              <w:t>ASSADO, sabores sortidos</w:t>
            </w:r>
          </w:p>
        </w:tc>
        <w:tc>
          <w:tcPr>
            <w:tcW w:w="6127" w:type="dxa"/>
            <w:tcBorders>
              <w:top w:val="single" w:sz="4" w:space="0" w:color="auto"/>
              <w:left w:val="single" w:sz="4" w:space="0" w:color="auto"/>
              <w:bottom w:val="single" w:sz="4" w:space="0" w:color="auto"/>
              <w:right w:val="single" w:sz="4" w:space="0" w:color="auto"/>
            </w:tcBorders>
            <w:hideMark/>
          </w:tcPr>
          <w:p w14:paraId="0D0D4522" w14:textId="77777777" w:rsidR="00EF39CF" w:rsidRDefault="00EF39CF">
            <w:pPr>
              <w:tabs>
                <w:tab w:val="left" w:pos="195"/>
              </w:tabs>
              <w:ind w:hanging="2"/>
              <w:jc w:val="both"/>
              <w:textAlignment w:val="top"/>
            </w:pPr>
            <w:r>
              <w:lastRenderedPageBreak/>
              <w:t xml:space="preserve">Salgadinho de festa sortido ASSADO com no mínimo 0,20  a 0,30 gr cada (enroladinho de salsicha, enroladinho de presunto e muçarela, mini esfirra de carne ou frango) devendo ser produzido </w:t>
            </w:r>
            <w:r>
              <w:lastRenderedPageBreak/>
              <w:t>no dia da entrega. Deverá ser acondicionado em embalagens limpas e devidamente fechadas. -</w:t>
            </w:r>
          </w:p>
        </w:tc>
        <w:tc>
          <w:tcPr>
            <w:tcW w:w="960" w:type="dxa"/>
            <w:tcBorders>
              <w:top w:val="single" w:sz="4" w:space="0" w:color="auto"/>
              <w:left w:val="single" w:sz="4" w:space="0" w:color="auto"/>
              <w:bottom w:val="single" w:sz="4" w:space="0" w:color="auto"/>
              <w:right w:val="single" w:sz="4" w:space="0" w:color="auto"/>
            </w:tcBorders>
            <w:hideMark/>
          </w:tcPr>
          <w:p w14:paraId="5121F255" w14:textId="77777777" w:rsidR="00EF39CF" w:rsidRDefault="00EF39CF">
            <w:pPr>
              <w:tabs>
                <w:tab w:val="left" w:pos="195"/>
              </w:tabs>
              <w:ind w:hanging="2"/>
              <w:textAlignment w:val="top"/>
            </w:pPr>
            <w:r>
              <w:lastRenderedPageBreak/>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1E5A7D93" w14:textId="77777777" w:rsidR="00EF39CF" w:rsidRDefault="00EF39CF">
            <w:pPr>
              <w:tabs>
                <w:tab w:val="left" w:pos="195"/>
              </w:tabs>
              <w:ind w:hanging="2"/>
              <w:textAlignment w:val="top"/>
            </w:pPr>
            <w:r>
              <w:t>40</w:t>
            </w:r>
          </w:p>
        </w:tc>
      </w:tr>
    </w:tbl>
    <w:p w14:paraId="05A615F0" w14:textId="77777777" w:rsidR="00EF39CF" w:rsidRDefault="00EF39CF" w:rsidP="00EF39CF">
      <w:pPr>
        <w:rPr>
          <w:rFonts w:eastAsia="Calibri"/>
          <w:b/>
        </w:rPr>
      </w:pPr>
    </w:p>
    <w:p w14:paraId="4FA456AD" w14:textId="77777777" w:rsidR="00EF39CF" w:rsidRDefault="00EF39CF" w:rsidP="00EF39CF">
      <w:pPr>
        <w:rPr>
          <w:b/>
        </w:rPr>
      </w:pPr>
      <w:r>
        <w:rPr>
          <w:b/>
        </w:rPr>
        <w:t>12. INDICAÇÃO CONDIÇÕES E LOCAL DE ENTREGA:</w:t>
      </w:r>
    </w:p>
    <w:p w14:paraId="6E9E176B" w14:textId="77777777" w:rsidR="00EF39CF" w:rsidRDefault="00EF39CF" w:rsidP="00EF39CF">
      <w:pPr>
        <w:jc w:val="both"/>
      </w:pPr>
    </w:p>
    <w:p w14:paraId="41F54547" w14:textId="77777777" w:rsidR="00EF39CF" w:rsidRDefault="00EF39CF" w:rsidP="00EF39CF">
      <w:pPr>
        <w:jc w:val="both"/>
      </w:pPr>
      <w:r>
        <w:t xml:space="preserve">12.1. O objeto desta licitação deverá ser entregue de forma única, mediante a expedição de solicitação ou ordem de fornecimento pelo Setor Competente, a qual deverá ser atendida no prazo máximo de 03 (três) dias úteis a contar da data do recebimento da respectiva solicitação. </w:t>
      </w:r>
    </w:p>
    <w:p w14:paraId="796F93B9" w14:textId="77777777" w:rsidR="00EF39CF" w:rsidRDefault="00EF39CF" w:rsidP="00EF39CF">
      <w:pPr>
        <w:jc w:val="both"/>
      </w:pPr>
      <w:r>
        <w:t>12.2. As entregas do objeto desta licitação deverão ser realizadas no dia e local designado, e de acordo com a ordem de serviço/fornecimento:</w:t>
      </w:r>
    </w:p>
    <w:p w14:paraId="488325BB" w14:textId="77777777" w:rsidR="00EF39CF" w:rsidRDefault="00EF39CF" w:rsidP="00EF39CF">
      <w:pPr>
        <w:jc w:val="both"/>
        <w:rPr>
          <w:highlight w:val="lightGray"/>
        </w:rPr>
      </w:pPr>
      <w:r>
        <w:rPr>
          <w:highlight w:val="lightGray"/>
        </w:rPr>
        <w:t xml:space="preserve">12.2.1. Data: 12/03/2025 até as 11:00 horas impreterivelmente. </w:t>
      </w:r>
    </w:p>
    <w:p w14:paraId="6A4B44C8" w14:textId="77777777" w:rsidR="00EF39CF" w:rsidRDefault="00EF39CF" w:rsidP="00EF39CF">
      <w:pPr>
        <w:jc w:val="both"/>
      </w:pPr>
      <w:r>
        <w:rPr>
          <w:highlight w:val="lightGray"/>
        </w:rPr>
        <w:t>12.2.2. Local: Rua General Osorio n° 44, centro Rifaina, CEP 14.490-000, Secretaria de Assistência Social, telefone (16) 3135-1306.</w:t>
      </w:r>
    </w:p>
    <w:p w14:paraId="649AA24B" w14:textId="77777777" w:rsidR="00EF39CF" w:rsidRDefault="00EF39CF" w:rsidP="00EF39CF">
      <w:pPr>
        <w:jc w:val="both"/>
      </w:pPr>
      <w:r>
        <w:t xml:space="preserve">12.3. Não serão recebidos pedidos de setores diferentes. Sendo que cada setor ou secretaria demandante deverá ficar responsável pelo seu recebimento. </w:t>
      </w:r>
    </w:p>
    <w:p w14:paraId="1B50F7D5" w14:textId="77777777" w:rsidR="00EF39CF" w:rsidRDefault="00EF39CF" w:rsidP="00EF39CF">
      <w:pPr>
        <w:jc w:val="both"/>
      </w:pPr>
      <w:r>
        <w:t>12.4. Todas as despesas de transporte, tributos, frete, carregamento, descarregamento, encargos trabalhistas e previdenciários e outros custos decorrentes direta e indiretamente do fornecimento do objeto desta licitação, correrão por conta exclusiva da contratada.</w:t>
      </w:r>
    </w:p>
    <w:p w14:paraId="0C405F07" w14:textId="77777777" w:rsidR="00EF39CF" w:rsidRDefault="00EF39CF" w:rsidP="00EF39CF">
      <w:pPr>
        <w:jc w:val="both"/>
      </w:pPr>
      <w:r>
        <w:t xml:space="preserve">12.5. - Durante o recebimento, as matérias-primas, os ingredientes e as embalagens serão submetidos à inspeção, sendo observados os seguintes itens: </w:t>
      </w:r>
    </w:p>
    <w:p w14:paraId="1C8A4F4F" w14:textId="77777777" w:rsidR="00EF39CF" w:rsidRDefault="00EF39CF" w:rsidP="00EF39CF">
      <w:pPr>
        <w:jc w:val="both"/>
      </w:pPr>
      <w:r>
        <w:t xml:space="preserve">a) Condições higiênicas dos veículos dos fornecedores; </w:t>
      </w:r>
    </w:p>
    <w:p w14:paraId="01115348" w14:textId="77777777" w:rsidR="00EF39CF" w:rsidRDefault="00EF39CF" w:rsidP="00EF39CF">
      <w:pPr>
        <w:jc w:val="both"/>
      </w:pPr>
      <w:r>
        <w:t xml:space="preserve">b) Condições do entregador – deve estar com uniforme adequado e limpo, identificação, sapato fechado, proteção para cabelos e mãos quando necessário; </w:t>
      </w:r>
    </w:p>
    <w:p w14:paraId="10B4B2DF" w14:textId="77777777" w:rsidR="00EF39CF" w:rsidRDefault="00EF39CF" w:rsidP="00EF39CF">
      <w:pPr>
        <w:jc w:val="both"/>
      </w:pPr>
      <w:r>
        <w:t xml:space="preserve">c) Integridade e higiene da embalagem; </w:t>
      </w:r>
    </w:p>
    <w:p w14:paraId="7F3ED3F3" w14:textId="77777777" w:rsidR="00EF39CF" w:rsidRDefault="00EF39CF" w:rsidP="00EF39CF">
      <w:pPr>
        <w:jc w:val="both"/>
      </w:pPr>
      <w:r>
        <w:t xml:space="preserve">d) Adequação da embalagem, de modo que o alimento não mantenha contato direto com papel, papelão ou plástico reciclado; </w:t>
      </w:r>
    </w:p>
    <w:p w14:paraId="28560CCC" w14:textId="77777777" w:rsidR="00EF39CF" w:rsidRDefault="00EF39CF" w:rsidP="00EF39CF">
      <w:pPr>
        <w:jc w:val="both"/>
      </w:pPr>
      <w:r>
        <w:t xml:space="preserve">e) Realização da avaliação sensorial dos produtos, de acordo com os critérios definidos pela Associação Brasileira de Normas Técnicas (ABNT) – características organolépticas, cor, gosto, odor, aroma, aparência, textura, sabor e cinestesia; </w:t>
      </w:r>
    </w:p>
    <w:p w14:paraId="0835C58E" w14:textId="77777777" w:rsidR="00EF39CF" w:rsidRDefault="00EF39CF" w:rsidP="00EF39CF">
      <w:pPr>
        <w:jc w:val="both"/>
      </w:pPr>
      <w:r>
        <w:t xml:space="preserve">f) Características específicas de cada produto; </w:t>
      </w:r>
    </w:p>
    <w:p w14:paraId="11E88B17" w14:textId="77777777" w:rsidR="00EF39CF" w:rsidRDefault="00EF39CF" w:rsidP="00EF39CF">
      <w:pPr>
        <w:jc w:val="both"/>
      </w:pPr>
      <w:r>
        <w:t>12.6. Na entrega do item, o fornecedor deverá entregar o produto com a validade máxima de 24 (vinte e quatro) horas;</w:t>
      </w:r>
    </w:p>
    <w:p w14:paraId="212CB52B" w14:textId="77777777" w:rsidR="00EF39CF" w:rsidRDefault="00EF39CF" w:rsidP="00EF39CF">
      <w:pPr>
        <w:jc w:val="both"/>
      </w:pPr>
      <w:r>
        <w:t>12.7. A qualidade do produto fornecido é de inteira responsabilidade da CONTRATADA;</w:t>
      </w:r>
    </w:p>
    <w:p w14:paraId="4B2EF4DB" w14:textId="77777777" w:rsidR="00EF39CF" w:rsidRDefault="00EF39CF" w:rsidP="00EF39CF">
      <w:pPr>
        <w:jc w:val="both"/>
      </w:pPr>
    </w:p>
    <w:p w14:paraId="63746546" w14:textId="77777777" w:rsidR="00EF39CF" w:rsidRDefault="00EF39CF" w:rsidP="00EF39CF">
      <w:pPr>
        <w:rPr>
          <w:b/>
        </w:rPr>
      </w:pPr>
      <w:r>
        <w:rPr>
          <w:b/>
        </w:rPr>
        <w:t>13. CONDIÇÕES DE MANUTENÇÃO E ASSISTÊNCIA TÉCNICA OU GARANTIA:</w:t>
      </w:r>
    </w:p>
    <w:p w14:paraId="035E27F8" w14:textId="77777777" w:rsidR="00EF39CF" w:rsidRDefault="00EF39CF" w:rsidP="00EF39CF">
      <w:r>
        <w:t>13.1. Os bens a serem adquiridos enquadram-se na classificação de bens comuns, nos termos da Lei n. 14.133.</w:t>
      </w:r>
    </w:p>
    <w:p w14:paraId="4E2FFA08" w14:textId="77777777" w:rsidR="00EF39CF" w:rsidRDefault="00EF39CF" w:rsidP="00EF39CF">
      <w:pPr>
        <w:rPr>
          <w:b/>
        </w:rPr>
      </w:pPr>
      <w:r>
        <w:t>13.2.</w:t>
      </w:r>
      <w:r>
        <w:rPr>
          <w:b/>
        </w:rPr>
        <w:t xml:space="preserve"> </w:t>
      </w:r>
      <w:r>
        <w:t>Como já menciona do ao longo desse Termo de Referência, a contratação pretendida é de baixa complexidade, não exigido garantia prevista na legislação</w:t>
      </w:r>
      <w:r>
        <w:rPr>
          <w:b/>
        </w:rPr>
        <w:t xml:space="preserve"> </w:t>
      </w:r>
    </w:p>
    <w:p w14:paraId="2197F3CD" w14:textId="77777777" w:rsidR="00EF39CF" w:rsidRDefault="00EF39CF" w:rsidP="00EF39CF">
      <w:pPr>
        <w:jc w:val="both"/>
      </w:pPr>
    </w:p>
    <w:p w14:paraId="5D70D2B7" w14:textId="77777777" w:rsidR="00EF39CF" w:rsidRDefault="00EF39CF" w:rsidP="00EF39CF">
      <w:pPr>
        <w:jc w:val="center"/>
      </w:pPr>
    </w:p>
    <w:p w14:paraId="4C50AF1D" w14:textId="77777777" w:rsidR="00EF39CF" w:rsidRDefault="00EF39CF" w:rsidP="00EF39CF">
      <w:pPr>
        <w:jc w:val="center"/>
      </w:pPr>
      <w:r>
        <w:t>Rifaina SP, 05 de Fevereiro de 2025.</w:t>
      </w:r>
    </w:p>
    <w:p w14:paraId="4E5AD64F" w14:textId="77777777" w:rsidR="00EF39CF" w:rsidRDefault="00EF39CF" w:rsidP="00EF39CF">
      <w:pPr>
        <w:jc w:val="center"/>
      </w:pPr>
    </w:p>
    <w:p w14:paraId="0DDC6853" w14:textId="77777777" w:rsidR="00EF39CF" w:rsidRDefault="00EF39CF" w:rsidP="00EF39CF">
      <w:pPr>
        <w:jc w:val="center"/>
      </w:pPr>
    </w:p>
    <w:p w14:paraId="5B9AE08A" w14:textId="77777777" w:rsidR="00EF39CF" w:rsidRDefault="00EF39CF" w:rsidP="00EF39CF">
      <w:pPr>
        <w:spacing w:line="276" w:lineRule="auto"/>
        <w:jc w:val="both"/>
      </w:pPr>
    </w:p>
    <w:p w14:paraId="5FA4E44C" w14:textId="77777777" w:rsidR="00EF39CF" w:rsidRDefault="00EF39CF" w:rsidP="00EF39CF">
      <w:pPr>
        <w:spacing w:line="276" w:lineRule="auto"/>
        <w:jc w:val="both"/>
      </w:pPr>
      <w:r>
        <w:t>__________________________________________________</w:t>
      </w:r>
    </w:p>
    <w:p w14:paraId="53D73377" w14:textId="77777777" w:rsidR="00EF39CF" w:rsidRDefault="00EF39CF" w:rsidP="00EF39CF">
      <w:pPr>
        <w:spacing w:line="276" w:lineRule="auto"/>
        <w:jc w:val="both"/>
      </w:pPr>
      <w:r>
        <w:t>Salma Elani Ferreira Silva - Secretária de Assistência Social</w:t>
      </w:r>
    </w:p>
    <w:p w14:paraId="01DE3FBD" w14:textId="77777777" w:rsidR="00EF39CF" w:rsidRDefault="00EF39CF" w:rsidP="00EF39CF">
      <w:pPr>
        <w:spacing w:line="276" w:lineRule="auto"/>
      </w:pPr>
    </w:p>
    <w:p w14:paraId="463FF187" w14:textId="77777777" w:rsidR="00EF39CF" w:rsidRDefault="00EF39CF" w:rsidP="00EF39CF">
      <w:pPr>
        <w:spacing w:line="360" w:lineRule="auto"/>
        <w:jc w:val="both"/>
      </w:pPr>
    </w:p>
    <w:p w14:paraId="372BCA70" w14:textId="77777777" w:rsidR="00EF39CF" w:rsidRDefault="00EF39CF" w:rsidP="00B8685C">
      <w:pPr>
        <w:pStyle w:val="Ttulo1"/>
        <w:spacing w:before="71"/>
        <w:ind w:left="1151" w:right="889"/>
        <w:jc w:val="center"/>
        <w:rPr>
          <w:spacing w:val="-10"/>
          <w:w w:val="115"/>
        </w:rPr>
      </w:pPr>
    </w:p>
    <w:p w14:paraId="351010C1" w14:textId="77777777" w:rsidR="00EF39CF" w:rsidRDefault="00EF39CF" w:rsidP="00B8685C">
      <w:pPr>
        <w:pStyle w:val="Ttulo1"/>
        <w:spacing w:before="71"/>
        <w:ind w:left="1151" w:right="889"/>
        <w:jc w:val="center"/>
        <w:rPr>
          <w:spacing w:val="-10"/>
          <w:w w:val="115"/>
        </w:rPr>
      </w:pPr>
    </w:p>
    <w:p w14:paraId="1E0EF119" w14:textId="77777777" w:rsidR="00EF39CF" w:rsidRDefault="00EF39CF" w:rsidP="00B8685C">
      <w:pPr>
        <w:pStyle w:val="Ttulo1"/>
        <w:spacing w:before="71"/>
        <w:ind w:left="1151" w:right="889"/>
        <w:jc w:val="center"/>
        <w:rPr>
          <w:spacing w:val="-10"/>
          <w:w w:val="115"/>
        </w:rPr>
      </w:pPr>
    </w:p>
    <w:p w14:paraId="51C6E196" w14:textId="77777777" w:rsidR="00EF39CF" w:rsidRDefault="00EF39CF" w:rsidP="00B8685C">
      <w:pPr>
        <w:pStyle w:val="Ttulo1"/>
        <w:spacing w:before="71"/>
        <w:ind w:left="1151" w:right="889"/>
        <w:jc w:val="center"/>
        <w:rPr>
          <w:spacing w:val="-10"/>
          <w:w w:val="115"/>
        </w:rPr>
      </w:pPr>
    </w:p>
    <w:p w14:paraId="643D1277" w14:textId="3E440028" w:rsidR="00E07666" w:rsidRDefault="002C410C" w:rsidP="00B8685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152D212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FD4689">
        <w:rPr>
          <w:b/>
          <w:bCs/>
        </w:rPr>
        <w:t>1</w:t>
      </w:r>
      <w:r w:rsidR="00B24357">
        <w:rPr>
          <w:b/>
          <w:bCs/>
        </w:rPr>
        <w:t>6</w:t>
      </w:r>
      <w:r w:rsidR="002C410C">
        <w:rPr>
          <w:b/>
          <w:bCs/>
        </w:rPr>
        <w:t>/</w:t>
      </w:r>
      <w:r w:rsidRPr="00E07666">
        <w:rPr>
          <w:b/>
          <w:bCs/>
        </w:rPr>
        <w:t>2025</w:t>
      </w:r>
      <w:r w:rsidR="00AA3761">
        <w:rPr>
          <w:b/>
          <w:bCs/>
        </w:rPr>
        <w:t xml:space="preserve"> PROCESSO ADM N°</w:t>
      </w:r>
      <w:r w:rsidR="00911890">
        <w:rPr>
          <w:b/>
          <w:bCs/>
        </w:rPr>
        <w:t>3</w:t>
      </w:r>
      <w:r w:rsidR="00B24357">
        <w:rPr>
          <w:b/>
          <w:bCs/>
        </w:rPr>
        <w:t>5</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75960B4" w14:textId="77777777" w:rsidR="0043219F" w:rsidRPr="003F5547" w:rsidRDefault="00E07666" w:rsidP="0043219F">
      <w:pPr>
        <w:jc w:val="center"/>
        <w:rPr>
          <w:b/>
          <w:bCs/>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07C04CD9" w14:textId="77777777" w:rsidR="00B24357" w:rsidRDefault="00B24357" w:rsidP="00B24357">
      <w:pPr>
        <w:jc w:val="both"/>
        <w:rPr>
          <w:b/>
          <w:bCs/>
          <w:lang w:val="pt-BR"/>
        </w:rPr>
      </w:pPr>
    </w:p>
    <w:p w14:paraId="7750D56E" w14:textId="77777777" w:rsidR="00B24357" w:rsidRDefault="00B24357" w:rsidP="00B24357">
      <w:pPr>
        <w:tabs>
          <w:tab w:val="left" w:pos="195"/>
        </w:tabs>
        <w:spacing w:line="360" w:lineRule="auto"/>
      </w:pPr>
    </w:p>
    <w:tbl>
      <w:tblPr>
        <w:tblStyle w:val="Tabelacomgrade"/>
        <w:tblW w:w="8931" w:type="dxa"/>
        <w:tblInd w:w="-147" w:type="dxa"/>
        <w:tblLook w:val="04A0" w:firstRow="1" w:lastRow="0" w:firstColumn="1" w:lastColumn="0" w:noHBand="0" w:noVBand="1"/>
      </w:tblPr>
      <w:tblGrid>
        <w:gridCol w:w="699"/>
        <w:gridCol w:w="3838"/>
        <w:gridCol w:w="960"/>
        <w:gridCol w:w="834"/>
        <w:gridCol w:w="1041"/>
        <w:gridCol w:w="1559"/>
      </w:tblGrid>
      <w:tr w:rsidR="00B24357" w14:paraId="188B14E2" w14:textId="77777777" w:rsidTr="007E6453">
        <w:tc>
          <w:tcPr>
            <w:tcW w:w="699" w:type="dxa"/>
            <w:tcBorders>
              <w:top w:val="single" w:sz="4" w:space="0" w:color="auto"/>
              <w:left w:val="single" w:sz="4" w:space="0" w:color="auto"/>
              <w:bottom w:val="single" w:sz="4" w:space="0" w:color="auto"/>
              <w:right w:val="single" w:sz="4" w:space="0" w:color="auto"/>
            </w:tcBorders>
            <w:hideMark/>
          </w:tcPr>
          <w:p w14:paraId="7318CA6E" w14:textId="77777777" w:rsidR="00B24357" w:rsidRDefault="00B24357" w:rsidP="007E6453">
            <w:pPr>
              <w:tabs>
                <w:tab w:val="left" w:pos="195"/>
              </w:tabs>
              <w:ind w:hanging="2"/>
              <w:textAlignment w:val="top"/>
            </w:pPr>
            <w:r>
              <w:t xml:space="preserve">Item </w:t>
            </w:r>
          </w:p>
        </w:tc>
        <w:tc>
          <w:tcPr>
            <w:tcW w:w="3838" w:type="dxa"/>
            <w:tcBorders>
              <w:top w:val="single" w:sz="4" w:space="0" w:color="auto"/>
              <w:left w:val="single" w:sz="4" w:space="0" w:color="auto"/>
              <w:bottom w:val="single" w:sz="4" w:space="0" w:color="auto"/>
              <w:right w:val="single" w:sz="4" w:space="0" w:color="auto"/>
            </w:tcBorders>
            <w:hideMark/>
          </w:tcPr>
          <w:p w14:paraId="191AC657" w14:textId="77777777" w:rsidR="00B24357" w:rsidRDefault="00B24357" w:rsidP="007E6453">
            <w:pPr>
              <w:tabs>
                <w:tab w:val="left" w:pos="195"/>
              </w:tabs>
              <w:ind w:hanging="2"/>
              <w:textAlignment w:val="top"/>
            </w:pPr>
            <w:r>
              <w:t xml:space="preserve">Descritivo </w:t>
            </w:r>
          </w:p>
        </w:tc>
        <w:tc>
          <w:tcPr>
            <w:tcW w:w="960" w:type="dxa"/>
            <w:tcBorders>
              <w:top w:val="single" w:sz="4" w:space="0" w:color="auto"/>
              <w:left w:val="single" w:sz="4" w:space="0" w:color="auto"/>
              <w:bottom w:val="single" w:sz="4" w:space="0" w:color="auto"/>
              <w:right w:val="single" w:sz="4" w:space="0" w:color="auto"/>
            </w:tcBorders>
            <w:hideMark/>
          </w:tcPr>
          <w:p w14:paraId="3337AC22" w14:textId="77777777" w:rsidR="00B24357" w:rsidRDefault="00B24357" w:rsidP="007E6453">
            <w:pPr>
              <w:tabs>
                <w:tab w:val="left" w:pos="195"/>
              </w:tabs>
              <w:ind w:hanging="2"/>
              <w:textAlignment w:val="top"/>
            </w:pPr>
            <w:r>
              <w:t>Unidade</w:t>
            </w:r>
          </w:p>
        </w:tc>
        <w:tc>
          <w:tcPr>
            <w:tcW w:w="834" w:type="dxa"/>
            <w:tcBorders>
              <w:top w:val="single" w:sz="4" w:space="0" w:color="auto"/>
              <w:left w:val="single" w:sz="4" w:space="0" w:color="auto"/>
              <w:bottom w:val="single" w:sz="4" w:space="0" w:color="auto"/>
              <w:right w:val="single" w:sz="4" w:space="0" w:color="auto"/>
            </w:tcBorders>
            <w:hideMark/>
          </w:tcPr>
          <w:p w14:paraId="79D3547D" w14:textId="77777777" w:rsidR="00B24357" w:rsidRDefault="00B24357" w:rsidP="007E6453">
            <w:pPr>
              <w:tabs>
                <w:tab w:val="left" w:pos="195"/>
              </w:tabs>
              <w:ind w:hanging="2"/>
              <w:textAlignment w:val="top"/>
            </w:pPr>
            <w:r>
              <w:t xml:space="preserve">Quant. </w:t>
            </w:r>
          </w:p>
        </w:tc>
        <w:tc>
          <w:tcPr>
            <w:tcW w:w="1041" w:type="dxa"/>
            <w:tcBorders>
              <w:top w:val="single" w:sz="4" w:space="0" w:color="auto"/>
              <w:left w:val="single" w:sz="4" w:space="0" w:color="auto"/>
              <w:bottom w:val="single" w:sz="4" w:space="0" w:color="auto"/>
              <w:right w:val="single" w:sz="4" w:space="0" w:color="auto"/>
            </w:tcBorders>
            <w:hideMark/>
          </w:tcPr>
          <w:p w14:paraId="3B5D2BD5" w14:textId="77777777" w:rsidR="00B24357" w:rsidRDefault="00B24357" w:rsidP="007E6453">
            <w:pPr>
              <w:tabs>
                <w:tab w:val="left" w:pos="195"/>
              </w:tabs>
              <w:ind w:hanging="2"/>
              <w:textAlignment w:val="top"/>
            </w:pPr>
            <w:r>
              <w:t>Valor Unitário</w:t>
            </w:r>
          </w:p>
        </w:tc>
        <w:tc>
          <w:tcPr>
            <w:tcW w:w="1559" w:type="dxa"/>
            <w:tcBorders>
              <w:top w:val="single" w:sz="4" w:space="0" w:color="auto"/>
              <w:left w:val="single" w:sz="4" w:space="0" w:color="auto"/>
              <w:bottom w:val="single" w:sz="4" w:space="0" w:color="auto"/>
              <w:right w:val="single" w:sz="4" w:space="0" w:color="auto"/>
            </w:tcBorders>
            <w:hideMark/>
          </w:tcPr>
          <w:p w14:paraId="00675DEE" w14:textId="77777777" w:rsidR="00B24357" w:rsidRDefault="00B24357" w:rsidP="007E6453">
            <w:pPr>
              <w:tabs>
                <w:tab w:val="left" w:pos="195"/>
              </w:tabs>
              <w:ind w:hanging="2"/>
              <w:textAlignment w:val="top"/>
            </w:pPr>
            <w:r>
              <w:t>Valor Total</w:t>
            </w:r>
          </w:p>
        </w:tc>
      </w:tr>
      <w:tr w:rsidR="00B24357" w14:paraId="48DD77DA" w14:textId="77777777" w:rsidTr="007E6453">
        <w:tc>
          <w:tcPr>
            <w:tcW w:w="699" w:type="dxa"/>
            <w:tcBorders>
              <w:top w:val="single" w:sz="4" w:space="0" w:color="auto"/>
              <w:left w:val="single" w:sz="4" w:space="0" w:color="auto"/>
              <w:bottom w:val="single" w:sz="4" w:space="0" w:color="auto"/>
              <w:right w:val="single" w:sz="4" w:space="0" w:color="auto"/>
            </w:tcBorders>
            <w:hideMark/>
          </w:tcPr>
          <w:p w14:paraId="2AACD608" w14:textId="77777777" w:rsidR="00B24357" w:rsidRDefault="00B24357" w:rsidP="007E6453">
            <w:pPr>
              <w:tabs>
                <w:tab w:val="left" w:pos="195"/>
              </w:tabs>
              <w:ind w:hanging="2"/>
              <w:textAlignment w:val="top"/>
            </w:pPr>
            <w:r>
              <w:t>1</w:t>
            </w:r>
          </w:p>
        </w:tc>
        <w:tc>
          <w:tcPr>
            <w:tcW w:w="3838" w:type="dxa"/>
            <w:tcBorders>
              <w:top w:val="single" w:sz="4" w:space="0" w:color="auto"/>
              <w:left w:val="single" w:sz="4" w:space="0" w:color="auto"/>
              <w:bottom w:val="single" w:sz="4" w:space="0" w:color="auto"/>
              <w:right w:val="single" w:sz="4" w:space="0" w:color="auto"/>
            </w:tcBorders>
            <w:hideMark/>
          </w:tcPr>
          <w:p w14:paraId="439BAE07" w14:textId="77777777" w:rsidR="00B24357" w:rsidRDefault="00B24357" w:rsidP="007E6453">
            <w:pPr>
              <w:tabs>
                <w:tab w:val="left" w:pos="195"/>
              </w:tabs>
              <w:ind w:hanging="2"/>
              <w:textAlignment w:val="top"/>
            </w:pPr>
            <w:r>
              <w:t xml:space="preserve">Salgadinho tipo de festa, FRITOS, sabores sortidos </w:t>
            </w:r>
          </w:p>
        </w:tc>
        <w:tc>
          <w:tcPr>
            <w:tcW w:w="960" w:type="dxa"/>
            <w:tcBorders>
              <w:top w:val="single" w:sz="4" w:space="0" w:color="auto"/>
              <w:left w:val="single" w:sz="4" w:space="0" w:color="auto"/>
              <w:bottom w:val="single" w:sz="4" w:space="0" w:color="auto"/>
              <w:right w:val="single" w:sz="4" w:space="0" w:color="auto"/>
            </w:tcBorders>
            <w:hideMark/>
          </w:tcPr>
          <w:p w14:paraId="46702CA4" w14:textId="77777777" w:rsidR="00B24357" w:rsidRDefault="00B24357" w:rsidP="007E6453">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586D7135" w14:textId="77777777" w:rsidR="00B24357" w:rsidRDefault="00B24357" w:rsidP="007E6453">
            <w:pPr>
              <w:tabs>
                <w:tab w:val="left" w:pos="195"/>
              </w:tabs>
              <w:ind w:hanging="2"/>
              <w:textAlignment w:val="top"/>
            </w:pPr>
            <w:r>
              <w:t>40</w:t>
            </w:r>
          </w:p>
        </w:tc>
        <w:tc>
          <w:tcPr>
            <w:tcW w:w="1041" w:type="dxa"/>
            <w:tcBorders>
              <w:top w:val="single" w:sz="4" w:space="0" w:color="auto"/>
              <w:left w:val="single" w:sz="4" w:space="0" w:color="auto"/>
              <w:bottom w:val="single" w:sz="4" w:space="0" w:color="auto"/>
              <w:right w:val="single" w:sz="4" w:space="0" w:color="auto"/>
            </w:tcBorders>
            <w:hideMark/>
          </w:tcPr>
          <w:p w14:paraId="799CF217" w14:textId="0500DF12" w:rsidR="00B24357" w:rsidRDefault="00B24357" w:rsidP="007E6453">
            <w:pPr>
              <w:tabs>
                <w:tab w:val="left" w:pos="195"/>
              </w:tabs>
              <w:ind w:hanging="2"/>
              <w:textAlignment w:val="top"/>
            </w:pPr>
            <w:r>
              <w:t xml:space="preserve">R$ </w:t>
            </w:r>
          </w:p>
        </w:tc>
        <w:tc>
          <w:tcPr>
            <w:tcW w:w="1559" w:type="dxa"/>
            <w:tcBorders>
              <w:top w:val="single" w:sz="4" w:space="0" w:color="auto"/>
              <w:left w:val="single" w:sz="4" w:space="0" w:color="auto"/>
              <w:bottom w:val="single" w:sz="4" w:space="0" w:color="auto"/>
              <w:right w:val="single" w:sz="4" w:space="0" w:color="auto"/>
            </w:tcBorders>
            <w:hideMark/>
          </w:tcPr>
          <w:p w14:paraId="15005584" w14:textId="7F5E4097" w:rsidR="00B24357" w:rsidRDefault="00B24357" w:rsidP="007E6453">
            <w:pPr>
              <w:tabs>
                <w:tab w:val="left" w:pos="195"/>
              </w:tabs>
              <w:ind w:hanging="2"/>
              <w:textAlignment w:val="top"/>
            </w:pPr>
            <w:r>
              <w:t xml:space="preserve">R$ </w:t>
            </w:r>
          </w:p>
        </w:tc>
      </w:tr>
      <w:tr w:rsidR="00B24357" w14:paraId="4FA8C5A7" w14:textId="77777777" w:rsidTr="007E6453">
        <w:tc>
          <w:tcPr>
            <w:tcW w:w="699" w:type="dxa"/>
            <w:tcBorders>
              <w:top w:val="single" w:sz="4" w:space="0" w:color="auto"/>
              <w:left w:val="single" w:sz="4" w:space="0" w:color="auto"/>
              <w:bottom w:val="single" w:sz="4" w:space="0" w:color="auto"/>
              <w:right w:val="single" w:sz="4" w:space="0" w:color="auto"/>
            </w:tcBorders>
            <w:hideMark/>
          </w:tcPr>
          <w:p w14:paraId="734BCA4C" w14:textId="77777777" w:rsidR="00B24357" w:rsidRDefault="00B24357" w:rsidP="007E6453">
            <w:pPr>
              <w:tabs>
                <w:tab w:val="left" w:pos="195"/>
              </w:tabs>
              <w:ind w:hanging="2"/>
              <w:textAlignment w:val="top"/>
            </w:pPr>
            <w:r>
              <w:t>2</w:t>
            </w:r>
          </w:p>
        </w:tc>
        <w:tc>
          <w:tcPr>
            <w:tcW w:w="3838" w:type="dxa"/>
            <w:tcBorders>
              <w:top w:val="single" w:sz="4" w:space="0" w:color="auto"/>
              <w:left w:val="single" w:sz="4" w:space="0" w:color="auto"/>
              <w:bottom w:val="single" w:sz="4" w:space="0" w:color="auto"/>
              <w:right w:val="single" w:sz="4" w:space="0" w:color="auto"/>
            </w:tcBorders>
            <w:hideMark/>
          </w:tcPr>
          <w:p w14:paraId="3D9CB939" w14:textId="77777777" w:rsidR="00B24357" w:rsidRDefault="00B24357" w:rsidP="007E6453">
            <w:pPr>
              <w:tabs>
                <w:tab w:val="left" w:pos="195"/>
              </w:tabs>
              <w:ind w:hanging="2"/>
              <w:textAlignment w:val="top"/>
            </w:pPr>
            <w:r>
              <w:t>Salgadinho tipo de festa, ASSADO, sabores sortidos</w:t>
            </w:r>
          </w:p>
        </w:tc>
        <w:tc>
          <w:tcPr>
            <w:tcW w:w="960" w:type="dxa"/>
            <w:tcBorders>
              <w:top w:val="single" w:sz="4" w:space="0" w:color="auto"/>
              <w:left w:val="single" w:sz="4" w:space="0" w:color="auto"/>
              <w:bottom w:val="single" w:sz="4" w:space="0" w:color="auto"/>
              <w:right w:val="single" w:sz="4" w:space="0" w:color="auto"/>
            </w:tcBorders>
            <w:hideMark/>
          </w:tcPr>
          <w:p w14:paraId="407AA409" w14:textId="77777777" w:rsidR="00B24357" w:rsidRDefault="00B24357" w:rsidP="007E6453">
            <w:pPr>
              <w:tabs>
                <w:tab w:val="left" w:pos="195"/>
              </w:tabs>
              <w:ind w:hanging="2"/>
              <w:textAlignment w:val="top"/>
            </w:pPr>
            <w:r>
              <w:t xml:space="preserve">Cento </w:t>
            </w:r>
          </w:p>
        </w:tc>
        <w:tc>
          <w:tcPr>
            <w:tcW w:w="834" w:type="dxa"/>
            <w:tcBorders>
              <w:top w:val="single" w:sz="4" w:space="0" w:color="auto"/>
              <w:left w:val="single" w:sz="4" w:space="0" w:color="auto"/>
              <w:bottom w:val="single" w:sz="4" w:space="0" w:color="auto"/>
              <w:right w:val="single" w:sz="4" w:space="0" w:color="auto"/>
            </w:tcBorders>
            <w:hideMark/>
          </w:tcPr>
          <w:p w14:paraId="3BF3CF6D" w14:textId="77777777" w:rsidR="00B24357" w:rsidRDefault="00B24357" w:rsidP="007E6453">
            <w:pPr>
              <w:tabs>
                <w:tab w:val="left" w:pos="195"/>
              </w:tabs>
              <w:ind w:hanging="2"/>
              <w:textAlignment w:val="top"/>
            </w:pPr>
            <w:r>
              <w:t>40</w:t>
            </w:r>
          </w:p>
        </w:tc>
        <w:tc>
          <w:tcPr>
            <w:tcW w:w="1041" w:type="dxa"/>
            <w:tcBorders>
              <w:top w:val="single" w:sz="4" w:space="0" w:color="auto"/>
              <w:left w:val="single" w:sz="4" w:space="0" w:color="auto"/>
              <w:bottom w:val="single" w:sz="4" w:space="0" w:color="auto"/>
              <w:right w:val="single" w:sz="4" w:space="0" w:color="auto"/>
            </w:tcBorders>
            <w:hideMark/>
          </w:tcPr>
          <w:p w14:paraId="1369607E" w14:textId="15832115" w:rsidR="00B24357" w:rsidRDefault="00B24357" w:rsidP="007E6453">
            <w:pPr>
              <w:tabs>
                <w:tab w:val="left" w:pos="195"/>
              </w:tabs>
              <w:ind w:hanging="2"/>
              <w:textAlignment w:val="top"/>
            </w:pPr>
            <w:r>
              <w:t xml:space="preserve">R$ </w:t>
            </w:r>
          </w:p>
        </w:tc>
        <w:tc>
          <w:tcPr>
            <w:tcW w:w="1559" w:type="dxa"/>
            <w:tcBorders>
              <w:top w:val="single" w:sz="4" w:space="0" w:color="auto"/>
              <w:left w:val="single" w:sz="4" w:space="0" w:color="auto"/>
              <w:bottom w:val="single" w:sz="4" w:space="0" w:color="auto"/>
              <w:right w:val="single" w:sz="4" w:space="0" w:color="auto"/>
            </w:tcBorders>
            <w:hideMark/>
          </w:tcPr>
          <w:p w14:paraId="4CA777B9" w14:textId="5DE0D61E" w:rsidR="00B24357" w:rsidRDefault="00B24357" w:rsidP="007E6453">
            <w:pPr>
              <w:tabs>
                <w:tab w:val="left" w:pos="195"/>
              </w:tabs>
              <w:ind w:hanging="2"/>
              <w:textAlignment w:val="top"/>
            </w:pPr>
            <w:r>
              <w:t xml:space="preserve">R$ </w:t>
            </w:r>
          </w:p>
        </w:tc>
      </w:tr>
    </w:tbl>
    <w:p w14:paraId="63E6989F" w14:textId="77777777" w:rsidR="00FA2F18" w:rsidRDefault="00FA2F18" w:rsidP="00FA2F18">
      <w:pPr>
        <w:jc w:val="both"/>
        <w:rPr>
          <w:rFonts w:ascii="Arial" w:hAnsi="Arial" w:cs="Arial"/>
          <w:b/>
          <w:sz w:val="24"/>
          <w:szCs w:val="24"/>
          <w:lang w:val="pt-BR"/>
        </w:rPr>
      </w:pPr>
    </w:p>
    <w:p w14:paraId="1D7AFB53" w14:textId="72405B36" w:rsidR="00E07666" w:rsidRPr="00E07666" w:rsidRDefault="00E07666" w:rsidP="00E07666">
      <w:pPr>
        <w:rPr>
          <w:b/>
          <w:bCs/>
        </w:rPr>
      </w:pPr>
    </w:p>
    <w:tbl>
      <w:tblPr>
        <w:tblpPr w:leftFromText="141" w:rightFromText="141" w:vertAnchor="page" w:horzAnchor="margin" w:tblpY="5773"/>
        <w:tblW w:w="2583" w:type="dxa"/>
        <w:tblCellMar>
          <w:left w:w="70" w:type="dxa"/>
          <w:right w:w="70" w:type="dxa"/>
        </w:tblCellMar>
        <w:tblLook w:val="04A0" w:firstRow="1" w:lastRow="0" w:firstColumn="1" w:lastColumn="0" w:noHBand="0" w:noVBand="1"/>
      </w:tblPr>
      <w:tblGrid>
        <w:gridCol w:w="861"/>
        <w:gridCol w:w="861"/>
        <w:gridCol w:w="861"/>
      </w:tblGrid>
      <w:tr w:rsidR="00911890" w14:paraId="74B374C8" w14:textId="77777777" w:rsidTr="00911890">
        <w:trPr>
          <w:trHeight w:val="300"/>
        </w:trPr>
        <w:tc>
          <w:tcPr>
            <w:tcW w:w="0" w:type="auto"/>
            <w:noWrap/>
            <w:vAlign w:val="bottom"/>
            <w:hideMark/>
          </w:tcPr>
          <w:p w14:paraId="461F08D2" w14:textId="77777777" w:rsidR="00911890" w:rsidRDefault="00911890" w:rsidP="00FD4689">
            <w:pPr>
              <w:rPr>
                <w:rFonts w:ascii="Aptos Narrow" w:hAnsi="Aptos Narrow"/>
                <w:color w:val="000000"/>
                <w:lang w:eastAsia="pt-BR"/>
              </w:rPr>
            </w:pPr>
          </w:p>
        </w:tc>
        <w:tc>
          <w:tcPr>
            <w:tcW w:w="0" w:type="auto"/>
            <w:noWrap/>
            <w:vAlign w:val="bottom"/>
            <w:hideMark/>
          </w:tcPr>
          <w:p w14:paraId="2FA249CA" w14:textId="77777777" w:rsidR="00911890" w:rsidRDefault="00911890" w:rsidP="00FD4689"/>
        </w:tc>
        <w:tc>
          <w:tcPr>
            <w:tcW w:w="0" w:type="auto"/>
            <w:noWrap/>
            <w:vAlign w:val="bottom"/>
            <w:hideMark/>
          </w:tcPr>
          <w:p w14:paraId="7FF59AA1" w14:textId="77777777" w:rsidR="00911890" w:rsidRDefault="00911890" w:rsidP="00FD4689"/>
        </w:tc>
      </w:tr>
    </w:tbl>
    <w:p w14:paraId="0D871CD8" w14:textId="31F30C91" w:rsidR="00E07666" w:rsidRPr="00106250" w:rsidRDefault="00E07666" w:rsidP="00AA3761">
      <w:pPr>
        <w:pStyle w:val="SemEspaamento"/>
        <w:jc w:val="both"/>
        <w:rPr>
          <w:rFonts w:ascii="Times New Roman" w:eastAsia="Times New Roman" w:hAnsi="Times New Roman"/>
          <w:b/>
          <w:bCs/>
          <w:lang w:val="pt-PT"/>
        </w:rPr>
      </w:pPr>
    </w:p>
    <w:p w14:paraId="32704993" w14:textId="77777777" w:rsidR="00E07666" w:rsidRDefault="00E07666" w:rsidP="00E07666">
      <w:pPr>
        <w:pStyle w:val="Corpodetexto"/>
        <w:spacing w:before="11"/>
      </w:pPr>
    </w:p>
    <w:p w14:paraId="2BCD6AE9" w14:textId="77777777" w:rsidR="00FD4689" w:rsidRDefault="00FD4689" w:rsidP="00E07666">
      <w:pPr>
        <w:pStyle w:val="Corpodetexto"/>
        <w:spacing w:before="11"/>
      </w:pPr>
    </w:p>
    <w:p w14:paraId="323EAA30" w14:textId="7D746962" w:rsidR="00FD4689" w:rsidRDefault="00FD4689" w:rsidP="00B24357">
      <w:pPr>
        <w:pStyle w:val="Corpodetexto"/>
        <w:jc w:val="both"/>
      </w:pPr>
      <w:r w:rsidRPr="00E07666">
        <w:rPr>
          <w:b/>
          <w:bCs/>
        </w:rPr>
        <w:t xml:space="preserve">OBJETO </w:t>
      </w:r>
      <w:r>
        <w:rPr>
          <w:b/>
          <w:bCs/>
        </w:rPr>
        <w:t>:</w:t>
      </w:r>
      <w:r w:rsidRPr="00AA3761">
        <w:rPr>
          <w:rFonts w:eastAsia="Arial"/>
          <w:b/>
          <w:sz w:val="24"/>
          <w:szCs w:val="24"/>
        </w:rPr>
        <w:t xml:space="preserve"> </w:t>
      </w:r>
      <w:r w:rsidR="00B24357" w:rsidRPr="00B24357">
        <w:rPr>
          <w:b/>
          <w:bCs/>
          <w:sz w:val="20"/>
          <w:szCs w:val="20"/>
        </w:rPr>
        <w:t>REFERENTE A CONTRATAÇÃO DE EMPRESA PARA FORNECIMENTO DE SALGADINHO TIPO FESTA PARA EVENTOS DA SECRETARIA DE ASSISTÊNCIA SOCIAL</w:t>
      </w: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84DBB86" w14:textId="77777777" w:rsidR="00B8685C" w:rsidRDefault="00B8685C" w:rsidP="00E07666">
      <w:pPr>
        <w:pStyle w:val="SemEspaamento"/>
        <w:jc w:val="center"/>
        <w:rPr>
          <w:rFonts w:ascii="Calibri Light" w:hAnsi="Calibri Light" w:cs="Calibri Light"/>
          <w:b/>
          <w:bCs/>
          <w:sz w:val="20"/>
          <w:szCs w:val="20"/>
        </w:rPr>
      </w:pPr>
    </w:p>
    <w:p w14:paraId="04BEBD4C" w14:textId="77777777" w:rsidR="00B8685C" w:rsidRDefault="00B8685C" w:rsidP="00E07666">
      <w:pPr>
        <w:pStyle w:val="SemEspaamento"/>
        <w:jc w:val="center"/>
        <w:rPr>
          <w:rFonts w:ascii="Calibri Light" w:hAnsi="Calibri Light" w:cs="Calibri Light"/>
          <w:b/>
          <w:bCs/>
          <w:sz w:val="20"/>
          <w:szCs w:val="20"/>
        </w:rPr>
      </w:pPr>
    </w:p>
    <w:p w14:paraId="16B8CAA1" w14:textId="77777777" w:rsidR="00911890" w:rsidRDefault="00911890" w:rsidP="00E07666">
      <w:pPr>
        <w:pStyle w:val="SemEspaamento"/>
        <w:jc w:val="center"/>
        <w:rPr>
          <w:rFonts w:ascii="Calibri Light" w:hAnsi="Calibri Light" w:cs="Calibri Light"/>
          <w:b/>
          <w:bCs/>
          <w:sz w:val="20"/>
          <w:szCs w:val="20"/>
        </w:rPr>
      </w:pPr>
    </w:p>
    <w:p w14:paraId="6A3109FC" w14:textId="77777777" w:rsidR="00911890" w:rsidRDefault="00911890" w:rsidP="00E07666">
      <w:pPr>
        <w:pStyle w:val="SemEspaamento"/>
        <w:jc w:val="center"/>
        <w:rPr>
          <w:rFonts w:ascii="Calibri Light" w:hAnsi="Calibri Light" w:cs="Calibri Light"/>
          <w:b/>
          <w:bCs/>
          <w:sz w:val="20"/>
          <w:szCs w:val="20"/>
        </w:rPr>
      </w:pPr>
    </w:p>
    <w:p w14:paraId="13AE475E" w14:textId="77777777" w:rsidR="00B8685C" w:rsidRDefault="00B8685C"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1"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5"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lastRenderedPageBreak/>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lastRenderedPageBreak/>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EFBEC" w14:textId="77777777" w:rsidR="00F77D51" w:rsidRDefault="00F77D51">
      <w:r>
        <w:separator/>
      </w:r>
    </w:p>
  </w:endnote>
  <w:endnote w:type="continuationSeparator" w:id="0">
    <w:p w14:paraId="40EAEF5A" w14:textId="77777777" w:rsidR="00F77D51" w:rsidRDefault="00F7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5"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9"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3"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27999" w14:textId="77777777" w:rsidR="00F77D51" w:rsidRDefault="00F77D51">
      <w:r>
        <w:separator/>
      </w:r>
    </w:p>
  </w:footnote>
  <w:footnote w:type="continuationSeparator" w:id="0">
    <w:p w14:paraId="2C58D5B4" w14:textId="77777777" w:rsidR="00F77D51" w:rsidRDefault="00F7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29"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0"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1"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2"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3"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4"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6"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7"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8"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0"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1"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2"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7"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8"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0"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7"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0"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4"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7"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28"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32"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6"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37"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4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4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44"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45"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9"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50"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5"/>
  </w:num>
  <w:num w:numId="2" w16cid:durableId="692075579">
    <w:abstractNumId w:val="43"/>
  </w:num>
  <w:num w:numId="3" w16cid:durableId="271983488">
    <w:abstractNumId w:val="39"/>
  </w:num>
  <w:num w:numId="4" w16cid:durableId="403383005">
    <w:abstractNumId w:val="49"/>
  </w:num>
  <w:num w:numId="5" w16cid:durableId="1727530932">
    <w:abstractNumId w:val="9"/>
  </w:num>
  <w:num w:numId="6" w16cid:durableId="1325158586">
    <w:abstractNumId w:val="38"/>
  </w:num>
  <w:num w:numId="7" w16cid:durableId="282659855">
    <w:abstractNumId w:val="14"/>
  </w:num>
  <w:num w:numId="8" w16cid:durableId="1798721990">
    <w:abstractNumId w:val="6"/>
  </w:num>
  <w:num w:numId="9" w16cid:durableId="1185945772">
    <w:abstractNumId w:val="7"/>
  </w:num>
  <w:num w:numId="10" w16cid:durableId="93062829">
    <w:abstractNumId w:val="35"/>
  </w:num>
  <w:num w:numId="11" w16cid:durableId="89928854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0"/>
  </w:num>
  <w:num w:numId="15" w16cid:durableId="2043166096">
    <w:abstractNumId w:val="26"/>
  </w:num>
  <w:num w:numId="16" w16cid:durableId="628047745">
    <w:abstractNumId w:val="29"/>
  </w:num>
  <w:num w:numId="17" w16cid:durableId="1743484468">
    <w:abstractNumId w:val="47"/>
  </w:num>
  <w:num w:numId="18" w16cid:durableId="1483041550">
    <w:abstractNumId w:val="41"/>
  </w:num>
  <w:num w:numId="19" w16cid:durableId="1423068682">
    <w:abstractNumId w:val="33"/>
  </w:num>
  <w:num w:numId="20" w16cid:durableId="1096828326">
    <w:abstractNumId w:val="19"/>
  </w:num>
  <w:num w:numId="21" w16cid:durableId="719743680">
    <w:abstractNumId w:val="28"/>
  </w:num>
  <w:num w:numId="22" w16cid:durableId="955520962">
    <w:abstractNumId w:val="10"/>
  </w:num>
  <w:num w:numId="23" w16cid:durableId="893465336">
    <w:abstractNumId w:val="21"/>
  </w:num>
  <w:num w:numId="24" w16cid:durableId="1731999166">
    <w:abstractNumId w:val="4"/>
  </w:num>
  <w:num w:numId="25" w16cid:durableId="684867901">
    <w:abstractNumId w:val="46"/>
  </w:num>
  <w:num w:numId="26" w16cid:durableId="1530340050">
    <w:abstractNumId w:val="45"/>
  </w:num>
  <w:num w:numId="27" w16cid:durableId="1905795584">
    <w:abstractNumId w:val="50"/>
  </w:num>
  <w:num w:numId="28" w16cid:durableId="1461532792">
    <w:abstractNumId w:val="5"/>
  </w:num>
  <w:num w:numId="29" w16cid:durableId="1678582887">
    <w:abstractNumId w:val="17"/>
  </w:num>
  <w:num w:numId="30" w16cid:durableId="795686767">
    <w:abstractNumId w:val="18"/>
  </w:num>
  <w:num w:numId="31" w16cid:durableId="34740391">
    <w:abstractNumId w:val="11"/>
  </w:num>
  <w:num w:numId="32" w16cid:durableId="1661806858">
    <w:abstractNumId w:val="1"/>
  </w:num>
  <w:num w:numId="33" w16cid:durableId="1841578963">
    <w:abstractNumId w:val="32"/>
  </w:num>
  <w:num w:numId="34" w16cid:durableId="1260604394">
    <w:abstractNumId w:val="0"/>
  </w:num>
  <w:num w:numId="35" w16cid:durableId="1454711799">
    <w:abstractNumId w:val="2"/>
  </w:num>
  <w:num w:numId="36" w16cid:durableId="1818379011">
    <w:abstractNumId w:val="22"/>
  </w:num>
  <w:num w:numId="37" w16cid:durableId="458912757">
    <w:abstractNumId w:val="37"/>
  </w:num>
  <w:num w:numId="38" w16cid:durableId="1324777017">
    <w:abstractNumId w:val="36"/>
  </w:num>
  <w:num w:numId="39" w16cid:durableId="2100985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4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3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40"/>
  </w:num>
  <w:num w:numId="45" w16cid:durableId="994842960">
    <w:abstractNumId w:val="8"/>
  </w:num>
  <w:num w:numId="46" w16cid:durableId="1246764454">
    <w:abstractNumId w:val="42"/>
  </w:num>
  <w:num w:numId="47" w16cid:durableId="103496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2"/>
  </w:num>
  <w:num w:numId="49" w16cid:durableId="2098281665">
    <w:abstractNumId w:val="30"/>
  </w:num>
  <w:num w:numId="50" w16cid:durableId="124548284">
    <w:abstractNumId w:val="13"/>
  </w:num>
  <w:num w:numId="51" w16cid:durableId="350184007">
    <w:abstractNumId w:val="34"/>
  </w:num>
  <w:num w:numId="52" w16cid:durableId="36052182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8364E"/>
    <w:rsid w:val="00106250"/>
    <w:rsid w:val="001A3C6C"/>
    <w:rsid w:val="001B08A9"/>
    <w:rsid w:val="001D0D3F"/>
    <w:rsid w:val="001D65A3"/>
    <w:rsid w:val="001F4DE1"/>
    <w:rsid w:val="00237215"/>
    <w:rsid w:val="00276237"/>
    <w:rsid w:val="00284FB2"/>
    <w:rsid w:val="002C410C"/>
    <w:rsid w:val="002D7662"/>
    <w:rsid w:val="002F3103"/>
    <w:rsid w:val="00361892"/>
    <w:rsid w:val="003B5809"/>
    <w:rsid w:val="003E5220"/>
    <w:rsid w:val="00402C92"/>
    <w:rsid w:val="004111F5"/>
    <w:rsid w:val="0043219F"/>
    <w:rsid w:val="004334AA"/>
    <w:rsid w:val="00454BFD"/>
    <w:rsid w:val="004A2345"/>
    <w:rsid w:val="005708EA"/>
    <w:rsid w:val="005736B7"/>
    <w:rsid w:val="00573914"/>
    <w:rsid w:val="005B68C7"/>
    <w:rsid w:val="0063419D"/>
    <w:rsid w:val="00647CBA"/>
    <w:rsid w:val="00656119"/>
    <w:rsid w:val="006608B0"/>
    <w:rsid w:val="00671BF7"/>
    <w:rsid w:val="00682D15"/>
    <w:rsid w:val="006D60E9"/>
    <w:rsid w:val="006F4395"/>
    <w:rsid w:val="0075432F"/>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7CB7"/>
    <w:rsid w:val="00B6386C"/>
    <w:rsid w:val="00B74A8A"/>
    <w:rsid w:val="00B8685C"/>
    <w:rsid w:val="00BA6099"/>
    <w:rsid w:val="00BB407C"/>
    <w:rsid w:val="00BC4BFF"/>
    <w:rsid w:val="00BD2872"/>
    <w:rsid w:val="00C35E2D"/>
    <w:rsid w:val="00C63C65"/>
    <w:rsid w:val="00CB49E7"/>
    <w:rsid w:val="00CD4A45"/>
    <w:rsid w:val="00D35808"/>
    <w:rsid w:val="00DA389A"/>
    <w:rsid w:val="00DE402B"/>
    <w:rsid w:val="00E07666"/>
    <w:rsid w:val="00E716F8"/>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12893</Words>
  <Characters>69625</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4</cp:revision>
  <cp:lastPrinted>2025-02-13T18:09:00Z</cp:lastPrinted>
  <dcterms:created xsi:type="dcterms:W3CDTF">2025-02-13T18:30:00Z</dcterms:created>
  <dcterms:modified xsi:type="dcterms:W3CDTF">2025-02-13T19:50:00Z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