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29</w:t>
      </w:r>
      <w:r>
        <w:rPr>
          <w:b/>
          <w:w w:val="115"/>
          <w:lang w:val="pt-BR"/>
        </w:rPr>
        <w:t>/</w:t>
      </w:r>
      <w:r>
        <w:rPr>
          <w:b/>
          <w:spacing w:val="-2"/>
          <w:w w:val="115"/>
        </w:rPr>
        <w:t>2025 PROCESSO ADM Nº</w:t>
      </w:r>
      <w:r>
        <w:rPr>
          <w:b/>
          <w:spacing w:val="-2"/>
          <w:w w:val="115"/>
          <w:lang w:val="pt-BR"/>
        </w:rPr>
        <w:t>3</w:t>
      </w:r>
      <w:r>
        <w:rPr>
          <w:rFonts w:hint="default"/>
          <w:b/>
          <w:spacing w:val="-2"/>
          <w:w w:val="115"/>
          <w:lang w:val="pt-BR"/>
        </w:rPr>
        <w:t>91</w:t>
      </w:r>
      <w:r>
        <w:rPr>
          <w:b/>
          <w:spacing w:val="-2"/>
          <w:w w:val="115"/>
          <w:lang w:val="pt-BR"/>
        </w:rPr>
        <w:t>/</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29/09/</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spacing w:val="-7"/>
          <w:w w:val="110"/>
        </w:rPr>
        <w:t xml:space="preserve"> </w:t>
      </w:r>
      <w:r>
        <w:rPr>
          <w:rFonts w:hint="default" w:ascii="Cambria" w:hAnsi="Cambria"/>
          <w:b/>
          <w:bCs/>
          <w:i w:val="0"/>
          <w:iCs w:val="0"/>
          <w:spacing w:val="-7"/>
          <w:w w:val="110"/>
          <w:lang w:val="pt-BR"/>
        </w:rPr>
        <w:t>06/10</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w w:val="115"/>
          <w:lang w:val="pt-BR"/>
        </w:rPr>
        <w:t xml:space="preserve"> </w:t>
      </w:r>
      <w:r>
        <w:rPr>
          <w:rFonts w:hint="default"/>
          <w:b/>
          <w:bCs/>
          <w:spacing w:val="32"/>
          <w:w w:val="115"/>
          <w:lang w:val="pt-BR"/>
        </w:rPr>
        <w:t>06/10</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45AFC7FB">
      <w:pPr>
        <w:pStyle w:val="15"/>
        <w:pBdr>
          <w:top w:val="none" w:color="auto" w:sz="0" w:space="0"/>
          <w:left w:val="none" w:color="auto" w:sz="0" w:space="0"/>
          <w:bottom w:val="none" w:color="auto" w:sz="0" w:space="0"/>
          <w:right w:val="none" w:color="auto" w:sz="0" w:space="0"/>
          <w:between w:val="none" w:color="auto" w:sz="0" w:space="0"/>
        </w:pBdr>
        <w:ind w:left="360"/>
        <w:rPr>
          <w:rFonts w:ascii="Arial Narrow" w:hAnsi="Arial Narrow" w:cstheme="minorHAnsi"/>
          <w:b/>
          <w:color w:val="000000"/>
          <w:sz w:val="20"/>
          <w:szCs w:val="20"/>
        </w:rPr>
      </w:pPr>
    </w:p>
    <w:p w14:paraId="36881DFA">
      <w:pPr>
        <w:spacing w:after="0"/>
        <w:rPr>
          <w:rFonts w:ascii="Arial Narrow" w:hAnsi="Arial Narrow"/>
          <w:b/>
          <w:bCs/>
          <w:sz w:val="20"/>
          <w:szCs w:val="20"/>
        </w:rPr>
      </w:pPr>
      <w:r>
        <w:rPr>
          <w:rFonts w:ascii="Arial Narrow" w:hAnsi="Arial Narrow"/>
          <w:b/>
          <w:bCs/>
          <w:sz w:val="20"/>
          <w:szCs w:val="20"/>
        </w:rPr>
        <w:t>SECRETARIA MUNICIPAL DE ASSISTENCIA SOCIAL</w:t>
      </w:r>
    </w:p>
    <w:p w14:paraId="3F45B2E9">
      <w:pPr>
        <w:spacing w:after="0"/>
        <w:rPr>
          <w:rFonts w:ascii="Arial Narrow" w:hAnsi="Arial Narrow"/>
          <w:b/>
          <w:bCs/>
          <w:sz w:val="20"/>
          <w:szCs w:val="20"/>
        </w:rPr>
      </w:pPr>
      <w:r>
        <w:rPr>
          <w:rFonts w:ascii="Arial Narrow" w:hAnsi="Arial Narrow"/>
          <w:b/>
          <w:bCs/>
          <w:sz w:val="20"/>
          <w:szCs w:val="20"/>
        </w:rPr>
        <w:t>17</w:t>
      </w:r>
      <w:r>
        <w:rPr>
          <w:rFonts w:ascii="Arial Narrow" w:hAnsi="Arial Narrow"/>
          <w:sz w:val="20"/>
          <w:szCs w:val="20"/>
        </w:rPr>
        <w:t xml:space="preserve"> SECRETARIA DE ASSISTENCIA SOCIAL</w:t>
      </w:r>
    </w:p>
    <w:p w14:paraId="6FED66B0">
      <w:pPr>
        <w:spacing w:after="0"/>
        <w:rPr>
          <w:rFonts w:ascii="Arial Narrow" w:hAnsi="Arial Narrow"/>
          <w:sz w:val="20"/>
          <w:szCs w:val="20"/>
        </w:rPr>
      </w:pPr>
      <w:r>
        <w:rPr>
          <w:rFonts w:ascii="Arial Narrow" w:hAnsi="Arial Narrow"/>
          <w:b/>
          <w:bCs/>
          <w:sz w:val="20"/>
          <w:szCs w:val="20"/>
        </w:rPr>
        <w:t>08 241 0065 2044 0000</w:t>
      </w:r>
      <w:r>
        <w:rPr>
          <w:rFonts w:ascii="Arial Narrow" w:hAnsi="Arial Narrow"/>
          <w:sz w:val="20"/>
          <w:szCs w:val="20"/>
        </w:rPr>
        <w:t xml:space="preserve"> PROTEÇÃO SOCIAL DO IDOSO</w:t>
      </w:r>
    </w:p>
    <w:p w14:paraId="01896A2C">
      <w:pPr>
        <w:spacing w:after="0"/>
        <w:rPr>
          <w:rFonts w:ascii="Arial Narrow" w:hAnsi="Arial Narrow"/>
          <w:sz w:val="20"/>
          <w:szCs w:val="20"/>
        </w:rPr>
      </w:pPr>
      <w:r>
        <w:rPr>
          <w:rFonts w:ascii="Arial Narrow" w:hAnsi="Arial Narrow"/>
          <w:b/>
          <w:bCs/>
          <w:sz w:val="20"/>
          <w:szCs w:val="20"/>
        </w:rPr>
        <w:t>3.3.90.39.00</w:t>
      </w:r>
      <w:r>
        <w:rPr>
          <w:rFonts w:ascii="Arial Narrow" w:hAnsi="Arial Narrow"/>
          <w:sz w:val="20"/>
          <w:szCs w:val="20"/>
        </w:rPr>
        <w:t xml:space="preserve"> OUTROS SERVIÇOS DE TERÇEIROS – PESSOA JURIDICA</w:t>
      </w:r>
    </w:p>
    <w:p w14:paraId="071902D0">
      <w:pPr>
        <w:pStyle w:val="15"/>
        <w:pBdr>
          <w:top w:val="none" w:color="auto" w:sz="0" w:space="0"/>
          <w:left w:val="none" w:color="auto" w:sz="0" w:space="0"/>
          <w:bottom w:val="none" w:color="auto" w:sz="0" w:space="0"/>
          <w:right w:val="none" w:color="auto" w:sz="0" w:space="0"/>
          <w:between w:val="none" w:color="auto" w:sz="0" w:space="0"/>
        </w:pBdr>
        <w:ind w:left="360"/>
        <w:rPr>
          <w:rFonts w:ascii="Times New Roman" w:hAnsi="Times New Roman" w:eastAsia="Times New Roman" w:cs="Times New Roman"/>
          <w:w w:val="110"/>
          <w:sz w:val="22"/>
          <w:szCs w:val="22"/>
          <w:lang w:val="pt-PT" w:eastAsia="en-US" w:bidi="ar-SA"/>
        </w:rPr>
      </w:pPr>
      <w:bookmarkStart w:id="5" w:name="_GoBack"/>
      <w:bookmarkEnd w:id="5"/>
    </w:p>
    <w:p w14:paraId="525E4A08">
      <w:pPr>
        <w:adjustRightInd w:val="0"/>
        <w:ind w:right="145"/>
        <w:jc w:val="both"/>
        <w:rPr>
          <w:w w:val="115"/>
        </w:rPr>
      </w:pP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hint="default"/>
          <w:w w:val="115"/>
          <w:lang w:val="pt-BR"/>
        </w:rPr>
        <w:t xml:space="preserve">REFERENTE A CONTRATAÇÃO DE EMPRESA ESPECIALIZADA NA PRESTAÇÃO DE SERVIÇOS DE HOSPEDAGEM, ALIMENTAÇÃO E PASSEIOS TURISTICOS PARA A VIAGEM DO GRUPO MELHOR IDADE DE RIFAINA SP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26 de setembro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tbl>
      <w:tblPr>
        <w:tblStyle w:val="13"/>
        <w:tblpPr w:leftFromText="141" w:rightFromText="141" w:vertAnchor="text" w:horzAnchor="page" w:tblpX="699" w:tblpY="27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078"/>
        <w:gridCol w:w="1253"/>
        <w:gridCol w:w="7240"/>
      </w:tblGrid>
      <w:tr w14:paraId="03F4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shd w:val="clear" w:color="auto" w:fill="D8D8D8" w:themeFill="background1" w:themeFillShade="D9"/>
          </w:tcPr>
          <w:p w14:paraId="30C5A680">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ITEM</w:t>
            </w:r>
          </w:p>
        </w:tc>
        <w:tc>
          <w:tcPr>
            <w:tcW w:w="516" w:type="pct"/>
            <w:shd w:val="clear" w:color="auto" w:fill="D8D8D8" w:themeFill="background1" w:themeFillShade="D9"/>
          </w:tcPr>
          <w:p w14:paraId="48102EFE">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Diárias</w:t>
            </w:r>
          </w:p>
        </w:tc>
        <w:tc>
          <w:tcPr>
            <w:tcW w:w="600" w:type="pct"/>
            <w:shd w:val="clear" w:color="auto" w:fill="D8D8D8" w:themeFill="background1" w:themeFillShade="D9"/>
          </w:tcPr>
          <w:p w14:paraId="51B5C30F">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QUANTI.</w:t>
            </w:r>
          </w:p>
        </w:tc>
        <w:tc>
          <w:tcPr>
            <w:tcW w:w="3467" w:type="pct"/>
            <w:shd w:val="clear" w:color="auto" w:fill="D8D8D8" w:themeFill="background1" w:themeFillShade="D9"/>
          </w:tcPr>
          <w:p w14:paraId="47BCAB3E">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DESCRIÇÃO</w:t>
            </w:r>
          </w:p>
        </w:tc>
      </w:tr>
      <w:tr w14:paraId="795E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14:paraId="5B8EDDE9">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01</w:t>
            </w:r>
          </w:p>
        </w:tc>
        <w:tc>
          <w:tcPr>
            <w:tcW w:w="516" w:type="pct"/>
            <w:vAlign w:val="center"/>
          </w:tcPr>
          <w:p w14:paraId="6562F237">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 xml:space="preserve">3 diárias </w:t>
            </w:r>
          </w:p>
        </w:tc>
        <w:tc>
          <w:tcPr>
            <w:tcW w:w="600" w:type="pct"/>
            <w:vAlign w:val="center"/>
          </w:tcPr>
          <w:p w14:paraId="148404F7">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46</w:t>
            </w:r>
          </w:p>
        </w:tc>
        <w:tc>
          <w:tcPr>
            <w:tcW w:w="3467" w:type="pct"/>
          </w:tcPr>
          <w:p w14:paraId="74B7B1E3">
            <w:pPr>
              <w:pStyle w:val="19"/>
              <w:suppressAutoHyphens/>
              <w:ind w:left="-1" w:leftChars="-1" w:hanging="1" w:hangingChars="1"/>
              <w:jc w:val="both"/>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Hospedagem em apartamento categoria luxo, contendo:  Tv de 21”, telefone, ar-condicionado Split, frigobar, banheira com água termal, cama casal queen + sofá-cama OU 02 camas solteiro + sofá-cama; regime de pensão completa mais um almoço extra.</w:t>
            </w:r>
          </w:p>
        </w:tc>
      </w:tr>
    </w:tbl>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ascii="Times New Roman" w:hAnsi="Times New Roman" w:eastAsia="Times New Roman" w:cs="Times New Roman"/>
          <w:b/>
          <w:spacing w:val="4"/>
          <w:w w:val="110"/>
          <w:sz w:val="20"/>
          <w:szCs w:val="20"/>
          <w:lang w:val="pt-BR" w:eastAsia="en-US" w:bidi="ar-SA"/>
        </w:rPr>
        <w:t>REFERENTE A CONTRATAÇÃO DE EMPRESA ESPECIALIZADA NA PRESTAÇÃO DE SERVIÇOS DE TRANSPORTE RODOVIARIO COLETIVO, HOSPEDAGEM, ALIMENTAÇÃO E PASSEIOS TURISTICOS PARA A VIAGEM DO GRUPO MELHOR IDADE DE RIFAINA SP.</w:t>
      </w:r>
    </w:p>
    <w:p w14:paraId="14D5448C">
      <w:pPr>
        <w:jc w:val="both"/>
        <w:rPr>
          <w:rFonts w:ascii="Arial" w:hAnsi="Arial" w:cs="Arial"/>
          <w:sz w:val="24"/>
          <w:szCs w:val="24"/>
        </w:rPr>
      </w:pPr>
    </w:p>
    <w:p w14:paraId="4849E084">
      <w:pPr>
        <w:jc w:val="both"/>
        <w:rPr>
          <w:rFonts w:ascii="Arial" w:hAnsi="Arial" w:eastAsia="Calibri" w:cs="Arial"/>
          <w:b/>
          <w:bCs/>
          <w:sz w:val="24"/>
          <w:szCs w:val="24"/>
          <w:lang w:val="pt-BR"/>
        </w:rPr>
      </w:pPr>
    </w:p>
    <w:p w14:paraId="55370A25">
      <w:pPr>
        <w:jc w:val="both"/>
        <w:rPr>
          <w:rFonts w:ascii="Arial" w:hAnsi="Arial" w:eastAsia="Calibri" w:cs="Arial"/>
          <w:b/>
          <w:bCs/>
          <w:sz w:val="24"/>
          <w:szCs w:val="24"/>
          <w:lang w:val="pt-BR"/>
        </w:rPr>
      </w:pPr>
    </w:p>
    <w:p w14:paraId="3B8D1C09">
      <w:pPr>
        <w:rPr>
          <w:w w:val="115"/>
        </w:rPr>
      </w:pPr>
    </w:p>
    <w:p w14:paraId="2F796302">
      <w:pPr>
        <w:rPr>
          <w:w w:val="115"/>
        </w:rPr>
      </w:pPr>
    </w:p>
    <w:p w14:paraId="5ED8001E">
      <w:pPr>
        <w:rPr>
          <w:w w:val="115"/>
        </w:rPr>
      </w:pPr>
    </w:p>
    <w:p w14:paraId="1F89682D">
      <w:pPr>
        <w:rPr>
          <w:w w:val="115"/>
        </w:rPr>
      </w:pPr>
    </w:p>
    <w:p w14:paraId="756E41B0">
      <w:pPr>
        <w:rPr>
          <w:w w:val="115"/>
        </w:rPr>
      </w:pPr>
    </w:p>
    <w:p w14:paraId="21DAF7BF">
      <w:pPr>
        <w:rPr>
          <w:w w:val="115"/>
        </w:rPr>
      </w:pPr>
    </w:p>
    <w:p w14:paraId="685F2922">
      <w:pPr>
        <w:rPr>
          <w:w w:val="115"/>
        </w:rPr>
      </w:pPr>
    </w:p>
    <w:p w14:paraId="25B9F9E2">
      <w:pPr>
        <w:rPr>
          <w:w w:val="115"/>
        </w:rPr>
      </w:pPr>
    </w:p>
    <w:p w14:paraId="1CDEFD9D">
      <w:pPr>
        <w:rPr>
          <w:w w:val="115"/>
        </w:rPr>
      </w:pPr>
    </w:p>
    <w:p w14:paraId="040CEA27">
      <w:pPr>
        <w:rPr>
          <w:w w:val="115"/>
        </w:rPr>
      </w:pPr>
    </w:p>
    <w:p w14:paraId="09E24832">
      <w:pPr>
        <w:rPr>
          <w:w w:val="115"/>
        </w:rPr>
      </w:pPr>
    </w:p>
    <w:p w14:paraId="2765DFD3">
      <w:pPr>
        <w:rPr>
          <w:w w:val="115"/>
        </w:rPr>
      </w:pPr>
    </w:p>
    <w:p w14:paraId="7EE8CC1F">
      <w:pPr>
        <w:rPr>
          <w:w w:val="115"/>
        </w:rPr>
      </w:pPr>
    </w:p>
    <w:p w14:paraId="5CF10AB6">
      <w:pPr>
        <w:rPr>
          <w:w w:val="115"/>
        </w:rPr>
      </w:pPr>
    </w:p>
    <w:p w14:paraId="4A9150F9">
      <w:pPr>
        <w:rPr>
          <w:w w:val="115"/>
        </w:rPr>
      </w:pPr>
    </w:p>
    <w:p w14:paraId="3BFF1843">
      <w:pPr>
        <w:rPr>
          <w:w w:val="115"/>
        </w:rPr>
      </w:pPr>
    </w:p>
    <w:p w14:paraId="161A634C">
      <w:pPr>
        <w:rPr>
          <w:w w:val="115"/>
        </w:rPr>
      </w:pPr>
    </w:p>
    <w:p w14:paraId="53214ABD">
      <w:pPr>
        <w:rPr>
          <w:w w:val="115"/>
        </w:rPr>
      </w:pPr>
    </w:p>
    <w:p w14:paraId="47624BB9">
      <w:pPr>
        <w:rPr>
          <w:w w:val="115"/>
        </w:rPr>
      </w:pPr>
    </w:p>
    <w:p w14:paraId="436DD792">
      <w:pPr>
        <w:rPr>
          <w:w w:val="115"/>
        </w:rPr>
      </w:pPr>
    </w:p>
    <w:p w14:paraId="66431DD6">
      <w:pPr>
        <w:rPr>
          <w:w w:val="115"/>
        </w:rPr>
      </w:pPr>
    </w:p>
    <w:p w14:paraId="61F365B7">
      <w:pPr>
        <w:rPr>
          <w:w w:val="115"/>
        </w:rPr>
      </w:pPr>
    </w:p>
    <w:p w14:paraId="19FFB1AD">
      <w:pPr>
        <w:rPr>
          <w:w w:val="115"/>
        </w:rPr>
      </w:pPr>
    </w:p>
    <w:p w14:paraId="2420D1B2">
      <w:pPr>
        <w:rPr>
          <w:w w:val="115"/>
        </w:rPr>
      </w:pPr>
    </w:p>
    <w:p w14:paraId="6EB5BE64">
      <w:pPr>
        <w:rPr>
          <w:w w:val="115"/>
        </w:rPr>
      </w:pPr>
    </w:p>
    <w:p w14:paraId="564DB426">
      <w:pPr>
        <w:rPr>
          <w:w w:val="115"/>
        </w:rPr>
      </w:pPr>
    </w:p>
    <w:p w14:paraId="55611E3F">
      <w:pPr>
        <w:rPr>
          <w:w w:val="115"/>
        </w:rPr>
      </w:pPr>
    </w:p>
    <w:p w14:paraId="53ED9897">
      <w:pPr>
        <w:rPr>
          <w:w w:val="115"/>
        </w:rPr>
      </w:pPr>
    </w:p>
    <w:p w14:paraId="434CDDF6">
      <w:pPr>
        <w:rPr>
          <w:w w:val="115"/>
        </w:rPr>
      </w:pPr>
    </w:p>
    <w:p w14:paraId="04C41DCD">
      <w:pPr>
        <w:rPr>
          <w:w w:val="115"/>
        </w:rPr>
      </w:pPr>
    </w:p>
    <w:p w14:paraId="6E2F0EB8">
      <w:pP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5D214421">
      <w:pPr>
        <w:rPr>
          <w:rFonts w:ascii="Arial" w:hAnsi="Arial" w:cs="Arial"/>
          <w:b/>
          <w:bCs/>
          <w:color w:val="000000"/>
          <w:sz w:val="24"/>
          <w:szCs w:val="24"/>
          <w:lang w:eastAsia="zh-CN"/>
        </w:rPr>
      </w:pPr>
    </w:p>
    <w:p w14:paraId="05A5950B">
      <w:pPr>
        <w:jc w:val="center"/>
        <w:rPr>
          <w:rFonts w:ascii="Arial" w:hAnsi="Arial" w:cs="Arial"/>
          <w:b/>
          <w:bCs/>
          <w:color w:val="000000"/>
          <w:sz w:val="24"/>
          <w:szCs w:val="24"/>
          <w:lang w:eastAsia="zh-CN"/>
        </w:rPr>
      </w:pPr>
    </w:p>
    <w:p w14:paraId="234E0E49">
      <w:pPr>
        <w:spacing w:after="0"/>
        <w:jc w:val="center"/>
        <w:rPr>
          <w:rFonts w:ascii="Arial Narrow" w:hAnsi="Arial Narrow"/>
          <w:b/>
          <w:bCs/>
          <w:sz w:val="20"/>
          <w:szCs w:val="20"/>
          <w:u w:val="single"/>
        </w:rPr>
      </w:pPr>
      <w:r>
        <w:rPr>
          <w:rFonts w:ascii="Arial Narrow" w:hAnsi="Arial Narrow"/>
          <w:b/>
          <w:bCs/>
          <w:sz w:val="20"/>
          <w:szCs w:val="20"/>
          <w:u w:val="single"/>
        </w:rPr>
        <w:t>TR - TERMO DE REFERÊNCIA</w:t>
      </w:r>
    </w:p>
    <w:p w14:paraId="27279F8F">
      <w:pPr>
        <w:spacing w:after="0"/>
        <w:rPr>
          <w:rFonts w:ascii="Arial Narrow" w:hAnsi="Arial Narrow"/>
          <w:b/>
          <w:bCs/>
          <w:sz w:val="20"/>
          <w:szCs w:val="20"/>
          <w:u w:val="single"/>
        </w:rPr>
      </w:pPr>
    </w:p>
    <w:p w14:paraId="14766E84">
      <w:pPr>
        <w:pStyle w:val="19"/>
        <w:jc w:val="center"/>
        <w:rPr>
          <w:rFonts w:ascii="Arial Narrow" w:hAnsi="Arial Narrow" w:cstheme="minorHAnsi"/>
          <w:b/>
          <w:bCs/>
          <w:sz w:val="20"/>
          <w:szCs w:val="20"/>
        </w:rPr>
      </w:pPr>
    </w:p>
    <w:p w14:paraId="1E7A831D">
      <w:pPr>
        <w:pStyle w:val="19"/>
        <w:jc w:val="both"/>
        <w:rPr>
          <w:rFonts w:ascii="Arial Narrow" w:hAnsi="Arial Narrow" w:cstheme="minorHAnsi"/>
          <w:b/>
          <w:bCs/>
          <w:sz w:val="20"/>
          <w:szCs w:val="20"/>
        </w:rPr>
      </w:pPr>
      <w:r>
        <w:rPr>
          <w:rFonts w:ascii="Arial Narrow" w:hAnsi="Arial Narrow" w:cstheme="minorHAnsi"/>
          <w:b/>
          <w:bCs/>
          <w:sz w:val="20"/>
          <w:szCs w:val="20"/>
        </w:rPr>
        <w:t xml:space="preserve">UNIDADE SOLICITANTE: </w:t>
      </w:r>
      <w:r>
        <w:rPr>
          <w:rFonts w:ascii="Arial Narrow" w:hAnsi="Arial Narrow" w:cstheme="minorHAnsi"/>
          <w:sz w:val="20"/>
          <w:szCs w:val="20"/>
        </w:rPr>
        <w:t>Secretaria de Assistência Social</w:t>
      </w:r>
    </w:p>
    <w:p w14:paraId="5D04BC1C">
      <w:pPr>
        <w:pStyle w:val="19"/>
        <w:jc w:val="both"/>
        <w:rPr>
          <w:rFonts w:ascii="Arial Narrow" w:hAnsi="Arial Narrow" w:cstheme="minorHAnsi"/>
          <w:sz w:val="20"/>
          <w:szCs w:val="20"/>
        </w:rPr>
      </w:pPr>
      <w:r>
        <w:rPr>
          <w:rFonts w:ascii="Arial Narrow" w:hAnsi="Arial Narrow" w:cstheme="minorHAnsi"/>
          <w:b/>
          <w:bCs/>
          <w:sz w:val="20"/>
          <w:szCs w:val="20"/>
        </w:rPr>
        <w:t xml:space="preserve">MODALIDADE: </w:t>
      </w:r>
      <w:r>
        <w:rPr>
          <w:rFonts w:ascii="Arial Narrow" w:hAnsi="Arial Narrow" w:cstheme="minorHAnsi"/>
          <w:sz w:val="20"/>
          <w:szCs w:val="20"/>
        </w:rPr>
        <w:t>DISPENSA DE LICITAÇÃO</w:t>
      </w:r>
    </w:p>
    <w:p w14:paraId="01862327">
      <w:pPr>
        <w:pStyle w:val="19"/>
        <w:jc w:val="both"/>
        <w:rPr>
          <w:rFonts w:ascii="Arial Narrow" w:hAnsi="Arial Narrow" w:cstheme="minorHAnsi"/>
          <w:sz w:val="20"/>
          <w:szCs w:val="20"/>
        </w:rPr>
      </w:pPr>
      <w:r>
        <w:rPr>
          <w:rFonts w:ascii="Arial Narrow" w:hAnsi="Arial Narrow" w:cstheme="minorHAnsi"/>
          <w:b/>
          <w:bCs/>
          <w:sz w:val="20"/>
          <w:szCs w:val="20"/>
        </w:rPr>
        <w:t>RESPONSÁVEL DA DEMANDA:</w:t>
      </w:r>
      <w:r>
        <w:rPr>
          <w:rFonts w:ascii="Arial Narrow" w:hAnsi="Arial Narrow" w:cstheme="minorHAnsi"/>
          <w:sz w:val="20"/>
          <w:szCs w:val="20"/>
        </w:rPr>
        <w:t xml:space="preserve"> Salma Elani Ferreira Silva</w:t>
      </w:r>
    </w:p>
    <w:p w14:paraId="0486D400">
      <w:pPr>
        <w:spacing w:after="0"/>
        <w:jc w:val="center"/>
        <w:rPr>
          <w:rFonts w:ascii="Arial Narrow" w:hAnsi="Arial Narrow"/>
          <w:b/>
          <w:bCs/>
          <w:sz w:val="20"/>
          <w:szCs w:val="20"/>
          <w:u w:val="single"/>
        </w:rPr>
      </w:pPr>
    </w:p>
    <w:p w14:paraId="7A7E8E7A">
      <w:pPr>
        <w:pStyle w:val="15"/>
        <w:numPr>
          <w:ilvl w:val="0"/>
          <w:numId w:val="9"/>
        </w:numPr>
        <w:spacing w:after="0"/>
        <w:jc w:val="both"/>
        <w:rPr>
          <w:rFonts w:ascii="Arial Narrow" w:hAnsi="Arial Narrow"/>
          <w:b/>
          <w:bCs/>
          <w:sz w:val="20"/>
          <w:szCs w:val="20"/>
        </w:rPr>
      </w:pPr>
      <w:r>
        <w:rPr>
          <w:rFonts w:ascii="Arial Narrow" w:hAnsi="Arial Narrow" w:cstheme="minorHAnsi"/>
          <w:b/>
          <w:color w:val="000000"/>
          <w:sz w:val="20"/>
          <w:szCs w:val="20"/>
        </w:rPr>
        <w:t>DEFINIÇÃO DO OBJETO, INCLUÍDOS SUA NATUREZA, OS QUANTITATIVOS, O PRAZO DO CONTRATO E, SE FOR O CASO, A POSSIBILIDADE DE SUA PRORROGAÇÃO</w:t>
      </w:r>
    </w:p>
    <w:p w14:paraId="7616F125">
      <w:pPr>
        <w:pStyle w:val="15"/>
        <w:numPr>
          <w:ilvl w:val="1"/>
          <w:numId w:val="9"/>
        </w:numPr>
        <w:spacing w:after="0"/>
        <w:jc w:val="both"/>
        <w:rPr>
          <w:rFonts w:ascii="Arial Narrow" w:hAnsi="Arial Narrow"/>
          <w:b/>
          <w:bCs/>
          <w:sz w:val="20"/>
          <w:szCs w:val="20"/>
        </w:rPr>
      </w:pPr>
      <w:r>
        <w:rPr>
          <w:rFonts w:ascii="Arial Narrow" w:hAnsi="Arial Narrow"/>
          <w:sz w:val="20"/>
          <w:szCs w:val="20"/>
        </w:rPr>
        <w:t xml:space="preserve">O presente Termo de Referência tem por objeto a contratação de empresa especializada em </w:t>
      </w:r>
      <w:r>
        <w:rPr>
          <w:rFonts w:ascii="Arial Narrow" w:hAnsi="Arial Narrow"/>
          <w:b/>
          <w:sz w:val="20"/>
          <w:szCs w:val="20"/>
          <w:u w:val="single"/>
        </w:rPr>
        <w:t>PRESTAÇÃO DE SERVIÇOS DE HOSPEDAGEM, COM PENSÃO COMPLETA (CAFÉ DA MANHÃ, ALMOÇO E JANTAR),</w:t>
      </w:r>
      <w:r>
        <w:rPr>
          <w:rFonts w:ascii="Arial Narrow" w:hAnsi="Arial Narrow"/>
          <w:sz w:val="20"/>
          <w:szCs w:val="20"/>
        </w:rPr>
        <w:t xml:space="preserve"> para atender 46 (quarenta e seis) pessoas idosas integrantes do Projeto Social “Melhor Idade” do Município de Rifaina/SP, em viagem a ser realizada para a cidade de Caldas Novas – GO, pelo período de 04 (quatro) dias (3 diárias), em data a ser posteriormente definida, visando garantir conforto, segurança e bem-estar aos participantes.</w:t>
      </w:r>
    </w:p>
    <w:p w14:paraId="5CA2826A">
      <w:pPr>
        <w:spacing w:after="0"/>
        <w:jc w:val="both"/>
        <w:rPr>
          <w:rFonts w:ascii="Arial Narrow" w:hAnsi="Arial Narrow"/>
          <w:b/>
          <w:bCs/>
          <w:sz w:val="20"/>
          <w:szCs w:val="20"/>
        </w:rPr>
      </w:pPr>
    </w:p>
    <w:p w14:paraId="6755D86F">
      <w:pPr>
        <w:pStyle w:val="15"/>
        <w:numPr>
          <w:ilvl w:val="0"/>
          <w:numId w:val="9"/>
        </w:numPr>
        <w:spacing w:after="0"/>
        <w:jc w:val="both"/>
        <w:rPr>
          <w:rFonts w:ascii="Arial Narrow" w:hAnsi="Arial Narrow"/>
          <w:b/>
          <w:bCs/>
          <w:sz w:val="20"/>
          <w:szCs w:val="20"/>
        </w:rPr>
      </w:pPr>
      <w:r>
        <w:rPr>
          <w:rFonts w:ascii="Arial Narrow" w:hAnsi="Arial Narrow"/>
          <w:b/>
          <w:bCs/>
          <w:sz w:val="20"/>
          <w:szCs w:val="20"/>
        </w:rPr>
        <w:t>FUNDAMENTAÇÃO DA CONTRATAÇÃO, QUE CONSISTE NA REFERÊNCIA AOS ESTUDOS TÉCNICOS PRELIMINARES CORRESPONDENTES OU, QUANDO NÃO FOR POSSÍVEL DIVULGAR ESSES ESTUDOS, NO EXTRATO DAS PARTES QUE NÃO CONTIVEREM INFORMAÇÕES SIGILOSAS</w:t>
      </w:r>
    </w:p>
    <w:p w14:paraId="382DEF49">
      <w:pPr>
        <w:pStyle w:val="15"/>
        <w:numPr>
          <w:ilvl w:val="1"/>
          <w:numId w:val="10"/>
        </w:numPr>
        <w:spacing w:after="0"/>
        <w:jc w:val="both"/>
        <w:rPr>
          <w:rFonts w:ascii="Arial Narrow" w:hAnsi="Arial Narrow"/>
          <w:b/>
          <w:bCs/>
          <w:sz w:val="20"/>
          <w:szCs w:val="20"/>
        </w:rPr>
      </w:pPr>
      <w:r>
        <w:rPr>
          <w:rFonts w:ascii="Arial Narrow" w:hAnsi="Arial Narrow"/>
          <w:sz w:val="20"/>
          <w:szCs w:val="20"/>
        </w:rPr>
        <w:t>A presente contratação visa atender à necessidade de garantir a participação de 46 (quarenta e seis) idosos integrantes do Projeto Social “Melhor Idade” de Rifaina/SP em atividade de caráter socioeducativo, cultural, esportivo e de lazer, a ser realizada no município de Caldas Novas – GO, com duração de 04 (quatro) dias.</w:t>
      </w:r>
    </w:p>
    <w:p w14:paraId="4829F04E">
      <w:pPr>
        <w:pStyle w:val="15"/>
        <w:numPr>
          <w:ilvl w:val="1"/>
          <w:numId w:val="10"/>
        </w:numPr>
        <w:spacing w:after="0"/>
        <w:jc w:val="both"/>
        <w:rPr>
          <w:rFonts w:ascii="Arial Narrow" w:hAnsi="Arial Narrow"/>
          <w:b/>
          <w:bCs/>
          <w:sz w:val="20"/>
          <w:szCs w:val="20"/>
        </w:rPr>
      </w:pPr>
      <w:r>
        <w:rPr>
          <w:rFonts w:ascii="Arial Narrow" w:hAnsi="Arial Narrow"/>
          <w:sz w:val="20"/>
          <w:szCs w:val="20"/>
        </w:rPr>
        <w:t>O passeio, com hospedagem em regime de pensão completa (café da manhã, almoço e jantar), constitui ação complementar de fortalecimento de vínculos sociais, estímulo à convivência comunitária, promoção da qualidade de vida e incentivo ao envelhecimento ativo e saudável. Além disso, garante condições adequadas de conforto, segurança e acessibilidade aos participantes, sendo indispensável a contratação de empresa especializada para viabilizar a estadia do grupo.</w:t>
      </w:r>
    </w:p>
    <w:p w14:paraId="22623C2B">
      <w:pPr>
        <w:pStyle w:val="15"/>
        <w:numPr>
          <w:ilvl w:val="1"/>
          <w:numId w:val="10"/>
        </w:numPr>
        <w:spacing w:after="0"/>
        <w:jc w:val="both"/>
        <w:rPr>
          <w:rFonts w:ascii="Arial Narrow" w:hAnsi="Arial Narrow"/>
          <w:b/>
          <w:bCs/>
          <w:sz w:val="20"/>
          <w:szCs w:val="20"/>
        </w:rPr>
      </w:pPr>
      <w:r>
        <w:rPr>
          <w:rFonts w:ascii="Arial Narrow" w:hAnsi="Arial Narrow"/>
          <w:sz w:val="20"/>
          <w:szCs w:val="20"/>
        </w:rPr>
        <w:t>A necessidade prática da viagem justifica-se pela importância de proporcionar aos idosos atendidos pelo projeto oportunidades de vivência fora do ambiente habitual, ampliando suas experiências culturais, sociais e recreativas, fortalecendo o sentimento de pertencimento e inclusão, prevenindo situações de isolamento e reforçando os laços de convivência comunitária. Trata-se de ação que alia lazer e turismo a um processo socioeducativo, em que cada atividade realizada favorece a autonomia, a socialização e a melhoria da qualidade de vida.</w:t>
      </w:r>
    </w:p>
    <w:p w14:paraId="6DC3D0F3">
      <w:pPr>
        <w:pStyle w:val="15"/>
        <w:numPr>
          <w:ilvl w:val="1"/>
          <w:numId w:val="10"/>
        </w:numPr>
        <w:spacing w:after="0"/>
        <w:jc w:val="both"/>
        <w:rPr>
          <w:rFonts w:ascii="Arial Narrow" w:hAnsi="Arial Narrow"/>
          <w:b/>
          <w:bCs/>
          <w:sz w:val="20"/>
          <w:szCs w:val="20"/>
        </w:rPr>
      </w:pPr>
      <w:r>
        <w:rPr>
          <w:rFonts w:ascii="Arial Narrow" w:hAnsi="Arial Narrow"/>
          <w:sz w:val="20"/>
          <w:szCs w:val="20"/>
        </w:rPr>
        <w:t>A motivação direta para a contratação decorre do compromisso do Município de Rifaina em assegurar a efetividade dos direitos previstos nas políticas públicas destinadas às pessoas idosas, especialmente no que se refere ao direito à cultura, ao esporte, ao lazer e à convivência comunitária, conforme previsto em legislações específicas:</w:t>
      </w:r>
    </w:p>
    <w:p w14:paraId="579C177F">
      <w:pPr>
        <w:pStyle w:val="15"/>
        <w:numPr>
          <w:ilvl w:val="2"/>
          <w:numId w:val="10"/>
        </w:numPr>
        <w:spacing w:after="0"/>
        <w:jc w:val="both"/>
        <w:rPr>
          <w:rFonts w:ascii="Arial Narrow" w:hAnsi="Arial Narrow"/>
          <w:b/>
          <w:bCs/>
          <w:sz w:val="20"/>
          <w:szCs w:val="20"/>
        </w:rPr>
      </w:pPr>
      <w:r>
        <w:rPr>
          <w:rFonts w:ascii="Arial Narrow" w:hAnsi="Arial Narrow"/>
          <w:sz w:val="20"/>
          <w:szCs w:val="20"/>
        </w:rPr>
        <w:t>Lei Federal nº 8.842/1994 – que institui a Política Nacional do Idoso, dispondo sobre a garantia dos direitos sociais e criando condições para promover a autonomia, integração e participação efetiva do idoso na sociedade;</w:t>
      </w:r>
    </w:p>
    <w:p w14:paraId="46ADFD2B">
      <w:pPr>
        <w:pStyle w:val="15"/>
        <w:numPr>
          <w:ilvl w:val="2"/>
          <w:numId w:val="10"/>
        </w:numPr>
        <w:spacing w:after="0"/>
        <w:jc w:val="both"/>
        <w:rPr>
          <w:rFonts w:ascii="Arial Narrow" w:hAnsi="Arial Narrow"/>
          <w:b/>
          <w:bCs/>
          <w:sz w:val="20"/>
          <w:szCs w:val="20"/>
        </w:rPr>
      </w:pPr>
      <w:r>
        <w:rPr>
          <w:rFonts w:ascii="Arial Narrow" w:hAnsi="Arial Narrow"/>
          <w:sz w:val="20"/>
          <w:szCs w:val="20"/>
        </w:rPr>
        <w:t>Estatuto do Idoso (Lei nº 10.741/2003) – que assegura ao idoso o direito à vida, saúde, alimentação, educação, cultura, esporte, lazer, trabalho, cidadania, liberdade, dignidade, respeito e convivência familiar e comunitária (art. 3º e art. 20);</w:t>
      </w:r>
    </w:p>
    <w:p w14:paraId="23A1C167">
      <w:pPr>
        <w:pStyle w:val="15"/>
        <w:numPr>
          <w:ilvl w:val="2"/>
          <w:numId w:val="10"/>
        </w:numPr>
        <w:spacing w:after="0"/>
        <w:jc w:val="both"/>
        <w:rPr>
          <w:rFonts w:ascii="Arial Narrow" w:hAnsi="Arial Narrow"/>
          <w:b/>
          <w:bCs/>
          <w:sz w:val="20"/>
          <w:szCs w:val="20"/>
        </w:rPr>
      </w:pPr>
      <w:r>
        <w:rPr>
          <w:rFonts w:ascii="Arial Narrow" w:hAnsi="Arial Narrow"/>
          <w:sz w:val="20"/>
          <w:szCs w:val="20"/>
        </w:rPr>
        <w:t>Lei Orgânica da Assistência Social – LOAS (Lei nº 8.742/1993) – que estabelece como objetivo da assistência social a proteção à família, à maternidade, à infância, à adolescência e à velhice, garantindo convivência familiar e comunitária, além da inclusão social dos cidadãos em situação de vulnerabilidade;</w:t>
      </w:r>
    </w:p>
    <w:p w14:paraId="4505E134">
      <w:pPr>
        <w:pStyle w:val="15"/>
        <w:numPr>
          <w:ilvl w:val="2"/>
          <w:numId w:val="10"/>
        </w:numPr>
        <w:spacing w:after="0"/>
        <w:jc w:val="both"/>
        <w:rPr>
          <w:rFonts w:ascii="Arial Narrow" w:hAnsi="Arial Narrow"/>
          <w:b/>
          <w:bCs/>
          <w:sz w:val="20"/>
          <w:szCs w:val="20"/>
        </w:rPr>
      </w:pPr>
      <w:r>
        <w:rPr>
          <w:rFonts w:ascii="Arial Narrow" w:hAnsi="Arial Narrow"/>
          <w:sz w:val="20"/>
          <w:szCs w:val="20"/>
        </w:rPr>
        <w:t>Tipificação Nacional de Serviços Socioassistenciais (Resolução CNAS nº 109/2009) – que define o Serviço de Convivência e Fortalecimento de Vínculos (SCFV) como serviço complementar ao trabalho social com famílias, ofertando atividades que contribuam para o processo de envelhecimento saudável, desenvolvimento da autonomia, sociabilidade e fortalecimento dos laços afetivos e comunitários;</w:t>
      </w:r>
    </w:p>
    <w:p w14:paraId="62ACE53F">
      <w:pPr>
        <w:pStyle w:val="15"/>
        <w:numPr>
          <w:ilvl w:val="2"/>
          <w:numId w:val="10"/>
        </w:numPr>
        <w:spacing w:after="0"/>
        <w:jc w:val="both"/>
        <w:rPr>
          <w:rFonts w:ascii="Arial Narrow" w:hAnsi="Arial Narrow"/>
          <w:b/>
          <w:bCs/>
          <w:sz w:val="20"/>
          <w:szCs w:val="20"/>
        </w:rPr>
      </w:pPr>
      <w:r>
        <w:rPr>
          <w:rFonts w:ascii="Arial Narrow" w:hAnsi="Arial Narrow"/>
          <w:sz w:val="20"/>
          <w:szCs w:val="20"/>
        </w:rPr>
        <w:t>Política Nacional de Cultura Viva (Lei nº 13.018/2014) – que reconhece a cultura como direito de todos e estabelece ações para valorização da diversidade cultural e acesso democrático às atividades culturais;</w:t>
      </w:r>
    </w:p>
    <w:p w14:paraId="1C56DBC4">
      <w:pPr>
        <w:pStyle w:val="15"/>
        <w:numPr>
          <w:ilvl w:val="2"/>
          <w:numId w:val="10"/>
        </w:numPr>
        <w:spacing w:after="0"/>
        <w:jc w:val="both"/>
        <w:rPr>
          <w:rFonts w:ascii="Arial Narrow" w:hAnsi="Arial Narrow"/>
          <w:b/>
          <w:bCs/>
          <w:sz w:val="20"/>
          <w:szCs w:val="20"/>
        </w:rPr>
      </w:pPr>
      <w:r>
        <w:rPr>
          <w:rFonts w:ascii="Arial Narrow" w:hAnsi="Arial Narrow"/>
          <w:sz w:val="20"/>
          <w:szCs w:val="20"/>
        </w:rPr>
        <w:t>Política Nacional de Esporte e Lazer – que assegura ao idoso o direito à prática esportiva e ao lazer, fundamentais à promoção da saúde física, mental e da sociabilidade.</w:t>
      </w:r>
    </w:p>
    <w:p w14:paraId="353FC586">
      <w:pPr>
        <w:pStyle w:val="15"/>
        <w:numPr>
          <w:ilvl w:val="1"/>
          <w:numId w:val="10"/>
        </w:numPr>
        <w:spacing w:after="0"/>
        <w:jc w:val="both"/>
        <w:rPr>
          <w:rFonts w:ascii="Arial Narrow" w:hAnsi="Arial Narrow"/>
          <w:b/>
          <w:bCs/>
          <w:sz w:val="20"/>
          <w:szCs w:val="20"/>
        </w:rPr>
      </w:pPr>
      <w:r>
        <w:rPr>
          <w:rFonts w:ascii="Arial Narrow" w:hAnsi="Arial Narrow"/>
          <w:sz w:val="20"/>
          <w:szCs w:val="20"/>
        </w:rPr>
        <w:t>Assim, a contratação ora proposta encontra-se amparada no marco normativo da Assistência Social, dos Direitos da Pessoa Idosa e das Políticas de Cultura, Esporte e Lazer, configurando-se como ação de caráter socioeducativo e inclusivo, voltada ao fortalecimento de vínculos, à ampliação da participação social e à valorização da pessoa idosa.</w:t>
      </w:r>
    </w:p>
    <w:p w14:paraId="5AC73864">
      <w:pPr>
        <w:pStyle w:val="15"/>
        <w:numPr>
          <w:ilvl w:val="1"/>
          <w:numId w:val="10"/>
        </w:numPr>
        <w:spacing w:after="0"/>
        <w:jc w:val="both"/>
        <w:rPr>
          <w:rFonts w:ascii="Arial Narrow" w:hAnsi="Arial Narrow"/>
          <w:b/>
          <w:bCs/>
          <w:sz w:val="20"/>
          <w:szCs w:val="20"/>
        </w:rPr>
      </w:pPr>
      <w:r>
        <w:rPr>
          <w:rFonts w:ascii="Arial Narrow" w:hAnsi="Arial Narrow"/>
          <w:sz w:val="20"/>
          <w:szCs w:val="20"/>
        </w:rPr>
        <w:t>O projeto MELHOR IDADE DE RIFAINA, que contam com participantes idosos moradores do município tem como intuito de lhes proporcionar um momento de lazer e socialização com a comunidade. A participação em projetos sociais proporciona ao idoso um ambiente de convivência social, integração e atividades, e uma melhor qualidade de vida.  O Projeto tem como perspectiva de contribuir para a qualidade de vida, se empenhando em proporcionar diversas atividades que contribuam para o envelhecimento saudável e ativo, que além de proporcionar a emancipação humana, preveni o isolamento e a exclusão social e é um ambiente no qual os idosos podem interagir uns com os outros, compartilhar as suas experiências, além de obter um envelhecimento ativo e saudável. A socialização na terceira idade é um dos principais fatores que mais estimulam os idosos a praticarem exercícios físicos e a terem uma vida mais saudável. Ao fazer parte de um grupo e estar em contato com amigos que passem pelas mesmas condições, o estímulo para se exercitar é muito maior. A solidão, é uma das causas que favorecem a introspecção. No entanto, nada é tão desestimulante quanto a perda da independência e autonomia. É normal que os filhos se preocupem com os pais e tentem evitar qualquer risco de acidentes. Com isso, impedem que o idoso saia sozinho ou tome qualquer decisão sobre a vida. Esse cuidado é importante, mas pode retirar a sua autonomia e fazer com que ele tenha receio de fazer certas atividades novamente. Assim, a socialização do idoso é muito benéfica nesse ponto, pois o estimula a retomar o controle da sua vida.</w:t>
      </w:r>
    </w:p>
    <w:p w14:paraId="375DFC51">
      <w:pPr>
        <w:pStyle w:val="15"/>
        <w:numPr>
          <w:ilvl w:val="1"/>
          <w:numId w:val="10"/>
        </w:numPr>
        <w:spacing w:after="0"/>
        <w:jc w:val="both"/>
        <w:rPr>
          <w:rFonts w:ascii="Arial Narrow" w:hAnsi="Arial Narrow"/>
          <w:b/>
          <w:bCs/>
          <w:sz w:val="20"/>
          <w:szCs w:val="20"/>
        </w:rPr>
      </w:pPr>
      <w:r>
        <w:rPr>
          <w:rFonts w:ascii="Arial Narrow" w:hAnsi="Arial Narrow"/>
          <w:sz w:val="20"/>
          <w:szCs w:val="20"/>
        </w:rPr>
        <w:t>O passeio em questão, foi pensado e planejado, vasando a comodidade dos usuários, a segurança, conforto, bem como proporcionar acesso a lazer, cultura e socialização dos membros participantes do grupo como da sociedade.</w:t>
      </w:r>
    </w:p>
    <w:p w14:paraId="19966684">
      <w:pPr>
        <w:pStyle w:val="15"/>
        <w:numPr>
          <w:ilvl w:val="1"/>
          <w:numId w:val="10"/>
        </w:numPr>
        <w:spacing w:after="0"/>
        <w:jc w:val="both"/>
        <w:rPr>
          <w:rFonts w:ascii="Arial Narrow" w:hAnsi="Arial Narrow"/>
          <w:b/>
          <w:bCs/>
          <w:sz w:val="20"/>
          <w:szCs w:val="20"/>
        </w:rPr>
      </w:pPr>
      <w:r>
        <w:rPr>
          <w:rFonts w:ascii="Arial Narrow" w:hAnsi="Arial Narrow"/>
          <w:sz w:val="20"/>
          <w:szCs w:val="20"/>
        </w:rPr>
        <w:t>O local escolhido leva em consideração a inovação de experiência para a terceira idade, visto que é uma faixa etária que necessita de cuidados especiais, atenção redobrada, já que muitos dos usuários e participantes do projeto contam com problemas ou conflitos familiares, que desencadeiam doenças como depressão, ansiedade e outros. O intuito dos passeios e atividades voltadas para a faixa etária de pessoas acima dos 60 anos de idade é garantir acesso a direitos básicos e fundamentais além de melhorar a qualidade de vida dos usuários.</w:t>
      </w:r>
    </w:p>
    <w:p w14:paraId="30DAE006">
      <w:pPr>
        <w:pStyle w:val="15"/>
        <w:numPr>
          <w:ilvl w:val="1"/>
          <w:numId w:val="10"/>
        </w:numPr>
        <w:spacing w:after="0"/>
        <w:jc w:val="both"/>
        <w:rPr>
          <w:rFonts w:ascii="Arial Narrow" w:hAnsi="Arial Narrow"/>
          <w:b/>
          <w:bCs/>
          <w:sz w:val="20"/>
          <w:szCs w:val="20"/>
        </w:rPr>
      </w:pPr>
      <w:r>
        <w:rPr>
          <w:rFonts w:ascii="Arial Narrow" w:hAnsi="Arial Narrow"/>
          <w:sz w:val="20"/>
          <w:szCs w:val="20"/>
        </w:rPr>
        <w:t>A questão da segurança da vivência familiar ou da segurança do convívio, supõe a não aceitação de situações de perda das relações, ou seja, de barreiras criadas por questões individuais, grupais, sociais por discriminação ou intolerâncias que se fazem presente no campo do convívio humano. O fortalecimento de vínculos é um fator que tem como finalidade do trabalho social, os indicadores de resultado, e que visa combater as vulnerabilidades que reduzem as capacidades humanas e colocam os sujeitos na condição de demandantes de proteção social.</w:t>
      </w:r>
    </w:p>
    <w:p w14:paraId="3F0FB4CF">
      <w:pPr>
        <w:pStyle w:val="15"/>
        <w:numPr>
          <w:ilvl w:val="1"/>
          <w:numId w:val="10"/>
        </w:numPr>
        <w:spacing w:after="0"/>
        <w:jc w:val="both"/>
        <w:rPr>
          <w:rFonts w:ascii="Arial Narrow" w:hAnsi="Arial Narrow"/>
          <w:b/>
          <w:bCs/>
          <w:sz w:val="20"/>
          <w:szCs w:val="20"/>
        </w:rPr>
      </w:pPr>
      <w:r>
        <w:rPr>
          <w:rFonts w:ascii="Arial Narrow" w:hAnsi="Arial Narrow"/>
          <w:sz w:val="20"/>
          <w:szCs w:val="20"/>
        </w:rPr>
        <w:t>Tendo em vista o processo de envelhecimento, o Serviço de Convivência e Fortalecimento de Vínculos para Idosos, possui um trabalho social que objetiva o desenvolvimento de atividades que contribuam para: o fortalecimento de vínculos familiares e do convívio comunitário, a prevenção de situações de risco social e o desenvolvimento da autonomia e de sociabilidade dos idosos.</w:t>
      </w:r>
    </w:p>
    <w:p w14:paraId="15BCCDB5">
      <w:pPr>
        <w:spacing w:after="0"/>
        <w:jc w:val="both"/>
        <w:rPr>
          <w:rFonts w:ascii="Arial Narrow" w:hAnsi="Arial Narrow"/>
          <w:b/>
          <w:bCs/>
          <w:sz w:val="20"/>
          <w:szCs w:val="20"/>
        </w:rPr>
      </w:pPr>
    </w:p>
    <w:p w14:paraId="7740DCAA">
      <w:pPr>
        <w:pStyle w:val="15"/>
        <w:numPr>
          <w:ilvl w:val="0"/>
          <w:numId w:val="10"/>
        </w:numPr>
        <w:spacing w:after="0"/>
        <w:jc w:val="both"/>
        <w:rPr>
          <w:rFonts w:ascii="Arial Narrow" w:hAnsi="Arial Narrow"/>
          <w:b/>
          <w:bCs/>
          <w:sz w:val="20"/>
          <w:szCs w:val="20"/>
        </w:rPr>
      </w:pPr>
      <w:r>
        <w:rPr>
          <w:rFonts w:ascii="Arial Narrow" w:hAnsi="Arial Narrow" w:cstheme="minorHAnsi"/>
          <w:b/>
          <w:color w:val="000000"/>
          <w:sz w:val="20"/>
          <w:szCs w:val="20"/>
        </w:rPr>
        <w:t>DESCRIÇÃO DA SOLUÇÃO COMO UM TODO, CONSIDERADO TODO O CICLO DE VIDA DO OBJETO</w:t>
      </w:r>
    </w:p>
    <w:p w14:paraId="07F18698">
      <w:pPr>
        <w:pStyle w:val="15"/>
        <w:numPr>
          <w:ilvl w:val="1"/>
          <w:numId w:val="10"/>
        </w:numPr>
        <w:spacing w:after="0"/>
        <w:jc w:val="both"/>
        <w:rPr>
          <w:rFonts w:ascii="Arial Narrow" w:hAnsi="Arial Narrow"/>
          <w:b/>
          <w:bCs/>
          <w:sz w:val="20"/>
          <w:szCs w:val="20"/>
        </w:rPr>
      </w:pPr>
      <w:r>
        <w:rPr>
          <w:rFonts w:ascii="Arial Narrow" w:hAnsi="Arial Narrow"/>
          <w:bCs/>
          <w:sz w:val="20"/>
          <w:szCs w:val="20"/>
        </w:rPr>
        <w:t>Para atender à demanda de proporcionar aos idosos do Projeto Social “Melhor Idade” de Rifaina/SP uma atividade socioeducativa, cultural, esportiva e de lazer, foram analisadas diferentes alternativas, considerando o impacto social, o custo-benefício, a viabilidade logística e a adequação aos objetivos da política de atendimento à pessoa idosa.</w:t>
      </w:r>
    </w:p>
    <w:p w14:paraId="74B38314">
      <w:pPr>
        <w:pStyle w:val="15"/>
        <w:numPr>
          <w:ilvl w:val="1"/>
          <w:numId w:val="10"/>
        </w:numPr>
        <w:spacing w:after="0"/>
        <w:jc w:val="both"/>
        <w:rPr>
          <w:rFonts w:ascii="Arial Narrow" w:hAnsi="Arial Narrow"/>
          <w:b/>
          <w:bCs/>
          <w:sz w:val="20"/>
          <w:szCs w:val="20"/>
        </w:rPr>
      </w:pPr>
      <w:r>
        <w:rPr>
          <w:rFonts w:ascii="Arial Narrow" w:hAnsi="Arial Narrow"/>
          <w:bCs/>
          <w:sz w:val="20"/>
          <w:szCs w:val="20"/>
        </w:rPr>
        <w:t>Alternativa 1 – Realização de viagem a Caldas Novas – GO (com hospedagem e pensão completa)</w:t>
      </w:r>
    </w:p>
    <w:p w14:paraId="61E1D923">
      <w:pPr>
        <w:pStyle w:val="15"/>
        <w:numPr>
          <w:ilvl w:val="2"/>
          <w:numId w:val="10"/>
        </w:numPr>
        <w:spacing w:after="0"/>
        <w:jc w:val="both"/>
        <w:rPr>
          <w:rFonts w:ascii="Arial Narrow" w:hAnsi="Arial Narrow"/>
          <w:b/>
          <w:bCs/>
          <w:sz w:val="20"/>
          <w:szCs w:val="20"/>
        </w:rPr>
      </w:pPr>
      <w:r>
        <w:rPr>
          <w:rFonts w:ascii="Arial Narrow" w:hAnsi="Arial Narrow"/>
          <w:bCs/>
          <w:sz w:val="20"/>
          <w:szCs w:val="20"/>
        </w:rPr>
        <w:t>Esta alternativa consiste na contratação de serviços de hospedagem com pensão completa (café da manhã, almoço e jantar) mais 01 (um) almoço extra, para 46 (quarenta e seis) idosos, durante 04 (quatro) dias 03 (três) diárias, em um destino turístico consolidado e preparado para receber grupos, em especial da melhor idade.</w:t>
      </w:r>
    </w:p>
    <w:p w14:paraId="2C77E631">
      <w:pPr>
        <w:pStyle w:val="15"/>
        <w:numPr>
          <w:ilvl w:val="3"/>
          <w:numId w:val="10"/>
        </w:numPr>
        <w:spacing w:after="0"/>
        <w:jc w:val="both"/>
        <w:rPr>
          <w:rFonts w:ascii="Arial Narrow" w:hAnsi="Arial Narrow"/>
          <w:b/>
          <w:bCs/>
          <w:sz w:val="20"/>
          <w:szCs w:val="20"/>
        </w:rPr>
      </w:pPr>
      <w:r>
        <w:rPr>
          <w:rFonts w:ascii="Arial Narrow" w:hAnsi="Arial Narrow"/>
          <w:bCs/>
          <w:sz w:val="20"/>
          <w:szCs w:val="20"/>
        </w:rPr>
        <w:t>Prós:</w:t>
      </w:r>
    </w:p>
    <w:p w14:paraId="6BDB235D">
      <w:pPr>
        <w:pStyle w:val="15"/>
        <w:numPr>
          <w:ilvl w:val="4"/>
          <w:numId w:val="10"/>
        </w:numPr>
        <w:spacing w:after="0"/>
        <w:jc w:val="both"/>
        <w:rPr>
          <w:rFonts w:ascii="Arial Narrow" w:hAnsi="Arial Narrow"/>
          <w:b/>
          <w:bCs/>
          <w:sz w:val="20"/>
          <w:szCs w:val="20"/>
        </w:rPr>
      </w:pPr>
      <w:r>
        <w:rPr>
          <w:rFonts w:ascii="Arial Narrow" w:hAnsi="Arial Narrow"/>
          <w:bCs/>
          <w:sz w:val="20"/>
          <w:szCs w:val="20"/>
        </w:rPr>
        <w:t>Possibilita vivências diferenciadas em ambiente turístico reconhecido nacionalmente por sua infraestrutura de lazer, hotéis equipados e atrativos naturais (águas termais, parques e centros culturais).</w:t>
      </w:r>
    </w:p>
    <w:p w14:paraId="042F881F">
      <w:pPr>
        <w:pStyle w:val="15"/>
        <w:numPr>
          <w:ilvl w:val="4"/>
          <w:numId w:val="10"/>
        </w:numPr>
        <w:spacing w:after="0"/>
        <w:jc w:val="both"/>
        <w:rPr>
          <w:rFonts w:ascii="Arial Narrow" w:hAnsi="Arial Narrow"/>
          <w:b/>
          <w:bCs/>
          <w:sz w:val="20"/>
          <w:szCs w:val="20"/>
        </w:rPr>
      </w:pPr>
      <w:r>
        <w:rPr>
          <w:rFonts w:ascii="Arial Narrow" w:hAnsi="Arial Narrow"/>
          <w:bCs/>
          <w:sz w:val="20"/>
          <w:szCs w:val="20"/>
        </w:rPr>
        <w:t>Estimula o convívio comunitário, a socialização e o fortalecimento de vínculos, em um espaço que promove experiências coletivas enriquecedoras.</w:t>
      </w:r>
    </w:p>
    <w:p w14:paraId="470788FF">
      <w:pPr>
        <w:pStyle w:val="15"/>
        <w:numPr>
          <w:ilvl w:val="4"/>
          <w:numId w:val="10"/>
        </w:numPr>
        <w:spacing w:after="0"/>
        <w:jc w:val="both"/>
        <w:rPr>
          <w:rFonts w:ascii="Arial Narrow" w:hAnsi="Arial Narrow"/>
          <w:b/>
          <w:bCs/>
          <w:sz w:val="20"/>
          <w:szCs w:val="20"/>
        </w:rPr>
      </w:pPr>
      <w:r>
        <w:rPr>
          <w:rFonts w:ascii="Arial Narrow" w:hAnsi="Arial Narrow"/>
          <w:bCs/>
          <w:sz w:val="20"/>
          <w:szCs w:val="20"/>
        </w:rPr>
        <w:t>Oferece infraestrutura adequada, com acessibilidade, conforto e segurança, atendendo às necessidades específicas do público idoso.</w:t>
      </w:r>
    </w:p>
    <w:p w14:paraId="42A42284">
      <w:pPr>
        <w:pStyle w:val="15"/>
        <w:numPr>
          <w:ilvl w:val="4"/>
          <w:numId w:val="10"/>
        </w:numPr>
        <w:spacing w:after="0"/>
        <w:jc w:val="both"/>
        <w:rPr>
          <w:rFonts w:ascii="Arial Narrow" w:hAnsi="Arial Narrow"/>
          <w:b/>
          <w:bCs/>
          <w:sz w:val="20"/>
          <w:szCs w:val="20"/>
        </w:rPr>
      </w:pPr>
      <w:r>
        <w:rPr>
          <w:rFonts w:ascii="Arial Narrow" w:hAnsi="Arial Narrow"/>
          <w:bCs/>
          <w:sz w:val="20"/>
          <w:szCs w:val="20"/>
        </w:rPr>
        <w:t>Integra lazer, turismo, esporte e cultura em uma única ação, otimizando recursos e tempo.</w:t>
      </w:r>
    </w:p>
    <w:p w14:paraId="7E9D7218">
      <w:pPr>
        <w:pStyle w:val="15"/>
        <w:numPr>
          <w:ilvl w:val="4"/>
          <w:numId w:val="10"/>
        </w:numPr>
        <w:spacing w:after="0"/>
        <w:jc w:val="both"/>
        <w:rPr>
          <w:rFonts w:ascii="Arial Narrow" w:hAnsi="Arial Narrow"/>
          <w:b/>
          <w:bCs/>
          <w:sz w:val="20"/>
          <w:szCs w:val="20"/>
        </w:rPr>
      </w:pPr>
      <w:r>
        <w:rPr>
          <w:rFonts w:ascii="Arial Narrow" w:hAnsi="Arial Narrow"/>
          <w:bCs/>
          <w:sz w:val="20"/>
          <w:szCs w:val="20"/>
        </w:rPr>
        <w:t>Atende às expectativas do grupo, proporcionando inovação, motivação e valorização dos participantes.</w:t>
      </w:r>
    </w:p>
    <w:p w14:paraId="17DD9BF5">
      <w:pPr>
        <w:pStyle w:val="15"/>
        <w:numPr>
          <w:ilvl w:val="3"/>
          <w:numId w:val="10"/>
        </w:numPr>
        <w:spacing w:after="0"/>
        <w:jc w:val="both"/>
        <w:rPr>
          <w:rFonts w:ascii="Arial Narrow" w:hAnsi="Arial Narrow"/>
          <w:b/>
          <w:bCs/>
          <w:sz w:val="20"/>
          <w:szCs w:val="20"/>
        </w:rPr>
      </w:pPr>
      <w:r>
        <w:rPr>
          <w:rFonts w:ascii="Arial Narrow" w:hAnsi="Arial Narrow"/>
          <w:bCs/>
          <w:sz w:val="20"/>
          <w:szCs w:val="20"/>
        </w:rPr>
        <w:t>Contras:</w:t>
      </w:r>
    </w:p>
    <w:p w14:paraId="38F6524C">
      <w:pPr>
        <w:pStyle w:val="15"/>
        <w:numPr>
          <w:ilvl w:val="4"/>
          <w:numId w:val="10"/>
        </w:numPr>
        <w:spacing w:after="0"/>
        <w:jc w:val="both"/>
        <w:rPr>
          <w:rFonts w:ascii="Arial Narrow" w:hAnsi="Arial Narrow"/>
          <w:b/>
          <w:bCs/>
          <w:sz w:val="20"/>
          <w:szCs w:val="20"/>
        </w:rPr>
      </w:pPr>
      <w:r>
        <w:rPr>
          <w:rFonts w:ascii="Arial Narrow" w:hAnsi="Arial Narrow"/>
          <w:bCs/>
          <w:sz w:val="20"/>
          <w:szCs w:val="20"/>
        </w:rPr>
        <w:t>Custo mais elevado em comparação a alternativas locais ou regionais, exigindo planejamento orçamentário específico.</w:t>
      </w:r>
    </w:p>
    <w:p w14:paraId="3A3BA17C">
      <w:pPr>
        <w:pStyle w:val="15"/>
        <w:numPr>
          <w:ilvl w:val="4"/>
          <w:numId w:val="10"/>
        </w:numPr>
        <w:spacing w:after="0"/>
        <w:jc w:val="both"/>
        <w:rPr>
          <w:rFonts w:ascii="Arial Narrow" w:hAnsi="Arial Narrow"/>
          <w:b/>
          <w:bCs/>
          <w:sz w:val="20"/>
          <w:szCs w:val="20"/>
        </w:rPr>
      </w:pPr>
      <w:r>
        <w:rPr>
          <w:rFonts w:ascii="Arial Narrow" w:hAnsi="Arial Narrow"/>
          <w:bCs/>
          <w:sz w:val="20"/>
          <w:szCs w:val="20"/>
        </w:rPr>
        <w:t>Maior complexidade logística (transporte interestadual, reserva de hotel, alimentação em grupo).</w:t>
      </w:r>
    </w:p>
    <w:p w14:paraId="344ABB8F">
      <w:pPr>
        <w:pStyle w:val="15"/>
        <w:numPr>
          <w:ilvl w:val="4"/>
          <w:numId w:val="10"/>
        </w:numPr>
        <w:spacing w:after="0"/>
        <w:jc w:val="both"/>
        <w:rPr>
          <w:rFonts w:ascii="Arial Narrow" w:hAnsi="Arial Narrow"/>
          <w:b/>
          <w:bCs/>
          <w:sz w:val="20"/>
          <w:szCs w:val="20"/>
        </w:rPr>
      </w:pPr>
      <w:r>
        <w:rPr>
          <w:rFonts w:ascii="Arial Narrow" w:hAnsi="Arial Narrow"/>
          <w:bCs/>
          <w:sz w:val="20"/>
          <w:szCs w:val="20"/>
        </w:rPr>
        <w:t>Dependência da disponibilidade de vagas na rede hoteleira do destino, que é bastante procurado em alta temporada.</w:t>
      </w:r>
    </w:p>
    <w:p w14:paraId="1E45CA89">
      <w:pPr>
        <w:pStyle w:val="15"/>
        <w:numPr>
          <w:ilvl w:val="1"/>
          <w:numId w:val="10"/>
        </w:numPr>
        <w:spacing w:after="0"/>
        <w:jc w:val="both"/>
        <w:rPr>
          <w:rFonts w:ascii="Arial Narrow" w:hAnsi="Arial Narrow"/>
          <w:b/>
          <w:bCs/>
          <w:sz w:val="20"/>
          <w:szCs w:val="20"/>
        </w:rPr>
      </w:pPr>
      <w:r>
        <w:rPr>
          <w:rFonts w:ascii="Arial Narrow" w:hAnsi="Arial Narrow"/>
          <w:bCs/>
          <w:sz w:val="20"/>
          <w:szCs w:val="20"/>
        </w:rPr>
        <w:t>Alternativa 2 – Realização de atividades recreativas e culturais apenas no município de Rifaina</w:t>
      </w:r>
    </w:p>
    <w:p w14:paraId="2198AD82">
      <w:pPr>
        <w:pStyle w:val="15"/>
        <w:numPr>
          <w:ilvl w:val="2"/>
          <w:numId w:val="10"/>
        </w:numPr>
        <w:spacing w:after="0"/>
        <w:jc w:val="both"/>
        <w:rPr>
          <w:rFonts w:ascii="Arial Narrow" w:hAnsi="Arial Narrow"/>
          <w:b/>
          <w:bCs/>
          <w:sz w:val="20"/>
          <w:szCs w:val="20"/>
        </w:rPr>
      </w:pPr>
      <w:r>
        <w:rPr>
          <w:rFonts w:ascii="Arial Narrow" w:hAnsi="Arial Narrow"/>
          <w:bCs/>
          <w:sz w:val="20"/>
          <w:szCs w:val="20"/>
        </w:rPr>
        <w:t>Esta alternativa considera a utilização dos espaços públicos e comunitários do próprio município, como centros de convivência, clubes, ginásio de esportes, praças e equipamentos culturais, para a execução de oficinas, passeios locais e atividades recreativas.</w:t>
      </w:r>
    </w:p>
    <w:p w14:paraId="15B5997A">
      <w:pPr>
        <w:pStyle w:val="15"/>
        <w:numPr>
          <w:ilvl w:val="3"/>
          <w:numId w:val="10"/>
        </w:numPr>
        <w:spacing w:after="0"/>
        <w:jc w:val="both"/>
        <w:rPr>
          <w:rFonts w:ascii="Arial Narrow" w:hAnsi="Arial Narrow"/>
          <w:b/>
          <w:bCs/>
          <w:sz w:val="20"/>
          <w:szCs w:val="20"/>
        </w:rPr>
      </w:pPr>
      <w:r>
        <w:rPr>
          <w:rFonts w:ascii="Arial Narrow" w:hAnsi="Arial Narrow"/>
          <w:bCs/>
          <w:sz w:val="20"/>
          <w:szCs w:val="20"/>
        </w:rPr>
        <w:t>Prós:</w:t>
      </w:r>
    </w:p>
    <w:p w14:paraId="6B60D938">
      <w:pPr>
        <w:pStyle w:val="15"/>
        <w:numPr>
          <w:ilvl w:val="4"/>
          <w:numId w:val="10"/>
        </w:numPr>
        <w:spacing w:after="0"/>
        <w:jc w:val="both"/>
        <w:rPr>
          <w:rFonts w:ascii="Arial Narrow" w:hAnsi="Arial Narrow"/>
          <w:b/>
          <w:bCs/>
          <w:sz w:val="20"/>
          <w:szCs w:val="20"/>
        </w:rPr>
      </w:pPr>
      <w:r>
        <w:rPr>
          <w:rFonts w:ascii="Arial Narrow" w:hAnsi="Arial Narrow"/>
          <w:bCs/>
          <w:sz w:val="20"/>
          <w:szCs w:val="20"/>
        </w:rPr>
        <w:t>Redução significativa de custos, por utilizar infraestrutura já disponível no município.</w:t>
      </w:r>
    </w:p>
    <w:p w14:paraId="0EDADB7E">
      <w:pPr>
        <w:pStyle w:val="15"/>
        <w:numPr>
          <w:ilvl w:val="4"/>
          <w:numId w:val="10"/>
        </w:numPr>
        <w:spacing w:after="0"/>
        <w:jc w:val="both"/>
        <w:rPr>
          <w:rFonts w:ascii="Arial Narrow" w:hAnsi="Arial Narrow"/>
          <w:b/>
          <w:bCs/>
          <w:sz w:val="20"/>
          <w:szCs w:val="20"/>
        </w:rPr>
      </w:pPr>
      <w:r>
        <w:rPr>
          <w:rFonts w:ascii="Arial Narrow" w:hAnsi="Arial Narrow"/>
          <w:bCs/>
          <w:sz w:val="20"/>
          <w:szCs w:val="20"/>
        </w:rPr>
        <w:t>Menor necessidade de logística, evitando deslocamentos longos e pernoites fora da cidade.</w:t>
      </w:r>
    </w:p>
    <w:p w14:paraId="1054F0D0">
      <w:pPr>
        <w:pStyle w:val="15"/>
        <w:numPr>
          <w:ilvl w:val="4"/>
          <w:numId w:val="10"/>
        </w:numPr>
        <w:spacing w:after="0"/>
        <w:jc w:val="both"/>
        <w:rPr>
          <w:rFonts w:ascii="Arial Narrow" w:hAnsi="Arial Narrow"/>
          <w:b/>
          <w:bCs/>
          <w:sz w:val="20"/>
          <w:szCs w:val="20"/>
        </w:rPr>
      </w:pPr>
      <w:r>
        <w:rPr>
          <w:rFonts w:ascii="Arial Narrow" w:hAnsi="Arial Narrow"/>
          <w:bCs/>
          <w:sz w:val="20"/>
          <w:szCs w:val="20"/>
        </w:rPr>
        <w:t>Facilidade de organização, permitindo execução em prazos mais curtos.</w:t>
      </w:r>
    </w:p>
    <w:p w14:paraId="363E0168">
      <w:pPr>
        <w:pStyle w:val="15"/>
        <w:numPr>
          <w:ilvl w:val="3"/>
          <w:numId w:val="10"/>
        </w:numPr>
        <w:spacing w:after="0"/>
        <w:jc w:val="both"/>
        <w:rPr>
          <w:rFonts w:ascii="Arial Narrow" w:hAnsi="Arial Narrow"/>
          <w:b/>
          <w:bCs/>
          <w:sz w:val="20"/>
          <w:szCs w:val="20"/>
        </w:rPr>
      </w:pPr>
      <w:r>
        <w:rPr>
          <w:rFonts w:ascii="Arial Narrow" w:hAnsi="Arial Narrow"/>
          <w:bCs/>
          <w:sz w:val="20"/>
          <w:szCs w:val="20"/>
        </w:rPr>
        <w:t>Contras:</w:t>
      </w:r>
    </w:p>
    <w:p w14:paraId="67C6F518">
      <w:pPr>
        <w:pStyle w:val="15"/>
        <w:numPr>
          <w:ilvl w:val="4"/>
          <w:numId w:val="10"/>
        </w:numPr>
        <w:spacing w:after="0"/>
        <w:jc w:val="both"/>
        <w:rPr>
          <w:rFonts w:ascii="Arial Narrow" w:hAnsi="Arial Narrow"/>
          <w:b/>
          <w:bCs/>
          <w:sz w:val="20"/>
          <w:szCs w:val="20"/>
        </w:rPr>
      </w:pPr>
      <w:r>
        <w:rPr>
          <w:rFonts w:ascii="Arial Narrow" w:hAnsi="Arial Narrow"/>
          <w:bCs/>
          <w:sz w:val="20"/>
          <w:szCs w:val="20"/>
        </w:rPr>
        <w:t>Limita a experiência a atividades já conhecidas pelos idosos, sem inovação ou ampliação cultural significativa.</w:t>
      </w:r>
    </w:p>
    <w:p w14:paraId="3D81C1D5">
      <w:pPr>
        <w:pStyle w:val="15"/>
        <w:numPr>
          <w:ilvl w:val="4"/>
          <w:numId w:val="10"/>
        </w:numPr>
        <w:spacing w:after="0"/>
        <w:jc w:val="both"/>
        <w:rPr>
          <w:rFonts w:ascii="Arial Narrow" w:hAnsi="Arial Narrow"/>
          <w:b/>
          <w:bCs/>
          <w:sz w:val="20"/>
          <w:szCs w:val="20"/>
        </w:rPr>
      </w:pPr>
      <w:r>
        <w:rPr>
          <w:rFonts w:ascii="Arial Narrow" w:hAnsi="Arial Narrow"/>
          <w:bCs/>
          <w:sz w:val="20"/>
          <w:szCs w:val="20"/>
        </w:rPr>
        <w:t>Pode gerar desmotivação no grupo, que expressa forte interesse em experiências externas.</w:t>
      </w:r>
    </w:p>
    <w:p w14:paraId="1467FDA6">
      <w:pPr>
        <w:pStyle w:val="15"/>
        <w:numPr>
          <w:ilvl w:val="4"/>
          <w:numId w:val="10"/>
        </w:numPr>
        <w:spacing w:after="0"/>
        <w:jc w:val="both"/>
        <w:rPr>
          <w:rFonts w:ascii="Arial Narrow" w:hAnsi="Arial Narrow"/>
          <w:b/>
          <w:bCs/>
          <w:sz w:val="20"/>
          <w:szCs w:val="20"/>
        </w:rPr>
      </w:pPr>
      <w:r>
        <w:rPr>
          <w:rFonts w:ascii="Arial Narrow" w:hAnsi="Arial Narrow"/>
          <w:bCs/>
          <w:sz w:val="20"/>
          <w:szCs w:val="20"/>
        </w:rPr>
        <w:t>Impacto socioeducativo reduzido, pois o ambiente não promove vivências novas, restringindo os benefícios de socialização e convivência comunitária.</w:t>
      </w:r>
    </w:p>
    <w:p w14:paraId="59B7FB96">
      <w:pPr>
        <w:pStyle w:val="15"/>
        <w:numPr>
          <w:ilvl w:val="1"/>
          <w:numId w:val="10"/>
        </w:numPr>
        <w:spacing w:after="0"/>
        <w:jc w:val="both"/>
        <w:rPr>
          <w:rFonts w:ascii="Arial Narrow" w:hAnsi="Arial Narrow"/>
          <w:b/>
          <w:bCs/>
          <w:sz w:val="20"/>
          <w:szCs w:val="20"/>
        </w:rPr>
      </w:pPr>
      <w:r>
        <w:rPr>
          <w:rFonts w:ascii="Arial Narrow" w:hAnsi="Arial Narrow"/>
          <w:bCs/>
          <w:sz w:val="20"/>
          <w:szCs w:val="20"/>
        </w:rPr>
        <w:t>Alternativa 3 – Realização de viagem a município/região próxima (turismo regional)</w:t>
      </w:r>
    </w:p>
    <w:p w14:paraId="20A8D320">
      <w:pPr>
        <w:pStyle w:val="15"/>
        <w:numPr>
          <w:ilvl w:val="2"/>
          <w:numId w:val="10"/>
        </w:numPr>
        <w:spacing w:after="0"/>
        <w:jc w:val="both"/>
        <w:rPr>
          <w:rFonts w:ascii="Arial Narrow" w:hAnsi="Arial Narrow"/>
          <w:b/>
          <w:bCs/>
          <w:sz w:val="20"/>
          <w:szCs w:val="20"/>
        </w:rPr>
      </w:pPr>
      <w:r>
        <w:rPr>
          <w:rFonts w:ascii="Arial Narrow" w:hAnsi="Arial Narrow"/>
          <w:bCs/>
          <w:sz w:val="20"/>
          <w:szCs w:val="20"/>
        </w:rPr>
        <w:t>Esta alternativa prevê a organização de passeio para cidades turísticas da região, em raio de até 200 km de Rifaina, com menor tempo de deslocamento e hospedagem em estabelecimentos locais.</w:t>
      </w:r>
    </w:p>
    <w:p w14:paraId="64D58928">
      <w:pPr>
        <w:pStyle w:val="15"/>
        <w:numPr>
          <w:ilvl w:val="3"/>
          <w:numId w:val="10"/>
        </w:numPr>
        <w:spacing w:after="0"/>
        <w:jc w:val="both"/>
        <w:rPr>
          <w:rFonts w:ascii="Arial Narrow" w:hAnsi="Arial Narrow"/>
          <w:b/>
          <w:bCs/>
          <w:sz w:val="20"/>
          <w:szCs w:val="20"/>
        </w:rPr>
      </w:pPr>
      <w:r>
        <w:rPr>
          <w:rFonts w:ascii="Arial Narrow" w:hAnsi="Arial Narrow"/>
          <w:bCs/>
          <w:sz w:val="20"/>
          <w:szCs w:val="20"/>
        </w:rPr>
        <w:t>Prós:</w:t>
      </w:r>
    </w:p>
    <w:p w14:paraId="17B30F8C">
      <w:pPr>
        <w:pStyle w:val="15"/>
        <w:numPr>
          <w:ilvl w:val="4"/>
          <w:numId w:val="10"/>
        </w:numPr>
        <w:spacing w:after="0"/>
        <w:jc w:val="both"/>
        <w:rPr>
          <w:rFonts w:ascii="Arial Narrow" w:hAnsi="Arial Narrow"/>
          <w:b/>
          <w:bCs/>
          <w:sz w:val="20"/>
          <w:szCs w:val="20"/>
        </w:rPr>
      </w:pPr>
      <w:r>
        <w:rPr>
          <w:rFonts w:ascii="Arial Narrow" w:hAnsi="Arial Narrow"/>
          <w:bCs/>
          <w:sz w:val="20"/>
          <w:szCs w:val="20"/>
        </w:rPr>
        <w:t>Custos mais baixos em comparação a destinos distantes, principalmente em transporte.</w:t>
      </w:r>
    </w:p>
    <w:p w14:paraId="57FAEC6F">
      <w:pPr>
        <w:pStyle w:val="15"/>
        <w:numPr>
          <w:ilvl w:val="4"/>
          <w:numId w:val="10"/>
        </w:numPr>
        <w:spacing w:after="0"/>
        <w:jc w:val="both"/>
        <w:rPr>
          <w:rFonts w:ascii="Arial Narrow" w:hAnsi="Arial Narrow"/>
          <w:b/>
          <w:bCs/>
          <w:sz w:val="20"/>
          <w:szCs w:val="20"/>
        </w:rPr>
      </w:pPr>
      <w:r>
        <w:rPr>
          <w:rFonts w:ascii="Arial Narrow" w:hAnsi="Arial Narrow"/>
          <w:bCs/>
          <w:sz w:val="20"/>
          <w:szCs w:val="20"/>
        </w:rPr>
        <w:t>Logística simplificada, com viagens mais curtas e menor desgaste físico para os participantes.</w:t>
      </w:r>
    </w:p>
    <w:p w14:paraId="73C9A8C6">
      <w:pPr>
        <w:pStyle w:val="15"/>
        <w:numPr>
          <w:ilvl w:val="4"/>
          <w:numId w:val="10"/>
        </w:numPr>
        <w:spacing w:after="0"/>
        <w:jc w:val="both"/>
        <w:rPr>
          <w:rFonts w:ascii="Arial Narrow" w:hAnsi="Arial Narrow"/>
          <w:b/>
          <w:bCs/>
          <w:sz w:val="20"/>
          <w:szCs w:val="20"/>
        </w:rPr>
      </w:pPr>
      <w:r>
        <w:rPr>
          <w:rFonts w:ascii="Arial Narrow" w:hAnsi="Arial Narrow"/>
          <w:bCs/>
          <w:sz w:val="20"/>
          <w:szCs w:val="20"/>
        </w:rPr>
        <w:t>Possibilidade de acesso a opções de lazer e cultura diferentes das disponíveis em Rifaina.</w:t>
      </w:r>
    </w:p>
    <w:p w14:paraId="4311BF96">
      <w:pPr>
        <w:pStyle w:val="15"/>
        <w:numPr>
          <w:ilvl w:val="3"/>
          <w:numId w:val="10"/>
        </w:numPr>
        <w:spacing w:after="0"/>
        <w:jc w:val="both"/>
        <w:rPr>
          <w:rFonts w:ascii="Arial Narrow" w:hAnsi="Arial Narrow"/>
          <w:b/>
          <w:bCs/>
          <w:sz w:val="20"/>
          <w:szCs w:val="20"/>
        </w:rPr>
      </w:pPr>
      <w:r>
        <w:rPr>
          <w:rFonts w:ascii="Arial Narrow" w:hAnsi="Arial Narrow"/>
          <w:bCs/>
          <w:sz w:val="20"/>
          <w:szCs w:val="20"/>
        </w:rPr>
        <w:t>Contras:</w:t>
      </w:r>
    </w:p>
    <w:p w14:paraId="04DDDA6A">
      <w:pPr>
        <w:pStyle w:val="15"/>
        <w:numPr>
          <w:ilvl w:val="4"/>
          <w:numId w:val="10"/>
        </w:numPr>
        <w:spacing w:after="0"/>
        <w:jc w:val="both"/>
        <w:rPr>
          <w:rFonts w:ascii="Arial Narrow" w:hAnsi="Arial Narrow"/>
          <w:b/>
          <w:bCs/>
          <w:sz w:val="20"/>
          <w:szCs w:val="20"/>
        </w:rPr>
      </w:pPr>
      <w:r>
        <w:rPr>
          <w:rFonts w:ascii="Arial Narrow" w:hAnsi="Arial Narrow"/>
          <w:bCs/>
          <w:sz w:val="20"/>
          <w:szCs w:val="20"/>
        </w:rPr>
        <w:t>Oferta de atrativos turísticos e culturais mais limitada em comparação a Caldas Novas, reduzindo o impacto da experiência.</w:t>
      </w:r>
    </w:p>
    <w:p w14:paraId="686D116B">
      <w:pPr>
        <w:pStyle w:val="15"/>
        <w:numPr>
          <w:ilvl w:val="4"/>
          <w:numId w:val="10"/>
        </w:numPr>
        <w:spacing w:after="0"/>
        <w:jc w:val="both"/>
        <w:rPr>
          <w:rFonts w:ascii="Arial Narrow" w:hAnsi="Arial Narrow"/>
          <w:b/>
          <w:bCs/>
          <w:sz w:val="20"/>
          <w:szCs w:val="20"/>
        </w:rPr>
      </w:pPr>
      <w:r>
        <w:rPr>
          <w:rFonts w:ascii="Arial Narrow" w:hAnsi="Arial Narrow"/>
          <w:bCs/>
          <w:sz w:val="20"/>
          <w:szCs w:val="20"/>
        </w:rPr>
        <w:t>Infraestrutura hoteleira nem sempre preparada para atender grupos grandes e com necessidades específicas de acessibilidade.</w:t>
      </w:r>
    </w:p>
    <w:p w14:paraId="2EA35DA8">
      <w:pPr>
        <w:pStyle w:val="15"/>
        <w:numPr>
          <w:ilvl w:val="4"/>
          <w:numId w:val="10"/>
        </w:numPr>
        <w:spacing w:after="0"/>
        <w:jc w:val="both"/>
        <w:rPr>
          <w:rFonts w:ascii="Arial Narrow" w:hAnsi="Arial Narrow"/>
          <w:b/>
          <w:bCs/>
          <w:sz w:val="20"/>
          <w:szCs w:val="20"/>
        </w:rPr>
      </w:pPr>
      <w:r>
        <w:rPr>
          <w:rFonts w:ascii="Arial Narrow" w:hAnsi="Arial Narrow"/>
          <w:bCs/>
          <w:sz w:val="20"/>
          <w:szCs w:val="20"/>
        </w:rPr>
        <w:t>Pode não corresponder às expectativas do grupo, que busca vivências em destino reconhecido nacionalmente.</w:t>
      </w:r>
    </w:p>
    <w:p w14:paraId="7256E0E4">
      <w:pPr>
        <w:pStyle w:val="15"/>
        <w:numPr>
          <w:ilvl w:val="1"/>
          <w:numId w:val="10"/>
        </w:numPr>
        <w:spacing w:after="0"/>
        <w:jc w:val="both"/>
        <w:rPr>
          <w:rFonts w:ascii="Arial Narrow" w:hAnsi="Arial Narrow"/>
          <w:b/>
          <w:bCs/>
          <w:sz w:val="20"/>
          <w:szCs w:val="20"/>
        </w:rPr>
      </w:pPr>
      <w:r>
        <w:rPr>
          <w:rFonts w:ascii="Arial Narrow" w:hAnsi="Arial Narrow"/>
          <w:bCs/>
          <w:sz w:val="20"/>
          <w:szCs w:val="20"/>
        </w:rPr>
        <w:t>Vantagens da Realização do Passeio a Caldas Novas – GO</w:t>
      </w:r>
    </w:p>
    <w:p w14:paraId="01AD383A">
      <w:pPr>
        <w:pStyle w:val="15"/>
        <w:numPr>
          <w:ilvl w:val="2"/>
          <w:numId w:val="10"/>
        </w:numPr>
        <w:spacing w:after="0"/>
        <w:jc w:val="both"/>
        <w:rPr>
          <w:rFonts w:ascii="Arial Narrow" w:hAnsi="Arial Narrow"/>
          <w:b/>
          <w:bCs/>
          <w:sz w:val="20"/>
          <w:szCs w:val="20"/>
        </w:rPr>
      </w:pPr>
      <w:r>
        <w:rPr>
          <w:rFonts w:ascii="Arial Narrow" w:hAnsi="Arial Narrow"/>
          <w:bCs/>
          <w:sz w:val="20"/>
          <w:szCs w:val="20"/>
        </w:rPr>
        <w:t>Cumprimento dos direitos assegurados às pessoas idosas</w:t>
      </w:r>
    </w:p>
    <w:p w14:paraId="4EA343FF">
      <w:pPr>
        <w:pStyle w:val="15"/>
        <w:numPr>
          <w:ilvl w:val="3"/>
          <w:numId w:val="10"/>
        </w:numPr>
        <w:spacing w:after="0"/>
        <w:jc w:val="both"/>
        <w:rPr>
          <w:rFonts w:ascii="Arial Narrow" w:hAnsi="Arial Narrow"/>
          <w:b/>
          <w:bCs/>
          <w:sz w:val="20"/>
          <w:szCs w:val="20"/>
        </w:rPr>
      </w:pPr>
      <w:r>
        <w:rPr>
          <w:rFonts w:ascii="Arial Narrow" w:hAnsi="Arial Narrow"/>
          <w:bCs/>
          <w:sz w:val="20"/>
          <w:szCs w:val="20"/>
        </w:rPr>
        <w:t>A realização da viagem fortalece a aplicação prática do Estatuto do Idoso e da Política Nacional do Idoso, que preveem o acesso à cultura, ao esporte, ao lazer e à convivência comunitária como direitos fundamentais.</w:t>
      </w:r>
    </w:p>
    <w:p w14:paraId="0E1981DB">
      <w:pPr>
        <w:pStyle w:val="15"/>
        <w:numPr>
          <w:ilvl w:val="3"/>
          <w:numId w:val="10"/>
        </w:numPr>
        <w:spacing w:after="0"/>
        <w:jc w:val="both"/>
        <w:rPr>
          <w:rFonts w:ascii="Arial Narrow" w:hAnsi="Arial Narrow"/>
          <w:b/>
          <w:bCs/>
          <w:sz w:val="20"/>
          <w:szCs w:val="20"/>
        </w:rPr>
      </w:pPr>
      <w:r>
        <w:rPr>
          <w:rFonts w:ascii="Arial Narrow" w:hAnsi="Arial Narrow"/>
          <w:bCs/>
          <w:sz w:val="20"/>
          <w:szCs w:val="20"/>
        </w:rPr>
        <w:t>Ao oferecer o passeio, o Município demonstra compromisso com a efetividade das legislações que garantem dignidade, inclusão social e valorização do envelhecimento.</w:t>
      </w:r>
    </w:p>
    <w:p w14:paraId="7B6003AA">
      <w:pPr>
        <w:pStyle w:val="15"/>
        <w:numPr>
          <w:ilvl w:val="2"/>
          <w:numId w:val="10"/>
        </w:numPr>
        <w:spacing w:after="0"/>
        <w:jc w:val="both"/>
        <w:rPr>
          <w:rFonts w:ascii="Arial Narrow" w:hAnsi="Arial Narrow"/>
          <w:b/>
          <w:bCs/>
          <w:sz w:val="20"/>
          <w:szCs w:val="20"/>
        </w:rPr>
      </w:pPr>
      <w:r>
        <w:rPr>
          <w:rFonts w:ascii="Arial Narrow" w:hAnsi="Arial Narrow"/>
          <w:bCs/>
          <w:sz w:val="20"/>
          <w:szCs w:val="20"/>
        </w:rPr>
        <w:t>Experiência inédita e enriquecedora</w:t>
      </w:r>
    </w:p>
    <w:p w14:paraId="517026B0">
      <w:pPr>
        <w:pStyle w:val="15"/>
        <w:numPr>
          <w:ilvl w:val="3"/>
          <w:numId w:val="10"/>
        </w:numPr>
        <w:spacing w:after="0"/>
        <w:jc w:val="both"/>
        <w:rPr>
          <w:rFonts w:ascii="Arial Narrow" w:hAnsi="Arial Narrow"/>
          <w:b/>
          <w:bCs/>
          <w:sz w:val="20"/>
          <w:szCs w:val="20"/>
        </w:rPr>
      </w:pPr>
      <w:r>
        <w:rPr>
          <w:rFonts w:ascii="Arial Narrow" w:hAnsi="Arial Narrow"/>
          <w:bCs/>
          <w:sz w:val="20"/>
          <w:szCs w:val="20"/>
        </w:rPr>
        <w:t>Para a maioria dos idosos atendidos pelo Projeto “Melhor Idade”, trata-se de oportunidade rara de conhecer um destino turístico nacionalmente reconhecido, ampliando horizontes e experiências culturais.</w:t>
      </w:r>
    </w:p>
    <w:p w14:paraId="31BAEBF6">
      <w:pPr>
        <w:pStyle w:val="15"/>
        <w:numPr>
          <w:ilvl w:val="3"/>
          <w:numId w:val="10"/>
        </w:numPr>
        <w:spacing w:after="0"/>
        <w:jc w:val="both"/>
        <w:rPr>
          <w:rFonts w:ascii="Arial Narrow" w:hAnsi="Arial Narrow"/>
          <w:b/>
          <w:bCs/>
          <w:sz w:val="20"/>
          <w:szCs w:val="20"/>
        </w:rPr>
      </w:pPr>
      <w:r>
        <w:rPr>
          <w:rFonts w:ascii="Arial Narrow" w:hAnsi="Arial Narrow"/>
          <w:bCs/>
          <w:sz w:val="20"/>
          <w:szCs w:val="20"/>
        </w:rPr>
        <w:t>O caráter inovador da viagem aumenta a autoestima e o sentimento de valorização pessoal e coletiva.</w:t>
      </w:r>
    </w:p>
    <w:p w14:paraId="72BE3007">
      <w:pPr>
        <w:pStyle w:val="15"/>
        <w:numPr>
          <w:ilvl w:val="2"/>
          <w:numId w:val="10"/>
        </w:numPr>
        <w:spacing w:after="0"/>
        <w:jc w:val="both"/>
        <w:rPr>
          <w:rFonts w:ascii="Arial Narrow" w:hAnsi="Arial Narrow"/>
          <w:b/>
          <w:bCs/>
          <w:sz w:val="20"/>
          <w:szCs w:val="20"/>
        </w:rPr>
      </w:pPr>
      <w:r>
        <w:rPr>
          <w:rFonts w:ascii="Arial Narrow" w:hAnsi="Arial Narrow"/>
          <w:bCs/>
          <w:sz w:val="20"/>
          <w:szCs w:val="20"/>
        </w:rPr>
        <w:t>Benefícios à saúde física e mental</w:t>
      </w:r>
    </w:p>
    <w:p w14:paraId="7A0DC84A">
      <w:pPr>
        <w:pStyle w:val="15"/>
        <w:numPr>
          <w:ilvl w:val="3"/>
          <w:numId w:val="10"/>
        </w:numPr>
        <w:spacing w:after="0"/>
        <w:jc w:val="both"/>
        <w:rPr>
          <w:rFonts w:ascii="Arial Narrow" w:hAnsi="Arial Narrow"/>
          <w:b/>
          <w:bCs/>
          <w:sz w:val="20"/>
          <w:szCs w:val="20"/>
        </w:rPr>
      </w:pPr>
      <w:r>
        <w:rPr>
          <w:rFonts w:ascii="Arial Narrow" w:hAnsi="Arial Narrow"/>
          <w:bCs/>
          <w:sz w:val="20"/>
          <w:szCs w:val="20"/>
        </w:rPr>
        <w:t>As atividades de lazer, turismo e convivência em grupo contribuem para a prevenção de doenças relacionadas ao isolamento e ao sedentarismo, além de favorecer a vitalidade e o bem-estar emocional.</w:t>
      </w:r>
    </w:p>
    <w:p w14:paraId="05F0F801">
      <w:pPr>
        <w:pStyle w:val="15"/>
        <w:numPr>
          <w:ilvl w:val="3"/>
          <w:numId w:val="10"/>
        </w:numPr>
        <w:spacing w:after="0"/>
        <w:jc w:val="both"/>
        <w:rPr>
          <w:rFonts w:ascii="Arial Narrow" w:hAnsi="Arial Narrow"/>
          <w:b/>
          <w:bCs/>
          <w:sz w:val="20"/>
          <w:szCs w:val="20"/>
        </w:rPr>
      </w:pPr>
      <w:r>
        <w:rPr>
          <w:rFonts w:ascii="Arial Narrow" w:hAnsi="Arial Narrow"/>
          <w:bCs/>
          <w:sz w:val="20"/>
          <w:szCs w:val="20"/>
        </w:rPr>
        <w:t>O contato com novos ambientes, rotinas e pessoas estimula a memória, a socialização e a sensação de pertencimento social.</w:t>
      </w:r>
    </w:p>
    <w:p w14:paraId="7E5E1D01">
      <w:pPr>
        <w:pStyle w:val="15"/>
        <w:numPr>
          <w:ilvl w:val="2"/>
          <w:numId w:val="10"/>
        </w:numPr>
        <w:spacing w:after="0"/>
        <w:jc w:val="both"/>
        <w:rPr>
          <w:rFonts w:ascii="Arial Narrow" w:hAnsi="Arial Narrow"/>
          <w:b/>
          <w:bCs/>
          <w:sz w:val="20"/>
          <w:szCs w:val="20"/>
        </w:rPr>
      </w:pPr>
      <w:r>
        <w:rPr>
          <w:rFonts w:ascii="Arial Narrow" w:hAnsi="Arial Narrow"/>
          <w:bCs/>
          <w:sz w:val="20"/>
          <w:szCs w:val="20"/>
        </w:rPr>
        <w:t>Valorização e fortalecimento das políticas públicas municipais</w:t>
      </w:r>
    </w:p>
    <w:p w14:paraId="0450D43F">
      <w:pPr>
        <w:pStyle w:val="15"/>
        <w:numPr>
          <w:ilvl w:val="3"/>
          <w:numId w:val="10"/>
        </w:numPr>
        <w:spacing w:after="0"/>
        <w:jc w:val="both"/>
        <w:rPr>
          <w:rFonts w:ascii="Arial Narrow" w:hAnsi="Arial Narrow"/>
          <w:b/>
          <w:bCs/>
          <w:sz w:val="20"/>
          <w:szCs w:val="20"/>
        </w:rPr>
      </w:pPr>
      <w:r>
        <w:rPr>
          <w:rFonts w:ascii="Arial Narrow" w:hAnsi="Arial Narrow"/>
          <w:bCs/>
          <w:sz w:val="20"/>
          <w:szCs w:val="20"/>
        </w:rPr>
        <w:t>O passeio evidencia que o município aplica seus recursos em ações efetivas e com impacto direto na vida dos cidadãos, fortalecendo a credibilidade da política de assistência social.</w:t>
      </w:r>
    </w:p>
    <w:p w14:paraId="0B6E5000">
      <w:pPr>
        <w:pStyle w:val="15"/>
        <w:numPr>
          <w:ilvl w:val="3"/>
          <w:numId w:val="10"/>
        </w:numPr>
        <w:spacing w:after="0"/>
        <w:jc w:val="both"/>
        <w:rPr>
          <w:rFonts w:ascii="Arial Narrow" w:hAnsi="Arial Narrow"/>
          <w:b/>
          <w:bCs/>
          <w:sz w:val="20"/>
          <w:szCs w:val="20"/>
        </w:rPr>
      </w:pPr>
      <w:r>
        <w:rPr>
          <w:rFonts w:ascii="Arial Narrow" w:hAnsi="Arial Narrow"/>
          <w:bCs/>
          <w:sz w:val="20"/>
          <w:szCs w:val="20"/>
        </w:rPr>
        <w:t>Demonstra que Rifaina se preocupa em oferecer não apenas serviços básicos, mas também experiências de inclusão, cultura e lazer.</w:t>
      </w:r>
    </w:p>
    <w:p w14:paraId="78E60BA7">
      <w:pPr>
        <w:pStyle w:val="15"/>
        <w:numPr>
          <w:ilvl w:val="2"/>
          <w:numId w:val="10"/>
        </w:numPr>
        <w:spacing w:after="0"/>
        <w:jc w:val="both"/>
        <w:rPr>
          <w:rFonts w:ascii="Arial Narrow" w:hAnsi="Arial Narrow"/>
          <w:b/>
          <w:bCs/>
          <w:sz w:val="20"/>
          <w:szCs w:val="20"/>
        </w:rPr>
      </w:pPr>
      <w:r>
        <w:rPr>
          <w:rFonts w:ascii="Arial Narrow" w:hAnsi="Arial Narrow"/>
          <w:bCs/>
          <w:sz w:val="20"/>
          <w:szCs w:val="20"/>
        </w:rPr>
        <w:t>Integração e fortalecimento de vínculos comunitários</w:t>
      </w:r>
    </w:p>
    <w:p w14:paraId="665DFE96">
      <w:pPr>
        <w:pStyle w:val="15"/>
        <w:numPr>
          <w:ilvl w:val="3"/>
          <w:numId w:val="10"/>
        </w:numPr>
        <w:spacing w:after="0"/>
        <w:jc w:val="both"/>
        <w:rPr>
          <w:rFonts w:ascii="Arial Narrow" w:hAnsi="Arial Narrow"/>
          <w:b/>
          <w:bCs/>
          <w:sz w:val="20"/>
          <w:szCs w:val="20"/>
        </w:rPr>
      </w:pPr>
      <w:r>
        <w:rPr>
          <w:rFonts w:ascii="Arial Narrow" w:hAnsi="Arial Narrow"/>
          <w:bCs/>
          <w:sz w:val="20"/>
          <w:szCs w:val="20"/>
        </w:rPr>
        <w:t>O convívio diário em um ambiente externo favorece a construção de novos laços de amizade, amplia a rede de apoio social e fortalece os vínculos já existentes entre os participantes.</w:t>
      </w:r>
    </w:p>
    <w:p w14:paraId="3D75032A">
      <w:pPr>
        <w:pStyle w:val="15"/>
        <w:numPr>
          <w:ilvl w:val="3"/>
          <w:numId w:val="10"/>
        </w:numPr>
        <w:spacing w:after="0"/>
        <w:jc w:val="both"/>
        <w:rPr>
          <w:rFonts w:ascii="Arial Narrow" w:hAnsi="Arial Narrow"/>
          <w:b/>
          <w:bCs/>
          <w:sz w:val="20"/>
          <w:szCs w:val="20"/>
        </w:rPr>
      </w:pPr>
      <w:r>
        <w:rPr>
          <w:rFonts w:ascii="Arial Narrow" w:hAnsi="Arial Narrow"/>
          <w:bCs/>
          <w:sz w:val="20"/>
          <w:szCs w:val="20"/>
        </w:rPr>
        <w:t>Essa integração é essencial para a coesão do grupo e para o engajamento contínuo em outros serviços e atividades ofertados pelo município.</w:t>
      </w:r>
    </w:p>
    <w:p w14:paraId="146ED4A3">
      <w:pPr>
        <w:pStyle w:val="15"/>
        <w:numPr>
          <w:ilvl w:val="2"/>
          <w:numId w:val="10"/>
        </w:numPr>
        <w:spacing w:after="0"/>
        <w:jc w:val="both"/>
        <w:rPr>
          <w:rFonts w:ascii="Arial Narrow" w:hAnsi="Arial Narrow"/>
          <w:b/>
          <w:bCs/>
          <w:sz w:val="20"/>
          <w:szCs w:val="20"/>
        </w:rPr>
      </w:pPr>
      <w:r>
        <w:rPr>
          <w:rFonts w:ascii="Arial Narrow" w:hAnsi="Arial Narrow"/>
          <w:bCs/>
          <w:sz w:val="20"/>
          <w:szCs w:val="20"/>
        </w:rPr>
        <w:t>Desvantagens da Não Realização do Passeio</w:t>
      </w:r>
    </w:p>
    <w:p w14:paraId="3EA5F272">
      <w:pPr>
        <w:pStyle w:val="15"/>
        <w:numPr>
          <w:ilvl w:val="3"/>
          <w:numId w:val="10"/>
        </w:numPr>
        <w:spacing w:after="0"/>
        <w:jc w:val="both"/>
        <w:rPr>
          <w:rFonts w:ascii="Arial Narrow" w:hAnsi="Arial Narrow"/>
          <w:b/>
          <w:bCs/>
          <w:sz w:val="20"/>
          <w:szCs w:val="20"/>
        </w:rPr>
      </w:pPr>
      <w:r>
        <w:rPr>
          <w:rFonts w:ascii="Arial Narrow" w:hAnsi="Arial Narrow"/>
          <w:bCs/>
          <w:sz w:val="20"/>
          <w:szCs w:val="20"/>
        </w:rPr>
        <w:t>Frustração e desmotivação dos idosos</w:t>
      </w:r>
    </w:p>
    <w:p w14:paraId="253A9A00">
      <w:pPr>
        <w:pStyle w:val="15"/>
        <w:numPr>
          <w:ilvl w:val="4"/>
          <w:numId w:val="10"/>
        </w:numPr>
        <w:spacing w:after="0"/>
        <w:jc w:val="both"/>
        <w:rPr>
          <w:rFonts w:ascii="Arial Narrow" w:hAnsi="Arial Narrow"/>
          <w:b/>
          <w:bCs/>
          <w:sz w:val="20"/>
          <w:szCs w:val="20"/>
        </w:rPr>
      </w:pPr>
      <w:r>
        <w:rPr>
          <w:rFonts w:ascii="Arial Narrow" w:hAnsi="Arial Narrow"/>
          <w:bCs/>
          <w:sz w:val="20"/>
          <w:szCs w:val="20"/>
        </w:rPr>
        <w:t>A expectativa em torno da atividade já foi criada entre os participantes, e a não realização pode gerar sentimentos de abandono ou descaso por parte do poder público.</w:t>
      </w:r>
    </w:p>
    <w:p w14:paraId="0C5162A9">
      <w:pPr>
        <w:pStyle w:val="15"/>
        <w:numPr>
          <w:ilvl w:val="4"/>
          <w:numId w:val="10"/>
        </w:numPr>
        <w:spacing w:after="0"/>
        <w:jc w:val="both"/>
        <w:rPr>
          <w:rFonts w:ascii="Arial Narrow" w:hAnsi="Arial Narrow"/>
          <w:b/>
          <w:bCs/>
          <w:sz w:val="20"/>
          <w:szCs w:val="20"/>
        </w:rPr>
      </w:pPr>
      <w:r>
        <w:rPr>
          <w:rFonts w:ascii="Arial Narrow" w:hAnsi="Arial Narrow"/>
          <w:bCs/>
          <w:sz w:val="20"/>
          <w:szCs w:val="20"/>
        </w:rPr>
        <w:t>A frustração pode impactar a autoestima dos idosos, que muitas vezes têm nessas atividades os principais momentos de lazer e socialização.</w:t>
      </w:r>
    </w:p>
    <w:p w14:paraId="7F27ACDD">
      <w:pPr>
        <w:pStyle w:val="15"/>
        <w:numPr>
          <w:ilvl w:val="3"/>
          <w:numId w:val="10"/>
        </w:numPr>
        <w:spacing w:after="0"/>
        <w:jc w:val="both"/>
        <w:rPr>
          <w:rFonts w:ascii="Arial Narrow" w:hAnsi="Arial Narrow"/>
          <w:b/>
          <w:bCs/>
          <w:sz w:val="20"/>
          <w:szCs w:val="20"/>
        </w:rPr>
      </w:pPr>
      <w:r>
        <w:rPr>
          <w:rFonts w:ascii="Arial Narrow" w:hAnsi="Arial Narrow"/>
          <w:bCs/>
          <w:sz w:val="20"/>
          <w:szCs w:val="20"/>
        </w:rPr>
        <w:t>Redução do impacto positivo das políticas públicas</w:t>
      </w:r>
    </w:p>
    <w:p w14:paraId="6F04FBCD">
      <w:pPr>
        <w:pStyle w:val="15"/>
        <w:numPr>
          <w:ilvl w:val="4"/>
          <w:numId w:val="10"/>
        </w:numPr>
        <w:spacing w:after="0"/>
        <w:jc w:val="both"/>
        <w:rPr>
          <w:rFonts w:ascii="Arial Narrow" w:hAnsi="Arial Narrow"/>
          <w:b/>
          <w:bCs/>
          <w:sz w:val="20"/>
          <w:szCs w:val="20"/>
        </w:rPr>
      </w:pPr>
      <w:r>
        <w:rPr>
          <w:rFonts w:ascii="Arial Narrow" w:hAnsi="Arial Narrow"/>
          <w:bCs/>
          <w:sz w:val="20"/>
          <w:szCs w:val="20"/>
        </w:rPr>
        <w:t>Ao não realizar o passeio, perde-se a oportunidade de transformar as diretrizes legais em ações concretas, comprometendo a efetividade da política de atendimento à pessoa idosa.</w:t>
      </w:r>
    </w:p>
    <w:p w14:paraId="70C7275E">
      <w:pPr>
        <w:pStyle w:val="15"/>
        <w:numPr>
          <w:ilvl w:val="4"/>
          <w:numId w:val="10"/>
        </w:numPr>
        <w:spacing w:after="0"/>
        <w:jc w:val="both"/>
        <w:rPr>
          <w:rFonts w:ascii="Arial Narrow" w:hAnsi="Arial Narrow"/>
          <w:b/>
          <w:bCs/>
          <w:sz w:val="20"/>
          <w:szCs w:val="20"/>
        </w:rPr>
      </w:pPr>
      <w:r>
        <w:rPr>
          <w:rFonts w:ascii="Arial Narrow" w:hAnsi="Arial Narrow"/>
          <w:bCs/>
          <w:sz w:val="20"/>
          <w:szCs w:val="20"/>
        </w:rPr>
        <w:t>O município corre o risco de ser visto como executor de ações apenas formais e limitadas, sem inovação e sem alcance social ampliado.</w:t>
      </w:r>
    </w:p>
    <w:p w14:paraId="2BAC160D">
      <w:pPr>
        <w:pStyle w:val="15"/>
        <w:numPr>
          <w:ilvl w:val="3"/>
          <w:numId w:val="10"/>
        </w:numPr>
        <w:spacing w:after="0"/>
        <w:jc w:val="both"/>
        <w:rPr>
          <w:rFonts w:ascii="Arial Narrow" w:hAnsi="Arial Narrow"/>
          <w:b/>
          <w:bCs/>
          <w:sz w:val="20"/>
          <w:szCs w:val="20"/>
        </w:rPr>
      </w:pPr>
      <w:r>
        <w:rPr>
          <w:rFonts w:ascii="Arial Narrow" w:hAnsi="Arial Narrow"/>
          <w:bCs/>
          <w:sz w:val="20"/>
          <w:szCs w:val="20"/>
        </w:rPr>
        <w:t>Enfraquecimento da adesão às atividades do projeto</w:t>
      </w:r>
    </w:p>
    <w:p w14:paraId="58E0AB59">
      <w:pPr>
        <w:pStyle w:val="15"/>
        <w:numPr>
          <w:ilvl w:val="4"/>
          <w:numId w:val="10"/>
        </w:numPr>
        <w:spacing w:after="0"/>
        <w:jc w:val="both"/>
        <w:rPr>
          <w:rFonts w:ascii="Arial Narrow" w:hAnsi="Arial Narrow"/>
          <w:b/>
          <w:bCs/>
          <w:sz w:val="20"/>
          <w:szCs w:val="20"/>
        </w:rPr>
      </w:pPr>
      <w:r>
        <w:rPr>
          <w:rFonts w:ascii="Arial Narrow" w:hAnsi="Arial Narrow"/>
          <w:bCs/>
          <w:sz w:val="20"/>
          <w:szCs w:val="20"/>
        </w:rPr>
        <w:t>A ausência de atividades diferenciadas pode diminuir o interesse dos idosos em participar de outras ações do Projeto “Melhor Idade”, prejudicando o engajamento do público-alvo.</w:t>
      </w:r>
    </w:p>
    <w:p w14:paraId="0DF257EE">
      <w:pPr>
        <w:pStyle w:val="15"/>
        <w:numPr>
          <w:ilvl w:val="4"/>
          <w:numId w:val="10"/>
        </w:numPr>
        <w:spacing w:after="0"/>
        <w:jc w:val="both"/>
        <w:rPr>
          <w:rFonts w:ascii="Arial Narrow" w:hAnsi="Arial Narrow"/>
          <w:b/>
          <w:bCs/>
          <w:sz w:val="20"/>
          <w:szCs w:val="20"/>
        </w:rPr>
      </w:pPr>
      <w:r>
        <w:rPr>
          <w:rFonts w:ascii="Arial Narrow" w:hAnsi="Arial Narrow"/>
          <w:bCs/>
          <w:sz w:val="20"/>
          <w:szCs w:val="20"/>
        </w:rPr>
        <w:t>Isso pode resultar em menor frequência e comprometimento dos participantes, afetando os resultados esperados nos serviços socioassistenciais.</w:t>
      </w:r>
    </w:p>
    <w:p w14:paraId="0DDD7E58">
      <w:pPr>
        <w:pStyle w:val="15"/>
        <w:numPr>
          <w:ilvl w:val="3"/>
          <w:numId w:val="10"/>
        </w:numPr>
        <w:spacing w:after="0"/>
        <w:jc w:val="both"/>
        <w:rPr>
          <w:rFonts w:ascii="Arial Narrow" w:hAnsi="Arial Narrow"/>
          <w:b/>
          <w:bCs/>
          <w:sz w:val="20"/>
          <w:szCs w:val="20"/>
        </w:rPr>
      </w:pPr>
      <w:r>
        <w:rPr>
          <w:rFonts w:ascii="Arial Narrow" w:hAnsi="Arial Narrow"/>
          <w:bCs/>
          <w:sz w:val="20"/>
          <w:szCs w:val="20"/>
        </w:rPr>
        <w:t>Reforço de situações de isolamento social</w:t>
      </w:r>
    </w:p>
    <w:p w14:paraId="3F647F18">
      <w:pPr>
        <w:pStyle w:val="15"/>
        <w:numPr>
          <w:ilvl w:val="4"/>
          <w:numId w:val="10"/>
        </w:numPr>
        <w:spacing w:after="0"/>
        <w:jc w:val="both"/>
        <w:rPr>
          <w:rFonts w:ascii="Arial Narrow" w:hAnsi="Arial Narrow"/>
          <w:b/>
          <w:bCs/>
          <w:sz w:val="20"/>
          <w:szCs w:val="20"/>
        </w:rPr>
      </w:pPr>
      <w:r>
        <w:rPr>
          <w:rFonts w:ascii="Arial Narrow" w:hAnsi="Arial Narrow"/>
          <w:bCs/>
          <w:sz w:val="20"/>
          <w:szCs w:val="20"/>
        </w:rPr>
        <w:t>Sem a realização do passeio, muitos idosos permanecerão restritos ao ambiente habitual, sem acesso a novas experiências e interações sociais.</w:t>
      </w:r>
    </w:p>
    <w:p w14:paraId="1EC77B26">
      <w:pPr>
        <w:pStyle w:val="15"/>
        <w:numPr>
          <w:ilvl w:val="4"/>
          <w:numId w:val="10"/>
        </w:numPr>
        <w:spacing w:after="0"/>
        <w:jc w:val="both"/>
        <w:rPr>
          <w:rFonts w:ascii="Arial Narrow" w:hAnsi="Arial Narrow"/>
          <w:b/>
          <w:bCs/>
          <w:sz w:val="20"/>
          <w:szCs w:val="20"/>
        </w:rPr>
      </w:pPr>
      <w:r>
        <w:rPr>
          <w:rFonts w:ascii="Arial Narrow" w:hAnsi="Arial Narrow"/>
          <w:bCs/>
          <w:sz w:val="20"/>
          <w:szCs w:val="20"/>
        </w:rPr>
        <w:t>O isolamento tende a agravar quadros de depressão, desmotivação e adoecimento físico e mental, reduzindo a qualidade de vida.</w:t>
      </w:r>
    </w:p>
    <w:p w14:paraId="3C675F90">
      <w:pPr>
        <w:pStyle w:val="15"/>
        <w:numPr>
          <w:ilvl w:val="3"/>
          <w:numId w:val="10"/>
        </w:numPr>
        <w:spacing w:after="0"/>
        <w:jc w:val="both"/>
        <w:rPr>
          <w:rFonts w:ascii="Arial Narrow" w:hAnsi="Arial Narrow"/>
          <w:b/>
          <w:bCs/>
          <w:sz w:val="20"/>
          <w:szCs w:val="20"/>
        </w:rPr>
      </w:pPr>
      <w:r>
        <w:rPr>
          <w:rFonts w:ascii="Arial Narrow" w:hAnsi="Arial Narrow"/>
          <w:bCs/>
          <w:sz w:val="20"/>
          <w:szCs w:val="20"/>
        </w:rPr>
        <w:t>Impacto negativo na imagem institucional do município</w:t>
      </w:r>
    </w:p>
    <w:p w14:paraId="2673080C">
      <w:pPr>
        <w:pStyle w:val="15"/>
        <w:numPr>
          <w:ilvl w:val="4"/>
          <w:numId w:val="10"/>
        </w:numPr>
        <w:spacing w:after="0"/>
        <w:jc w:val="both"/>
        <w:rPr>
          <w:rFonts w:ascii="Arial Narrow" w:hAnsi="Arial Narrow"/>
          <w:b/>
          <w:bCs/>
          <w:sz w:val="20"/>
          <w:szCs w:val="20"/>
        </w:rPr>
      </w:pPr>
      <w:r>
        <w:rPr>
          <w:rFonts w:ascii="Arial Narrow" w:hAnsi="Arial Narrow"/>
          <w:bCs/>
          <w:sz w:val="20"/>
          <w:szCs w:val="20"/>
        </w:rPr>
        <w:t>A não realização do passeio pode ser interpretada como falta de valorização do idoso e ausência de incentivo à inclusão social, prejudicando a imagem da gestão municipal.</w:t>
      </w:r>
    </w:p>
    <w:p w14:paraId="00B8E64D">
      <w:pPr>
        <w:pStyle w:val="15"/>
        <w:numPr>
          <w:ilvl w:val="4"/>
          <w:numId w:val="10"/>
        </w:numPr>
        <w:spacing w:after="0"/>
        <w:jc w:val="both"/>
        <w:rPr>
          <w:rFonts w:ascii="Arial Narrow" w:hAnsi="Arial Narrow"/>
          <w:b/>
          <w:bCs/>
          <w:sz w:val="20"/>
          <w:szCs w:val="20"/>
        </w:rPr>
      </w:pPr>
      <w:r>
        <w:rPr>
          <w:rFonts w:ascii="Arial Narrow" w:hAnsi="Arial Narrow"/>
          <w:bCs/>
          <w:sz w:val="20"/>
          <w:szCs w:val="20"/>
        </w:rPr>
        <w:t>Perde-se a oportunidade de reforçar a visão de Rifaina como município que promove políticas inovadoras e de reconhecimento da pessoa idosa como protagonista social.</w:t>
      </w:r>
    </w:p>
    <w:p w14:paraId="7BB40E34">
      <w:pPr>
        <w:pStyle w:val="15"/>
        <w:numPr>
          <w:ilvl w:val="1"/>
          <w:numId w:val="10"/>
        </w:numPr>
        <w:spacing w:after="0"/>
        <w:jc w:val="both"/>
        <w:rPr>
          <w:rFonts w:ascii="Arial Narrow" w:hAnsi="Arial Narrow"/>
          <w:b/>
          <w:bCs/>
          <w:sz w:val="20"/>
          <w:szCs w:val="20"/>
        </w:rPr>
      </w:pPr>
      <w:r>
        <w:rPr>
          <w:rFonts w:ascii="Arial Narrow" w:hAnsi="Arial Narrow"/>
          <w:bCs/>
          <w:sz w:val="20"/>
          <w:szCs w:val="20"/>
        </w:rPr>
        <w:t>Diante da análise das alternativas apresentadas, conclui-se que a realização da viagem a Caldas Novas – GO representa a solução mais adequada para atender à demanda do Projeto Social “Melhor Idade” de Rifaina/SP. Trata-se de uma ação que reúne, em um único contexto, lazer, cultura, esporte, turismo e convivência comunitária, garantindo impacto social ampliado, fortalecimento de vínculos e efetividade na aplicação das políticas públicas destinadas às pessoas idosas. Embora envolva maior investimento em comparação a outras opções, os benefícios socioeducativos, a valorização dos participantes e a promoção do envelhecimento ativo justificam plenamente a contratação, configurando-se como a escolha mais vantajosa para o município e, sobretudo, para os idosos atendidos.</w:t>
      </w:r>
    </w:p>
    <w:p w14:paraId="3E15BDC4">
      <w:pPr>
        <w:pStyle w:val="15"/>
        <w:numPr>
          <w:ilvl w:val="1"/>
          <w:numId w:val="10"/>
        </w:numPr>
        <w:spacing w:after="0"/>
        <w:jc w:val="both"/>
        <w:rPr>
          <w:rFonts w:ascii="Arial Narrow" w:hAnsi="Arial Narrow"/>
          <w:bCs/>
          <w:sz w:val="20"/>
          <w:szCs w:val="20"/>
        </w:rPr>
      </w:pPr>
      <w:r>
        <w:rPr>
          <w:rFonts w:ascii="Arial Narrow" w:hAnsi="Arial Narrow"/>
          <w:bCs/>
          <w:sz w:val="20"/>
          <w:szCs w:val="20"/>
        </w:rPr>
        <w:t>JUSTIFICATIVA DA ESCOLHA DA MODALIDADE:</w:t>
      </w:r>
    </w:p>
    <w:p w14:paraId="0BC838B2">
      <w:pPr>
        <w:pStyle w:val="15"/>
        <w:numPr>
          <w:ilvl w:val="2"/>
          <w:numId w:val="10"/>
        </w:numPr>
        <w:spacing w:after="0"/>
        <w:jc w:val="both"/>
        <w:rPr>
          <w:rFonts w:ascii="Arial Narrow" w:hAnsi="Arial Narrow"/>
          <w:bCs/>
          <w:sz w:val="20"/>
          <w:szCs w:val="20"/>
        </w:rPr>
      </w:pPr>
      <w:r>
        <w:rPr>
          <w:rFonts w:ascii="Arial Narrow" w:hAnsi="Arial Narrow"/>
          <w:bCs/>
          <w:sz w:val="20"/>
          <w:szCs w:val="20"/>
        </w:rPr>
        <w:t>A escolha da modalidade dispensa de licitação por valor encontra respaldo no disposto no art. 75, inciso II, da Lei Federal nº 14.133/2021, que estabelece a possibilidade de contratação direta quando o valor do objeto não ultrapassar o limite de R$ 59.999,99 (cinquenta e nove mil, novecentos e noventa e nove reais e noventa e nove centavos) para serviços e compras em geral.</w:t>
      </w:r>
    </w:p>
    <w:p w14:paraId="533066A1">
      <w:pPr>
        <w:pStyle w:val="15"/>
        <w:numPr>
          <w:ilvl w:val="2"/>
          <w:numId w:val="10"/>
        </w:numPr>
        <w:spacing w:after="0"/>
        <w:jc w:val="both"/>
        <w:rPr>
          <w:rFonts w:ascii="Arial Narrow" w:hAnsi="Arial Narrow"/>
          <w:bCs/>
          <w:sz w:val="20"/>
          <w:szCs w:val="20"/>
        </w:rPr>
      </w:pPr>
      <w:r>
        <w:rPr>
          <w:rFonts w:ascii="Arial Narrow" w:hAnsi="Arial Narrow"/>
          <w:bCs/>
          <w:sz w:val="20"/>
          <w:szCs w:val="20"/>
        </w:rPr>
        <w:t>Considerando que a presente contratação de serviços de hospedagem, com pensão completa, destinada ao atendimento de 46 (quarenta e seis) idosos do Projeto Social “Melhor Idade” de Rifaina/SP, possui valor estimado dentro do limite legal previsto, justifica-se a utilização da modalidade de dispensa de licitação por valor, uma vez que a realização de procedimento licitatório acarretaria maior custo administrativo e atraso na execução da atividade, sem trazer benefícios adicionais à Administração.</w:t>
      </w:r>
    </w:p>
    <w:p w14:paraId="48015D51">
      <w:pPr>
        <w:pStyle w:val="15"/>
        <w:numPr>
          <w:ilvl w:val="2"/>
          <w:numId w:val="10"/>
        </w:numPr>
        <w:spacing w:after="0"/>
        <w:jc w:val="both"/>
        <w:rPr>
          <w:rFonts w:ascii="Arial Narrow" w:hAnsi="Arial Narrow"/>
          <w:bCs/>
          <w:sz w:val="20"/>
          <w:szCs w:val="20"/>
        </w:rPr>
      </w:pPr>
      <w:r>
        <w:rPr>
          <w:rFonts w:ascii="Arial Narrow" w:hAnsi="Arial Narrow"/>
          <w:bCs/>
          <w:sz w:val="20"/>
          <w:szCs w:val="20"/>
        </w:rPr>
        <w:t>Ressalta-se ainda que, nos termos do art. 72 da mesma Lei, a contratação direta deve observar critérios de vantajosidade, economicidade e interesse público, todos atendidos no presente caso, visto que a medida visa viabilizar ação socioeducativa, cultural e de lazer de relevante impacto social, garantindo a efetividade das políticas públicas voltadas à pessoa idosa no município.</w:t>
      </w:r>
    </w:p>
    <w:p w14:paraId="50F55678">
      <w:pPr>
        <w:spacing w:after="0"/>
        <w:jc w:val="both"/>
        <w:rPr>
          <w:rFonts w:ascii="Arial Narrow" w:hAnsi="Arial Narrow"/>
          <w:bCs/>
          <w:sz w:val="20"/>
          <w:szCs w:val="20"/>
        </w:rPr>
      </w:pPr>
    </w:p>
    <w:p w14:paraId="2B9EC76A">
      <w:pPr>
        <w:pStyle w:val="15"/>
        <w:numPr>
          <w:ilvl w:val="0"/>
          <w:numId w:val="10"/>
        </w:numPr>
        <w:spacing w:after="0"/>
        <w:jc w:val="both"/>
        <w:rPr>
          <w:rFonts w:ascii="Arial Narrow" w:hAnsi="Arial Narrow"/>
          <w:b/>
          <w:bCs/>
          <w:sz w:val="20"/>
          <w:szCs w:val="20"/>
        </w:rPr>
      </w:pPr>
      <w:r>
        <w:rPr>
          <w:rFonts w:ascii="Arial Narrow" w:hAnsi="Arial Narrow"/>
          <w:b/>
          <w:bCs/>
          <w:sz w:val="20"/>
          <w:szCs w:val="20"/>
        </w:rPr>
        <w:t>REQUISITOS DA CONTRATAÇÃO</w:t>
      </w:r>
    </w:p>
    <w:p w14:paraId="03656D94">
      <w:pPr>
        <w:pStyle w:val="15"/>
        <w:numPr>
          <w:ilvl w:val="1"/>
          <w:numId w:val="10"/>
        </w:numPr>
        <w:spacing w:after="0"/>
        <w:jc w:val="both"/>
        <w:rPr>
          <w:rFonts w:ascii="Arial Narrow" w:hAnsi="Arial Narrow"/>
          <w:b/>
          <w:bCs/>
          <w:sz w:val="20"/>
          <w:szCs w:val="20"/>
        </w:rPr>
      </w:pPr>
      <w:r>
        <w:rPr>
          <w:rFonts w:ascii="Arial Narrow" w:hAnsi="Arial Narrow"/>
          <w:bCs/>
          <w:sz w:val="20"/>
          <w:szCs w:val="20"/>
        </w:rPr>
        <w:t>Em conformidade com as normas técnicas, as prestações de serviços e recursos adquiridos devem atender aos requisitos mínimos de utilidade, qualidade e segurança, seguindo as normas técnicas aplicáveis ao objeto e divulgadas por órgãos oficiais competentes.</w:t>
      </w:r>
    </w:p>
    <w:p w14:paraId="0D12EC04">
      <w:pPr>
        <w:pStyle w:val="15"/>
        <w:numPr>
          <w:ilvl w:val="1"/>
          <w:numId w:val="10"/>
        </w:numPr>
        <w:spacing w:after="0"/>
        <w:jc w:val="both"/>
        <w:rPr>
          <w:rFonts w:ascii="Arial Narrow" w:hAnsi="Arial Narrow"/>
          <w:b/>
          <w:bCs/>
          <w:sz w:val="20"/>
          <w:szCs w:val="20"/>
        </w:rPr>
      </w:pPr>
      <w:r>
        <w:rPr>
          <w:rFonts w:ascii="Arial Narrow" w:hAnsi="Arial Narrow"/>
          <w:bCs/>
          <w:sz w:val="20"/>
          <w:szCs w:val="20"/>
        </w:rPr>
        <w:t>A empresa contratada deverá assumir a responsabilidade por todas as providências e obrigações estabelecidas na legislação específica sobre a qualidade e especificação dos serviços e recursos que serão fornecidos.</w:t>
      </w:r>
    </w:p>
    <w:p w14:paraId="3493F56C">
      <w:pPr>
        <w:pStyle w:val="15"/>
        <w:numPr>
          <w:ilvl w:val="1"/>
          <w:numId w:val="10"/>
        </w:numPr>
        <w:spacing w:after="0"/>
        <w:jc w:val="both"/>
        <w:rPr>
          <w:rFonts w:ascii="Arial Narrow" w:hAnsi="Arial Narrow"/>
          <w:b/>
          <w:bCs/>
          <w:sz w:val="20"/>
          <w:szCs w:val="20"/>
        </w:rPr>
      </w:pPr>
      <w:r>
        <w:rPr>
          <w:rFonts w:ascii="Arial Narrow" w:hAnsi="Arial Narrow"/>
          <w:bCs/>
          <w:sz w:val="20"/>
          <w:szCs w:val="20"/>
        </w:rPr>
        <w:t>Nos valores propostos deverão estar inclusos todos os custos operacionais, encargos previdenciários, trabalhistas, tributários, comerciais e quaisquer outros que incidam direta ou indiretamente na aquisição e fornecimento dos materiais.</w:t>
      </w:r>
    </w:p>
    <w:p w14:paraId="4CAC5226">
      <w:pPr>
        <w:pStyle w:val="15"/>
        <w:numPr>
          <w:ilvl w:val="1"/>
          <w:numId w:val="10"/>
        </w:numPr>
        <w:spacing w:after="0"/>
        <w:jc w:val="both"/>
        <w:rPr>
          <w:rFonts w:ascii="Arial Narrow" w:hAnsi="Arial Narrow"/>
          <w:b/>
          <w:bCs/>
          <w:sz w:val="20"/>
          <w:szCs w:val="20"/>
        </w:rPr>
      </w:pPr>
      <w:r>
        <w:rPr>
          <w:rFonts w:ascii="Arial Narrow" w:hAnsi="Arial Narrow"/>
          <w:bCs/>
          <w:sz w:val="20"/>
          <w:szCs w:val="20"/>
        </w:rPr>
        <w:t>A proposta e seus anexos, apendesses e/ou outros da contratada deverá ser redigida em língua portuguesa, datilografada ou digitada, em uma via, sem emendas, rasuras, entrelinhas ou ressalvas, devendo a última folha ser assinada e as demais rubricadas pelo licitante ou seu representante legal. Deverá ainda conter a indicação do banco, número da conta e agência, para fins de pagamento.</w:t>
      </w:r>
    </w:p>
    <w:p w14:paraId="0A259720">
      <w:pPr>
        <w:pStyle w:val="15"/>
        <w:numPr>
          <w:ilvl w:val="1"/>
          <w:numId w:val="10"/>
        </w:numPr>
        <w:spacing w:after="0"/>
        <w:jc w:val="both"/>
        <w:rPr>
          <w:rFonts w:ascii="Arial Narrow" w:hAnsi="Arial Narrow"/>
          <w:b/>
          <w:bCs/>
          <w:sz w:val="20"/>
          <w:szCs w:val="20"/>
        </w:rPr>
      </w:pPr>
      <w:r>
        <w:rPr>
          <w:rFonts w:ascii="Arial Narrow" w:hAnsi="Arial Narrow"/>
          <w:bCs/>
          <w:sz w:val="20"/>
          <w:szCs w:val="20"/>
        </w:rPr>
        <w:t>A proposta e seus anexos, apendesses e/ou outros deve incluir todas as especificações dos serviços e recursos a serem fornecidos, tais como descrição detalhada dos itens, características técnicas, quantidade, prazo de entrega, garantias, e demais detalhes relevantes, vinculando a Contratada.</w:t>
      </w:r>
    </w:p>
    <w:p w14:paraId="17FF3D5A">
      <w:pPr>
        <w:pStyle w:val="15"/>
        <w:numPr>
          <w:ilvl w:val="1"/>
          <w:numId w:val="10"/>
        </w:numPr>
        <w:spacing w:after="0"/>
        <w:jc w:val="both"/>
        <w:rPr>
          <w:rFonts w:ascii="Arial Narrow" w:hAnsi="Arial Narrow"/>
          <w:b/>
          <w:bCs/>
          <w:sz w:val="20"/>
          <w:szCs w:val="20"/>
        </w:rPr>
      </w:pPr>
      <w:r>
        <w:rPr>
          <w:rFonts w:ascii="Arial Narrow" w:hAnsi="Arial Narrow"/>
          <w:bCs/>
          <w:sz w:val="20"/>
          <w:szCs w:val="20"/>
        </w:rPr>
        <w:t>A contratação deve garantir a prestação de serviços de hospedagem com pensão completa, observando os padrões de qualidade, conforto, acessibilidade e segurança necessários para atender ao público idoso participante do Projeto Social “Melhor Idade” de Rifaina/SP.</w:t>
      </w:r>
    </w:p>
    <w:p w14:paraId="4E6737D0">
      <w:pPr>
        <w:pStyle w:val="15"/>
        <w:numPr>
          <w:ilvl w:val="2"/>
          <w:numId w:val="10"/>
        </w:numPr>
        <w:spacing w:after="0"/>
        <w:jc w:val="both"/>
        <w:rPr>
          <w:rFonts w:ascii="Arial Narrow" w:hAnsi="Arial Narrow"/>
          <w:b/>
          <w:bCs/>
          <w:sz w:val="20"/>
          <w:szCs w:val="20"/>
        </w:rPr>
      </w:pPr>
      <w:r>
        <w:rPr>
          <w:rFonts w:ascii="Arial Narrow" w:hAnsi="Arial Narrow"/>
          <w:bCs/>
          <w:sz w:val="20"/>
          <w:szCs w:val="20"/>
        </w:rPr>
        <w:t>Serviços a serem prestados</w:t>
      </w:r>
    </w:p>
    <w:p w14:paraId="598B866E">
      <w:pPr>
        <w:pStyle w:val="15"/>
        <w:numPr>
          <w:ilvl w:val="3"/>
          <w:numId w:val="10"/>
        </w:numPr>
        <w:spacing w:after="0"/>
        <w:jc w:val="both"/>
        <w:rPr>
          <w:rFonts w:ascii="Arial Narrow" w:hAnsi="Arial Narrow"/>
          <w:b/>
          <w:bCs/>
          <w:sz w:val="20"/>
          <w:szCs w:val="20"/>
        </w:rPr>
      </w:pPr>
      <w:r>
        <w:rPr>
          <w:rFonts w:ascii="Arial Narrow" w:hAnsi="Arial Narrow"/>
          <w:bCs/>
          <w:sz w:val="20"/>
          <w:szCs w:val="20"/>
        </w:rPr>
        <w:t>Hospedagem</w:t>
      </w:r>
    </w:p>
    <w:p w14:paraId="3C7450B3">
      <w:pPr>
        <w:pStyle w:val="15"/>
        <w:numPr>
          <w:ilvl w:val="4"/>
          <w:numId w:val="10"/>
        </w:numPr>
        <w:spacing w:after="0"/>
        <w:jc w:val="both"/>
        <w:rPr>
          <w:rFonts w:ascii="Arial Narrow" w:hAnsi="Arial Narrow"/>
          <w:b/>
          <w:bCs/>
          <w:sz w:val="20"/>
          <w:szCs w:val="20"/>
        </w:rPr>
      </w:pPr>
      <w:r>
        <w:rPr>
          <w:rFonts w:ascii="Arial Narrow" w:hAnsi="Arial Narrow"/>
          <w:bCs/>
          <w:sz w:val="20"/>
          <w:szCs w:val="20"/>
        </w:rPr>
        <w:t>Fornecimento de 46 (quarenta e seis) vagas de hospedagem, distribuídas em apartamentos adequados ao perfil do público idoso, preferencialmente com camas individuais ou duplas, banheiros privativos e acessibilidade adequada (corrimãos, barras de apoio, piso antiderrapante).</w:t>
      </w:r>
    </w:p>
    <w:p w14:paraId="4046A363">
      <w:pPr>
        <w:pStyle w:val="15"/>
        <w:numPr>
          <w:ilvl w:val="4"/>
          <w:numId w:val="10"/>
        </w:numPr>
        <w:spacing w:after="0"/>
        <w:jc w:val="both"/>
        <w:rPr>
          <w:rFonts w:ascii="Arial Narrow" w:hAnsi="Arial Narrow"/>
          <w:b/>
          <w:bCs/>
          <w:sz w:val="20"/>
          <w:szCs w:val="20"/>
        </w:rPr>
      </w:pPr>
      <w:r>
        <w:rPr>
          <w:rFonts w:ascii="Arial Narrow" w:hAnsi="Arial Narrow"/>
          <w:bCs/>
          <w:sz w:val="20"/>
          <w:szCs w:val="20"/>
        </w:rPr>
        <w:t>Hospedagem em período contínuo de 04 (quatro) dias, ou seja 03 (três) diárias, em data a ser definida, garantindo acomodação segura e confortável para todos os participantes.</w:t>
      </w:r>
    </w:p>
    <w:p w14:paraId="2BA6367D">
      <w:pPr>
        <w:pStyle w:val="15"/>
        <w:numPr>
          <w:ilvl w:val="3"/>
          <w:numId w:val="10"/>
        </w:numPr>
        <w:spacing w:after="0"/>
        <w:jc w:val="both"/>
        <w:rPr>
          <w:rFonts w:ascii="Arial Narrow" w:hAnsi="Arial Narrow"/>
          <w:b/>
          <w:bCs/>
          <w:sz w:val="20"/>
          <w:szCs w:val="20"/>
        </w:rPr>
      </w:pPr>
      <w:r>
        <w:rPr>
          <w:rFonts w:ascii="Arial Narrow" w:hAnsi="Arial Narrow"/>
          <w:bCs/>
          <w:sz w:val="20"/>
          <w:szCs w:val="20"/>
        </w:rPr>
        <w:t>Pensão completa</w:t>
      </w:r>
    </w:p>
    <w:p w14:paraId="00D4ECF1">
      <w:pPr>
        <w:pStyle w:val="15"/>
        <w:numPr>
          <w:ilvl w:val="4"/>
          <w:numId w:val="10"/>
        </w:numPr>
        <w:spacing w:after="0"/>
        <w:jc w:val="both"/>
        <w:rPr>
          <w:rFonts w:ascii="Arial Narrow" w:hAnsi="Arial Narrow"/>
          <w:b/>
          <w:bCs/>
          <w:sz w:val="20"/>
          <w:szCs w:val="20"/>
        </w:rPr>
      </w:pPr>
      <w:r>
        <w:rPr>
          <w:rFonts w:ascii="Arial Narrow" w:hAnsi="Arial Narrow"/>
          <w:bCs/>
          <w:sz w:val="20"/>
          <w:szCs w:val="20"/>
        </w:rPr>
        <w:t>Inclusão de café da manhã, almoço e jantar, elaborados de acordo com normas de boa alimentação, higiene e segurança alimentar, considerando necessidades específicas do público idoso.</w:t>
      </w:r>
    </w:p>
    <w:p w14:paraId="41597347">
      <w:pPr>
        <w:pStyle w:val="15"/>
        <w:numPr>
          <w:ilvl w:val="4"/>
          <w:numId w:val="10"/>
        </w:numPr>
        <w:spacing w:after="0"/>
        <w:jc w:val="both"/>
        <w:rPr>
          <w:rFonts w:ascii="Arial Narrow" w:hAnsi="Arial Narrow"/>
          <w:b/>
          <w:bCs/>
          <w:sz w:val="20"/>
          <w:szCs w:val="20"/>
        </w:rPr>
      </w:pPr>
      <w:r>
        <w:rPr>
          <w:rFonts w:ascii="Arial Narrow" w:hAnsi="Arial Narrow"/>
          <w:bCs/>
          <w:sz w:val="20"/>
          <w:szCs w:val="20"/>
        </w:rPr>
        <w:t>Cardápios balanceados, com variação diária e possibilidade de atendimento a restrições alimentares (diabéticos, hipertensos, vegetarianos, intolerâncias).</w:t>
      </w:r>
    </w:p>
    <w:p w14:paraId="32D3A8F2">
      <w:pPr>
        <w:pStyle w:val="15"/>
        <w:numPr>
          <w:ilvl w:val="3"/>
          <w:numId w:val="10"/>
        </w:numPr>
        <w:spacing w:after="0"/>
        <w:jc w:val="both"/>
        <w:rPr>
          <w:rFonts w:ascii="Arial Narrow" w:hAnsi="Arial Narrow"/>
          <w:b/>
          <w:bCs/>
          <w:sz w:val="20"/>
          <w:szCs w:val="20"/>
        </w:rPr>
      </w:pPr>
      <w:r>
        <w:rPr>
          <w:rFonts w:ascii="Arial Narrow" w:hAnsi="Arial Narrow"/>
          <w:bCs/>
          <w:sz w:val="20"/>
          <w:szCs w:val="20"/>
        </w:rPr>
        <w:t>Serviços adicionais:</w:t>
      </w:r>
    </w:p>
    <w:p w14:paraId="0F533845">
      <w:pPr>
        <w:pStyle w:val="15"/>
        <w:numPr>
          <w:ilvl w:val="4"/>
          <w:numId w:val="10"/>
        </w:numPr>
        <w:spacing w:after="0"/>
        <w:jc w:val="both"/>
        <w:rPr>
          <w:rFonts w:ascii="Arial Narrow" w:hAnsi="Arial Narrow"/>
          <w:b/>
          <w:bCs/>
          <w:sz w:val="20"/>
          <w:szCs w:val="20"/>
        </w:rPr>
      </w:pPr>
      <w:r>
        <w:rPr>
          <w:rFonts w:ascii="Arial Narrow" w:hAnsi="Arial Narrow"/>
          <w:bCs/>
          <w:sz w:val="20"/>
          <w:szCs w:val="20"/>
        </w:rPr>
        <w:t>01 (um) almoço extra;</w:t>
      </w:r>
    </w:p>
    <w:p w14:paraId="032C79EC">
      <w:pPr>
        <w:pStyle w:val="15"/>
        <w:numPr>
          <w:ilvl w:val="4"/>
          <w:numId w:val="10"/>
        </w:numPr>
        <w:spacing w:after="0"/>
        <w:jc w:val="both"/>
        <w:rPr>
          <w:rFonts w:ascii="Arial Narrow" w:hAnsi="Arial Narrow"/>
          <w:b/>
          <w:bCs/>
          <w:sz w:val="20"/>
          <w:szCs w:val="20"/>
        </w:rPr>
      </w:pPr>
      <w:r>
        <w:rPr>
          <w:rFonts w:ascii="Arial Narrow" w:hAnsi="Arial Narrow"/>
          <w:bCs/>
          <w:sz w:val="20"/>
          <w:szCs w:val="20"/>
        </w:rPr>
        <w:t>Disponibilidade de recepção 24h, assistência emergencial e primeiros socorros;</w:t>
      </w:r>
    </w:p>
    <w:p w14:paraId="5987BB78">
      <w:pPr>
        <w:pStyle w:val="15"/>
        <w:numPr>
          <w:ilvl w:val="4"/>
          <w:numId w:val="10"/>
        </w:numPr>
        <w:spacing w:after="0"/>
        <w:jc w:val="both"/>
        <w:rPr>
          <w:rFonts w:ascii="Arial Narrow" w:hAnsi="Arial Narrow"/>
          <w:b/>
          <w:bCs/>
          <w:sz w:val="20"/>
          <w:szCs w:val="20"/>
        </w:rPr>
      </w:pPr>
      <w:r>
        <w:rPr>
          <w:rFonts w:ascii="Arial Narrow" w:hAnsi="Arial Narrow"/>
          <w:bCs/>
          <w:sz w:val="20"/>
          <w:szCs w:val="20"/>
        </w:rPr>
        <w:t>Higienização diária dos quartos, limpeza de áreas comuns e manutenção das instalações;</w:t>
      </w:r>
    </w:p>
    <w:p w14:paraId="1B9D669B">
      <w:pPr>
        <w:pStyle w:val="15"/>
        <w:numPr>
          <w:ilvl w:val="4"/>
          <w:numId w:val="10"/>
        </w:numPr>
        <w:spacing w:after="0"/>
        <w:jc w:val="both"/>
        <w:rPr>
          <w:rFonts w:ascii="Arial Narrow" w:hAnsi="Arial Narrow"/>
          <w:b/>
          <w:bCs/>
          <w:sz w:val="20"/>
          <w:szCs w:val="20"/>
        </w:rPr>
      </w:pPr>
      <w:r>
        <w:rPr>
          <w:rFonts w:ascii="Arial Narrow" w:hAnsi="Arial Narrow"/>
          <w:bCs/>
          <w:sz w:val="20"/>
          <w:szCs w:val="20"/>
        </w:rPr>
        <w:t>Acesso a áreas de lazer do hotel, como piscinas, jardins e espaços recreativos, garantindo segurança e supervisão adequada.</w:t>
      </w:r>
    </w:p>
    <w:p w14:paraId="06AC2A59">
      <w:pPr>
        <w:pStyle w:val="15"/>
        <w:numPr>
          <w:ilvl w:val="2"/>
          <w:numId w:val="10"/>
        </w:numPr>
        <w:spacing w:after="0"/>
        <w:jc w:val="both"/>
        <w:rPr>
          <w:rFonts w:ascii="Arial Narrow" w:hAnsi="Arial Narrow"/>
          <w:b/>
          <w:bCs/>
          <w:sz w:val="20"/>
          <w:szCs w:val="20"/>
        </w:rPr>
      </w:pPr>
      <w:r>
        <w:rPr>
          <w:rFonts w:ascii="Arial Narrow" w:hAnsi="Arial Narrow"/>
          <w:bCs/>
          <w:sz w:val="20"/>
          <w:szCs w:val="20"/>
        </w:rPr>
        <w:t>Padrões de qualidade exigidos:</w:t>
      </w:r>
    </w:p>
    <w:p w14:paraId="1698CFC6">
      <w:pPr>
        <w:pStyle w:val="15"/>
        <w:numPr>
          <w:ilvl w:val="3"/>
          <w:numId w:val="10"/>
        </w:numPr>
        <w:spacing w:after="0"/>
        <w:jc w:val="both"/>
        <w:rPr>
          <w:rFonts w:ascii="Arial Narrow" w:hAnsi="Arial Narrow"/>
          <w:b/>
          <w:bCs/>
          <w:sz w:val="20"/>
          <w:szCs w:val="20"/>
        </w:rPr>
      </w:pPr>
      <w:r>
        <w:rPr>
          <w:rFonts w:ascii="Arial Narrow" w:hAnsi="Arial Narrow"/>
          <w:bCs/>
          <w:sz w:val="20"/>
          <w:szCs w:val="20"/>
        </w:rPr>
        <w:t>Conforto e segurança: quartos e áreas comuns devem apresentar condições adequadas para idosos, com mobiliário em bom estado, iluminação adequada e sinalização clara;</w:t>
      </w:r>
    </w:p>
    <w:p w14:paraId="4744AF1C">
      <w:pPr>
        <w:pStyle w:val="15"/>
        <w:numPr>
          <w:ilvl w:val="3"/>
          <w:numId w:val="10"/>
        </w:numPr>
        <w:spacing w:after="0"/>
        <w:jc w:val="both"/>
        <w:rPr>
          <w:rFonts w:ascii="Arial Narrow" w:hAnsi="Arial Narrow"/>
          <w:b/>
          <w:bCs/>
          <w:sz w:val="20"/>
          <w:szCs w:val="20"/>
        </w:rPr>
      </w:pPr>
      <w:r>
        <w:rPr>
          <w:rFonts w:ascii="Arial Narrow" w:hAnsi="Arial Narrow"/>
          <w:bCs/>
          <w:sz w:val="20"/>
          <w:szCs w:val="20"/>
        </w:rPr>
        <w:t>Acessibilidade: todos os ambientes devem respeitar normas de acessibilidade, facilitando a mobilidade de pessoas com limitações físicas;</w:t>
      </w:r>
    </w:p>
    <w:p w14:paraId="651FD556">
      <w:pPr>
        <w:pStyle w:val="15"/>
        <w:numPr>
          <w:ilvl w:val="3"/>
          <w:numId w:val="10"/>
        </w:numPr>
        <w:spacing w:after="0"/>
        <w:jc w:val="both"/>
        <w:rPr>
          <w:rFonts w:ascii="Arial Narrow" w:hAnsi="Arial Narrow"/>
          <w:b/>
          <w:bCs/>
          <w:sz w:val="20"/>
          <w:szCs w:val="20"/>
        </w:rPr>
      </w:pPr>
      <w:r>
        <w:rPr>
          <w:rFonts w:ascii="Arial Narrow" w:hAnsi="Arial Narrow"/>
          <w:bCs/>
          <w:sz w:val="20"/>
          <w:szCs w:val="20"/>
        </w:rPr>
        <w:t>Alimentação: refeições preparadas de acordo com normas sanitárias, com produtos frescos e higienizados, respeitando restrições alimentares;</w:t>
      </w:r>
    </w:p>
    <w:p w14:paraId="7B76DE48">
      <w:pPr>
        <w:pStyle w:val="15"/>
        <w:numPr>
          <w:ilvl w:val="3"/>
          <w:numId w:val="10"/>
        </w:numPr>
        <w:spacing w:after="0"/>
        <w:jc w:val="both"/>
        <w:rPr>
          <w:rFonts w:ascii="Arial Narrow" w:hAnsi="Arial Narrow"/>
          <w:b/>
          <w:bCs/>
          <w:sz w:val="20"/>
          <w:szCs w:val="20"/>
        </w:rPr>
      </w:pPr>
      <w:r>
        <w:rPr>
          <w:rFonts w:ascii="Arial Narrow" w:hAnsi="Arial Narrow"/>
          <w:bCs/>
          <w:sz w:val="20"/>
          <w:szCs w:val="20"/>
        </w:rPr>
        <w:t>Atendimento qualificado: equipe treinada para atendimento ao público idoso, com cordialidade, atenção especial e rapidez na solução de demandas;</w:t>
      </w:r>
    </w:p>
    <w:p w14:paraId="69DAF0F8">
      <w:pPr>
        <w:pStyle w:val="15"/>
        <w:numPr>
          <w:ilvl w:val="3"/>
          <w:numId w:val="10"/>
        </w:numPr>
        <w:spacing w:after="0"/>
        <w:jc w:val="both"/>
        <w:rPr>
          <w:rFonts w:ascii="Arial Narrow" w:hAnsi="Arial Narrow"/>
          <w:b/>
          <w:bCs/>
          <w:sz w:val="20"/>
          <w:szCs w:val="20"/>
        </w:rPr>
      </w:pPr>
      <w:r>
        <w:rPr>
          <w:rFonts w:ascii="Arial Narrow" w:hAnsi="Arial Narrow"/>
          <w:bCs/>
          <w:sz w:val="20"/>
          <w:szCs w:val="20"/>
        </w:rPr>
        <w:t>Segurança geral: sistema de prevenção e combate a incêndio, sinalização de emergência, saídas de evacuação e manutenção das normas de segurança do local;</w:t>
      </w:r>
    </w:p>
    <w:p w14:paraId="5E8324C0">
      <w:pPr>
        <w:pStyle w:val="15"/>
        <w:numPr>
          <w:ilvl w:val="3"/>
          <w:numId w:val="10"/>
        </w:numPr>
        <w:spacing w:after="0"/>
        <w:jc w:val="both"/>
        <w:rPr>
          <w:rFonts w:ascii="Arial Narrow" w:hAnsi="Arial Narrow"/>
          <w:b/>
          <w:bCs/>
          <w:sz w:val="20"/>
          <w:szCs w:val="20"/>
        </w:rPr>
      </w:pPr>
      <w:r>
        <w:rPr>
          <w:rFonts w:ascii="Arial Narrow" w:hAnsi="Arial Narrow"/>
          <w:bCs/>
          <w:sz w:val="20"/>
          <w:szCs w:val="20"/>
        </w:rPr>
        <w:t>Documentação regularizada: a empresa contratada deve possuir todas as licenças, alvarás e certificados de funcionamento exigidos pelos órgãos competentes, bem como seguro civil e responsabilidade civil, se aplicável.</w:t>
      </w:r>
    </w:p>
    <w:p w14:paraId="66C943A3">
      <w:pPr>
        <w:pStyle w:val="15"/>
        <w:numPr>
          <w:ilvl w:val="1"/>
          <w:numId w:val="10"/>
        </w:numPr>
        <w:spacing w:after="0"/>
        <w:jc w:val="both"/>
        <w:rPr>
          <w:rFonts w:ascii="Arial Narrow" w:hAnsi="Arial Narrow"/>
          <w:b/>
          <w:bCs/>
          <w:sz w:val="20"/>
          <w:szCs w:val="20"/>
        </w:rPr>
      </w:pPr>
      <w:r>
        <w:rPr>
          <w:rFonts w:ascii="Arial Narrow" w:hAnsi="Arial Narrow"/>
          <w:bCs/>
          <w:sz w:val="20"/>
          <w:szCs w:val="20"/>
        </w:rPr>
        <w:t>Caso o objeto não esteja de acordo com as especificações exigidas, a Secretaria Solicitante não o aceitará e lavrará termo circunstanciado do fato, que deverá ser encaminhado à autoridade superior, sob pena de responsabilidade.</w:t>
      </w:r>
    </w:p>
    <w:p w14:paraId="2928ABF1">
      <w:pPr>
        <w:pStyle w:val="15"/>
        <w:numPr>
          <w:ilvl w:val="1"/>
          <w:numId w:val="10"/>
        </w:numPr>
        <w:spacing w:after="0"/>
        <w:jc w:val="both"/>
        <w:rPr>
          <w:rFonts w:ascii="Arial Narrow" w:hAnsi="Arial Narrow"/>
          <w:b/>
          <w:bCs/>
          <w:sz w:val="20"/>
          <w:szCs w:val="20"/>
        </w:rPr>
      </w:pPr>
      <w:r>
        <w:rPr>
          <w:rFonts w:ascii="Arial Narrow" w:hAnsi="Arial Narrow"/>
          <w:bCs/>
          <w:sz w:val="20"/>
          <w:szCs w:val="20"/>
        </w:rPr>
        <w:t>Para a prestação dos serviços pretendidos os eventuais interessados deverão comprovar que atuam em ramo de atividade compatível com o objeto da licitação, bem como apresentar todos os documentos a título habilitação, nos termos do art. 62, da Lei nº 14.133/2021.</w:t>
      </w:r>
    </w:p>
    <w:p w14:paraId="4FA30E76">
      <w:pPr>
        <w:pStyle w:val="15"/>
        <w:numPr>
          <w:ilvl w:val="1"/>
          <w:numId w:val="10"/>
        </w:numPr>
        <w:spacing w:after="0"/>
        <w:jc w:val="both"/>
        <w:rPr>
          <w:rFonts w:ascii="Arial Narrow" w:hAnsi="Arial Narrow"/>
          <w:b/>
          <w:bCs/>
          <w:sz w:val="20"/>
          <w:szCs w:val="20"/>
        </w:rPr>
      </w:pPr>
      <w:r>
        <w:rPr>
          <w:rFonts w:ascii="Arial Narrow" w:hAnsi="Arial Narrow"/>
          <w:bCs/>
          <w:sz w:val="20"/>
          <w:szCs w:val="20"/>
        </w:rPr>
        <w:t>Após a conclusão dos serviços prestados, a proponente deverá emitir Nota Fiscal/fatura, encaminhando-a posteriormente à Secretaria responsável para conferência e assinatura pelo responsável.</w:t>
      </w:r>
    </w:p>
    <w:p w14:paraId="7AD38234">
      <w:pPr>
        <w:pStyle w:val="15"/>
        <w:numPr>
          <w:ilvl w:val="1"/>
          <w:numId w:val="10"/>
        </w:numPr>
        <w:spacing w:after="0"/>
        <w:jc w:val="both"/>
        <w:rPr>
          <w:rFonts w:ascii="Arial Narrow" w:hAnsi="Arial Narrow"/>
          <w:b/>
          <w:bCs/>
          <w:sz w:val="20"/>
          <w:szCs w:val="20"/>
        </w:rPr>
      </w:pPr>
      <w:r>
        <w:rPr>
          <w:rFonts w:ascii="Arial Narrow" w:hAnsi="Arial Narrow"/>
          <w:bCs/>
          <w:sz w:val="20"/>
          <w:szCs w:val="20"/>
        </w:rPr>
        <w:t>A empresa vencedora responderá civil e criminalmente por quaisquer danos materiais ou pessoais ocasionados, à administração e/ou terceiros, por seus empregados credenciados, nos locais de trabalho.</w:t>
      </w:r>
    </w:p>
    <w:p w14:paraId="63456B0D">
      <w:pPr>
        <w:pStyle w:val="15"/>
        <w:numPr>
          <w:ilvl w:val="1"/>
          <w:numId w:val="10"/>
        </w:numPr>
        <w:spacing w:after="0"/>
        <w:jc w:val="both"/>
        <w:rPr>
          <w:rFonts w:ascii="Arial Narrow" w:hAnsi="Arial Narrow"/>
          <w:b/>
          <w:bCs/>
          <w:sz w:val="20"/>
          <w:szCs w:val="20"/>
        </w:rPr>
      </w:pPr>
      <w:r>
        <w:rPr>
          <w:rFonts w:ascii="Arial Narrow" w:hAnsi="Arial Narrow"/>
          <w:bCs/>
          <w:sz w:val="20"/>
          <w:szCs w:val="20"/>
        </w:rPr>
        <w:t>É vedada a empresa vencedora transferir a outrem, no todo ou em parte, o objeto da Ata de Registro de Preços, sem prévia e expressa anuência/autorização da Administração.</w:t>
      </w:r>
    </w:p>
    <w:p w14:paraId="6722F8EC">
      <w:pPr>
        <w:pStyle w:val="15"/>
        <w:numPr>
          <w:ilvl w:val="1"/>
          <w:numId w:val="10"/>
        </w:numPr>
        <w:spacing w:after="0"/>
        <w:jc w:val="both"/>
        <w:rPr>
          <w:rFonts w:ascii="Arial Narrow" w:hAnsi="Arial Narrow"/>
          <w:b/>
          <w:bCs/>
          <w:sz w:val="20"/>
          <w:szCs w:val="20"/>
        </w:rPr>
      </w:pPr>
      <w:r>
        <w:rPr>
          <w:rFonts w:ascii="Arial Narrow" w:hAnsi="Arial Narrow"/>
          <w:bCs/>
          <w:sz w:val="20"/>
          <w:szCs w:val="20"/>
        </w:rPr>
        <w:t>Todos os serviços prestados pela vencedora deverão atender às exigências de qualidade, observados os padrões e normas baixadas pelos órgãos competentes de controle de qualidade, atentando-se a proponente, principalmente para as prescrições contidas no art. 39, VIII, da Lei 8.078/90 (Código de Defesa do Consumidor).</w:t>
      </w:r>
    </w:p>
    <w:p w14:paraId="59601422">
      <w:pPr>
        <w:spacing w:after="0"/>
        <w:jc w:val="both"/>
        <w:rPr>
          <w:rFonts w:ascii="Arial Narrow" w:hAnsi="Arial Narrow"/>
          <w:b/>
          <w:bCs/>
          <w:sz w:val="20"/>
          <w:szCs w:val="20"/>
        </w:rPr>
      </w:pPr>
    </w:p>
    <w:p w14:paraId="5FEED330">
      <w:pPr>
        <w:pStyle w:val="15"/>
        <w:numPr>
          <w:ilvl w:val="0"/>
          <w:numId w:val="10"/>
        </w:numPr>
        <w:spacing w:after="0"/>
        <w:jc w:val="both"/>
        <w:rPr>
          <w:rFonts w:ascii="Arial Narrow" w:hAnsi="Arial Narrow"/>
          <w:b/>
          <w:bCs/>
          <w:sz w:val="20"/>
          <w:szCs w:val="20"/>
        </w:rPr>
      </w:pPr>
      <w:r>
        <w:rPr>
          <w:rFonts w:ascii="Arial Narrow" w:hAnsi="Arial Narrow"/>
          <w:b/>
          <w:bCs/>
          <w:sz w:val="20"/>
          <w:szCs w:val="20"/>
        </w:rPr>
        <w:t>MODELO DE EXECUÇÃO DO OBJETO, QUE CONSISTE NA DEFINIÇÃO DE COMO O CONTRATO DEVERÁ PRODUZIR OS RESULTADOS PRETENDIDOS DESDE O SEU INÍCIO ATÉ O SEU ENCERRAMENTO</w:t>
      </w:r>
    </w:p>
    <w:p w14:paraId="47BAE33C">
      <w:pPr>
        <w:pStyle w:val="15"/>
        <w:numPr>
          <w:ilvl w:val="1"/>
          <w:numId w:val="10"/>
        </w:numPr>
        <w:spacing w:after="0"/>
        <w:jc w:val="both"/>
        <w:rPr>
          <w:rFonts w:ascii="Arial Narrow" w:hAnsi="Arial Narrow"/>
          <w:b/>
          <w:bCs/>
          <w:sz w:val="20"/>
          <w:szCs w:val="20"/>
        </w:rPr>
      </w:pPr>
      <w:r>
        <w:rPr>
          <w:rFonts w:ascii="Arial Narrow" w:hAnsi="Arial Narrow"/>
          <w:bCs/>
          <w:sz w:val="20"/>
          <w:szCs w:val="20"/>
        </w:rPr>
        <w:t>Execução do Objeto</w:t>
      </w:r>
    </w:p>
    <w:p w14:paraId="3D43194F">
      <w:pPr>
        <w:pStyle w:val="15"/>
        <w:numPr>
          <w:ilvl w:val="2"/>
          <w:numId w:val="10"/>
        </w:numPr>
        <w:spacing w:after="0"/>
        <w:jc w:val="both"/>
        <w:rPr>
          <w:rFonts w:ascii="Arial Narrow" w:hAnsi="Arial Narrow"/>
          <w:b/>
          <w:bCs/>
          <w:sz w:val="20"/>
          <w:szCs w:val="20"/>
        </w:rPr>
      </w:pPr>
      <w:r>
        <w:rPr>
          <w:rFonts w:ascii="Arial Narrow" w:hAnsi="Arial Narrow"/>
          <w:bCs/>
          <w:sz w:val="20"/>
          <w:szCs w:val="20"/>
        </w:rPr>
        <w:t>Os itens objeto deste Termo de Referência serão fornecidos de forma Única, no prazo máximo de 15 (quinze) dias úteis após a solicitação.</w:t>
      </w:r>
    </w:p>
    <w:p w14:paraId="5D4B2BD0">
      <w:pPr>
        <w:pStyle w:val="15"/>
        <w:numPr>
          <w:ilvl w:val="2"/>
          <w:numId w:val="10"/>
        </w:numPr>
        <w:spacing w:after="0"/>
        <w:jc w:val="both"/>
        <w:rPr>
          <w:rFonts w:ascii="Arial Narrow" w:hAnsi="Arial Narrow"/>
          <w:b/>
          <w:bCs/>
          <w:sz w:val="20"/>
          <w:szCs w:val="20"/>
        </w:rPr>
      </w:pPr>
      <w:r>
        <w:rPr>
          <w:rFonts w:ascii="Arial Narrow" w:hAnsi="Arial Narrow"/>
          <w:bCs/>
          <w:sz w:val="20"/>
          <w:szCs w:val="20"/>
        </w:rPr>
        <w:t>Cada prestação deverá ser precedida por ordem de fornecimento ou pedido de compras oficial da municipalidade, indicando a secretaria demandante, prazo e local de entrega, itens e quantidade.</w:t>
      </w:r>
    </w:p>
    <w:p w14:paraId="5BD0E29D">
      <w:pPr>
        <w:pStyle w:val="15"/>
        <w:numPr>
          <w:ilvl w:val="2"/>
          <w:numId w:val="10"/>
        </w:numPr>
        <w:spacing w:after="0"/>
        <w:jc w:val="both"/>
        <w:rPr>
          <w:rFonts w:ascii="Arial Narrow" w:hAnsi="Arial Narrow"/>
          <w:b/>
          <w:bCs/>
          <w:sz w:val="20"/>
          <w:szCs w:val="20"/>
        </w:rPr>
      </w:pPr>
      <w:r>
        <w:rPr>
          <w:rFonts w:ascii="Arial Narrow" w:hAnsi="Arial Narrow"/>
          <w:bCs/>
          <w:sz w:val="20"/>
          <w:szCs w:val="20"/>
        </w:rPr>
        <w:t>Caso o objeto não esteja de acordo com as especificações exigidas, a Secretaria Solicitante não o aceitará e lavrará termo circunstanciado do fato, que deverá ser encaminhado à autoridade superior, sob pena de responsabilidade.</w:t>
      </w:r>
    </w:p>
    <w:p w14:paraId="26B977B1">
      <w:pPr>
        <w:pStyle w:val="15"/>
        <w:numPr>
          <w:ilvl w:val="2"/>
          <w:numId w:val="10"/>
        </w:numPr>
        <w:spacing w:after="0"/>
        <w:jc w:val="both"/>
        <w:rPr>
          <w:rFonts w:ascii="Arial Narrow" w:hAnsi="Arial Narrow"/>
          <w:b/>
          <w:bCs/>
          <w:sz w:val="20"/>
          <w:szCs w:val="20"/>
        </w:rPr>
      </w:pPr>
      <w:r>
        <w:rPr>
          <w:rFonts w:ascii="Arial Narrow" w:hAnsi="Arial Narrow"/>
          <w:bCs/>
          <w:sz w:val="20"/>
          <w:szCs w:val="20"/>
        </w:rPr>
        <w:t>Todos os itens deverão atender rigorosamente às especificações do objeto; a entrega destes fora das especificações indicadas implicará a recusa por parte da Administração Pública Municipal, que os colocará à disposição da empresa fornecedora para substituição no todo ou em parte.</w:t>
      </w:r>
    </w:p>
    <w:p w14:paraId="666DAE00">
      <w:pPr>
        <w:pStyle w:val="15"/>
        <w:numPr>
          <w:ilvl w:val="2"/>
          <w:numId w:val="10"/>
        </w:numPr>
        <w:spacing w:after="0"/>
        <w:jc w:val="both"/>
        <w:rPr>
          <w:rFonts w:ascii="Arial Narrow" w:hAnsi="Arial Narrow"/>
          <w:b/>
          <w:bCs/>
          <w:sz w:val="20"/>
          <w:szCs w:val="20"/>
        </w:rPr>
      </w:pPr>
      <w:r>
        <w:rPr>
          <w:rFonts w:ascii="Arial Narrow" w:hAnsi="Arial Narrow"/>
          <w:bCs/>
          <w:sz w:val="20"/>
          <w:szCs w:val="20"/>
        </w:rPr>
        <w:t>Ficam os licitantes vencedores obrigados a reparar, corrigir, substituir ou remover, às suas expensas, no todo ou em parte, o objeto da aquisição em que se verificarem vícios, defeitos ou incorreções. Os itens que estiverem em desacordo com as especificações exigidas, apresentarem vício de qualidade ou impropriedade para o uso, serão recusados e devolvidos parcial ou totalmente, conforme o caso, ficando a CONTRATADA obrigada a substituí-los no prazo de 05 (cinco) dias corridos, contados da data de recebimento da notificação escrita, sob pena de incorrer em atraso quanto ao prazo de execução, sendo que a CONTRATADA deverá assumir os custos de devolução/frete desses produtos.</w:t>
      </w:r>
    </w:p>
    <w:p w14:paraId="3DFA5211">
      <w:pPr>
        <w:pStyle w:val="15"/>
        <w:numPr>
          <w:ilvl w:val="2"/>
          <w:numId w:val="10"/>
        </w:numPr>
        <w:spacing w:after="0"/>
        <w:jc w:val="both"/>
        <w:rPr>
          <w:rFonts w:ascii="Arial Narrow" w:hAnsi="Arial Narrow"/>
          <w:b/>
          <w:bCs/>
          <w:sz w:val="20"/>
          <w:szCs w:val="20"/>
        </w:rPr>
      </w:pPr>
      <w:r>
        <w:rPr>
          <w:rFonts w:ascii="Arial Narrow" w:hAnsi="Arial Narrow"/>
          <w:bCs/>
          <w:sz w:val="20"/>
          <w:szCs w:val="20"/>
        </w:rPr>
        <w:t>Condições mínimas para a execução da hospedagem</w:t>
      </w:r>
    </w:p>
    <w:p w14:paraId="21D2FE9A">
      <w:pPr>
        <w:pStyle w:val="15"/>
        <w:numPr>
          <w:ilvl w:val="3"/>
          <w:numId w:val="10"/>
        </w:numPr>
        <w:spacing w:after="0"/>
        <w:jc w:val="both"/>
        <w:rPr>
          <w:rFonts w:ascii="Arial Narrow" w:hAnsi="Arial Narrow"/>
          <w:b/>
          <w:bCs/>
          <w:sz w:val="20"/>
          <w:szCs w:val="20"/>
        </w:rPr>
      </w:pPr>
      <w:r>
        <w:rPr>
          <w:rFonts w:ascii="Arial Narrow" w:hAnsi="Arial Narrow"/>
          <w:bCs/>
          <w:sz w:val="20"/>
          <w:szCs w:val="20"/>
        </w:rPr>
        <w:t>Recepção e acolhimento</w:t>
      </w:r>
    </w:p>
    <w:p w14:paraId="67EE9773">
      <w:pPr>
        <w:pStyle w:val="15"/>
        <w:numPr>
          <w:ilvl w:val="4"/>
          <w:numId w:val="10"/>
        </w:numPr>
        <w:spacing w:after="0"/>
        <w:jc w:val="both"/>
        <w:rPr>
          <w:rFonts w:ascii="Arial Narrow" w:hAnsi="Arial Narrow"/>
          <w:b/>
          <w:bCs/>
          <w:sz w:val="20"/>
          <w:szCs w:val="20"/>
        </w:rPr>
      </w:pPr>
      <w:r>
        <w:rPr>
          <w:rFonts w:ascii="Arial Narrow" w:hAnsi="Arial Narrow"/>
          <w:bCs/>
          <w:sz w:val="20"/>
          <w:szCs w:val="20"/>
        </w:rPr>
        <w:t>O estabelecimento deve disponibilizar equipe de recepção durante 24h, apta a realizar check-in, check-out e dar suporte imediato a demandas do grupo.</w:t>
      </w:r>
    </w:p>
    <w:p w14:paraId="2A4E088F">
      <w:pPr>
        <w:pStyle w:val="15"/>
        <w:numPr>
          <w:ilvl w:val="4"/>
          <w:numId w:val="10"/>
        </w:numPr>
        <w:spacing w:after="0"/>
        <w:jc w:val="both"/>
        <w:rPr>
          <w:rFonts w:ascii="Arial Narrow" w:hAnsi="Arial Narrow"/>
          <w:b/>
          <w:bCs/>
          <w:sz w:val="20"/>
          <w:szCs w:val="20"/>
        </w:rPr>
      </w:pPr>
      <w:r>
        <w:rPr>
          <w:rFonts w:ascii="Arial Narrow" w:hAnsi="Arial Narrow"/>
          <w:bCs/>
          <w:sz w:val="20"/>
          <w:szCs w:val="20"/>
        </w:rPr>
        <w:t>Na chegada, deve ser oferecida uma apresentação geral das instalações e regras do hotel, garantindo que os hóspedes estejam orientados quanto à utilização de áreas comuns, horários de refeições e medidas de segurança.</w:t>
      </w:r>
    </w:p>
    <w:p w14:paraId="39ED1149">
      <w:pPr>
        <w:pStyle w:val="15"/>
        <w:numPr>
          <w:ilvl w:val="4"/>
          <w:numId w:val="10"/>
        </w:numPr>
        <w:spacing w:after="0"/>
        <w:jc w:val="both"/>
        <w:rPr>
          <w:rFonts w:ascii="Arial Narrow" w:hAnsi="Arial Narrow"/>
          <w:b/>
          <w:bCs/>
          <w:sz w:val="20"/>
          <w:szCs w:val="20"/>
        </w:rPr>
      </w:pPr>
      <w:r>
        <w:rPr>
          <w:rFonts w:ascii="Arial Narrow" w:hAnsi="Arial Narrow"/>
          <w:bCs/>
          <w:sz w:val="20"/>
          <w:szCs w:val="20"/>
        </w:rPr>
        <w:t>É recomendada a disponibilização de um profissional de referência para contato direto com os responsáveis pelo grupo.</w:t>
      </w:r>
    </w:p>
    <w:p w14:paraId="317F21AD">
      <w:pPr>
        <w:pStyle w:val="15"/>
        <w:numPr>
          <w:ilvl w:val="3"/>
          <w:numId w:val="10"/>
        </w:numPr>
        <w:spacing w:after="0"/>
        <w:jc w:val="both"/>
        <w:rPr>
          <w:rFonts w:ascii="Arial Narrow" w:hAnsi="Arial Narrow"/>
          <w:b/>
          <w:bCs/>
          <w:sz w:val="20"/>
          <w:szCs w:val="20"/>
        </w:rPr>
      </w:pPr>
      <w:r>
        <w:rPr>
          <w:rFonts w:ascii="Arial Narrow" w:hAnsi="Arial Narrow"/>
          <w:bCs/>
          <w:sz w:val="20"/>
          <w:szCs w:val="20"/>
        </w:rPr>
        <w:t>Segurança e acessibilidade</w:t>
      </w:r>
    </w:p>
    <w:p w14:paraId="649AC557">
      <w:pPr>
        <w:pStyle w:val="15"/>
        <w:numPr>
          <w:ilvl w:val="4"/>
          <w:numId w:val="10"/>
        </w:numPr>
        <w:spacing w:after="0"/>
        <w:jc w:val="both"/>
        <w:rPr>
          <w:rFonts w:ascii="Arial Narrow" w:hAnsi="Arial Narrow"/>
          <w:b/>
          <w:bCs/>
          <w:sz w:val="20"/>
          <w:szCs w:val="20"/>
        </w:rPr>
      </w:pPr>
      <w:r>
        <w:rPr>
          <w:rFonts w:ascii="Arial Narrow" w:hAnsi="Arial Narrow"/>
          <w:bCs/>
          <w:sz w:val="20"/>
          <w:szCs w:val="20"/>
        </w:rPr>
        <w:t>O local deve dispor de sistema de combate a incêndio, com extintores em locais visíveis, iluminação de emergência e rotas de evacuação devidamente sinalizadas.</w:t>
      </w:r>
    </w:p>
    <w:p w14:paraId="29A42757">
      <w:pPr>
        <w:pStyle w:val="15"/>
        <w:numPr>
          <w:ilvl w:val="4"/>
          <w:numId w:val="10"/>
        </w:numPr>
        <w:spacing w:after="0"/>
        <w:jc w:val="both"/>
        <w:rPr>
          <w:rFonts w:ascii="Arial Narrow" w:hAnsi="Arial Narrow"/>
          <w:b/>
          <w:bCs/>
          <w:sz w:val="20"/>
          <w:szCs w:val="20"/>
        </w:rPr>
      </w:pPr>
      <w:r>
        <w:rPr>
          <w:rFonts w:ascii="Arial Narrow" w:hAnsi="Arial Narrow"/>
          <w:bCs/>
          <w:sz w:val="20"/>
          <w:szCs w:val="20"/>
        </w:rPr>
        <w:t>Deve possuir rampas, corrimãos, elevadores (quando aplicável) e pisos antiderrapantes em áreas de circulação.</w:t>
      </w:r>
    </w:p>
    <w:p w14:paraId="01A57134">
      <w:pPr>
        <w:pStyle w:val="15"/>
        <w:numPr>
          <w:ilvl w:val="4"/>
          <w:numId w:val="10"/>
        </w:numPr>
        <w:spacing w:after="0"/>
        <w:jc w:val="both"/>
        <w:rPr>
          <w:rFonts w:ascii="Arial Narrow" w:hAnsi="Arial Narrow"/>
          <w:b/>
          <w:bCs/>
          <w:sz w:val="20"/>
          <w:szCs w:val="20"/>
        </w:rPr>
      </w:pPr>
      <w:r>
        <w:rPr>
          <w:rFonts w:ascii="Arial Narrow" w:hAnsi="Arial Narrow"/>
          <w:bCs/>
          <w:sz w:val="20"/>
          <w:szCs w:val="20"/>
        </w:rPr>
        <w:t>As escadas devem ser sinalizadas e possuir corrimãos em ambos os lados.</w:t>
      </w:r>
    </w:p>
    <w:p w14:paraId="55B3B9A5">
      <w:pPr>
        <w:pStyle w:val="15"/>
        <w:numPr>
          <w:ilvl w:val="4"/>
          <w:numId w:val="10"/>
        </w:numPr>
        <w:spacing w:after="0"/>
        <w:jc w:val="both"/>
        <w:rPr>
          <w:rFonts w:ascii="Arial Narrow" w:hAnsi="Arial Narrow"/>
          <w:b/>
          <w:bCs/>
          <w:sz w:val="20"/>
          <w:szCs w:val="20"/>
        </w:rPr>
      </w:pPr>
      <w:r>
        <w:rPr>
          <w:rFonts w:ascii="Arial Narrow" w:hAnsi="Arial Narrow"/>
          <w:bCs/>
          <w:sz w:val="20"/>
          <w:szCs w:val="20"/>
        </w:rPr>
        <w:t>A equipe deve estar treinada para prestar primeiros socorros e possuir contatos rápidos com serviços médicos locais.</w:t>
      </w:r>
    </w:p>
    <w:p w14:paraId="517FC649">
      <w:pPr>
        <w:pStyle w:val="15"/>
        <w:numPr>
          <w:ilvl w:val="2"/>
          <w:numId w:val="10"/>
        </w:numPr>
        <w:spacing w:after="0"/>
        <w:jc w:val="both"/>
        <w:rPr>
          <w:rFonts w:ascii="Arial Narrow" w:hAnsi="Arial Narrow"/>
          <w:b/>
          <w:bCs/>
          <w:sz w:val="20"/>
          <w:szCs w:val="20"/>
        </w:rPr>
      </w:pPr>
      <w:r>
        <w:rPr>
          <w:rFonts w:ascii="Arial Narrow" w:hAnsi="Arial Narrow"/>
          <w:bCs/>
          <w:sz w:val="20"/>
          <w:szCs w:val="20"/>
        </w:rPr>
        <w:t>Condições mínimas para os quartos</w:t>
      </w:r>
    </w:p>
    <w:p w14:paraId="364BB859">
      <w:pPr>
        <w:pStyle w:val="15"/>
        <w:numPr>
          <w:ilvl w:val="3"/>
          <w:numId w:val="10"/>
        </w:numPr>
        <w:spacing w:after="0"/>
        <w:jc w:val="both"/>
        <w:rPr>
          <w:rFonts w:ascii="Arial Narrow" w:hAnsi="Arial Narrow"/>
          <w:b/>
          <w:bCs/>
          <w:sz w:val="20"/>
          <w:szCs w:val="20"/>
        </w:rPr>
      </w:pPr>
      <w:r>
        <w:rPr>
          <w:rFonts w:ascii="Arial Narrow" w:hAnsi="Arial Narrow"/>
          <w:bCs/>
          <w:sz w:val="20"/>
          <w:szCs w:val="20"/>
        </w:rPr>
        <w:t>Estrutura física e conforto</w:t>
      </w:r>
    </w:p>
    <w:p w14:paraId="532A9FD6">
      <w:pPr>
        <w:pStyle w:val="15"/>
        <w:numPr>
          <w:ilvl w:val="4"/>
          <w:numId w:val="10"/>
        </w:numPr>
        <w:spacing w:after="0"/>
        <w:jc w:val="both"/>
        <w:rPr>
          <w:rFonts w:ascii="Arial Narrow" w:hAnsi="Arial Narrow"/>
          <w:b/>
          <w:bCs/>
          <w:sz w:val="20"/>
          <w:szCs w:val="20"/>
        </w:rPr>
      </w:pPr>
      <w:r>
        <w:rPr>
          <w:rFonts w:ascii="Arial Narrow" w:hAnsi="Arial Narrow"/>
          <w:bCs/>
          <w:sz w:val="20"/>
          <w:szCs w:val="20"/>
        </w:rPr>
        <w:t>Quartos individuais ou duplos, dimensionados para circulação adequada de idosos.</w:t>
      </w:r>
    </w:p>
    <w:p w14:paraId="18C2471D">
      <w:pPr>
        <w:pStyle w:val="15"/>
        <w:numPr>
          <w:ilvl w:val="4"/>
          <w:numId w:val="10"/>
        </w:numPr>
        <w:spacing w:after="0"/>
        <w:jc w:val="both"/>
        <w:rPr>
          <w:rFonts w:ascii="Arial Narrow" w:hAnsi="Arial Narrow"/>
          <w:b/>
          <w:bCs/>
          <w:sz w:val="20"/>
          <w:szCs w:val="20"/>
        </w:rPr>
      </w:pPr>
      <w:r>
        <w:rPr>
          <w:rFonts w:ascii="Arial Narrow" w:hAnsi="Arial Narrow"/>
          <w:bCs/>
          <w:sz w:val="20"/>
          <w:szCs w:val="20"/>
        </w:rPr>
        <w:t>Camas com altura confortável (aprox. 50 cm), colchões em bom estado de conservação, roupas de cama limpas e substituídas sempre que necessário.</w:t>
      </w:r>
    </w:p>
    <w:p w14:paraId="47898DEC">
      <w:pPr>
        <w:pStyle w:val="15"/>
        <w:numPr>
          <w:ilvl w:val="4"/>
          <w:numId w:val="10"/>
        </w:numPr>
        <w:spacing w:after="0"/>
        <w:jc w:val="both"/>
        <w:rPr>
          <w:rFonts w:ascii="Arial Narrow" w:hAnsi="Arial Narrow"/>
          <w:b/>
          <w:bCs/>
          <w:sz w:val="20"/>
          <w:szCs w:val="20"/>
        </w:rPr>
      </w:pPr>
      <w:r>
        <w:rPr>
          <w:rFonts w:ascii="Arial Narrow" w:hAnsi="Arial Narrow"/>
          <w:bCs/>
          <w:sz w:val="20"/>
          <w:szCs w:val="20"/>
        </w:rPr>
        <w:t>Iluminação adequada, com luminárias de cabeceira e interruptores próximos às camas.</w:t>
      </w:r>
    </w:p>
    <w:p w14:paraId="7E0D7597">
      <w:pPr>
        <w:pStyle w:val="15"/>
        <w:numPr>
          <w:ilvl w:val="4"/>
          <w:numId w:val="10"/>
        </w:numPr>
        <w:spacing w:after="0"/>
        <w:jc w:val="both"/>
        <w:rPr>
          <w:rFonts w:ascii="Arial Narrow" w:hAnsi="Arial Narrow"/>
          <w:b/>
          <w:bCs/>
          <w:sz w:val="20"/>
          <w:szCs w:val="20"/>
        </w:rPr>
      </w:pPr>
      <w:r>
        <w:rPr>
          <w:rFonts w:ascii="Arial Narrow" w:hAnsi="Arial Narrow"/>
          <w:bCs/>
          <w:sz w:val="20"/>
          <w:szCs w:val="20"/>
        </w:rPr>
        <w:t>Ventilação natural ou climatização, garantindo conforto térmico durante o período da hospedagem.</w:t>
      </w:r>
    </w:p>
    <w:p w14:paraId="560D5C6A">
      <w:pPr>
        <w:pStyle w:val="15"/>
        <w:numPr>
          <w:ilvl w:val="3"/>
          <w:numId w:val="10"/>
        </w:numPr>
        <w:spacing w:after="0"/>
        <w:jc w:val="both"/>
        <w:rPr>
          <w:rFonts w:ascii="Arial Narrow" w:hAnsi="Arial Narrow"/>
          <w:b/>
          <w:bCs/>
          <w:sz w:val="20"/>
          <w:szCs w:val="20"/>
        </w:rPr>
      </w:pPr>
      <w:r>
        <w:rPr>
          <w:rFonts w:ascii="Arial Narrow" w:hAnsi="Arial Narrow"/>
          <w:bCs/>
          <w:sz w:val="20"/>
          <w:szCs w:val="20"/>
        </w:rPr>
        <w:t>Banheiros</w:t>
      </w:r>
    </w:p>
    <w:p w14:paraId="36053E06">
      <w:pPr>
        <w:pStyle w:val="15"/>
        <w:numPr>
          <w:ilvl w:val="4"/>
          <w:numId w:val="10"/>
        </w:numPr>
        <w:spacing w:after="0"/>
        <w:jc w:val="both"/>
        <w:rPr>
          <w:rFonts w:ascii="Arial Narrow" w:hAnsi="Arial Narrow"/>
          <w:b/>
          <w:bCs/>
          <w:sz w:val="20"/>
          <w:szCs w:val="20"/>
        </w:rPr>
      </w:pPr>
      <w:r>
        <w:rPr>
          <w:rFonts w:ascii="Arial Narrow" w:hAnsi="Arial Narrow"/>
          <w:bCs/>
          <w:sz w:val="20"/>
          <w:szCs w:val="20"/>
        </w:rPr>
        <w:t>Todos os quartos devem dispor de banheiros privativos, higienizados diariamente.</w:t>
      </w:r>
    </w:p>
    <w:p w14:paraId="2F4E0DE5">
      <w:pPr>
        <w:pStyle w:val="15"/>
        <w:numPr>
          <w:ilvl w:val="4"/>
          <w:numId w:val="10"/>
        </w:numPr>
        <w:spacing w:after="0"/>
        <w:jc w:val="both"/>
        <w:rPr>
          <w:rFonts w:ascii="Arial Narrow" w:hAnsi="Arial Narrow"/>
          <w:b/>
          <w:bCs/>
          <w:sz w:val="20"/>
          <w:szCs w:val="20"/>
        </w:rPr>
      </w:pPr>
      <w:r>
        <w:rPr>
          <w:rFonts w:ascii="Arial Narrow" w:hAnsi="Arial Narrow"/>
          <w:bCs/>
          <w:sz w:val="20"/>
          <w:szCs w:val="20"/>
        </w:rPr>
        <w:t>Banheiros devem possuir barras de apoio próximas ao vaso sanitário e ao chuveiro.</w:t>
      </w:r>
    </w:p>
    <w:p w14:paraId="7AA6A59D">
      <w:pPr>
        <w:pStyle w:val="15"/>
        <w:numPr>
          <w:ilvl w:val="4"/>
          <w:numId w:val="10"/>
        </w:numPr>
        <w:spacing w:after="0"/>
        <w:jc w:val="both"/>
        <w:rPr>
          <w:rFonts w:ascii="Arial Narrow" w:hAnsi="Arial Narrow"/>
          <w:b/>
          <w:bCs/>
          <w:sz w:val="20"/>
          <w:szCs w:val="20"/>
        </w:rPr>
      </w:pPr>
      <w:r>
        <w:rPr>
          <w:rFonts w:ascii="Arial Narrow" w:hAnsi="Arial Narrow"/>
          <w:bCs/>
          <w:sz w:val="20"/>
          <w:szCs w:val="20"/>
        </w:rPr>
        <w:t>Chuveiros devem possuir regulagem de temperatura acessível e piso antiderrapante.</w:t>
      </w:r>
    </w:p>
    <w:p w14:paraId="433C07AB">
      <w:pPr>
        <w:pStyle w:val="15"/>
        <w:numPr>
          <w:ilvl w:val="4"/>
          <w:numId w:val="10"/>
        </w:numPr>
        <w:spacing w:after="0"/>
        <w:jc w:val="both"/>
        <w:rPr>
          <w:rFonts w:ascii="Arial Narrow" w:hAnsi="Arial Narrow"/>
          <w:b/>
          <w:bCs/>
          <w:sz w:val="20"/>
          <w:szCs w:val="20"/>
        </w:rPr>
      </w:pPr>
      <w:r>
        <w:rPr>
          <w:rFonts w:ascii="Arial Narrow" w:hAnsi="Arial Narrow"/>
          <w:bCs/>
          <w:sz w:val="20"/>
          <w:szCs w:val="20"/>
        </w:rPr>
        <w:t>Disponibilização diária de toalhas de banho e rosto, sabonete, papel higiênico e itens básicos de higiene.</w:t>
      </w:r>
    </w:p>
    <w:p w14:paraId="1BC1CB6D">
      <w:pPr>
        <w:pStyle w:val="15"/>
        <w:numPr>
          <w:ilvl w:val="3"/>
          <w:numId w:val="10"/>
        </w:numPr>
        <w:spacing w:after="0"/>
        <w:jc w:val="both"/>
        <w:rPr>
          <w:rFonts w:ascii="Arial Narrow" w:hAnsi="Arial Narrow"/>
          <w:b/>
          <w:bCs/>
          <w:sz w:val="20"/>
          <w:szCs w:val="20"/>
        </w:rPr>
      </w:pPr>
      <w:r>
        <w:rPr>
          <w:rFonts w:ascii="Arial Narrow" w:hAnsi="Arial Narrow"/>
          <w:bCs/>
          <w:sz w:val="20"/>
          <w:szCs w:val="20"/>
        </w:rPr>
        <w:t>Segurança interna</w:t>
      </w:r>
    </w:p>
    <w:p w14:paraId="715F8702">
      <w:pPr>
        <w:pStyle w:val="15"/>
        <w:numPr>
          <w:ilvl w:val="4"/>
          <w:numId w:val="10"/>
        </w:numPr>
        <w:spacing w:after="0"/>
        <w:jc w:val="both"/>
        <w:rPr>
          <w:rFonts w:ascii="Arial Narrow" w:hAnsi="Arial Narrow"/>
          <w:b/>
          <w:bCs/>
          <w:sz w:val="20"/>
          <w:szCs w:val="20"/>
        </w:rPr>
      </w:pPr>
      <w:r>
        <w:rPr>
          <w:rFonts w:ascii="Arial Narrow" w:hAnsi="Arial Narrow"/>
          <w:bCs/>
          <w:sz w:val="20"/>
          <w:szCs w:val="20"/>
        </w:rPr>
        <w:t>Portas com fechaduras funcionais e seguras.</w:t>
      </w:r>
    </w:p>
    <w:p w14:paraId="4A46D47F">
      <w:pPr>
        <w:pStyle w:val="15"/>
        <w:numPr>
          <w:ilvl w:val="4"/>
          <w:numId w:val="10"/>
        </w:numPr>
        <w:spacing w:after="0"/>
        <w:jc w:val="both"/>
        <w:rPr>
          <w:rFonts w:ascii="Arial Narrow" w:hAnsi="Arial Narrow"/>
          <w:b/>
          <w:bCs/>
          <w:sz w:val="20"/>
          <w:szCs w:val="20"/>
        </w:rPr>
      </w:pPr>
      <w:r>
        <w:rPr>
          <w:rFonts w:ascii="Arial Narrow" w:hAnsi="Arial Narrow"/>
          <w:bCs/>
          <w:sz w:val="20"/>
          <w:szCs w:val="20"/>
        </w:rPr>
        <w:t>Janelas com sistema de trava adequado, evitando riscos de acidentes.</w:t>
      </w:r>
    </w:p>
    <w:p w14:paraId="43DCFEAE">
      <w:pPr>
        <w:pStyle w:val="15"/>
        <w:numPr>
          <w:ilvl w:val="4"/>
          <w:numId w:val="10"/>
        </w:numPr>
        <w:spacing w:after="0"/>
        <w:jc w:val="both"/>
        <w:rPr>
          <w:rFonts w:ascii="Arial Narrow" w:hAnsi="Arial Narrow"/>
          <w:b/>
          <w:bCs/>
          <w:sz w:val="20"/>
          <w:szCs w:val="20"/>
        </w:rPr>
      </w:pPr>
      <w:r>
        <w:rPr>
          <w:rFonts w:ascii="Arial Narrow" w:hAnsi="Arial Narrow"/>
          <w:bCs/>
          <w:sz w:val="20"/>
          <w:szCs w:val="20"/>
        </w:rPr>
        <w:t>Detectores de fumaça e campainha de emergência são diferenciais desejáveis.</w:t>
      </w:r>
    </w:p>
    <w:p w14:paraId="29E12DC5">
      <w:pPr>
        <w:pStyle w:val="15"/>
        <w:numPr>
          <w:ilvl w:val="2"/>
          <w:numId w:val="10"/>
        </w:numPr>
        <w:spacing w:after="0"/>
        <w:jc w:val="both"/>
        <w:rPr>
          <w:rFonts w:ascii="Arial Narrow" w:hAnsi="Arial Narrow"/>
          <w:b/>
          <w:bCs/>
          <w:sz w:val="20"/>
          <w:szCs w:val="20"/>
        </w:rPr>
      </w:pPr>
      <w:r>
        <w:rPr>
          <w:rFonts w:ascii="Arial Narrow" w:hAnsi="Arial Narrow"/>
          <w:bCs/>
          <w:sz w:val="20"/>
          <w:szCs w:val="20"/>
        </w:rPr>
        <w:t>Condições mínimas para a alimentação (pensão completa)</w:t>
      </w:r>
    </w:p>
    <w:p w14:paraId="7B061E4D">
      <w:pPr>
        <w:pStyle w:val="15"/>
        <w:numPr>
          <w:ilvl w:val="3"/>
          <w:numId w:val="10"/>
        </w:numPr>
        <w:spacing w:after="0"/>
        <w:jc w:val="both"/>
        <w:rPr>
          <w:rFonts w:ascii="Arial Narrow" w:hAnsi="Arial Narrow"/>
          <w:b/>
          <w:bCs/>
          <w:sz w:val="20"/>
          <w:szCs w:val="20"/>
        </w:rPr>
      </w:pPr>
      <w:r>
        <w:rPr>
          <w:rFonts w:ascii="Arial Narrow" w:hAnsi="Arial Narrow"/>
          <w:bCs/>
          <w:sz w:val="20"/>
          <w:szCs w:val="20"/>
        </w:rPr>
        <w:t>Refeições diárias obrigatórias</w:t>
      </w:r>
    </w:p>
    <w:p w14:paraId="68E23B54">
      <w:pPr>
        <w:pStyle w:val="15"/>
        <w:numPr>
          <w:ilvl w:val="4"/>
          <w:numId w:val="10"/>
        </w:numPr>
        <w:spacing w:after="0"/>
        <w:jc w:val="both"/>
        <w:rPr>
          <w:rFonts w:ascii="Arial Narrow" w:hAnsi="Arial Narrow"/>
          <w:b/>
          <w:bCs/>
          <w:sz w:val="20"/>
          <w:szCs w:val="20"/>
        </w:rPr>
      </w:pPr>
      <w:r>
        <w:rPr>
          <w:rFonts w:ascii="Arial Narrow" w:hAnsi="Arial Narrow"/>
          <w:bCs/>
          <w:sz w:val="20"/>
          <w:szCs w:val="20"/>
        </w:rPr>
        <w:t>Fornecimento de café da manhã, almoço e jantar todos os dias da hospedagem.</w:t>
      </w:r>
    </w:p>
    <w:p w14:paraId="12ADF25F">
      <w:pPr>
        <w:pStyle w:val="15"/>
        <w:numPr>
          <w:ilvl w:val="4"/>
          <w:numId w:val="10"/>
        </w:numPr>
        <w:spacing w:after="0"/>
        <w:jc w:val="both"/>
        <w:rPr>
          <w:rFonts w:ascii="Arial Narrow" w:hAnsi="Arial Narrow"/>
          <w:b/>
          <w:bCs/>
          <w:sz w:val="20"/>
          <w:szCs w:val="20"/>
        </w:rPr>
      </w:pPr>
      <w:r>
        <w:rPr>
          <w:rFonts w:ascii="Arial Narrow" w:hAnsi="Arial Narrow"/>
          <w:bCs/>
          <w:sz w:val="20"/>
          <w:szCs w:val="20"/>
        </w:rPr>
        <w:t>As refeições devem ser servidas em espaço adequado, limpo, arejado e acessível.</w:t>
      </w:r>
    </w:p>
    <w:p w14:paraId="64BB604C">
      <w:pPr>
        <w:pStyle w:val="15"/>
        <w:numPr>
          <w:ilvl w:val="3"/>
          <w:numId w:val="10"/>
        </w:numPr>
        <w:spacing w:after="0"/>
        <w:jc w:val="both"/>
        <w:rPr>
          <w:rFonts w:ascii="Arial Narrow" w:hAnsi="Arial Narrow"/>
          <w:b/>
          <w:bCs/>
          <w:sz w:val="20"/>
          <w:szCs w:val="20"/>
        </w:rPr>
      </w:pPr>
      <w:r>
        <w:rPr>
          <w:rFonts w:ascii="Arial Narrow" w:hAnsi="Arial Narrow"/>
          <w:bCs/>
          <w:sz w:val="20"/>
          <w:szCs w:val="20"/>
        </w:rPr>
        <w:t>Qualidade nutricional e cardápio</w:t>
      </w:r>
    </w:p>
    <w:p w14:paraId="62B1E387">
      <w:pPr>
        <w:pStyle w:val="15"/>
        <w:numPr>
          <w:ilvl w:val="4"/>
          <w:numId w:val="10"/>
        </w:numPr>
        <w:spacing w:after="0"/>
        <w:jc w:val="both"/>
        <w:rPr>
          <w:rFonts w:ascii="Arial Narrow" w:hAnsi="Arial Narrow"/>
          <w:b/>
          <w:bCs/>
          <w:sz w:val="20"/>
          <w:szCs w:val="20"/>
        </w:rPr>
      </w:pPr>
      <w:r>
        <w:rPr>
          <w:rFonts w:ascii="Arial Narrow" w:hAnsi="Arial Narrow"/>
          <w:bCs/>
          <w:sz w:val="20"/>
          <w:szCs w:val="20"/>
        </w:rPr>
        <w:t>Os cardápios devem atender às necessidades do público idoso, prezando pelo equilíbrio nutricional e uso de alimentos frescos.</w:t>
      </w:r>
    </w:p>
    <w:p w14:paraId="55205940">
      <w:pPr>
        <w:pStyle w:val="15"/>
        <w:numPr>
          <w:ilvl w:val="4"/>
          <w:numId w:val="10"/>
        </w:numPr>
        <w:spacing w:after="0"/>
        <w:jc w:val="both"/>
        <w:rPr>
          <w:rFonts w:ascii="Arial Narrow" w:hAnsi="Arial Narrow"/>
          <w:b/>
          <w:bCs/>
          <w:sz w:val="20"/>
          <w:szCs w:val="20"/>
        </w:rPr>
      </w:pPr>
      <w:r>
        <w:rPr>
          <w:rFonts w:ascii="Arial Narrow" w:hAnsi="Arial Narrow"/>
          <w:bCs/>
          <w:sz w:val="20"/>
          <w:szCs w:val="20"/>
        </w:rPr>
        <w:t>O café da manhã deve oferecer pães variados, frutas frescas, leite, café, chá, sucos naturais e opções sem açúcar.</w:t>
      </w:r>
    </w:p>
    <w:p w14:paraId="2E6E5ED0">
      <w:pPr>
        <w:pStyle w:val="15"/>
        <w:numPr>
          <w:ilvl w:val="4"/>
          <w:numId w:val="10"/>
        </w:numPr>
        <w:spacing w:after="0"/>
        <w:jc w:val="both"/>
        <w:rPr>
          <w:rFonts w:ascii="Arial Narrow" w:hAnsi="Arial Narrow"/>
          <w:b/>
          <w:bCs/>
          <w:sz w:val="20"/>
          <w:szCs w:val="20"/>
        </w:rPr>
      </w:pPr>
      <w:r>
        <w:rPr>
          <w:rFonts w:ascii="Arial Narrow" w:hAnsi="Arial Narrow"/>
          <w:bCs/>
          <w:sz w:val="20"/>
          <w:szCs w:val="20"/>
        </w:rPr>
        <w:t>O almoço e jantar devem conter saladas, prato principal (com opção de carne, frango ou peixe), guarnições, acompanhamentos e sobremesa leve.</w:t>
      </w:r>
    </w:p>
    <w:p w14:paraId="34314D88">
      <w:pPr>
        <w:pStyle w:val="15"/>
        <w:numPr>
          <w:ilvl w:val="4"/>
          <w:numId w:val="10"/>
        </w:numPr>
        <w:spacing w:after="0"/>
        <w:jc w:val="both"/>
        <w:rPr>
          <w:rFonts w:ascii="Arial Narrow" w:hAnsi="Arial Narrow"/>
          <w:b/>
          <w:bCs/>
          <w:sz w:val="20"/>
          <w:szCs w:val="20"/>
        </w:rPr>
      </w:pPr>
      <w:r>
        <w:rPr>
          <w:rFonts w:ascii="Arial Narrow" w:hAnsi="Arial Narrow"/>
          <w:bCs/>
          <w:sz w:val="20"/>
          <w:szCs w:val="20"/>
        </w:rPr>
        <w:t>O hotel deve apresentar alternativas dietéticas para participantes com diabetes, hipertensão, intolerância à lactose, glúten ou restrições alimentares previamente comunicadas.</w:t>
      </w:r>
    </w:p>
    <w:p w14:paraId="4DE9B09F">
      <w:pPr>
        <w:pStyle w:val="15"/>
        <w:numPr>
          <w:ilvl w:val="3"/>
          <w:numId w:val="10"/>
        </w:numPr>
        <w:spacing w:after="0"/>
        <w:jc w:val="both"/>
        <w:rPr>
          <w:rFonts w:ascii="Arial Narrow" w:hAnsi="Arial Narrow"/>
          <w:b/>
          <w:bCs/>
          <w:sz w:val="20"/>
          <w:szCs w:val="20"/>
        </w:rPr>
      </w:pPr>
      <w:r>
        <w:rPr>
          <w:rFonts w:ascii="Arial Narrow" w:hAnsi="Arial Narrow"/>
          <w:bCs/>
          <w:sz w:val="20"/>
          <w:szCs w:val="20"/>
        </w:rPr>
        <w:t>Segurança alimentar e higiene</w:t>
      </w:r>
    </w:p>
    <w:p w14:paraId="06C575CF">
      <w:pPr>
        <w:pStyle w:val="15"/>
        <w:numPr>
          <w:ilvl w:val="4"/>
          <w:numId w:val="10"/>
        </w:numPr>
        <w:spacing w:after="0"/>
        <w:jc w:val="both"/>
        <w:rPr>
          <w:rFonts w:ascii="Arial Narrow" w:hAnsi="Arial Narrow"/>
          <w:b/>
          <w:bCs/>
          <w:sz w:val="20"/>
          <w:szCs w:val="20"/>
        </w:rPr>
      </w:pPr>
      <w:r>
        <w:rPr>
          <w:rFonts w:ascii="Arial Narrow" w:hAnsi="Arial Narrow"/>
          <w:bCs/>
          <w:sz w:val="20"/>
          <w:szCs w:val="20"/>
        </w:rPr>
        <w:t>Manipulação de alimentos deve seguir as normas da ANVISA (RDC nº 216/2004).</w:t>
      </w:r>
    </w:p>
    <w:p w14:paraId="576C4F2C">
      <w:pPr>
        <w:pStyle w:val="15"/>
        <w:numPr>
          <w:ilvl w:val="4"/>
          <w:numId w:val="10"/>
        </w:numPr>
        <w:spacing w:after="0"/>
        <w:jc w:val="both"/>
        <w:rPr>
          <w:rFonts w:ascii="Arial Narrow" w:hAnsi="Arial Narrow"/>
          <w:b/>
          <w:bCs/>
          <w:sz w:val="20"/>
          <w:szCs w:val="20"/>
        </w:rPr>
      </w:pPr>
      <w:r>
        <w:rPr>
          <w:rFonts w:ascii="Arial Narrow" w:hAnsi="Arial Narrow"/>
          <w:bCs/>
          <w:sz w:val="20"/>
          <w:szCs w:val="20"/>
        </w:rPr>
        <w:t>Cozinha e refeitórios devem ser periodicamente higienizados.</w:t>
      </w:r>
    </w:p>
    <w:p w14:paraId="27E02AD0">
      <w:pPr>
        <w:pStyle w:val="15"/>
        <w:numPr>
          <w:ilvl w:val="4"/>
          <w:numId w:val="10"/>
        </w:numPr>
        <w:spacing w:after="0"/>
        <w:jc w:val="both"/>
        <w:rPr>
          <w:rFonts w:ascii="Arial Narrow" w:hAnsi="Arial Narrow"/>
          <w:b/>
          <w:bCs/>
          <w:sz w:val="20"/>
          <w:szCs w:val="20"/>
        </w:rPr>
      </w:pPr>
      <w:r>
        <w:rPr>
          <w:rFonts w:ascii="Arial Narrow" w:hAnsi="Arial Narrow"/>
          <w:bCs/>
          <w:sz w:val="20"/>
          <w:szCs w:val="20"/>
        </w:rPr>
        <w:t>Deve haver controle de temperatura e armazenamento adequado dos alimentos.</w:t>
      </w:r>
    </w:p>
    <w:p w14:paraId="3F635B01">
      <w:pPr>
        <w:pStyle w:val="15"/>
        <w:numPr>
          <w:ilvl w:val="2"/>
          <w:numId w:val="10"/>
        </w:numPr>
        <w:spacing w:after="0"/>
        <w:jc w:val="both"/>
        <w:rPr>
          <w:rFonts w:ascii="Arial Narrow" w:hAnsi="Arial Narrow"/>
          <w:b/>
          <w:bCs/>
          <w:sz w:val="20"/>
          <w:szCs w:val="20"/>
        </w:rPr>
      </w:pPr>
      <w:r>
        <w:rPr>
          <w:rFonts w:ascii="Arial Narrow" w:hAnsi="Arial Narrow"/>
          <w:bCs/>
          <w:sz w:val="20"/>
          <w:szCs w:val="20"/>
        </w:rPr>
        <w:t>Padrões de qualidade exigidos</w:t>
      </w:r>
    </w:p>
    <w:p w14:paraId="18F58D41">
      <w:pPr>
        <w:pStyle w:val="15"/>
        <w:numPr>
          <w:ilvl w:val="3"/>
          <w:numId w:val="10"/>
        </w:numPr>
        <w:spacing w:after="0"/>
        <w:jc w:val="both"/>
        <w:rPr>
          <w:rFonts w:ascii="Arial Narrow" w:hAnsi="Arial Narrow"/>
          <w:b/>
          <w:bCs/>
          <w:sz w:val="20"/>
          <w:szCs w:val="20"/>
        </w:rPr>
      </w:pPr>
      <w:r>
        <w:rPr>
          <w:rFonts w:ascii="Arial Narrow" w:hAnsi="Arial Narrow"/>
          <w:bCs/>
          <w:sz w:val="20"/>
          <w:szCs w:val="20"/>
        </w:rPr>
        <w:t>Conforto e bem-estar</w:t>
      </w:r>
    </w:p>
    <w:p w14:paraId="1D924580">
      <w:pPr>
        <w:pStyle w:val="15"/>
        <w:numPr>
          <w:ilvl w:val="4"/>
          <w:numId w:val="10"/>
        </w:numPr>
        <w:spacing w:after="0"/>
        <w:jc w:val="both"/>
        <w:rPr>
          <w:rFonts w:ascii="Arial Narrow" w:hAnsi="Arial Narrow"/>
          <w:b/>
          <w:bCs/>
          <w:sz w:val="20"/>
          <w:szCs w:val="20"/>
        </w:rPr>
      </w:pPr>
      <w:r>
        <w:rPr>
          <w:rFonts w:ascii="Arial Narrow" w:hAnsi="Arial Narrow"/>
          <w:bCs/>
          <w:sz w:val="20"/>
          <w:szCs w:val="20"/>
        </w:rPr>
        <w:t>Instalações adequadas, limpas, organizadas e livres de riscos físicos.</w:t>
      </w:r>
    </w:p>
    <w:p w14:paraId="123A4E7D">
      <w:pPr>
        <w:pStyle w:val="15"/>
        <w:numPr>
          <w:ilvl w:val="4"/>
          <w:numId w:val="10"/>
        </w:numPr>
        <w:spacing w:after="0"/>
        <w:jc w:val="both"/>
        <w:rPr>
          <w:rFonts w:ascii="Arial Narrow" w:hAnsi="Arial Narrow"/>
          <w:b/>
          <w:bCs/>
          <w:sz w:val="20"/>
          <w:szCs w:val="20"/>
        </w:rPr>
      </w:pPr>
      <w:r>
        <w:rPr>
          <w:rFonts w:ascii="Arial Narrow" w:hAnsi="Arial Narrow"/>
          <w:bCs/>
          <w:sz w:val="20"/>
          <w:szCs w:val="20"/>
        </w:rPr>
        <w:t>Áreas de convivência que permitam interação social dos idosos.</w:t>
      </w:r>
    </w:p>
    <w:p w14:paraId="138E2464">
      <w:pPr>
        <w:pStyle w:val="15"/>
        <w:numPr>
          <w:ilvl w:val="3"/>
          <w:numId w:val="10"/>
        </w:numPr>
        <w:spacing w:after="0"/>
        <w:jc w:val="both"/>
        <w:rPr>
          <w:rFonts w:ascii="Arial Narrow" w:hAnsi="Arial Narrow"/>
          <w:b/>
          <w:bCs/>
          <w:sz w:val="20"/>
          <w:szCs w:val="20"/>
        </w:rPr>
      </w:pPr>
      <w:r>
        <w:rPr>
          <w:rFonts w:ascii="Arial Narrow" w:hAnsi="Arial Narrow"/>
          <w:bCs/>
          <w:sz w:val="20"/>
          <w:szCs w:val="20"/>
        </w:rPr>
        <w:t>Atendimento humanizado</w:t>
      </w:r>
    </w:p>
    <w:p w14:paraId="1B50BE49">
      <w:pPr>
        <w:pStyle w:val="15"/>
        <w:numPr>
          <w:ilvl w:val="4"/>
          <w:numId w:val="10"/>
        </w:numPr>
        <w:spacing w:after="0"/>
        <w:jc w:val="both"/>
        <w:rPr>
          <w:rFonts w:ascii="Arial Narrow" w:hAnsi="Arial Narrow"/>
          <w:b/>
          <w:bCs/>
          <w:sz w:val="20"/>
          <w:szCs w:val="20"/>
        </w:rPr>
      </w:pPr>
      <w:r>
        <w:rPr>
          <w:rFonts w:ascii="Arial Narrow" w:hAnsi="Arial Narrow"/>
          <w:bCs/>
          <w:sz w:val="20"/>
          <w:szCs w:val="20"/>
        </w:rPr>
        <w:t>Equipe cordial, respeitosa e preparada para lidar com demandas específicas do público idoso.</w:t>
      </w:r>
    </w:p>
    <w:p w14:paraId="400FE7E5">
      <w:pPr>
        <w:pStyle w:val="15"/>
        <w:numPr>
          <w:ilvl w:val="4"/>
          <w:numId w:val="10"/>
        </w:numPr>
        <w:spacing w:after="0"/>
        <w:jc w:val="both"/>
        <w:rPr>
          <w:rFonts w:ascii="Arial Narrow" w:hAnsi="Arial Narrow"/>
          <w:b/>
          <w:bCs/>
          <w:sz w:val="20"/>
          <w:szCs w:val="20"/>
        </w:rPr>
      </w:pPr>
      <w:r>
        <w:rPr>
          <w:rFonts w:ascii="Arial Narrow" w:hAnsi="Arial Narrow"/>
          <w:bCs/>
          <w:sz w:val="20"/>
          <w:szCs w:val="20"/>
        </w:rPr>
        <w:t>Disponibilidade para apoiar em pequenos auxílios (ex.: organização de mesas, auxílio em deslocamento, fornecimento de informações).</w:t>
      </w:r>
    </w:p>
    <w:p w14:paraId="51923D11">
      <w:pPr>
        <w:pStyle w:val="15"/>
        <w:numPr>
          <w:ilvl w:val="2"/>
          <w:numId w:val="10"/>
        </w:numPr>
        <w:spacing w:after="0"/>
        <w:jc w:val="both"/>
        <w:rPr>
          <w:rFonts w:ascii="Arial Narrow" w:hAnsi="Arial Narrow"/>
          <w:b/>
          <w:bCs/>
          <w:sz w:val="20"/>
          <w:szCs w:val="20"/>
        </w:rPr>
      </w:pPr>
      <w:r>
        <w:rPr>
          <w:rFonts w:ascii="Arial Narrow" w:hAnsi="Arial Narrow"/>
          <w:bCs/>
          <w:sz w:val="20"/>
          <w:szCs w:val="20"/>
        </w:rPr>
        <w:t>Higienização e manutenção</w:t>
      </w:r>
    </w:p>
    <w:p w14:paraId="2D6627FC">
      <w:pPr>
        <w:pStyle w:val="15"/>
        <w:numPr>
          <w:ilvl w:val="3"/>
          <w:numId w:val="10"/>
        </w:numPr>
        <w:spacing w:after="0"/>
        <w:jc w:val="both"/>
        <w:rPr>
          <w:rFonts w:ascii="Arial Narrow" w:hAnsi="Arial Narrow"/>
          <w:b/>
          <w:bCs/>
          <w:sz w:val="20"/>
          <w:szCs w:val="20"/>
        </w:rPr>
      </w:pPr>
      <w:r>
        <w:rPr>
          <w:rFonts w:ascii="Arial Narrow" w:hAnsi="Arial Narrow"/>
          <w:bCs/>
          <w:sz w:val="20"/>
          <w:szCs w:val="20"/>
        </w:rPr>
        <w:t>Limpeza diária de quartos e áreas comuns.</w:t>
      </w:r>
    </w:p>
    <w:p w14:paraId="4DDF0065">
      <w:pPr>
        <w:pStyle w:val="15"/>
        <w:numPr>
          <w:ilvl w:val="3"/>
          <w:numId w:val="10"/>
        </w:numPr>
        <w:spacing w:after="0"/>
        <w:jc w:val="both"/>
        <w:rPr>
          <w:rFonts w:ascii="Arial Narrow" w:hAnsi="Arial Narrow"/>
          <w:b/>
          <w:bCs/>
          <w:sz w:val="20"/>
          <w:szCs w:val="20"/>
        </w:rPr>
      </w:pPr>
      <w:r>
        <w:rPr>
          <w:rFonts w:ascii="Arial Narrow" w:hAnsi="Arial Narrow"/>
          <w:bCs/>
          <w:sz w:val="20"/>
          <w:szCs w:val="20"/>
        </w:rPr>
        <w:t>Reposição de insumos (água, papel, sabonete, toalhas) sempre que necessário.</w:t>
      </w:r>
    </w:p>
    <w:p w14:paraId="6995B73E">
      <w:pPr>
        <w:pStyle w:val="15"/>
        <w:numPr>
          <w:ilvl w:val="3"/>
          <w:numId w:val="10"/>
        </w:numPr>
        <w:spacing w:after="0"/>
        <w:jc w:val="both"/>
        <w:rPr>
          <w:rFonts w:ascii="Arial Narrow" w:hAnsi="Arial Narrow"/>
          <w:b/>
          <w:bCs/>
          <w:sz w:val="20"/>
          <w:szCs w:val="20"/>
        </w:rPr>
      </w:pPr>
      <w:r>
        <w:rPr>
          <w:rFonts w:ascii="Arial Narrow" w:hAnsi="Arial Narrow"/>
          <w:bCs/>
          <w:sz w:val="20"/>
          <w:szCs w:val="20"/>
        </w:rPr>
        <w:t>Manutenção preventiva e corretiva de equipamentos e mobiliário.</w:t>
      </w:r>
    </w:p>
    <w:p w14:paraId="1683C005">
      <w:pPr>
        <w:pStyle w:val="15"/>
        <w:numPr>
          <w:ilvl w:val="2"/>
          <w:numId w:val="10"/>
        </w:numPr>
        <w:spacing w:after="0"/>
        <w:jc w:val="both"/>
        <w:rPr>
          <w:rFonts w:ascii="Arial Narrow" w:hAnsi="Arial Narrow"/>
          <w:b/>
          <w:bCs/>
          <w:sz w:val="20"/>
          <w:szCs w:val="20"/>
        </w:rPr>
      </w:pPr>
      <w:r>
        <w:rPr>
          <w:rFonts w:ascii="Arial Narrow" w:hAnsi="Arial Narrow"/>
          <w:bCs/>
          <w:sz w:val="20"/>
          <w:szCs w:val="20"/>
        </w:rPr>
        <w:t>Segurança geral</w:t>
      </w:r>
    </w:p>
    <w:p w14:paraId="78424B93">
      <w:pPr>
        <w:pStyle w:val="15"/>
        <w:numPr>
          <w:ilvl w:val="3"/>
          <w:numId w:val="10"/>
        </w:numPr>
        <w:spacing w:after="0"/>
        <w:jc w:val="both"/>
        <w:rPr>
          <w:rFonts w:ascii="Arial Narrow" w:hAnsi="Arial Narrow"/>
          <w:b/>
          <w:bCs/>
          <w:sz w:val="20"/>
          <w:szCs w:val="20"/>
        </w:rPr>
      </w:pPr>
      <w:r>
        <w:rPr>
          <w:rFonts w:ascii="Arial Narrow" w:hAnsi="Arial Narrow"/>
          <w:bCs/>
          <w:sz w:val="20"/>
          <w:szCs w:val="20"/>
        </w:rPr>
        <w:t>Monitoramento das áreas comuns por câmeras (quando aplicável).</w:t>
      </w:r>
    </w:p>
    <w:p w14:paraId="5950A1F2">
      <w:pPr>
        <w:pStyle w:val="15"/>
        <w:numPr>
          <w:ilvl w:val="3"/>
          <w:numId w:val="10"/>
        </w:numPr>
        <w:spacing w:after="0"/>
        <w:jc w:val="both"/>
        <w:rPr>
          <w:rFonts w:ascii="Arial Narrow" w:hAnsi="Arial Narrow"/>
          <w:b/>
          <w:bCs/>
          <w:sz w:val="20"/>
          <w:szCs w:val="20"/>
        </w:rPr>
      </w:pPr>
      <w:r>
        <w:rPr>
          <w:rFonts w:ascii="Arial Narrow" w:hAnsi="Arial Narrow"/>
          <w:bCs/>
          <w:sz w:val="20"/>
          <w:szCs w:val="20"/>
        </w:rPr>
        <w:t>Iluminação externa e interna suficiente para garantir deslocamento seguro.</w:t>
      </w:r>
    </w:p>
    <w:p w14:paraId="3065FFE3">
      <w:pPr>
        <w:pStyle w:val="15"/>
        <w:numPr>
          <w:ilvl w:val="3"/>
          <w:numId w:val="10"/>
        </w:numPr>
        <w:spacing w:after="0"/>
        <w:jc w:val="both"/>
        <w:rPr>
          <w:rFonts w:ascii="Arial Narrow" w:hAnsi="Arial Narrow"/>
          <w:b/>
          <w:bCs/>
          <w:sz w:val="20"/>
          <w:szCs w:val="20"/>
        </w:rPr>
      </w:pPr>
      <w:r>
        <w:rPr>
          <w:rFonts w:ascii="Arial Narrow" w:hAnsi="Arial Narrow"/>
          <w:bCs/>
          <w:sz w:val="20"/>
          <w:szCs w:val="20"/>
        </w:rPr>
        <w:t>Controle de acesso, impedindo a entrada de pessoas não autorizadas.</w:t>
      </w:r>
    </w:p>
    <w:p w14:paraId="51F88163">
      <w:pPr>
        <w:pStyle w:val="15"/>
        <w:numPr>
          <w:ilvl w:val="2"/>
          <w:numId w:val="10"/>
        </w:numPr>
        <w:spacing w:after="0"/>
        <w:jc w:val="both"/>
        <w:rPr>
          <w:rFonts w:ascii="Arial Narrow" w:hAnsi="Arial Narrow"/>
          <w:b/>
          <w:bCs/>
          <w:sz w:val="20"/>
          <w:szCs w:val="20"/>
        </w:rPr>
      </w:pPr>
      <w:r>
        <w:rPr>
          <w:rFonts w:ascii="Arial Narrow" w:hAnsi="Arial Narrow"/>
          <w:bCs/>
          <w:sz w:val="20"/>
          <w:szCs w:val="20"/>
        </w:rPr>
        <w:t>Não aceitação de condições diversas do Termo de Referência</w:t>
      </w:r>
    </w:p>
    <w:p w14:paraId="0F4B1DEC">
      <w:pPr>
        <w:pStyle w:val="15"/>
        <w:numPr>
          <w:ilvl w:val="3"/>
          <w:numId w:val="10"/>
        </w:numPr>
        <w:spacing w:after="0"/>
        <w:jc w:val="both"/>
        <w:rPr>
          <w:rFonts w:ascii="Arial Narrow" w:hAnsi="Arial Narrow"/>
          <w:b/>
          <w:bCs/>
          <w:sz w:val="20"/>
          <w:szCs w:val="20"/>
        </w:rPr>
      </w:pPr>
      <w:r>
        <w:rPr>
          <w:rFonts w:ascii="Arial Narrow" w:hAnsi="Arial Narrow"/>
          <w:bCs/>
          <w:sz w:val="20"/>
          <w:szCs w:val="20"/>
        </w:rPr>
        <w:t>A execução do objeto deverá obedecer integralmente às condições e especificações estabelecidas neste Termo de Referência.</w:t>
      </w:r>
    </w:p>
    <w:p w14:paraId="160331F7">
      <w:pPr>
        <w:pStyle w:val="15"/>
        <w:numPr>
          <w:ilvl w:val="4"/>
          <w:numId w:val="10"/>
        </w:numPr>
        <w:spacing w:after="0"/>
        <w:jc w:val="both"/>
        <w:rPr>
          <w:rFonts w:ascii="Arial Narrow" w:hAnsi="Arial Narrow"/>
          <w:b/>
          <w:bCs/>
          <w:sz w:val="20"/>
          <w:szCs w:val="20"/>
        </w:rPr>
      </w:pPr>
      <w:r>
        <w:rPr>
          <w:rFonts w:ascii="Arial Narrow" w:hAnsi="Arial Narrow"/>
          <w:bCs/>
          <w:sz w:val="20"/>
          <w:szCs w:val="20"/>
        </w:rPr>
        <w:t>Não serão aceitas:</w:t>
      </w:r>
    </w:p>
    <w:p w14:paraId="063A0A12">
      <w:pPr>
        <w:pStyle w:val="15"/>
        <w:numPr>
          <w:ilvl w:val="5"/>
          <w:numId w:val="10"/>
        </w:numPr>
        <w:spacing w:after="0"/>
        <w:jc w:val="both"/>
        <w:rPr>
          <w:rFonts w:ascii="Arial Narrow" w:hAnsi="Arial Narrow"/>
          <w:b/>
          <w:bCs/>
          <w:sz w:val="20"/>
          <w:szCs w:val="20"/>
        </w:rPr>
      </w:pPr>
      <w:r>
        <w:rPr>
          <w:rFonts w:ascii="Arial Narrow" w:hAnsi="Arial Narrow"/>
          <w:bCs/>
          <w:sz w:val="20"/>
          <w:szCs w:val="20"/>
        </w:rPr>
        <w:t>Condições de hospedagem que não atendam aos padrões mínimos aqui descritos;</w:t>
      </w:r>
    </w:p>
    <w:p w14:paraId="6AFD0144">
      <w:pPr>
        <w:pStyle w:val="15"/>
        <w:numPr>
          <w:ilvl w:val="5"/>
          <w:numId w:val="10"/>
        </w:numPr>
        <w:spacing w:after="0"/>
        <w:jc w:val="both"/>
        <w:rPr>
          <w:rFonts w:ascii="Arial Narrow" w:hAnsi="Arial Narrow"/>
          <w:b/>
          <w:bCs/>
          <w:sz w:val="20"/>
          <w:szCs w:val="20"/>
        </w:rPr>
      </w:pPr>
      <w:r>
        <w:rPr>
          <w:rFonts w:ascii="Arial Narrow" w:hAnsi="Arial Narrow"/>
          <w:bCs/>
          <w:sz w:val="20"/>
          <w:szCs w:val="20"/>
        </w:rPr>
        <w:t>Fornecimento de quartos em quantidade ou qualidade inferior ao estipulado;</w:t>
      </w:r>
    </w:p>
    <w:p w14:paraId="54473826">
      <w:pPr>
        <w:pStyle w:val="15"/>
        <w:numPr>
          <w:ilvl w:val="5"/>
          <w:numId w:val="10"/>
        </w:numPr>
        <w:spacing w:after="0"/>
        <w:jc w:val="both"/>
        <w:rPr>
          <w:rFonts w:ascii="Arial Narrow" w:hAnsi="Arial Narrow"/>
          <w:b/>
          <w:bCs/>
          <w:sz w:val="20"/>
          <w:szCs w:val="20"/>
        </w:rPr>
      </w:pPr>
      <w:r>
        <w:rPr>
          <w:rFonts w:ascii="Arial Narrow" w:hAnsi="Arial Narrow"/>
          <w:bCs/>
          <w:sz w:val="20"/>
          <w:szCs w:val="20"/>
        </w:rPr>
        <w:t>Substituição de refeições ou alteração no regime de pensão completa (café da manhã, almoço e jantar);</w:t>
      </w:r>
    </w:p>
    <w:p w14:paraId="27A83F66">
      <w:pPr>
        <w:pStyle w:val="15"/>
        <w:numPr>
          <w:ilvl w:val="5"/>
          <w:numId w:val="10"/>
        </w:numPr>
        <w:spacing w:after="0"/>
        <w:jc w:val="both"/>
        <w:rPr>
          <w:rFonts w:ascii="Arial Narrow" w:hAnsi="Arial Narrow"/>
          <w:b/>
          <w:bCs/>
          <w:sz w:val="20"/>
          <w:szCs w:val="20"/>
        </w:rPr>
      </w:pPr>
      <w:r>
        <w:rPr>
          <w:rFonts w:ascii="Arial Narrow" w:hAnsi="Arial Narrow"/>
          <w:bCs/>
          <w:sz w:val="20"/>
          <w:szCs w:val="20"/>
        </w:rPr>
        <w:t>Alterações em padrões de acessibilidade, segurança, higienização e qualidade alimentar previamente estabelecidos;</w:t>
      </w:r>
    </w:p>
    <w:p w14:paraId="3D127B2D">
      <w:pPr>
        <w:pStyle w:val="15"/>
        <w:numPr>
          <w:ilvl w:val="5"/>
          <w:numId w:val="10"/>
        </w:numPr>
        <w:spacing w:after="0"/>
        <w:jc w:val="both"/>
        <w:rPr>
          <w:rFonts w:ascii="Arial Narrow" w:hAnsi="Arial Narrow"/>
          <w:b/>
          <w:bCs/>
          <w:sz w:val="20"/>
          <w:szCs w:val="20"/>
        </w:rPr>
      </w:pPr>
      <w:r>
        <w:rPr>
          <w:rFonts w:ascii="Arial Narrow" w:hAnsi="Arial Narrow"/>
          <w:bCs/>
          <w:sz w:val="20"/>
          <w:szCs w:val="20"/>
        </w:rPr>
        <w:t>Serviços prestados em desacordo com as normas da ANVISA, legislação hoteleira vigente e normas de acessibilidade.</w:t>
      </w:r>
    </w:p>
    <w:p w14:paraId="762A1804">
      <w:pPr>
        <w:pStyle w:val="15"/>
        <w:numPr>
          <w:ilvl w:val="2"/>
          <w:numId w:val="10"/>
        </w:numPr>
        <w:spacing w:after="0"/>
        <w:jc w:val="both"/>
        <w:rPr>
          <w:rFonts w:ascii="Arial Narrow" w:hAnsi="Arial Narrow"/>
          <w:b/>
          <w:bCs/>
          <w:sz w:val="20"/>
          <w:szCs w:val="20"/>
        </w:rPr>
      </w:pPr>
      <w:r>
        <w:rPr>
          <w:rFonts w:ascii="Arial Narrow" w:hAnsi="Arial Narrow"/>
          <w:bCs/>
          <w:sz w:val="20"/>
          <w:szCs w:val="20"/>
        </w:rPr>
        <w:t>Qualquer tentativa de modificação das condições contratuais, sem prévia anuência formal da Administração, poderá ensejar a aplicação de penalidades, inclusive rescisão contratual, nos termos da legislação vigente.</w:t>
      </w:r>
    </w:p>
    <w:p w14:paraId="0A0094BA">
      <w:pPr>
        <w:pStyle w:val="15"/>
        <w:numPr>
          <w:ilvl w:val="1"/>
          <w:numId w:val="10"/>
        </w:numPr>
        <w:spacing w:after="0" w:line="240" w:lineRule="auto"/>
        <w:ind w:left="357" w:hanging="357"/>
        <w:jc w:val="both"/>
        <w:rPr>
          <w:rFonts w:ascii="Arial Narrow" w:hAnsi="Arial Narrow"/>
          <w:b/>
          <w:bCs/>
          <w:sz w:val="20"/>
          <w:szCs w:val="20"/>
        </w:rPr>
      </w:pPr>
      <w:r>
        <w:rPr>
          <w:rFonts w:ascii="Arial Narrow" w:hAnsi="Arial Narrow"/>
          <w:sz w:val="20"/>
          <w:szCs w:val="20"/>
        </w:rPr>
        <w:t>SÃO OBRIGAÇÕES DA CONTRATANTE:</w:t>
      </w:r>
    </w:p>
    <w:p w14:paraId="010D841A">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Exigir o cumprimento de todas as obrigações assumidas pela CONTRATADA, de acordo com as cláusulas contratuais e os termos de sua proposta;</w:t>
      </w:r>
    </w:p>
    <w:p w14:paraId="7ED2601D">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Acompanhar, fiscalizar e conferir os serviços executados pela CONTRATADA;</w:t>
      </w:r>
    </w:p>
    <w:p w14:paraId="68CE3BD2">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Receber o objeto no prazo e condições estabelecidas na solicitação da compra;</w:t>
      </w:r>
    </w:p>
    <w:p w14:paraId="00F19CD9">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Efetuar o pagamento à Contratada no valor correspondente ao fornecimento do objeto, no prazo e forma estabelecidos no Edital e seus anexos;</w:t>
      </w:r>
    </w:p>
    <w:p w14:paraId="23CCE4E7">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Efetuar o pagamento pelos serviços tão logo seja emitida a Nota Fiscal e apresentado as certidões de regularidade fiscal, social e trabalhista, conforme estabelecido na legislação vigente;</w:t>
      </w:r>
    </w:p>
    <w:p w14:paraId="1FC6FCC9">
      <w:pPr>
        <w:pStyle w:val="15"/>
        <w:numPr>
          <w:ilvl w:val="1"/>
          <w:numId w:val="10"/>
        </w:numPr>
        <w:spacing w:after="0" w:line="240" w:lineRule="auto"/>
        <w:jc w:val="both"/>
        <w:rPr>
          <w:rFonts w:ascii="Arial Narrow" w:hAnsi="Arial Narrow"/>
          <w:b/>
          <w:bCs/>
          <w:sz w:val="20"/>
          <w:szCs w:val="20"/>
        </w:rPr>
      </w:pPr>
      <w:r>
        <w:rPr>
          <w:rFonts w:ascii="Arial Narrow" w:hAnsi="Arial Narrow"/>
          <w:bCs/>
          <w:sz w:val="20"/>
          <w:szCs w:val="20"/>
        </w:rPr>
        <w:t>OBRIGAÇÕES DA CONTRATADA:</w:t>
      </w:r>
    </w:p>
    <w:p w14:paraId="1AABB2B0">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Fornecer os serviços conforme especificações da proposta, com os recursos necessários ao perfeito cumprimento das cláusulas contratuais;</w:t>
      </w:r>
    </w:p>
    <w:p w14:paraId="76068474">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Responsabilizar-se por todas as despesas diretas ou indiretas dos valores devidos aos seus empregados no cumprimento das obrigações contraídas nesta licitação;</w:t>
      </w:r>
    </w:p>
    <w:p w14:paraId="3401689B">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Ressarcir os eventuais prejuízos causados ao Município de Rifaina e/ou a terceiros, provocados por ineficiência ou irregularidades cometidas na execução das obrigações assumidas;</w:t>
      </w:r>
    </w:p>
    <w:p w14:paraId="14B6F230">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Manter durante a execução do contrato, em compatibilidade com as obrigações assumidas, todas as condições de habilitação e qualificação exigidas na contratação;</w:t>
      </w:r>
    </w:p>
    <w:p w14:paraId="38DFB2FE">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353F2B54">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Não transferir a terceiros, por qualquer forma, nem mesmo parcialmente, as obrigações assumidas, nem subcontratar qualquer das prestações a que está obrigada, exceto nas condições autorizadas no Termo de Referência ou na minuta de contrato;</w:t>
      </w:r>
    </w:p>
    <w:p w14:paraId="3E4BD3B0">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A entrega dos produtos e serviços deverá ser realizada no prazo estipulado no Termo de Referência ou conforme cronograma acordado, diretamente no endereço indicado pela CONTRATANTE. O recebimento será precedido de conferência para verificação da conformidade com as especificações estabelecidas.</w:t>
      </w:r>
    </w:p>
    <w:p w14:paraId="19A94111">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Responsabilizar-se pelas despesas dos tributos, encargos trabalhistas, previdenciários, fiscais, comerciais, taxas, fretes, seguros, deslocamento de pessoal, prestação de garantia e quaisquer outras que incidam ou venham a incidir na execução do contrato;</w:t>
      </w:r>
    </w:p>
    <w:p w14:paraId="14C20AEE">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Submeter-se-á a todas as normas e condições do Termo de Referência e seus anexos, que integram este contrato, independente da transcrição;</w:t>
      </w:r>
    </w:p>
    <w:p w14:paraId="32008D6B">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Reparar, corrigir, remover, reconstruir ou substituir, às suas expensas, no total ou em parte, os serviços efetuados em que se verificarem vícios, defeitos ou incorreções resultantes da execução ou dos materiais empregados, a critério da Administração.</w:t>
      </w:r>
    </w:p>
    <w:p w14:paraId="5EBFC20F">
      <w:pPr>
        <w:spacing w:after="0" w:line="240" w:lineRule="auto"/>
        <w:jc w:val="both"/>
        <w:rPr>
          <w:rFonts w:ascii="Arial Narrow" w:hAnsi="Arial Narrow"/>
          <w:b/>
          <w:bCs/>
          <w:sz w:val="20"/>
          <w:szCs w:val="20"/>
        </w:rPr>
      </w:pPr>
    </w:p>
    <w:p w14:paraId="1631AA5E">
      <w:pPr>
        <w:pStyle w:val="15"/>
        <w:numPr>
          <w:ilvl w:val="0"/>
          <w:numId w:val="10"/>
        </w:numPr>
        <w:spacing w:after="0" w:line="240" w:lineRule="auto"/>
        <w:jc w:val="both"/>
        <w:rPr>
          <w:rFonts w:ascii="Arial Narrow" w:hAnsi="Arial Narrow"/>
          <w:b/>
          <w:bCs/>
          <w:sz w:val="20"/>
          <w:szCs w:val="20"/>
        </w:rPr>
      </w:pPr>
      <w:r>
        <w:rPr>
          <w:rFonts w:ascii="Arial Narrow" w:hAnsi="Arial Narrow" w:cstheme="minorHAnsi"/>
          <w:b/>
          <w:color w:val="000000"/>
          <w:sz w:val="20"/>
          <w:szCs w:val="20"/>
        </w:rPr>
        <w:t>MODELO DE GESTÃO DO CONTRATO, QUE DESCREVE COMO A EXECUÇÃO DO OBJETO SERÁ ACOMPANHADA E FISCALIZADA PELO ÓRGÃO OU ENTIDADE</w:t>
      </w:r>
    </w:p>
    <w:p w14:paraId="07CDC5A4">
      <w:pPr>
        <w:pStyle w:val="15"/>
        <w:numPr>
          <w:ilvl w:val="1"/>
          <w:numId w:val="10"/>
        </w:numPr>
        <w:spacing w:after="0" w:line="240" w:lineRule="auto"/>
        <w:jc w:val="both"/>
        <w:rPr>
          <w:rFonts w:ascii="Arial Narrow" w:hAnsi="Arial Narrow"/>
          <w:b/>
          <w:bCs/>
          <w:sz w:val="20"/>
          <w:szCs w:val="20"/>
        </w:rPr>
      </w:pPr>
      <w:r>
        <w:rPr>
          <w:rFonts w:ascii="Arial Narrow" w:hAnsi="Arial Narrow"/>
          <w:sz w:val="20"/>
          <w:szCs w:val="20"/>
        </w:rPr>
        <w:t xml:space="preserve">A gestão e a fiscalização do presente contrato serão exercidas por servidor: </w:t>
      </w:r>
      <w:r>
        <w:rPr>
          <w:rFonts w:ascii="Arial Narrow" w:hAnsi="Arial Narrow"/>
          <w:bCs/>
          <w:sz w:val="20"/>
          <w:szCs w:val="20"/>
        </w:rPr>
        <w:t>Breno Henrique Souza Cintra</w:t>
      </w:r>
      <w:r>
        <w:rPr>
          <w:rFonts w:ascii="Arial Narrow" w:hAnsi="Arial Narrow"/>
          <w:sz w:val="20"/>
          <w:szCs w:val="20"/>
        </w:rPr>
        <w:t>, CPF nº 405.***.***-35 e/ou eventuais substituições e/ou nomeações, conjuntamente como a Secretaria Municipal da pasta de Assistência Social Salma Elani Ferreira Silva, CPF n° 119.***.***-07.</w:t>
      </w:r>
    </w:p>
    <w:p w14:paraId="2FDF3446">
      <w:pPr>
        <w:pStyle w:val="15"/>
        <w:numPr>
          <w:ilvl w:val="1"/>
          <w:numId w:val="10"/>
        </w:numPr>
        <w:spacing w:after="0" w:line="240" w:lineRule="auto"/>
        <w:jc w:val="both"/>
        <w:rPr>
          <w:rFonts w:ascii="Arial Narrow" w:hAnsi="Arial Narrow"/>
          <w:b/>
          <w:bCs/>
          <w:sz w:val="20"/>
          <w:szCs w:val="20"/>
        </w:rPr>
      </w:pPr>
      <w:r>
        <w:rPr>
          <w:rFonts w:ascii="Arial Narrow" w:hAnsi="Arial Narrow"/>
          <w:sz w:val="20"/>
          <w:szCs w:val="20"/>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3DD1ACBC">
      <w:pPr>
        <w:pStyle w:val="15"/>
        <w:numPr>
          <w:ilvl w:val="1"/>
          <w:numId w:val="10"/>
        </w:numPr>
        <w:spacing w:after="0" w:line="240" w:lineRule="auto"/>
        <w:jc w:val="both"/>
        <w:rPr>
          <w:rFonts w:ascii="Arial Narrow" w:hAnsi="Arial Narrow"/>
          <w:b/>
          <w:bCs/>
          <w:sz w:val="20"/>
          <w:szCs w:val="20"/>
        </w:rPr>
      </w:pPr>
      <w:r>
        <w:rPr>
          <w:rFonts w:ascii="Arial Narrow" w:hAnsi="Arial Narrow"/>
          <w:sz w:val="20"/>
          <w:szCs w:val="20"/>
        </w:rPr>
        <w:t>O Atesto preliminar referente ao recebimento dos itens ficará a cargo de funcionário e/ou encarregado ou Secretário Municipal da pasta demandante,</w:t>
      </w:r>
    </w:p>
    <w:p w14:paraId="39D8261F">
      <w:pPr>
        <w:spacing w:after="0" w:line="240" w:lineRule="auto"/>
        <w:jc w:val="both"/>
        <w:rPr>
          <w:rFonts w:ascii="Arial Narrow" w:hAnsi="Arial Narrow"/>
          <w:b/>
          <w:bCs/>
          <w:sz w:val="20"/>
          <w:szCs w:val="20"/>
        </w:rPr>
      </w:pPr>
    </w:p>
    <w:p w14:paraId="3DCCD6AF">
      <w:pPr>
        <w:pStyle w:val="15"/>
        <w:numPr>
          <w:ilvl w:val="0"/>
          <w:numId w:val="10"/>
        </w:numPr>
        <w:spacing w:after="0" w:line="240" w:lineRule="auto"/>
        <w:jc w:val="both"/>
        <w:rPr>
          <w:rFonts w:ascii="Arial Narrow" w:hAnsi="Arial Narrow"/>
          <w:b/>
          <w:bCs/>
          <w:sz w:val="20"/>
          <w:szCs w:val="20"/>
        </w:rPr>
      </w:pPr>
      <w:r>
        <w:rPr>
          <w:rFonts w:ascii="Arial Narrow" w:hAnsi="Arial Narrow"/>
          <w:b/>
          <w:bCs/>
          <w:sz w:val="20"/>
          <w:szCs w:val="20"/>
        </w:rPr>
        <w:t>CRITÉRIO DE MEDIÇÃO E PAGAMENTO</w:t>
      </w:r>
    </w:p>
    <w:p w14:paraId="6249A33B">
      <w:pPr>
        <w:pStyle w:val="15"/>
        <w:numPr>
          <w:ilvl w:val="1"/>
          <w:numId w:val="10"/>
        </w:numPr>
        <w:spacing w:after="0" w:line="240" w:lineRule="auto"/>
        <w:jc w:val="both"/>
        <w:rPr>
          <w:rFonts w:ascii="Arial Narrow" w:hAnsi="Arial Narrow"/>
          <w:b/>
          <w:bCs/>
          <w:sz w:val="20"/>
          <w:szCs w:val="20"/>
        </w:rPr>
      </w:pPr>
      <w:r>
        <w:rPr>
          <w:rFonts w:ascii="Arial Narrow" w:hAnsi="Arial Narrow"/>
          <w:sz w:val="20"/>
          <w:szCs w:val="20"/>
        </w:rPr>
        <w:t>MEDIÇÃO</w:t>
      </w:r>
    </w:p>
    <w:p w14:paraId="0077A996">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A medição será de responsabilidade de cada secretaria solicitante, devendo ter como base os quantitativos levantados no PCA com a estimativa de consumo anual.</w:t>
      </w:r>
    </w:p>
    <w:p w14:paraId="73FEB9E3">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A medição se iniciará com a efetiva entrega dos serviços, dentro dos prazos e quantitativos acordados e dos quantitativos.</w:t>
      </w:r>
    </w:p>
    <w:p w14:paraId="28C90B94">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Havendo a entrega dos itens e serviços o responsável pela secretaria demandante deverá proceder ao recebimento provisório, posteriormente ao recebimento definitivo.</w:t>
      </w:r>
    </w:p>
    <w:p w14:paraId="5CD85F98">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Os bens ou serviços poderão ser rejeitados, no todo ou em parte, inclusive antes do recebimento provisório, quando em desacordo com as especificações constantes no Termo de Referência e na proposta, devendo ser substituídos no prazo de dias, a contar da 05 (cinco) notificação da contratada, às suas custas, sem prejuízo da aplicação das penalidades.</w:t>
      </w:r>
    </w:p>
    <w:p w14:paraId="226A8756">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51FFD335">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085ED5">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O recebimento provisório ou definitivo não excluirá a responsabilidade civil pela solidez e pela segurança do serviço nem a responsabilidade ético-profissional pela perfeita execução do contrato.</w:t>
      </w:r>
    </w:p>
    <w:p w14:paraId="45D8DFBD">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Caberá também a secretaria demandante a avaliação de quantitativo utilizado do exercício financeiro e possíveis adequações para contratações futuras.</w:t>
      </w:r>
    </w:p>
    <w:p w14:paraId="51CB865C">
      <w:pPr>
        <w:pStyle w:val="15"/>
        <w:numPr>
          <w:ilvl w:val="1"/>
          <w:numId w:val="10"/>
        </w:numPr>
        <w:spacing w:after="0" w:line="240" w:lineRule="auto"/>
        <w:jc w:val="both"/>
        <w:rPr>
          <w:rFonts w:ascii="Arial Narrow" w:hAnsi="Arial Narrow"/>
          <w:b/>
          <w:bCs/>
          <w:sz w:val="20"/>
          <w:szCs w:val="20"/>
        </w:rPr>
      </w:pPr>
      <w:r>
        <w:rPr>
          <w:rFonts w:ascii="Arial Narrow" w:hAnsi="Arial Narrow"/>
          <w:sz w:val="20"/>
          <w:szCs w:val="20"/>
        </w:rPr>
        <w:t>PAGAMENTO</w:t>
      </w:r>
    </w:p>
    <w:p w14:paraId="64CD3D6A">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O prazo para pagamento será de até 30 (trinta) dias após a entrega da Nota Fiscal devidamente atestada pelo setor competente.</w:t>
      </w:r>
    </w:p>
    <w:p w14:paraId="6FFECF93">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Para pagamento, a empresa deverá apresentar ao Departamento de Tesouraria, Secretaria Municipal de Assistência Social, e/ou departamento de Compras, a nota fiscal e/ou fatura do(s) produto(s) ou serviço(s) entregue(s) de acordo com o respectivo empenho, devendo ser emitida em nome do Município de Rifaina, e conter o número do empenho correspondente.</w:t>
      </w:r>
    </w:p>
    <w:p w14:paraId="4C25B2D1">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O pagamento somente será efetuado após o “atesto”, pelo servidor competente, da Nota Fiscal/Fatura apresentada pela Contratada.</w:t>
      </w:r>
    </w:p>
    <w:p w14:paraId="405977F8">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O “atesto” fica condicionado à verificação da conformidade da Nota Fiscal/Fatura apresentada pela Contratada e do regular cumprimento das obrigações assumidas.</w:t>
      </w:r>
    </w:p>
    <w:p w14:paraId="772B1680">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4EC9E461">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O pagamento será efetuado por meio de Ordem Bancária de Crédito, mediante depósito em conta corrente, na agência e estabelecimento bancário indicado pela Contratada, ou por outro meio previsto na legislação vigente.</w:t>
      </w:r>
    </w:p>
    <w:p w14:paraId="7393DD1D">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Será considerada data do pagamento o dia em que constar como emitida a ordem bancária para pagamento.</w:t>
      </w:r>
    </w:p>
    <w:p w14:paraId="2E5A4D8B">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A Contratante não se responsabilizará por qualquer despesa que venha a ser efetuada pela Contratada, que porventura não tenha sido acordada no contrato.</w:t>
      </w:r>
    </w:p>
    <w:p w14:paraId="269A28B1">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Na eventualidade de aplicação de multas, estas deverão ser liquidadas simultaneamente com parcela vinculada ao evento cujo descumprimento der origem à aplicação da penalidade.</w:t>
      </w:r>
    </w:p>
    <w:p w14:paraId="4D8D598C">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O CNPJ/CPF da Contratada constante da nota fiscal e fatura deverá ser o mesmo da documentação apresentada no procedimento licitatório.</w:t>
      </w:r>
    </w:p>
    <w:p w14:paraId="4C877399">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1146603A">
      <w:pPr>
        <w:spacing w:after="0" w:line="240" w:lineRule="auto"/>
        <w:jc w:val="both"/>
        <w:rPr>
          <w:rFonts w:ascii="Arial Narrow" w:hAnsi="Arial Narrow"/>
          <w:b/>
          <w:bCs/>
          <w:sz w:val="20"/>
          <w:szCs w:val="20"/>
        </w:rPr>
      </w:pPr>
    </w:p>
    <w:p w14:paraId="27CA2F39">
      <w:pPr>
        <w:pStyle w:val="15"/>
        <w:numPr>
          <w:ilvl w:val="0"/>
          <w:numId w:val="10"/>
        </w:numPr>
        <w:spacing w:after="0" w:line="240" w:lineRule="auto"/>
        <w:jc w:val="both"/>
        <w:rPr>
          <w:rFonts w:ascii="Arial Narrow" w:hAnsi="Arial Narrow"/>
          <w:b/>
          <w:bCs/>
          <w:sz w:val="20"/>
          <w:szCs w:val="20"/>
        </w:rPr>
      </w:pPr>
      <w:r>
        <w:rPr>
          <w:rFonts w:ascii="Arial Narrow" w:hAnsi="Arial Narrow"/>
          <w:b/>
          <w:bCs/>
          <w:sz w:val="20"/>
          <w:szCs w:val="20"/>
        </w:rPr>
        <w:t>FORMA E CRITÉRIO DE SELEÇÃO DO FORNECEDOR</w:t>
      </w:r>
    </w:p>
    <w:p w14:paraId="5B33B2BA">
      <w:pPr>
        <w:pStyle w:val="15"/>
        <w:numPr>
          <w:ilvl w:val="1"/>
          <w:numId w:val="10"/>
        </w:numPr>
        <w:spacing w:after="0" w:line="240" w:lineRule="auto"/>
        <w:jc w:val="both"/>
        <w:rPr>
          <w:rFonts w:ascii="Arial Narrow" w:hAnsi="Arial Narrow"/>
          <w:b/>
          <w:bCs/>
          <w:sz w:val="20"/>
          <w:szCs w:val="20"/>
        </w:rPr>
      </w:pPr>
      <w:r>
        <w:rPr>
          <w:rFonts w:ascii="Arial Narrow" w:hAnsi="Arial Narrow"/>
          <w:bCs/>
          <w:sz w:val="20"/>
          <w:szCs w:val="20"/>
        </w:rPr>
        <w:t>Forma de seleção e critério de julgamento da proposta.</w:t>
      </w:r>
    </w:p>
    <w:p w14:paraId="2DD41501">
      <w:pPr>
        <w:pStyle w:val="15"/>
        <w:numPr>
          <w:ilvl w:val="2"/>
          <w:numId w:val="10"/>
        </w:numPr>
        <w:spacing w:after="0" w:line="240" w:lineRule="auto"/>
        <w:jc w:val="both"/>
        <w:rPr>
          <w:rFonts w:ascii="Arial Narrow" w:hAnsi="Arial Narrow"/>
          <w:b/>
          <w:bCs/>
          <w:sz w:val="20"/>
          <w:szCs w:val="20"/>
        </w:rPr>
      </w:pPr>
      <w:r>
        <w:rPr>
          <w:rFonts w:ascii="Arial Narrow" w:hAnsi="Arial Narrow"/>
          <w:bCs/>
          <w:sz w:val="20"/>
          <w:szCs w:val="20"/>
        </w:rPr>
        <w:t>O fornecedor será selecionado por meio da realização de procedimento de LICITAÇÃO, na modalidade DISPENSA, sob a forma ELETRÔNICA, com adoção do critério de julgamento pelo MENOR PREÇO.</w:t>
      </w:r>
    </w:p>
    <w:p w14:paraId="27F86AC2">
      <w:pPr>
        <w:pStyle w:val="15"/>
        <w:numPr>
          <w:ilvl w:val="1"/>
          <w:numId w:val="10"/>
        </w:numPr>
        <w:spacing w:after="0" w:line="240" w:lineRule="auto"/>
        <w:jc w:val="both"/>
        <w:rPr>
          <w:rFonts w:ascii="Arial Narrow" w:hAnsi="Arial Narrow"/>
          <w:b/>
          <w:bCs/>
          <w:sz w:val="20"/>
          <w:szCs w:val="20"/>
        </w:rPr>
      </w:pPr>
      <w:r>
        <w:rPr>
          <w:rFonts w:ascii="Arial Narrow" w:hAnsi="Arial Narrow"/>
          <w:bCs/>
          <w:sz w:val="20"/>
          <w:szCs w:val="20"/>
        </w:rPr>
        <w:t>Exigências de habilitação: Para fins de habilitação jurídica e técnica, poderá o departamento de Licitações exigir documentos de comprovações técnicas.</w:t>
      </w:r>
    </w:p>
    <w:p w14:paraId="787FF9F7">
      <w:pPr>
        <w:pStyle w:val="15"/>
        <w:numPr>
          <w:ilvl w:val="1"/>
          <w:numId w:val="10"/>
        </w:numPr>
        <w:spacing w:after="0" w:line="240" w:lineRule="auto"/>
        <w:jc w:val="both"/>
        <w:rPr>
          <w:rFonts w:ascii="Arial Narrow" w:hAnsi="Arial Narrow"/>
          <w:b/>
          <w:bCs/>
          <w:sz w:val="20"/>
          <w:szCs w:val="20"/>
        </w:rPr>
      </w:pPr>
      <w:r>
        <w:rPr>
          <w:rFonts w:ascii="Arial Narrow" w:hAnsi="Arial Narrow"/>
          <w:bCs/>
          <w:sz w:val="20"/>
          <w:szCs w:val="20"/>
        </w:rPr>
        <w:t>A licitação se dará por LOTE, sendo contratado aquele fornecedor que apresentar o MENOR valor por LOTE.</w:t>
      </w:r>
    </w:p>
    <w:p w14:paraId="11CAF9AA">
      <w:pPr>
        <w:spacing w:after="0" w:line="240" w:lineRule="auto"/>
        <w:jc w:val="both"/>
        <w:rPr>
          <w:rFonts w:ascii="Arial Narrow" w:hAnsi="Arial Narrow"/>
          <w:b/>
          <w:bCs/>
          <w:sz w:val="20"/>
          <w:szCs w:val="20"/>
        </w:rPr>
      </w:pPr>
    </w:p>
    <w:p w14:paraId="1C733EE2">
      <w:pPr>
        <w:pStyle w:val="15"/>
        <w:numPr>
          <w:ilvl w:val="0"/>
          <w:numId w:val="10"/>
        </w:numPr>
        <w:spacing w:after="0" w:line="240" w:lineRule="auto"/>
        <w:jc w:val="both"/>
        <w:rPr>
          <w:rFonts w:ascii="Arial Narrow" w:hAnsi="Arial Narrow"/>
          <w:b/>
          <w:bCs/>
          <w:sz w:val="20"/>
          <w:szCs w:val="20"/>
        </w:rPr>
      </w:pPr>
      <w:r>
        <w:rPr>
          <w:rFonts w:ascii="Arial Narrow" w:hAnsi="Arial Narrow"/>
          <w:b/>
          <w:bCs/>
          <w:sz w:val="20"/>
          <w:szCs w:val="20"/>
        </w:rPr>
        <w:t>ESTIMATIVA DO VALOR DA CONTRATAÇÃO</w:t>
      </w:r>
    </w:p>
    <w:p w14:paraId="42C491E5">
      <w:pPr>
        <w:pStyle w:val="15"/>
        <w:numPr>
          <w:ilvl w:val="1"/>
          <w:numId w:val="10"/>
        </w:numPr>
        <w:spacing w:after="0" w:line="240" w:lineRule="auto"/>
        <w:jc w:val="both"/>
        <w:rPr>
          <w:rFonts w:ascii="Arial Narrow" w:hAnsi="Arial Narrow"/>
          <w:b/>
          <w:bCs/>
          <w:sz w:val="20"/>
          <w:szCs w:val="20"/>
        </w:rPr>
      </w:pPr>
      <w:r>
        <w:rPr>
          <w:rFonts w:ascii="Arial Narrow" w:hAnsi="Arial Narrow"/>
          <w:sz w:val="20"/>
          <w:szCs w:val="20"/>
        </w:rPr>
        <w:t>O levantamento de custo de mercado foi baseado na pesquisa de preços, de empresas especializadas que ofertam o serviço solicitado na cidade e com os padrões de qualidade exigidos neste Termo de Referência, e para complementar e deixar a pesquisa mais robusta e refletindo a realidade de preços e valores foi realizada também através de plataforma de pesquisa “Banco de Preços”, a qual possibilita a integridade entre pesquisas em Entes Públicos e Órgãos Governamentais, bem como, em mídia especializada/amplo domínio. Pautada na Lei Federal de Licitações 14.133/2021, art. 23, a pesquisa foi realizada a parir dos critérios estabelecidos na lei que tivera como adoção a média de preços praticados e adotados por outros órgãos/entidades públicas em atas adjudicadas.</w:t>
      </w:r>
    </w:p>
    <w:p w14:paraId="23186B8B">
      <w:pPr>
        <w:pStyle w:val="15"/>
        <w:numPr>
          <w:ilvl w:val="1"/>
          <w:numId w:val="10"/>
        </w:numPr>
        <w:spacing w:after="0" w:line="240" w:lineRule="auto"/>
        <w:jc w:val="both"/>
        <w:rPr>
          <w:rFonts w:ascii="Arial Narrow" w:hAnsi="Arial Narrow"/>
          <w:b/>
          <w:bCs/>
          <w:sz w:val="20"/>
          <w:szCs w:val="20"/>
        </w:rPr>
      </w:pPr>
      <w:r>
        <w:rPr>
          <w:rFonts w:ascii="Arial Narrow" w:hAnsi="Arial Narrow"/>
          <w:sz w:val="20"/>
          <w:szCs w:val="20"/>
        </w:rPr>
        <w:t>Metodologia de Cálculo de Quantitativo</w:t>
      </w:r>
    </w:p>
    <w:p w14:paraId="3310DC92">
      <w:pPr>
        <w:pStyle w:val="15"/>
        <w:numPr>
          <w:ilvl w:val="2"/>
          <w:numId w:val="10"/>
        </w:numPr>
        <w:spacing w:after="0" w:line="240" w:lineRule="auto"/>
        <w:jc w:val="both"/>
        <w:rPr>
          <w:rFonts w:ascii="Arial Narrow" w:hAnsi="Arial Narrow"/>
          <w:b/>
          <w:bCs/>
          <w:sz w:val="20"/>
          <w:szCs w:val="20"/>
        </w:rPr>
      </w:pPr>
      <w:r>
        <w:rPr>
          <w:rFonts w:ascii="Arial Narrow" w:hAnsi="Arial Narrow"/>
          <w:sz w:val="20"/>
          <w:szCs w:val="20"/>
        </w:rPr>
        <w:t>Cálculo Unitário</w:t>
      </w:r>
    </w:p>
    <w:p w14:paraId="4D8DD7FD">
      <w:pPr>
        <w:spacing w:after="0" w:line="240" w:lineRule="auto"/>
        <w:jc w:val="both"/>
        <w:rPr>
          <w:rFonts w:ascii="Arial Narrow" w:hAnsi="Arial Narrow"/>
          <w:b/>
          <w:bCs/>
          <w:sz w:val="20"/>
          <w:szCs w:val="20"/>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751"/>
        <w:gridCol w:w="946"/>
        <w:gridCol w:w="5481"/>
        <w:gridCol w:w="1307"/>
        <w:gridCol w:w="1298"/>
      </w:tblGrid>
      <w:tr w14:paraId="6215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 w:type="pct"/>
            <w:shd w:val="clear" w:color="auto" w:fill="D8D8D8" w:themeFill="background1" w:themeFillShade="D9"/>
          </w:tcPr>
          <w:p w14:paraId="5669224D">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ITEM</w:t>
            </w:r>
          </w:p>
        </w:tc>
        <w:tc>
          <w:tcPr>
            <w:tcW w:w="360" w:type="pct"/>
            <w:shd w:val="clear" w:color="auto" w:fill="D8D8D8" w:themeFill="background1" w:themeFillShade="D9"/>
          </w:tcPr>
          <w:p w14:paraId="1A55D14C">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Diárias</w:t>
            </w:r>
          </w:p>
        </w:tc>
        <w:tc>
          <w:tcPr>
            <w:tcW w:w="453" w:type="pct"/>
            <w:shd w:val="clear" w:color="auto" w:fill="D8D8D8" w:themeFill="background1" w:themeFillShade="D9"/>
          </w:tcPr>
          <w:p w14:paraId="694B049B">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QUANTI.</w:t>
            </w:r>
          </w:p>
        </w:tc>
        <w:tc>
          <w:tcPr>
            <w:tcW w:w="2626" w:type="pct"/>
            <w:shd w:val="clear" w:color="auto" w:fill="D8D8D8" w:themeFill="background1" w:themeFillShade="D9"/>
          </w:tcPr>
          <w:p w14:paraId="7DFCB0C1">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DESCRIÇÃO</w:t>
            </w:r>
          </w:p>
        </w:tc>
        <w:tc>
          <w:tcPr>
            <w:tcW w:w="626" w:type="pct"/>
            <w:shd w:val="clear" w:color="auto" w:fill="D8D8D8" w:themeFill="background1" w:themeFillShade="D9"/>
          </w:tcPr>
          <w:p w14:paraId="7AA72913">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Valor Unitário</w:t>
            </w:r>
          </w:p>
        </w:tc>
        <w:tc>
          <w:tcPr>
            <w:tcW w:w="622" w:type="pct"/>
            <w:shd w:val="clear" w:color="auto" w:fill="D8D8D8" w:themeFill="background1" w:themeFillShade="D9"/>
          </w:tcPr>
          <w:p w14:paraId="3F99C7CC">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Valor Total por pessoa</w:t>
            </w:r>
          </w:p>
        </w:tc>
      </w:tr>
      <w:tr w14:paraId="1E54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vAlign w:val="center"/>
          </w:tcPr>
          <w:p w14:paraId="7D0DB172">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01</w:t>
            </w:r>
          </w:p>
        </w:tc>
        <w:tc>
          <w:tcPr>
            <w:tcW w:w="360" w:type="pct"/>
            <w:vAlign w:val="center"/>
          </w:tcPr>
          <w:p w14:paraId="115D623F">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1</w:t>
            </w:r>
          </w:p>
        </w:tc>
        <w:tc>
          <w:tcPr>
            <w:tcW w:w="453" w:type="pct"/>
            <w:vAlign w:val="center"/>
          </w:tcPr>
          <w:p w14:paraId="468EB9DE">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3</w:t>
            </w:r>
          </w:p>
        </w:tc>
        <w:tc>
          <w:tcPr>
            <w:tcW w:w="2626" w:type="pct"/>
          </w:tcPr>
          <w:p w14:paraId="6C7D4F37">
            <w:pPr>
              <w:pStyle w:val="19"/>
              <w:suppressAutoHyphens/>
              <w:ind w:left="-1" w:leftChars="-1" w:hanging="1" w:hangingChars="1"/>
              <w:jc w:val="both"/>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Hospedagem em apartamento categoria luxo, contendo:  Tv de 21”, telefone, ar-condicionado Split, frigobar, banheira com água termal, cama casal queen + sofá-cama OU 02 camas solteiro + sofá-cama; regime de pensão completa mais um almoço extra.</w:t>
            </w:r>
          </w:p>
        </w:tc>
        <w:tc>
          <w:tcPr>
            <w:tcW w:w="626" w:type="pct"/>
            <w:vAlign w:val="center"/>
          </w:tcPr>
          <w:p w14:paraId="156D9C13">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R$ 373,82</w:t>
            </w:r>
          </w:p>
        </w:tc>
        <w:tc>
          <w:tcPr>
            <w:tcW w:w="622" w:type="pct"/>
            <w:vAlign w:val="center"/>
          </w:tcPr>
          <w:p w14:paraId="5E786351">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R$ R$ 1.121,46</w:t>
            </w:r>
          </w:p>
        </w:tc>
      </w:tr>
    </w:tbl>
    <w:p w14:paraId="3E73A732">
      <w:pPr>
        <w:spacing w:after="0" w:line="240" w:lineRule="auto"/>
        <w:jc w:val="both"/>
        <w:rPr>
          <w:rFonts w:ascii="Arial Narrow" w:hAnsi="Arial Narrow"/>
          <w:b/>
          <w:bCs/>
          <w:sz w:val="20"/>
          <w:szCs w:val="20"/>
        </w:rPr>
      </w:pPr>
    </w:p>
    <w:p w14:paraId="26C4F847">
      <w:pPr>
        <w:pStyle w:val="15"/>
        <w:numPr>
          <w:ilvl w:val="2"/>
          <w:numId w:val="10"/>
        </w:numPr>
        <w:spacing w:after="0" w:line="240" w:lineRule="auto"/>
        <w:jc w:val="both"/>
        <w:rPr>
          <w:rFonts w:ascii="Arial Narrow" w:hAnsi="Arial Narrow"/>
          <w:sz w:val="20"/>
          <w:szCs w:val="20"/>
        </w:rPr>
      </w:pPr>
      <w:r>
        <w:rPr>
          <w:rFonts w:ascii="Arial Narrow" w:hAnsi="Arial Narrow"/>
          <w:sz w:val="20"/>
          <w:szCs w:val="20"/>
        </w:rPr>
        <w:t>Cálculo Global</w:t>
      </w:r>
    </w:p>
    <w:p w14:paraId="7E9F7204">
      <w:pPr>
        <w:spacing w:after="0" w:line="240" w:lineRule="auto"/>
        <w:jc w:val="both"/>
        <w:rPr>
          <w:rFonts w:ascii="Arial Narrow" w:hAnsi="Arial Narrow"/>
          <w:sz w:val="20"/>
          <w:szCs w:val="20"/>
        </w:rPr>
      </w:pPr>
    </w:p>
    <w:tbl>
      <w:tblPr>
        <w:tblStyle w:val="13"/>
        <w:tblpPr w:leftFromText="141" w:rightFromText="141" w:vertAnchor="text" w:horzAnchor="margin" w:tblpY="-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814"/>
        <w:gridCol w:w="946"/>
        <w:gridCol w:w="5460"/>
        <w:gridCol w:w="1286"/>
        <w:gridCol w:w="1277"/>
      </w:tblGrid>
      <w:tr w14:paraId="3303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shd w:val="clear" w:color="auto" w:fill="D8D8D8" w:themeFill="background1" w:themeFillShade="D9"/>
          </w:tcPr>
          <w:p w14:paraId="630CDCBE">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ITEM</w:t>
            </w:r>
          </w:p>
        </w:tc>
        <w:tc>
          <w:tcPr>
            <w:tcW w:w="390" w:type="pct"/>
            <w:shd w:val="clear" w:color="auto" w:fill="D8D8D8" w:themeFill="background1" w:themeFillShade="D9"/>
          </w:tcPr>
          <w:p w14:paraId="0C857B64">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Diárias</w:t>
            </w:r>
          </w:p>
        </w:tc>
        <w:tc>
          <w:tcPr>
            <w:tcW w:w="453" w:type="pct"/>
            <w:shd w:val="clear" w:color="auto" w:fill="D8D8D8" w:themeFill="background1" w:themeFillShade="D9"/>
          </w:tcPr>
          <w:p w14:paraId="55DED3ED">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QUANTI.</w:t>
            </w:r>
          </w:p>
        </w:tc>
        <w:tc>
          <w:tcPr>
            <w:tcW w:w="2616" w:type="pct"/>
            <w:shd w:val="clear" w:color="auto" w:fill="D8D8D8" w:themeFill="background1" w:themeFillShade="D9"/>
          </w:tcPr>
          <w:p w14:paraId="4297DD16">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DESCRIÇÃO</w:t>
            </w:r>
          </w:p>
        </w:tc>
        <w:tc>
          <w:tcPr>
            <w:tcW w:w="616" w:type="pct"/>
            <w:shd w:val="clear" w:color="auto" w:fill="D8D8D8" w:themeFill="background1" w:themeFillShade="D9"/>
          </w:tcPr>
          <w:p w14:paraId="06998DCE">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Valor Total por pessoa</w:t>
            </w:r>
          </w:p>
        </w:tc>
        <w:tc>
          <w:tcPr>
            <w:tcW w:w="612" w:type="pct"/>
            <w:shd w:val="clear" w:color="auto" w:fill="D8D8D8" w:themeFill="background1" w:themeFillShade="D9"/>
          </w:tcPr>
          <w:p w14:paraId="4BE1C8FD">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Valor Total pelo Grupo</w:t>
            </w:r>
          </w:p>
        </w:tc>
      </w:tr>
      <w:tr w14:paraId="11E2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 w:type="pct"/>
            <w:vAlign w:val="center"/>
          </w:tcPr>
          <w:p w14:paraId="5E4D394C">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01</w:t>
            </w:r>
          </w:p>
        </w:tc>
        <w:tc>
          <w:tcPr>
            <w:tcW w:w="390" w:type="pct"/>
            <w:vAlign w:val="center"/>
          </w:tcPr>
          <w:p w14:paraId="3C9F3DC1">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 xml:space="preserve">3 diárias </w:t>
            </w:r>
          </w:p>
        </w:tc>
        <w:tc>
          <w:tcPr>
            <w:tcW w:w="453" w:type="pct"/>
            <w:vAlign w:val="center"/>
          </w:tcPr>
          <w:p w14:paraId="431308A1">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46</w:t>
            </w:r>
          </w:p>
        </w:tc>
        <w:tc>
          <w:tcPr>
            <w:tcW w:w="2616" w:type="pct"/>
          </w:tcPr>
          <w:p w14:paraId="5C581D3B">
            <w:pPr>
              <w:pStyle w:val="19"/>
              <w:suppressAutoHyphens/>
              <w:ind w:left="-1" w:leftChars="-1" w:hanging="1" w:hangingChars="1"/>
              <w:jc w:val="both"/>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Hospedagem em apartamento categoria luxo, contendo:  Tv de 21”, telefone, ar-condicionado Split, frigobar, banheira com água termal, cama casal queen + sofá-cama OU 02 camas solteiro + sofá-cama; regime de pensão completa mais um almoço extra.</w:t>
            </w:r>
          </w:p>
        </w:tc>
        <w:tc>
          <w:tcPr>
            <w:tcW w:w="616" w:type="pct"/>
            <w:vAlign w:val="center"/>
          </w:tcPr>
          <w:p w14:paraId="031D9E46">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R$ 1.121,46</w:t>
            </w:r>
          </w:p>
          <w:p w14:paraId="224D9A5B">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(por 3 diárias)</w:t>
            </w:r>
          </w:p>
        </w:tc>
        <w:tc>
          <w:tcPr>
            <w:tcW w:w="612" w:type="pct"/>
            <w:vAlign w:val="center"/>
          </w:tcPr>
          <w:p w14:paraId="16274E02">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R$ 51.587,16</w:t>
            </w:r>
          </w:p>
        </w:tc>
      </w:tr>
    </w:tbl>
    <w:p w14:paraId="7CD88571">
      <w:pPr>
        <w:pStyle w:val="15"/>
        <w:numPr>
          <w:ilvl w:val="2"/>
          <w:numId w:val="10"/>
        </w:numPr>
        <w:spacing w:after="0" w:line="240" w:lineRule="auto"/>
        <w:jc w:val="both"/>
        <w:rPr>
          <w:rFonts w:ascii="Arial Narrow" w:hAnsi="Arial Narrow"/>
          <w:sz w:val="20"/>
          <w:szCs w:val="20"/>
        </w:rPr>
      </w:pPr>
      <w:r>
        <w:rPr>
          <w:rFonts w:ascii="Arial Narrow" w:hAnsi="Arial Narrow"/>
          <w:sz w:val="20"/>
          <w:szCs w:val="20"/>
        </w:rPr>
        <w:t xml:space="preserve">O valor total da estimativa deu-se </w:t>
      </w:r>
      <w:r>
        <w:rPr>
          <w:rFonts w:ascii="Arial Narrow" w:hAnsi="Arial Narrow" w:eastAsia="Arial Unicode MS"/>
          <w:sz w:val="20"/>
          <w:szCs w:val="20"/>
          <w:lang w:val="pt-PT"/>
        </w:rPr>
        <w:t>R$ 51.587,16 (cinquenta e um mil quinhentos e oitenta e sete reais e dezeseis centavos).</w:t>
      </w:r>
    </w:p>
    <w:p w14:paraId="5E2739C4">
      <w:pPr>
        <w:spacing w:after="0" w:line="240" w:lineRule="auto"/>
        <w:jc w:val="both"/>
        <w:rPr>
          <w:rFonts w:ascii="Arial Narrow" w:hAnsi="Arial Narrow"/>
          <w:sz w:val="20"/>
          <w:szCs w:val="20"/>
        </w:rPr>
      </w:pPr>
    </w:p>
    <w:p w14:paraId="3C0DB496">
      <w:pPr>
        <w:pStyle w:val="15"/>
        <w:numPr>
          <w:ilvl w:val="0"/>
          <w:numId w:val="10"/>
        </w:numPr>
        <w:spacing w:after="0" w:line="240" w:lineRule="auto"/>
        <w:jc w:val="both"/>
        <w:rPr>
          <w:rFonts w:ascii="Arial Narrow" w:hAnsi="Arial Narrow"/>
          <w:b/>
          <w:bCs/>
          <w:sz w:val="20"/>
          <w:szCs w:val="20"/>
        </w:rPr>
      </w:pPr>
      <w:r>
        <w:rPr>
          <w:rFonts w:ascii="Arial Narrow" w:hAnsi="Arial Narrow"/>
          <w:b/>
          <w:bCs/>
          <w:sz w:val="20"/>
          <w:szCs w:val="20"/>
        </w:rPr>
        <w:t>ADEQUAÇÃO ORÇAMENTÁRIA</w:t>
      </w:r>
    </w:p>
    <w:p w14:paraId="4D43312F">
      <w:pPr>
        <w:pStyle w:val="15"/>
        <w:numPr>
          <w:ilvl w:val="1"/>
          <w:numId w:val="10"/>
        </w:numPr>
        <w:spacing w:after="0" w:line="240" w:lineRule="auto"/>
        <w:jc w:val="both"/>
        <w:rPr>
          <w:rFonts w:ascii="Arial Narrow" w:hAnsi="Arial Narrow"/>
          <w:sz w:val="20"/>
          <w:szCs w:val="20"/>
        </w:rPr>
      </w:pPr>
      <w:r>
        <w:rPr>
          <w:rFonts w:ascii="Arial Narrow" w:hAnsi="Arial Narrow"/>
          <w:sz w:val="20"/>
          <w:szCs w:val="20"/>
        </w:rPr>
        <w:t>A despesa correrá por conta da dotação orçamentária da Secretaria Municipal de Assistência Social, prevista na Lei Orçamentária Anual de 2025.</w:t>
      </w:r>
    </w:p>
    <w:p w14:paraId="21305FC0">
      <w:pPr>
        <w:pStyle w:val="15"/>
        <w:numPr>
          <w:ilvl w:val="2"/>
          <w:numId w:val="10"/>
        </w:numPr>
        <w:spacing w:after="0" w:line="240" w:lineRule="auto"/>
        <w:jc w:val="both"/>
        <w:rPr>
          <w:rFonts w:ascii="Arial Narrow" w:hAnsi="Arial Narrow"/>
          <w:sz w:val="20"/>
          <w:szCs w:val="20"/>
        </w:rPr>
      </w:pPr>
      <w:r>
        <w:rPr>
          <w:rFonts w:ascii="Arial Narrow" w:hAnsi="Arial Narrow"/>
          <w:sz w:val="20"/>
          <w:szCs w:val="20"/>
        </w:rPr>
        <w:t>RECURSOS ORÇAMENTÁRIOS</w:t>
      </w:r>
    </w:p>
    <w:p w14:paraId="28B73348">
      <w:pPr>
        <w:spacing w:after="0" w:line="240" w:lineRule="auto"/>
        <w:jc w:val="both"/>
        <w:rPr>
          <w:rFonts w:ascii="Arial Narrow" w:hAnsi="Arial Narrow"/>
          <w:sz w:val="20"/>
          <w:szCs w:val="20"/>
        </w:rPr>
      </w:pPr>
    </w:p>
    <w:p w14:paraId="0C620E99">
      <w:pPr>
        <w:spacing w:after="0"/>
        <w:rPr>
          <w:rFonts w:ascii="Arial Narrow" w:hAnsi="Arial Narrow"/>
          <w:b/>
          <w:bCs/>
          <w:sz w:val="20"/>
          <w:szCs w:val="20"/>
        </w:rPr>
      </w:pPr>
      <w:r>
        <w:rPr>
          <w:rFonts w:ascii="Arial Narrow" w:hAnsi="Arial Narrow"/>
          <w:b/>
          <w:bCs/>
          <w:sz w:val="20"/>
          <w:szCs w:val="20"/>
        </w:rPr>
        <w:t>SECRETARIA MUNICIPAL DE ASSISTENCIA SOCIAL</w:t>
      </w:r>
    </w:p>
    <w:p w14:paraId="1EF18ECA">
      <w:pPr>
        <w:spacing w:after="0"/>
        <w:rPr>
          <w:rFonts w:ascii="Arial Narrow" w:hAnsi="Arial Narrow"/>
          <w:b/>
          <w:bCs/>
          <w:sz w:val="20"/>
          <w:szCs w:val="20"/>
        </w:rPr>
      </w:pPr>
      <w:r>
        <w:rPr>
          <w:rFonts w:ascii="Arial Narrow" w:hAnsi="Arial Narrow"/>
          <w:b/>
          <w:bCs/>
          <w:sz w:val="20"/>
          <w:szCs w:val="20"/>
        </w:rPr>
        <w:t>17</w:t>
      </w:r>
      <w:r>
        <w:rPr>
          <w:rFonts w:ascii="Arial Narrow" w:hAnsi="Arial Narrow"/>
          <w:sz w:val="20"/>
          <w:szCs w:val="20"/>
        </w:rPr>
        <w:t xml:space="preserve"> SECRETARIA DE ASSISTENCIA SOCIAL</w:t>
      </w:r>
    </w:p>
    <w:p w14:paraId="6AC05B11">
      <w:pPr>
        <w:spacing w:after="0"/>
        <w:rPr>
          <w:rFonts w:ascii="Arial Narrow" w:hAnsi="Arial Narrow"/>
          <w:sz w:val="20"/>
          <w:szCs w:val="20"/>
        </w:rPr>
      </w:pPr>
      <w:r>
        <w:rPr>
          <w:rFonts w:ascii="Arial Narrow" w:hAnsi="Arial Narrow"/>
          <w:b/>
          <w:bCs/>
          <w:sz w:val="20"/>
          <w:szCs w:val="20"/>
        </w:rPr>
        <w:t>08 241 0065 2044 0000</w:t>
      </w:r>
      <w:r>
        <w:rPr>
          <w:rFonts w:ascii="Arial Narrow" w:hAnsi="Arial Narrow"/>
          <w:sz w:val="20"/>
          <w:szCs w:val="20"/>
        </w:rPr>
        <w:t xml:space="preserve"> PROTEÇÃO SOCIAL DO IDOSO</w:t>
      </w:r>
    </w:p>
    <w:p w14:paraId="2BAA8430">
      <w:pPr>
        <w:spacing w:after="0"/>
        <w:rPr>
          <w:rFonts w:ascii="Arial Narrow" w:hAnsi="Arial Narrow"/>
          <w:sz w:val="20"/>
          <w:szCs w:val="20"/>
        </w:rPr>
      </w:pPr>
      <w:r>
        <w:rPr>
          <w:rFonts w:ascii="Arial Narrow" w:hAnsi="Arial Narrow"/>
          <w:b/>
          <w:bCs/>
          <w:sz w:val="20"/>
          <w:szCs w:val="20"/>
        </w:rPr>
        <w:t>3.3.90.39.00</w:t>
      </w:r>
      <w:r>
        <w:rPr>
          <w:rFonts w:ascii="Arial Narrow" w:hAnsi="Arial Narrow"/>
          <w:sz w:val="20"/>
          <w:szCs w:val="20"/>
        </w:rPr>
        <w:t xml:space="preserve"> OUTROS SERVIÇOS DE TERÇEIROS – PESSOA JURIDICA</w:t>
      </w:r>
    </w:p>
    <w:p w14:paraId="3F58E8C5">
      <w:pPr>
        <w:spacing w:after="0" w:line="240" w:lineRule="auto"/>
        <w:jc w:val="both"/>
        <w:rPr>
          <w:rFonts w:ascii="Arial Narrow" w:hAnsi="Arial Narrow"/>
          <w:sz w:val="20"/>
          <w:szCs w:val="20"/>
        </w:rPr>
      </w:pPr>
    </w:p>
    <w:p w14:paraId="3C1E9F48">
      <w:pPr>
        <w:pStyle w:val="15"/>
        <w:numPr>
          <w:ilvl w:val="0"/>
          <w:numId w:val="10"/>
        </w:numPr>
        <w:spacing w:after="0" w:line="240" w:lineRule="auto"/>
        <w:jc w:val="both"/>
        <w:rPr>
          <w:rFonts w:ascii="Arial Narrow" w:hAnsi="Arial Narrow"/>
          <w:b/>
          <w:bCs/>
          <w:sz w:val="20"/>
          <w:szCs w:val="20"/>
        </w:rPr>
      </w:pPr>
      <w:r>
        <w:rPr>
          <w:rFonts w:ascii="Arial Narrow" w:hAnsi="Arial Narrow"/>
          <w:b/>
          <w:bCs/>
          <w:sz w:val="20"/>
          <w:szCs w:val="20"/>
        </w:rPr>
        <w:t>ESPECIFICAÇÃO DO PRODUTO, PREFERENCIALMENTE CONFORME CATÁLOGO ELETRÔNICO DE PADRONIZAÇÃO, OBSERVADOS OS REQUISITOS DE QUALIDADE, RENDIMENTO, COMPATIBILIDADE, DURABILIDADE E SEGURANÇA</w:t>
      </w:r>
    </w:p>
    <w:p w14:paraId="102B0B90">
      <w:pPr>
        <w:pStyle w:val="15"/>
        <w:numPr>
          <w:ilvl w:val="1"/>
          <w:numId w:val="10"/>
        </w:numPr>
        <w:spacing w:after="0" w:line="240" w:lineRule="auto"/>
        <w:jc w:val="both"/>
        <w:rPr>
          <w:rFonts w:ascii="Arial Narrow" w:hAnsi="Arial Narrow"/>
          <w:sz w:val="20"/>
          <w:szCs w:val="20"/>
        </w:rPr>
      </w:pPr>
      <w:r>
        <w:rPr>
          <w:rFonts w:ascii="Arial Narrow" w:hAnsi="Arial Narrow"/>
          <w:sz w:val="20"/>
          <w:szCs w:val="20"/>
        </w:rPr>
        <w:t xml:space="preserve">Serviço de turismo, incluindo: </w:t>
      </w:r>
    </w:p>
    <w:p w14:paraId="397E374A">
      <w:pPr>
        <w:pStyle w:val="15"/>
        <w:numPr>
          <w:ilvl w:val="2"/>
          <w:numId w:val="10"/>
        </w:numPr>
        <w:spacing w:after="0" w:line="240" w:lineRule="auto"/>
        <w:jc w:val="both"/>
        <w:rPr>
          <w:rFonts w:ascii="Arial Narrow" w:hAnsi="Arial Narrow"/>
          <w:sz w:val="20"/>
          <w:szCs w:val="20"/>
        </w:rPr>
      </w:pPr>
      <w:r>
        <w:rPr>
          <w:rFonts w:ascii="Arial Narrow" w:hAnsi="Arial Narrow"/>
          <w:sz w:val="20"/>
          <w:szCs w:val="20"/>
        </w:rPr>
        <w:t xml:space="preserve">hospedagem, </w:t>
      </w:r>
    </w:p>
    <w:p w14:paraId="41F13C32">
      <w:pPr>
        <w:pStyle w:val="15"/>
        <w:numPr>
          <w:ilvl w:val="2"/>
          <w:numId w:val="10"/>
        </w:numPr>
        <w:spacing w:after="0" w:line="240" w:lineRule="auto"/>
        <w:jc w:val="both"/>
        <w:rPr>
          <w:rFonts w:ascii="Arial Narrow" w:hAnsi="Arial Narrow"/>
          <w:sz w:val="20"/>
          <w:szCs w:val="20"/>
        </w:rPr>
      </w:pPr>
      <w:r>
        <w:rPr>
          <w:rFonts w:ascii="Arial Narrow" w:hAnsi="Arial Narrow"/>
          <w:sz w:val="20"/>
          <w:szCs w:val="20"/>
        </w:rPr>
        <w:t>alimentação</w:t>
      </w:r>
    </w:p>
    <w:p w14:paraId="46B7A5C7">
      <w:pPr>
        <w:pStyle w:val="15"/>
        <w:numPr>
          <w:ilvl w:val="2"/>
          <w:numId w:val="10"/>
        </w:numPr>
        <w:spacing w:after="0" w:line="240" w:lineRule="auto"/>
        <w:jc w:val="both"/>
        <w:rPr>
          <w:rFonts w:ascii="Arial Narrow" w:hAnsi="Arial Narrow"/>
          <w:sz w:val="20"/>
          <w:szCs w:val="20"/>
        </w:rPr>
      </w:pPr>
      <w:r>
        <w:rPr>
          <w:rFonts w:ascii="Arial Narrow" w:hAnsi="Arial Narrow"/>
          <w:sz w:val="20"/>
          <w:szCs w:val="20"/>
        </w:rPr>
        <w:t>entradas</w:t>
      </w:r>
    </w:p>
    <w:p w14:paraId="050951AB">
      <w:pPr>
        <w:pStyle w:val="15"/>
        <w:numPr>
          <w:ilvl w:val="1"/>
          <w:numId w:val="10"/>
        </w:numPr>
        <w:spacing w:after="0" w:line="240" w:lineRule="auto"/>
        <w:jc w:val="both"/>
        <w:rPr>
          <w:rFonts w:ascii="Arial Narrow" w:hAnsi="Arial Narrow"/>
          <w:sz w:val="20"/>
          <w:szCs w:val="20"/>
        </w:rPr>
      </w:pPr>
      <w:r>
        <w:rPr>
          <w:rFonts w:ascii="Arial Narrow" w:hAnsi="Arial Narrow"/>
          <w:sz w:val="20"/>
          <w:szCs w:val="20"/>
        </w:rPr>
        <w:t>observando requisitos:</w:t>
      </w:r>
    </w:p>
    <w:p w14:paraId="0289B0A5">
      <w:pPr>
        <w:pStyle w:val="15"/>
        <w:numPr>
          <w:ilvl w:val="2"/>
          <w:numId w:val="10"/>
        </w:numPr>
        <w:spacing w:after="0" w:line="240" w:lineRule="auto"/>
        <w:jc w:val="both"/>
        <w:rPr>
          <w:rFonts w:ascii="Arial Narrow" w:hAnsi="Arial Narrow"/>
          <w:sz w:val="20"/>
          <w:szCs w:val="20"/>
        </w:rPr>
      </w:pPr>
      <w:r>
        <w:rPr>
          <w:rFonts w:ascii="Arial Narrow" w:hAnsi="Arial Narrow"/>
          <w:sz w:val="20"/>
          <w:szCs w:val="20"/>
        </w:rPr>
        <w:t>de qualidade</w:t>
      </w:r>
    </w:p>
    <w:p w14:paraId="332BCEBA">
      <w:pPr>
        <w:pStyle w:val="15"/>
        <w:numPr>
          <w:ilvl w:val="2"/>
          <w:numId w:val="10"/>
        </w:numPr>
        <w:spacing w:after="0" w:line="240" w:lineRule="auto"/>
        <w:jc w:val="both"/>
        <w:rPr>
          <w:rFonts w:ascii="Arial Narrow" w:hAnsi="Arial Narrow"/>
          <w:sz w:val="20"/>
          <w:szCs w:val="20"/>
        </w:rPr>
      </w:pPr>
      <w:r>
        <w:rPr>
          <w:rFonts w:ascii="Arial Narrow" w:hAnsi="Arial Narrow"/>
          <w:sz w:val="20"/>
          <w:szCs w:val="20"/>
        </w:rPr>
        <w:t>conforto</w:t>
      </w:r>
    </w:p>
    <w:p w14:paraId="53D9A92A">
      <w:pPr>
        <w:pStyle w:val="15"/>
        <w:numPr>
          <w:ilvl w:val="2"/>
          <w:numId w:val="10"/>
        </w:numPr>
        <w:spacing w:after="0" w:line="240" w:lineRule="auto"/>
        <w:jc w:val="both"/>
        <w:rPr>
          <w:rFonts w:ascii="Arial Narrow" w:hAnsi="Arial Narrow"/>
          <w:sz w:val="20"/>
          <w:szCs w:val="20"/>
        </w:rPr>
      </w:pPr>
      <w:r>
        <w:rPr>
          <w:rFonts w:ascii="Arial Narrow" w:hAnsi="Arial Narrow"/>
          <w:sz w:val="20"/>
          <w:szCs w:val="20"/>
        </w:rPr>
        <w:t>segurança,</w:t>
      </w:r>
    </w:p>
    <w:p w14:paraId="256CC609">
      <w:pPr>
        <w:pStyle w:val="15"/>
        <w:numPr>
          <w:ilvl w:val="1"/>
          <w:numId w:val="10"/>
        </w:numPr>
        <w:spacing w:after="0" w:line="240" w:lineRule="auto"/>
        <w:jc w:val="both"/>
        <w:rPr>
          <w:rFonts w:ascii="Arial Narrow" w:hAnsi="Arial Narrow"/>
          <w:sz w:val="20"/>
          <w:szCs w:val="20"/>
        </w:rPr>
      </w:pPr>
      <w:r>
        <w:rPr>
          <w:rFonts w:ascii="Arial Narrow" w:hAnsi="Arial Narrow"/>
          <w:sz w:val="20"/>
          <w:szCs w:val="20"/>
        </w:rPr>
        <w:t>compatíveis com as necessidades do público idoso, descritos no item 5 desse termo de referência</w:t>
      </w:r>
    </w:p>
    <w:p w14:paraId="35D711E9">
      <w:pPr>
        <w:spacing w:after="0" w:line="240" w:lineRule="auto"/>
        <w:jc w:val="both"/>
        <w:rPr>
          <w:rFonts w:ascii="Arial Narrow" w:hAnsi="Arial Narrow"/>
          <w:sz w:val="20"/>
          <w:szCs w:val="20"/>
        </w:rPr>
      </w:pPr>
    </w:p>
    <w:p w14:paraId="5D95C77A">
      <w:pPr>
        <w:pStyle w:val="15"/>
        <w:numPr>
          <w:ilvl w:val="0"/>
          <w:numId w:val="10"/>
        </w:numPr>
        <w:spacing w:after="0" w:line="240" w:lineRule="auto"/>
        <w:jc w:val="both"/>
        <w:rPr>
          <w:rFonts w:ascii="Arial Narrow" w:hAnsi="Arial Narrow"/>
          <w:sz w:val="20"/>
          <w:szCs w:val="20"/>
        </w:rPr>
      </w:pPr>
      <w:r>
        <w:rPr>
          <w:rFonts w:ascii="Arial Narrow" w:hAnsi="Arial Narrow"/>
          <w:b/>
          <w:sz w:val="20"/>
          <w:szCs w:val="20"/>
        </w:rPr>
        <w:t>INDICAÇÃO DOS LOCAIS DE ENTREGA DOS PRODUTOS E DAS REGRAS PARA RECEBIMENTOS PROVISÓRIO E DEFINITIVO, QUANDO FOR O CASO</w:t>
      </w:r>
    </w:p>
    <w:p w14:paraId="4FC18E9A">
      <w:pPr>
        <w:pStyle w:val="15"/>
        <w:numPr>
          <w:ilvl w:val="1"/>
          <w:numId w:val="10"/>
        </w:numPr>
        <w:spacing w:after="0" w:line="240" w:lineRule="auto"/>
        <w:jc w:val="both"/>
        <w:rPr>
          <w:rFonts w:ascii="Arial Narrow" w:hAnsi="Arial Narrow"/>
          <w:sz w:val="20"/>
          <w:szCs w:val="20"/>
        </w:rPr>
      </w:pPr>
      <w:r>
        <w:rPr>
          <w:rFonts w:ascii="Arial Narrow" w:hAnsi="Arial Narrow"/>
          <w:sz w:val="20"/>
          <w:szCs w:val="20"/>
        </w:rPr>
        <w:t>O objeto desta licitação deverá ser contratação de hospedagem tipo pensão completa na cidade de Caldas Novas, estado de Goiás.</w:t>
      </w:r>
    </w:p>
    <w:p w14:paraId="2AD19C24">
      <w:pPr>
        <w:pStyle w:val="15"/>
        <w:numPr>
          <w:ilvl w:val="1"/>
          <w:numId w:val="10"/>
        </w:numPr>
        <w:spacing w:after="0" w:line="240" w:lineRule="auto"/>
        <w:jc w:val="both"/>
        <w:rPr>
          <w:rFonts w:ascii="Arial Narrow" w:hAnsi="Arial Narrow"/>
          <w:sz w:val="20"/>
          <w:szCs w:val="20"/>
        </w:rPr>
      </w:pPr>
      <w:r>
        <w:rPr>
          <w:rFonts w:ascii="Arial Narrow" w:hAnsi="Arial Narrow"/>
          <w:sz w:val="20"/>
          <w:szCs w:val="20"/>
        </w:rPr>
        <w:t xml:space="preserve">O objeto desta licitação deverá ser entregue de forma única, mediante a expedição de solicitação ou ordem de fornecimento pelo Setor Competente, a qual deverá ser atendida no prazo máximo de 15 (quinze) dias úteis a contar da data do recebimento da respectiva solicitação, </w:t>
      </w:r>
      <w:r>
        <w:rPr>
          <w:rFonts w:ascii="Arial Narrow" w:hAnsi="Arial Narrow"/>
          <w:b/>
          <w:sz w:val="20"/>
          <w:szCs w:val="20"/>
        </w:rPr>
        <w:t xml:space="preserve">e com data a combinar com a secretaria demandante. A data pré-definida será de </w:t>
      </w:r>
      <w:r>
        <w:rPr>
          <w:rFonts w:ascii="Arial Narrow" w:hAnsi="Arial Narrow"/>
          <w:b/>
          <w:sz w:val="20"/>
          <w:szCs w:val="20"/>
          <w:highlight w:val="yellow"/>
        </w:rPr>
        <w:t>06 a 09 de novembro de 2025</w:t>
      </w:r>
      <w:r>
        <w:rPr>
          <w:rFonts w:ascii="Arial Narrow" w:hAnsi="Arial Narrow"/>
          <w:b/>
          <w:sz w:val="20"/>
          <w:szCs w:val="20"/>
        </w:rPr>
        <w:t>, entretanto pode haver alteração de acordo com as datas disponíveis pela contratante em comum acordo com a contratada.</w:t>
      </w:r>
    </w:p>
    <w:p w14:paraId="3573F287">
      <w:pPr>
        <w:pStyle w:val="15"/>
        <w:numPr>
          <w:ilvl w:val="1"/>
          <w:numId w:val="10"/>
        </w:numPr>
        <w:spacing w:after="0" w:line="240" w:lineRule="auto"/>
        <w:jc w:val="both"/>
        <w:rPr>
          <w:rFonts w:ascii="Arial Narrow" w:hAnsi="Arial Narrow"/>
          <w:sz w:val="20"/>
          <w:szCs w:val="20"/>
        </w:rPr>
      </w:pPr>
      <w:r>
        <w:rPr>
          <w:rFonts w:ascii="Arial Narrow" w:hAnsi="Arial Narrow"/>
          <w:sz w:val="20"/>
          <w:szCs w:val="20"/>
        </w:rPr>
        <w:t>Periodicidade de entrega: Parcela Única e de acordo com a necessidade dos Setores.</w:t>
      </w:r>
    </w:p>
    <w:p w14:paraId="37929C5A">
      <w:pPr>
        <w:pStyle w:val="15"/>
        <w:numPr>
          <w:ilvl w:val="1"/>
          <w:numId w:val="10"/>
        </w:numPr>
        <w:spacing w:after="0" w:line="240" w:lineRule="auto"/>
        <w:jc w:val="both"/>
        <w:rPr>
          <w:rFonts w:ascii="Arial Narrow" w:hAnsi="Arial Narrow"/>
          <w:sz w:val="20"/>
          <w:szCs w:val="20"/>
        </w:rPr>
      </w:pPr>
      <w:r>
        <w:rPr>
          <w:rFonts w:ascii="Arial Narrow" w:hAnsi="Arial Narrow"/>
          <w:sz w:val="20"/>
          <w:szCs w:val="20"/>
        </w:rPr>
        <w:t>Todas as despesas de transporte, tributos, frete, carregamento, descarregamento, encargos trabalhistas e previdenciários e outros custos decorrentes direta e indiretamente do fornecimento do objeto desta licitação, correrão por conta exclusiva da contratada.</w:t>
      </w:r>
    </w:p>
    <w:p w14:paraId="60A22D5F">
      <w:pPr>
        <w:pStyle w:val="15"/>
        <w:numPr>
          <w:ilvl w:val="1"/>
          <w:numId w:val="10"/>
        </w:numPr>
        <w:spacing w:after="0" w:line="240" w:lineRule="auto"/>
        <w:jc w:val="both"/>
        <w:rPr>
          <w:rFonts w:ascii="Arial Narrow" w:hAnsi="Arial Narrow"/>
          <w:sz w:val="20"/>
          <w:szCs w:val="20"/>
        </w:rPr>
      </w:pPr>
      <w:r>
        <w:rPr>
          <w:rFonts w:ascii="Arial Narrow" w:hAnsi="Arial Narrow"/>
          <w:sz w:val="20"/>
          <w:szCs w:val="20"/>
        </w:rPr>
        <w:t>A qualidade do produto ou serviços fornecidos é de inteira responsabilidade da CONTRATADA;</w:t>
      </w:r>
    </w:p>
    <w:p w14:paraId="7502FCA8">
      <w:pPr>
        <w:pStyle w:val="15"/>
        <w:numPr>
          <w:ilvl w:val="0"/>
          <w:numId w:val="10"/>
        </w:numPr>
        <w:spacing w:after="0" w:line="240" w:lineRule="auto"/>
        <w:jc w:val="both"/>
        <w:rPr>
          <w:rFonts w:ascii="Arial Narrow" w:hAnsi="Arial Narrow"/>
          <w:b/>
          <w:bCs/>
          <w:sz w:val="20"/>
          <w:szCs w:val="20"/>
        </w:rPr>
      </w:pPr>
      <w:r>
        <w:rPr>
          <w:rFonts w:ascii="Arial Narrow" w:hAnsi="Arial Narrow"/>
          <w:b/>
          <w:bCs/>
          <w:sz w:val="20"/>
          <w:szCs w:val="20"/>
        </w:rPr>
        <w:t>ESPECIFICAÇÃO DA GARANTIA EXIGIDA E DAS CONDIÇÕES DE MANUTENÇÃO E ASSISTÊNCIA TÉCNICA, QUANDO FOR O CASO</w:t>
      </w:r>
    </w:p>
    <w:p w14:paraId="65810711">
      <w:pPr>
        <w:pStyle w:val="15"/>
        <w:numPr>
          <w:ilvl w:val="1"/>
          <w:numId w:val="10"/>
        </w:numPr>
        <w:spacing w:after="0" w:line="240" w:lineRule="auto"/>
        <w:jc w:val="both"/>
        <w:rPr>
          <w:rFonts w:ascii="Arial Narrow" w:hAnsi="Arial Narrow"/>
          <w:sz w:val="20"/>
          <w:szCs w:val="20"/>
        </w:rPr>
      </w:pPr>
      <w:r>
        <w:rPr>
          <w:rFonts w:ascii="Arial Narrow" w:hAnsi="Arial Narrow"/>
          <w:sz w:val="20"/>
          <w:szCs w:val="20"/>
        </w:rPr>
        <w:t>Não se aplica garantia de produto.</w:t>
      </w:r>
    </w:p>
    <w:p w14:paraId="0CDBF118">
      <w:pPr>
        <w:pStyle w:val="15"/>
        <w:numPr>
          <w:ilvl w:val="1"/>
          <w:numId w:val="10"/>
        </w:numPr>
        <w:spacing w:after="0" w:line="240" w:lineRule="auto"/>
        <w:jc w:val="both"/>
        <w:rPr>
          <w:rFonts w:ascii="Arial Narrow" w:hAnsi="Arial Narrow"/>
          <w:sz w:val="20"/>
          <w:szCs w:val="20"/>
        </w:rPr>
      </w:pPr>
      <w:r>
        <w:rPr>
          <w:rFonts w:ascii="Arial Narrow" w:hAnsi="Arial Narrow"/>
          <w:sz w:val="20"/>
          <w:szCs w:val="20"/>
        </w:rPr>
        <w:t>Os bens a serem adquiridos enquadram-se na classificação de bens comuns, nos termos da Lei n. 14.133.</w:t>
      </w:r>
    </w:p>
    <w:p w14:paraId="7D4A5FA5">
      <w:pPr>
        <w:pStyle w:val="15"/>
        <w:numPr>
          <w:ilvl w:val="1"/>
          <w:numId w:val="10"/>
        </w:numPr>
        <w:spacing w:after="0" w:line="240" w:lineRule="auto"/>
        <w:jc w:val="both"/>
        <w:rPr>
          <w:rFonts w:ascii="Arial Narrow" w:hAnsi="Arial Narrow"/>
          <w:sz w:val="20"/>
          <w:szCs w:val="20"/>
        </w:rPr>
      </w:pPr>
      <w:r>
        <w:rPr>
          <w:rFonts w:ascii="Arial Narrow" w:hAnsi="Arial Narrow"/>
          <w:sz w:val="20"/>
          <w:szCs w:val="20"/>
        </w:rPr>
        <w:t>Como já menciona do ao longo desse Termo de Referência, a contratação pretendida é de baixa complexidade, não exigido garantia prevista na legislação.</w:t>
      </w:r>
    </w:p>
    <w:p w14:paraId="35615CB9">
      <w:pPr>
        <w:spacing w:after="0"/>
        <w:jc w:val="center"/>
        <w:rPr>
          <w:rFonts w:ascii="Arial Narrow" w:hAnsi="Arial Narrow"/>
          <w:sz w:val="20"/>
          <w:szCs w:val="20"/>
        </w:rPr>
      </w:pPr>
    </w:p>
    <w:p w14:paraId="143640E8">
      <w:pPr>
        <w:spacing w:after="0"/>
        <w:jc w:val="right"/>
        <w:rPr>
          <w:rFonts w:ascii="Arial Narrow" w:hAnsi="Arial Narrow"/>
          <w:sz w:val="20"/>
          <w:szCs w:val="20"/>
        </w:rPr>
      </w:pPr>
    </w:p>
    <w:p w14:paraId="3401329B">
      <w:pPr>
        <w:spacing w:after="0"/>
        <w:jc w:val="right"/>
        <w:rPr>
          <w:rFonts w:ascii="Arial Narrow" w:hAnsi="Arial Narrow"/>
          <w:sz w:val="20"/>
          <w:szCs w:val="20"/>
        </w:rPr>
      </w:pPr>
    </w:p>
    <w:p w14:paraId="70F56604">
      <w:pPr>
        <w:spacing w:after="0"/>
        <w:jc w:val="right"/>
        <w:rPr>
          <w:rFonts w:ascii="Arial Narrow" w:hAnsi="Arial Narrow"/>
          <w:sz w:val="20"/>
          <w:szCs w:val="20"/>
        </w:rPr>
      </w:pPr>
      <w:r>
        <w:rPr>
          <w:rFonts w:ascii="Arial Narrow" w:hAnsi="Arial Narrow"/>
          <w:sz w:val="20"/>
          <w:szCs w:val="20"/>
        </w:rPr>
        <w:t>Rifaina, 19 de setembro de 2025.</w:t>
      </w:r>
    </w:p>
    <w:p w14:paraId="78E9571D">
      <w:pPr>
        <w:spacing w:after="0"/>
        <w:jc w:val="center"/>
        <w:rPr>
          <w:rFonts w:ascii="Arial Narrow" w:hAnsi="Arial Narrow"/>
          <w:sz w:val="20"/>
          <w:szCs w:val="20"/>
        </w:rPr>
      </w:pPr>
    </w:p>
    <w:p w14:paraId="4030F15D">
      <w:pPr>
        <w:spacing w:line="276" w:lineRule="auto"/>
        <w:rPr>
          <w:rFonts w:ascii="Arial Narrow" w:hAnsi="Arial Narrow"/>
          <w:sz w:val="20"/>
          <w:szCs w:val="20"/>
        </w:rPr>
      </w:pPr>
    </w:p>
    <w:p w14:paraId="1427C693">
      <w:pPr>
        <w:spacing w:line="276" w:lineRule="auto"/>
        <w:rPr>
          <w:rFonts w:ascii="Arial Narrow" w:hAnsi="Arial Narrow"/>
          <w:sz w:val="20"/>
          <w:szCs w:val="20"/>
        </w:rPr>
      </w:pPr>
    </w:p>
    <w:p w14:paraId="487344E0">
      <w:pPr>
        <w:pStyle w:val="19"/>
        <w:jc w:val="both"/>
        <w:rPr>
          <w:rFonts w:ascii="Arial Narrow" w:hAnsi="Arial Narrow" w:cstheme="minorHAnsi"/>
          <w:sz w:val="20"/>
          <w:szCs w:val="20"/>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5"/>
        <w:gridCol w:w="1096"/>
        <w:gridCol w:w="4004"/>
      </w:tblGrid>
      <w:tr w14:paraId="779C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75" w:type="dxa"/>
            <w:tcBorders>
              <w:top w:val="single" w:color="auto" w:sz="4" w:space="0"/>
            </w:tcBorders>
          </w:tcPr>
          <w:p w14:paraId="0926243D">
            <w:pPr>
              <w:suppressAutoHyphens/>
              <w:ind w:left="0" w:leftChars="-1" w:hanging="2" w:hangingChars="1"/>
              <w:jc w:val="center"/>
              <w:textAlignment w:val="top"/>
              <w:outlineLvl w:val="0"/>
              <w:rPr>
                <w:rFonts w:ascii="Arial Narrow" w:hAnsi="Arial Narrow" w:cstheme="minorHAnsi"/>
                <w:b/>
                <w:bCs/>
                <w:position w:val="-1"/>
                <w:sz w:val="20"/>
                <w:szCs w:val="20"/>
                <w:lang w:eastAsia="pt-BR"/>
              </w:rPr>
            </w:pPr>
            <w:r>
              <w:rPr>
                <w:rFonts w:ascii="Arial Narrow" w:hAnsi="Arial Narrow" w:cstheme="minorHAnsi"/>
                <w:b/>
                <w:bCs/>
                <w:position w:val="-1"/>
                <w:sz w:val="20"/>
                <w:szCs w:val="20"/>
                <w:lang w:eastAsia="pt-BR"/>
              </w:rPr>
              <w:t>Wilson Alves da Silva Junior</w:t>
            </w:r>
          </w:p>
        </w:tc>
        <w:tc>
          <w:tcPr>
            <w:tcW w:w="1096" w:type="dxa"/>
          </w:tcPr>
          <w:p w14:paraId="1748E9FE">
            <w:pPr>
              <w:suppressAutoHyphens/>
              <w:ind w:left="0" w:leftChars="-1" w:hanging="2" w:hangingChars="1"/>
              <w:jc w:val="center"/>
              <w:textAlignment w:val="top"/>
              <w:outlineLvl w:val="0"/>
              <w:rPr>
                <w:rFonts w:ascii="Arial Narrow" w:hAnsi="Arial Narrow" w:cstheme="minorHAnsi"/>
                <w:b/>
                <w:bCs/>
                <w:position w:val="-1"/>
                <w:sz w:val="20"/>
                <w:szCs w:val="20"/>
                <w:lang w:eastAsia="pt-BR"/>
              </w:rPr>
            </w:pPr>
          </w:p>
        </w:tc>
        <w:tc>
          <w:tcPr>
            <w:tcW w:w="4004" w:type="dxa"/>
            <w:tcBorders>
              <w:top w:val="single" w:color="auto" w:sz="4" w:space="0"/>
            </w:tcBorders>
          </w:tcPr>
          <w:p w14:paraId="634560BB">
            <w:pPr>
              <w:suppressAutoHyphens/>
              <w:ind w:left="0" w:leftChars="-1" w:hanging="2" w:hangingChars="1"/>
              <w:jc w:val="center"/>
              <w:textAlignment w:val="top"/>
              <w:outlineLvl w:val="0"/>
              <w:rPr>
                <w:rFonts w:ascii="Arial Narrow" w:hAnsi="Arial Narrow" w:cstheme="minorHAnsi"/>
                <w:b/>
                <w:bCs/>
                <w:position w:val="-1"/>
                <w:sz w:val="20"/>
                <w:szCs w:val="20"/>
                <w:lang w:eastAsia="pt-BR"/>
              </w:rPr>
            </w:pPr>
            <w:r>
              <w:rPr>
                <w:rFonts w:ascii="Arial Narrow" w:hAnsi="Arial Narrow" w:cstheme="minorHAnsi"/>
                <w:b/>
                <w:color w:val="000000"/>
                <w:position w:val="-1"/>
                <w:sz w:val="20"/>
                <w:szCs w:val="20"/>
                <w:lang w:eastAsia="pt-BR"/>
              </w:rPr>
              <w:t>Salma Elani Ferreira Silva</w:t>
            </w:r>
          </w:p>
        </w:tc>
      </w:tr>
      <w:tr w14:paraId="49D9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75" w:type="dxa"/>
          </w:tcPr>
          <w:p w14:paraId="557B4952">
            <w:pPr>
              <w:suppressAutoHyphens/>
              <w:ind w:left="0" w:leftChars="-1" w:hanging="2" w:hangingChars="1"/>
              <w:jc w:val="center"/>
              <w:textAlignment w:val="top"/>
              <w:outlineLvl w:val="0"/>
              <w:rPr>
                <w:rFonts w:ascii="Arial Narrow" w:hAnsi="Arial Narrow" w:cstheme="minorHAnsi"/>
                <w:position w:val="-1"/>
                <w:sz w:val="20"/>
                <w:szCs w:val="20"/>
                <w:lang w:eastAsia="pt-BR"/>
              </w:rPr>
            </w:pPr>
            <w:r>
              <w:rPr>
                <w:rFonts w:ascii="Arial Narrow" w:hAnsi="Arial Narrow" w:cstheme="minorHAnsi"/>
                <w:position w:val="-1"/>
                <w:sz w:val="20"/>
                <w:szCs w:val="20"/>
                <w:lang w:eastAsia="pt-BR"/>
              </w:rPr>
              <w:t>Prefeito Municipal</w:t>
            </w:r>
          </w:p>
        </w:tc>
        <w:tc>
          <w:tcPr>
            <w:tcW w:w="1096" w:type="dxa"/>
          </w:tcPr>
          <w:p w14:paraId="75B8C1CD">
            <w:pPr>
              <w:suppressAutoHyphens/>
              <w:ind w:left="0" w:leftChars="-1" w:hanging="2" w:hangingChars="1"/>
              <w:jc w:val="center"/>
              <w:textAlignment w:val="top"/>
              <w:outlineLvl w:val="0"/>
              <w:rPr>
                <w:rFonts w:ascii="Arial Narrow" w:hAnsi="Arial Narrow" w:cstheme="minorHAnsi"/>
                <w:position w:val="-1"/>
                <w:sz w:val="20"/>
                <w:szCs w:val="20"/>
                <w:lang w:eastAsia="pt-BR"/>
              </w:rPr>
            </w:pPr>
          </w:p>
        </w:tc>
        <w:tc>
          <w:tcPr>
            <w:tcW w:w="4004" w:type="dxa"/>
          </w:tcPr>
          <w:p w14:paraId="4BEFCEB5">
            <w:pPr>
              <w:suppressAutoHyphens/>
              <w:ind w:left="0" w:leftChars="-1" w:hanging="2" w:hangingChars="1"/>
              <w:jc w:val="center"/>
              <w:textAlignment w:val="top"/>
              <w:outlineLvl w:val="0"/>
              <w:rPr>
                <w:rFonts w:ascii="Arial Narrow" w:hAnsi="Arial Narrow" w:cstheme="minorHAnsi"/>
                <w:position w:val="-1"/>
                <w:sz w:val="20"/>
                <w:szCs w:val="20"/>
                <w:lang w:eastAsia="pt-BR"/>
              </w:rPr>
            </w:pPr>
            <w:r>
              <w:rPr>
                <w:rFonts w:ascii="Arial Narrow" w:hAnsi="Arial Narrow" w:cstheme="minorHAnsi"/>
                <w:position w:val="-1"/>
                <w:sz w:val="20"/>
                <w:szCs w:val="20"/>
                <w:lang w:eastAsia="pt-BR"/>
              </w:rPr>
              <w:t>Sec. de Assistência Social</w:t>
            </w:r>
          </w:p>
        </w:tc>
      </w:tr>
    </w:tbl>
    <w:p w14:paraId="0829D8EA">
      <w:pPr>
        <w:spacing w:line="276" w:lineRule="auto"/>
        <w:rPr>
          <w:rFonts w:ascii="Arial Narrow" w:hAnsi="Arial Narrow"/>
          <w:sz w:val="20"/>
          <w:szCs w:val="20"/>
        </w:rPr>
      </w:pPr>
    </w:p>
    <w:p w14:paraId="3FF94EAA">
      <w:pPr>
        <w:spacing w:line="276" w:lineRule="auto"/>
        <w:ind w:right="-2"/>
        <w:rPr>
          <w:rFonts w:ascii="Arial" w:hAnsi="Arial" w:eastAsia="Times New Roman" w:cs="Arial"/>
          <w:b/>
          <w:sz w:val="24"/>
          <w:szCs w:val="24"/>
          <w:lang w:val="pt-PT" w:eastAsia="pt-BR" w:bidi="ar-SA"/>
        </w:rPr>
      </w:pPr>
    </w:p>
    <w:p w14:paraId="218D9C52">
      <w:pPr>
        <w:spacing w:line="276" w:lineRule="auto"/>
        <w:ind w:right="-2"/>
        <w:rPr>
          <w:rFonts w:ascii="Arial" w:hAnsi="Arial" w:eastAsia="Times New Roman" w:cs="Arial"/>
          <w:b/>
          <w:sz w:val="24"/>
          <w:szCs w:val="24"/>
          <w:lang w:val="pt-PT" w:eastAsia="pt-BR" w:bidi="ar-SA"/>
        </w:rPr>
      </w:pPr>
    </w:p>
    <w:p w14:paraId="2193F605">
      <w:pPr>
        <w:spacing w:line="276" w:lineRule="auto"/>
        <w:ind w:right="-2"/>
        <w:rPr>
          <w:rFonts w:ascii="Arial" w:hAnsi="Arial" w:eastAsia="Times New Roman" w:cs="Arial"/>
          <w:b/>
          <w:sz w:val="24"/>
          <w:szCs w:val="24"/>
          <w:lang w:val="pt-PT" w:eastAsia="pt-BR" w:bidi="ar-SA"/>
        </w:rPr>
      </w:pPr>
    </w:p>
    <w:p w14:paraId="10B2FC31">
      <w:pPr>
        <w:spacing w:line="276" w:lineRule="auto"/>
        <w:ind w:right="-2"/>
        <w:rPr>
          <w:rFonts w:ascii="Arial" w:hAnsi="Arial" w:eastAsia="Times New Roman" w:cs="Arial"/>
          <w:b/>
          <w:sz w:val="24"/>
          <w:szCs w:val="24"/>
          <w:lang w:val="pt-PT" w:eastAsia="pt-BR" w:bidi="ar-SA"/>
        </w:rPr>
      </w:pPr>
    </w:p>
    <w:p w14:paraId="7E13F36C">
      <w:pPr>
        <w:spacing w:line="276" w:lineRule="auto"/>
        <w:ind w:right="-2"/>
        <w:rPr>
          <w:rFonts w:ascii="Arial" w:hAnsi="Arial" w:eastAsia="Times New Roman" w:cs="Arial"/>
          <w:b/>
          <w:sz w:val="24"/>
          <w:szCs w:val="24"/>
          <w:lang w:val="pt-PT" w:eastAsia="pt-BR" w:bidi="ar-SA"/>
        </w:rPr>
      </w:pPr>
    </w:p>
    <w:p w14:paraId="10562EC5">
      <w:pPr>
        <w:spacing w:line="276" w:lineRule="auto"/>
        <w:ind w:right="-2"/>
        <w:rPr>
          <w:rFonts w:ascii="Arial" w:hAnsi="Arial" w:eastAsia="Times New Roman" w:cs="Arial"/>
          <w:b/>
          <w:sz w:val="24"/>
          <w:szCs w:val="24"/>
          <w:lang w:val="pt-PT" w:eastAsia="pt-BR" w:bidi="ar-SA"/>
        </w:rPr>
      </w:pPr>
    </w:p>
    <w:p w14:paraId="1DB17D01">
      <w:pPr>
        <w:spacing w:line="276" w:lineRule="auto"/>
        <w:ind w:right="-2"/>
        <w:rPr>
          <w:rFonts w:ascii="Arial" w:hAnsi="Arial" w:eastAsia="Times New Roman" w:cs="Arial"/>
          <w:b/>
          <w:sz w:val="24"/>
          <w:szCs w:val="24"/>
          <w:lang w:val="pt-PT" w:eastAsia="pt-BR" w:bidi="ar-SA"/>
        </w:rPr>
      </w:pPr>
    </w:p>
    <w:p w14:paraId="276AC4D4">
      <w:pPr>
        <w:spacing w:line="276" w:lineRule="auto"/>
        <w:ind w:right="-2"/>
        <w:rPr>
          <w:rFonts w:ascii="Arial" w:hAnsi="Arial" w:eastAsia="Times New Roman" w:cs="Arial"/>
          <w:b/>
          <w:sz w:val="24"/>
          <w:szCs w:val="24"/>
          <w:lang w:val="pt-PT" w:eastAsia="pt-BR" w:bidi="ar-SA"/>
        </w:rPr>
      </w:pPr>
    </w:p>
    <w:p w14:paraId="6EEF9A2B">
      <w:pPr>
        <w:spacing w:line="276" w:lineRule="auto"/>
        <w:ind w:right="-2"/>
        <w:rPr>
          <w:rFonts w:ascii="Arial" w:hAnsi="Arial" w:eastAsia="Times New Roman" w:cs="Arial"/>
          <w:b/>
          <w:sz w:val="24"/>
          <w:szCs w:val="24"/>
          <w:lang w:val="pt-PT" w:eastAsia="pt-BR" w:bidi="ar-SA"/>
        </w:rPr>
      </w:pPr>
    </w:p>
    <w:p w14:paraId="5DFC1665">
      <w:pPr>
        <w:spacing w:line="276" w:lineRule="auto"/>
        <w:ind w:right="-2"/>
        <w:rPr>
          <w:rFonts w:ascii="Arial" w:hAnsi="Arial" w:eastAsia="Times New Roman" w:cs="Arial"/>
          <w:b/>
          <w:sz w:val="24"/>
          <w:szCs w:val="24"/>
          <w:lang w:val="pt-PT" w:eastAsia="pt-BR" w:bidi="ar-SA"/>
        </w:rPr>
      </w:pPr>
    </w:p>
    <w:p w14:paraId="1C6209EB">
      <w:pPr>
        <w:spacing w:line="276" w:lineRule="auto"/>
        <w:ind w:right="-2"/>
        <w:rPr>
          <w:rFonts w:ascii="Arial" w:hAnsi="Arial" w:eastAsia="Times New Roman" w:cs="Arial"/>
          <w:b/>
          <w:sz w:val="24"/>
          <w:szCs w:val="24"/>
          <w:lang w:val="pt-PT" w:eastAsia="pt-BR" w:bidi="ar-SA"/>
        </w:rPr>
      </w:pPr>
    </w:p>
    <w:p w14:paraId="5597325D">
      <w:pPr>
        <w:spacing w:line="276" w:lineRule="auto"/>
        <w:ind w:right="-2"/>
        <w:rPr>
          <w:rFonts w:ascii="Arial" w:hAnsi="Arial" w:eastAsia="Times New Roman" w:cs="Arial"/>
          <w:b/>
          <w:sz w:val="24"/>
          <w:szCs w:val="24"/>
          <w:lang w:val="pt-PT" w:eastAsia="pt-BR" w:bidi="ar-SA"/>
        </w:rPr>
      </w:pPr>
    </w:p>
    <w:p w14:paraId="40A5B6EF">
      <w:pPr>
        <w:spacing w:line="276" w:lineRule="auto"/>
        <w:ind w:right="-2"/>
        <w:rPr>
          <w:rFonts w:ascii="Arial" w:hAnsi="Arial" w:eastAsia="Times New Roman" w:cs="Arial"/>
          <w:b/>
          <w:sz w:val="24"/>
          <w:szCs w:val="24"/>
          <w:lang w:val="pt-PT" w:eastAsia="pt-BR" w:bidi="ar-SA"/>
        </w:rPr>
      </w:pPr>
    </w:p>
    <w:p w14:paraId="3882CF51">
      <w:pPr>
        <w:spacing w:line="276" w:lineRule="auto"/>
        <w:ind w:right="-2"/>
        <w:rPr>
          <w:rFonts w:ascii="Arial" w:hAnsi="Arial" w:eastAsia="Times New Roman" w:cs="Arial"/>
          <w:b/>
          <w:sz w:val="24"/>
          <w:szCs w:val="24"/>
          <w:lang w:val="pt-PT" w:eastAsia="pt-BR" w:bidi="ar-SA"/>
        </w:rPr>
      </w:pPr>
    </w:p>
    <w:p w14:paraId="4C3FB277">
      <w:pPr>
        <w:spacing w:line="276" w:lineRule="auto"/>
        <w:ind w:right="-2"/>
        <w:rPr>
          <w:rFonts w:ascii="Arial" w:hAnsi="Arial" w:eastAsia="Times New Roman" w:cs="Arial"/>
          <w:b/>
          <w:sz w:val="24"/>
          <w:szCs w:val="24"/>
          <w:lang w:val="pt-PT" w:eastAsia="pt-BR" w:bidi="ar-SA"/>
        </w:rPr>
      </w:pPr>
    </w:p>
    <w:p w14:paraId="69FAA0E0">
      <w:pPr>
        <w:spacing w:line="276" w:lineRule="auto"/>
        <w:ind w:right="-2"/>
        <w:rPr>
          <w:rFonts w:ascii="Arial" w:hAnsi="Arial" w:eastAsia="Times New Roman" w:cs="Arial"/>
          <w:b/>
          <w:sz w:val="24"/>
          <w:szCs w:val="24"/>
          <w:lang w:val="pt-PT" w:eastAsia="pt-BR" w:bidi="ar-SA"/>
        </w:rPr>
      </w:pPr>
    </w:p>
    <w:p w14:paraId="5A28814E">
      <w:pPr>
        <w:spacing w:line="276" w:lineRule="auto"/>
        <w:ind w:right="-2"/>
        <w:rPr>
          <w:rFonts w:ascii="Arial" w:hAnsi="Arial" w:eastAsia="Times New Roman" w:cs="Arial"/>
          <w:b/>
          <w:sz w:val="24"/>
          <w:szCs w:val="24"/>
          <w:lang w:val="pt-PT" w:eastAsia="pt-BR" w:bidi="ar-SA"/>
        </w:rPr>
      </w:pPr>
    </w:p>
    <w:p w14:paraId="7E5BA403">
      <w:pPr>
        <w:spacing w:line="276" w:lineRule="auto"/>
        <w:ind w:right="-2"/>
        <w:rPr>
          <w:rFonts w:ascii="Arial" w:hAnsi="Arial" w:eastAsia="Times New Roman" w:cs="Arial"/>
          <w:b/>
          <w:sz w:val="24"/>
          <w:szCs w:val="24"/>
          <w:lang w:val="pt-PT" w:eastAsia="pt-BR" w:bidi="ar-SA"/>
        </w:rPr>
      </w:pPr>
    </w:p>
    <w:p w14:paraId="1F973D14">
      <w:pPr>
        <w:spacing w:line="276" w:lineRule="auto"/>
        <w:ind w:right="-2"/>
        <w:rPr>
          <w:rFonts w:ascii="Arial" w:hAnsi="Arial" w:eastAsia="Times New Roman" w:cs="Arial"/>
          <w:b/>
          <w:sz w:val="24"/>
          <w:szCs w:val="24"/>
          <w:lang w:val="pt-PT" w:eastAsia="pt-BR" w:bidi="ar-SA"/>
        </w:rPr>
      </w:pPr>
    </w:p>
    <w:p w14:paraId="1E03F689">
      <w:pPr>
        <w:spacing w:line="276" w:lineRule="auto"/>
        <w:ind w:right="-2"/>
        <w:rPr>
          <w:rFonts w:ascii="Arial" w:hAnsi="Arial" w:eastAsia="Times New Roman" w:cs="Arial"/>
          <w:b/>
          <w:sz w:val="24"/>
          <w:szCs w:val="24"/>
          <w:lang w:val="pt-PT" w:eastAsia="pt-BR" w:bidi="ar-SA"/>
        </w:rPr>
      </w:pPr>
    </w:p>
    <w:p w14:paraId="793DC5E2">
      <w:pPr>
        <w:spacing w:line="276" w:lineRule="auto"/>
        <w:ind w:right="-2"/>
        <w:rPr>
          <w:rFonts w:ascii="Arial" w:hAnsi="Arial" w:eastAsia="Times New Roman" w:cs="Arial"/>
          <w:b/>
          <w:sz w:val="24"/>
          <w:szCs w:val="24"/>
          <w:lang w:val="pt-PT" w:eastAsia="pt-BR" w:bidi="ar-SA"/>
        </w:rPr>
      </w:pPr>
    </w:p>
    <w:p w14:paraId="520F997B">
      <w:pPr>
        <w:spacing w:line="276" w:lineRule="auto"/>
        <w:ind w:right="-2"/>
        <w:rPr>
          <w:rFonts w:ascii="Arial" w:hAnsi="Arial" w:eastAsia="Times New Roman" w:cs="Arial"/>
          <w:b/>
          <w:sz w:val="24"/>
          <w:szCs w:val="24"/>
          <w:lang w:val="pt-PT" w:eastAsia="pt-BR" w:bidi="ar-SA"/>
        </w:rPr>
      </w:pPr>
    </w:p>
    <w:p w14:paraId="022B1BA3">
      <w:pPr>
        <w:spacing w:line="276" w:lineRule="auto"/>
        <w:ind w:right="-2"/>
        <w:rPr>
          <w:rFonts w:ascii="Arial" w:hAnsi="Arial" w:eastAsia="Times New Roman" w:cs="Arial"/>
          <w:b/>
          <w:sz w:val="24"/>
          <w:szCs w:val="24"/>
          <w:lang w:val="pt-PT" w:eastAsia="pt-BR" w:bidi="ar-SA"/>
        </w:rPr>
      </w:pPr>
    </w:p>
    <w:p w14:paraId="7F1A025C">
      <w:pPr>
        <w:spacing w:line="276" w:lineRule="auto"/>
        <w:ind w:right="-2"/>
        <w:rPr>
          <w:rFonts w:ascii="Arial" w:hAnsi="Arial" w:eastAsia="Times New Roman" w:cs="Arial"/>
          <w:b/>
          <w:sz w:val="24"/>
          <w:szCs w:val="24"/>
          <w:lang w:val="pt-PT" w:eastAsia="pt-BR" w:bidi="ar-SA"/>
        </w:rPr>
      </w:pPr>
    </w:p>
    <w:p w14:paraId="68D40A92">
      <w:pPr>
        <w:spacing w:line="276" w:lineRule="auto"/>
        <w:ind w:right="-2"/>
        <w:rPr>
          <w:rFonts w:ascii="Arial" w:hAnsi="Arial" w:eastAsia="Times New Roman" w:cs="Arial"/>
          <w:b/>
          <w:sz w:val="24"/>
          <w:szCs w:val="24"/>
          <w:lang w:val="pt-PT" w:eastAsia="pt-BR" w:bidi="ar-SA"/>
        </w:rPr>
      </w:pPr>
    </w:p>
    <w:p w14:paraId="2725B623">
      <w:pPr>
        <w:spacing w:line="276" w:lineRule="auto"/>
        <w:ind w:right="-2"/>
        <w:rPr>
          <w:rFonts w:ascii="Arial" w:hAnsi="Arial" w:eastAsia="Times New Roman" w:cs="Arial"/>
          <w:b/>
          <w:sz w:val="24"/>
          <w:szCs w:val="24"/>
          <w:lang w:val="pt-PT" w:eastAsia="pt-BR" w:bidi="ar-SA"/>
        </w:rPr>
      </w:pPr>
    </w:p>
    <w:p w14:paraId="018883B5">
      <w:pPr>
        <w:spacing w:line="276" w:lineRule="auto"/>
        <w:ind w:right="-2"/>
        <w:rPr>
          <w:rFonts w:ascii="Arial" w:hAnsi="Arial" w:eastAsia="Times New Roman" w:cs="Arial"/>
          <w:b/>
          <w:sz w:val="24"/>
          <w:szCs w:val="24"/>
          <w:lang w:val="pt-PT" w:eastAsia="pt-BR" w:bidi="ar-SA"/>
        </w:rPr>
      </w:pPr>
    </w:p>
    <w:p w14:paraId="50490562">
      <w:pPr>
        <w:pStyle w:val="2"/>
        <w:spacing w:before="71"/>
        <w:ind w:left="1151" w:right="889"/>
        <w:jc w:val="center"/>
        <w:rPr>
          <w:spacing w:val="-10"/>
          <w:w w:val="115"/>
        </w:rPr>
      </w:pPr>
    </w:p>
    <w:p w14:paraId="29BB6406">
      <w:pPr>
        <w:pStyle w:val="2"/>
        <w:spacing w:before="71"/>
        <w:ind w:left="1151" w:right="889"/>
        <w:jc w:val="center"/>
        <w:rPr>
          <w:spacing w:val="-10"/>
          <w:w w:val="115"/>
        </w:rPr>
      </w:pPr>
    </w:p>
    <w:p w14:paraId="4AFAD9F0">
      <w:pPr>
        <w:pStyle w:val="2"/>
        <w:spacing w:before="71"/>
        <w:ind w:left="1151" w:right="889"/>
        <w:jc w:val="center"/>
        <w:rPr>
          <w:spacing w:val="-10"/>
          <w:w w:val="115"/>
        </w:rPr>
      </w:pPr>
    </w:p>
    <w:p w14:paraId="6280BECB">
      <w:pPr>
        <w:pStyle w:val="2"/>
        <w:spacing w:before="71"/>
        <w:ind w:left="1151" w:right="889"/>
        <w:jc w:val="center"/>
        <w:rPr>
          <w:spacing w:val="-10"/>
          <w:w w:val="115"/>
        </w:rPr>
      </w:pPr>
    </w:p>
    <w:p w14:paraId="0A04F9E3">
      <w:pPr>
        <w:pStyle w:val="2"/>
        <w:spacing w:before="71"/>
        <w:ind w:left="1151" w:right="889"/>
        <w:jc w:val="center"/>
        <w:rPr>
          <w:spacing w:val="-10"/>
          <w:w w:val="115"/>
        </w:rPr>
      </w:pPr>
    </w:p>
    <w:p w14:paraId="1EA618A2">
      <w:pPr>
        <w:pStyle w:val="2"/>
        <w:spacing w:before="71"/>
        <w:ind w:left="1151" w:right="889"/>
        <w:jc w:val="center"/>
        <w:rPr>
          <w:spacing w:val="-10"/>
          <w:w w:val="115"/>
        </w:rPr>
      </w:pPr>
    </w:p>
    <w:p w14:paraId="087DE371">
      <w:pPr>
        <w:pStyle w:val="2"/>
        <w:spacing w:before="71"/>
        <w:ind w:left="1151" w:right="889"/>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29</w:t>
      </w:r>
      <w:r>
        <w:rPr>
          <w:b/>
          <w:bCs/>
          <w:lang w:val="pt-BR"/>
        </w:rPr>
        <w:t>/</w:t>
      </w:r>
      <w:r>
        <w:rPr>
          <w:b/>
          <w:bCs/>
        </w:rPr>
        <w:t xml:space="preserve">2025 PROCESSO ADM N° </w:t>
      </w:r>
      <w:r>
        <w:rPr>
          <w:rFonts w:hint="default"/>
          <w:b/>
          <w:bCs/>
          <w:lang w:val="pt-BR"/>
        </w:rPr>
        <w:t>391</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299F46B4">
      <w:pPr>
        <w:spacing w:line="360" w:lineRule="auto"/>
        <w:jc w:val="center"/>
        <w:rPr>
          <w:b/>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13"/>
        <w:tblpPr w:leftFromText="141" w:rightFromText="141" w:vertAnchor="text" w:horzAnchor="page" w:tblpX="829" w:tblpY="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812"/>
        <w:gridCol w:w="946"/>
        <w:gridCol w:w="5464"/>
        <w:gridCol w:w="1286"/>
        <w:gridCol w:w="1277"/>
      </w:tblGrid>
      <w:tr w14:paraId="2318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shd w:val="clear" w:color="auto" w:fill="D8D8D8" w:themeFill="background1" w:themeFillShade="D9"/>
          </w:tcPr>
          <w:p w14:paraId="1F760457">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ITEM</w:t>
            </w:r>
          </w:p>
        </w:tc>
        <w:tc>
          <w:tcPr>
            <w:tcW w:w="389" w:type="pct"/>
            <w:shd w:val="clear" w:color="auto" w:fill="D8D8D8" w:themeFill="background1" w:themeFillShade="D9"/>
          </w:tcPr>
          <w:p w14:paraId="26CC6164">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Diárias</w:t>
            </w:r>
          </w:p>
        </w:tc>
        <w:tc>
          <w:tcPr>
            <w:tcW w:w="453" w:type="pct"/>
            <w:shd w:val="clear" w:color="auto" w:fill="D8D8D8" w:themeFill="background1" w:themeFillShade="D9"/>
          </w:tcPr>
          <w:p w14:paraId="352E05B5">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QUANTI.</w:t>
            </w:r>
          </w:p>
        </w:tc>
        <w:tc>
          <w:tcPr>
            <w:tcW w:w="2617" w:type="pct"/>
            <w:shd w:val="clear" w:color="auto" w:fill="D8D8D8" w:themeFill="background1" w:themeFillShade="D9"/>
          </w:tcPr>
          <w:p w14:paraId="55312756">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DESCRIÇÃO</w:t>
            </w:r>
          </w:p>
        </w:tc>
        <w:tc>
          <w:tcPr>
            <w:tcW w:w="616" w:type="pct"/>
            <w:shd w:val="clear" w:color="auto" w:fill="D8D8D8" w:themeFill="background1" w:themeFillShade="D9"/>
          </w:tcPr>
          <w:p w14:paraId="2BC64C2B">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Valor Total por pessoa</w:t>
            </w:r>
          </w:p>
        </w:tc>
        <w:tc>
          <w:tcPr>
            <w:tcW w:w="611" w:type="pct"/>
            <w:shd w:val="clear" w:color="auto" w:fill="D8D8D8" w:themeFill="background1" w:themeFillShade="D9"/>
          </w:tcPr>
          <w:p w14:paraId="4777312A">
            <w:pPr>
              <w:pStyle w:val="19"/>
              <w:suppressAutoHyphens/>
              <w:ind w:left="0" w:leftChars="-1" w:hanging="2" w:hangingChars="1"/>
              <w:jc w:val="center"/>
              <w:textAlignment w:val="top"/>
              <w:outlineLvl w:val="0"/>
              <w:rPr>
                <w:rFonts w:ascii="Arial Narrow" w:hAnsi="Arial Narrow" w:eastAsia="Calibri" w:cstheme="minorHAnsi"/>
                <w:b/>
                <w:bCs/>
                <w:position w:val="-1"/>
                <w:sz w:val="18"/>
                <w:szCs w:val="18"/>
                <w:lang w:eastAsia="pt-BR"/>
              </w:rPr>
            </w:pPr>
            <w:r>
              <w:rPr>
                <w:rFonts w:ascii="Arial Narrow" w:hAnsi="Arial Narrow" w:eastAsia="Calibri" w:cstheme="minorHAnsi"/>
                <w:b/>
                <w:bCs/>
                <w:position w:val="-1"/>
                <w:sz w:val="18"/>
                <w:szCs w:val="18"/>
                <w:lang w:eastAsia="pt-BR"/>
              </w:rPr>
              <w:t>Valor Total pelo Grupo</w:t>
            </w:r>
          </w:p>
        </w:tc>
      </w:tr>
      <w:tr w14:paraId="5997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14:paraId="2A1C674F">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01</w:t>
            </w:r>
          </w:p>
        </w:tc>
        <w:tc>
          <w:tcPr>
            <w:tcW w:w="389" w:type="pct"/>
            <w:vAlign w:val="center"/>
          </w:tcPr>
          <w:p w14:paraId="6A62DC54">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 xml:space="preserve">3 diárias </w:t>
            </w:r>
          </w:p>
        </w:tc>
        <w:tc>
          <w:tcPr>
            <w:tcW w:w="453" w:type="pct"/>
            <w:vAlign w:val="center"/>
          </w:tcPr>
          <w:p w14:paraId="364D0F1A">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46</w:t>
            </w:r>
          </w:p>
        </w:tc>
        <w:tc>
          <w:tcPr>
            <w:tcW w:w="2617" w:type="pct"/>
          </w:tcPr>
          <w:p w14:paraId="4DB931AF">
            <w:pPr>
              <w:pStyle w:val="19"/>
              <w:suppressAutoHyphens/>
              <w:ind w:left="-1" w:leftChars="-1" w:hanging="1" w:hangingChars="1"/>
              <w:jc w:val="both"/>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Hospedagem em apartamento categoria luxo, contendo:  Tv de 21”, telefone, ar-condicionado Split, frigobar, banheira com água termal, cama casal queen + sofá-cama OU 02 camas solteiro + sofá-cama; regime de pensão completa mais um almoço extra.</w:t>
            </w:r>
          </w:p>
        </w:tc>
        <w:tc>
          <w:tcPr>
            <w:tcW w:w="616" w:type="pct"/>
            <w:vAlign w:val="center"/>
          </w:tcPr>
          <w:p w14:paraId="01280731">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 xml:space="preserve">R$ </w:t>
            </w:r>
          </w:p>
          <w:p w14:paraId="0AECF50E">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(por 3 diárias)</w:t>
            </w:r>
          </w:p>
        </w:tc>
        <w:tc>
          <w:tcPr>
            <w:tcW w:w="611" w:type="pct"/>
            <w:vAlign w:val="center"/>
          </w:tcPr>
          <w:p w14:paraId="76BAE249">
            <w:pPr>
              <w:pStyle w:val="19"/>
              <w:suppressAutoHyphens/>
              <w:ind w:left="-1" w:leftChars="-1" w:hanging="1" w:hangingChars="1"/>
              <w:jc w:val="center"/>
              <w:textAlignment w:val="top"/>
              <w:outlineLvl w:val="0"/>
              <w:rPr>
                <w:rFonts w:ascii="Arial Narrow" w:hAnsi="Arial Narrow" w:eastAsia="Calibri" w:cstheme="minorHAnsi"/>
                <w:position w:val="-1"/>
                <w:sz w:val="18"/>
                <w:szCs w:val="18"/>
                <w:lang w:eastAsia="pt-BR"/>
              </w:rPr>
            </w:pPr>
            <w:r>
              <w:rPr>
                <w:rFonts w:ascii="Arial Narrow" w:hAnsi="Arial Narrow" w:eastAsia="Calibri" w:cstheme="minorHAnsi"/>
                <w:position w:val="-1"/>
                <w:sz w:val="18"/>
                <w:szCs w:val="18"/>
                <w:lang w:eastAsia="pt-BR"/>
              </w:rPr>
              <w:t xml:space="preserve">R$ </w:t>
            </w:r>
          </w:p>
        </w:tc>
      </w:tr>
    </w:tbl>
    <w:p w14:paraId="07DD40BB">
      <w:pPr>
        <w:spacing w:line="360" w:lineRule="auto"/>
        <w:jc w:val="both"/>
        <w:rPr>
          <w:b/>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75138344">
      <w:pPr>
        <w:spacing w:line="480" w:lineRule="auto"/>
        <w:ind w:firstLine="1134"/>
        <w:jc w:val="both"/>
        <w:rPr>
          <w:rFonts w:hint="default"/>
          <w:b/>
          <w:bCs/>
          <w:lang w:val="pt-BR"/>
        </w:rPr>
      </w:pPr>
      <w:r>
        <w:rPr>
          <w:b/>
          <w:bCs/>
        </w:rPr>
        <w:t>OBJETO :</w:t>
      </w:r>
      <w:r>
        <w:rPr>
          <w:rFonts w:hint="default"/>
          <w:b/>
          <w:bCs/>
          <w:lang w:val="pt-BR"/>
        </w:rPr>
        <w:t xml:space="preserve"> REFERENTE A CONTRATAÇÃO DE EMPRESA ESPECIALIZADA NA PRESTAÇÃO DE SERVIÇOS DE TRANSPORTE RODOVIARIO COLETIVO, HOSPEDAGEM, ALIMENTAÇÃO E PASSEIOS TURISTICOS PARA A VIAGEM DO GRUPO MELHOR IDADE DE RIFAINA SP.</w:t>
      </w:r>
    </w:p>
    <w:p w14:paraId="6D91684B">
      <w:pPr>
        <w:spacing w:line="480" w:lineRule="auto"/>
        <w:ind w:firstLine="1134"/>
        <w:jc w:val="both"/>
        <w:rPr>
          <w:b/>
          <w:bCs/>
          <w:lang w:val="pt-BR"/>
        </w:rPr>
      </w:pP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28403D94">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PROCESSO Nº. 3</w:t>
      </w:r>
      <w:r>
        <w:rPr>
          <w:rFonts w:hint="default" w:ascii="Calibri Light" w:hAnsi="Calibri Light" w:cs="Calibri Light"/>
          <w:b/>
          <w:bCs/>
          <w:lang w:val="pt-BR"/>
        </w:rPr>
        <w:t>91</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29/</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1"/>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1"/>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3"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3"/>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3"/>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5"/>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76B08A49">
      <w:pPr>
        <w:pStyle w:val="19"/>
        <w:jc w:val="center"/>
        <w:rPr>
          <w:rFonts w:ascii="Times New Roman" w:hAnsi="Times New Roman" w:eastAsia="Arial"/>
          <w:b/>
          <w:sz w:val="24"/>
          <w:szCs w:val="24"/>
          <w:lang w:val="pt-PT"/>
        </w:rPr>
      </w:pPr>
    </w:p>
    <w:p w14:paraId="39F16381">
      <w:pPr>
        <w:pStyle w:val="19"/>
        <w:jc w:val="center"/>
        <w:rPr>
          <w:rFonts w:ascii="Times New Roman" w:hAnsi="Times New Roman" w:eastAsia="Arial"/>
          <w:b/>
          <w:sz w:val="24"/>
          <w:szCs w:val="24"/>
          <w:lang w:val="pt-PT"/>
        </w:rPr>
      </w:pPr>
    </w:p>
    <w:p w14:paraId="0BD7A8C3">
      <w:pPr>
        <w:pStyle w:val="19"/>
        <w:jc w:val="center"/>
        <w:rPr>
          <w:rFonts w:ascii="Times New Roman" w:hAnsi="Times New Roman" w:eastAsia="Arial"/>
          <w:b/>
          <w:sz w:val="24"/>
          <w:szCs w:val="24"/>
          <w:lang w:val="pt-PT"/>
        </w:rPr>
      </w:pPr>
    </w:p>
    <w:p w14:paraId="4B81D87B">
      <w:pPr>
        <w:pStyle w:val="19"/>
        <w:jc w:val="center"/>
        <w:rPr>
          <w:rFonts w:ascii="Times New Roman" w:hAnsi="Times New Roman" w:eastAsia="Arial"/>
          <w:b/>
          <w:sz w:val="24"/>
          <w:szCs w:val="24"/>
          <w:lang w:val="pt-PT"/>
        </w:rPr>
      </w:pPr>
    </w:p>
    <w:p w14:paraId="53882BA7">
      <w:pPr>
        <w:pStyle w:val="19"/>
        <w:jc w:val="center"/>
        <w:rPr>
          <w:rFonts w:ascii="Times New Roman" w:hAnsi="Times New Roman" w:eastAsia="Arial"/>
          <w:b/>
          <w:sz w:val="24"/>
          <w:szCs w:val="24"/>
          <w:lang w:val="pt-PT"/>
        </w:rPr>
      </w:pPr>
    </w:p>
    <w:p w14:paraId="1CB9E6FA">
      <w:pPr>
        <w:pStyle w:val="19"/>
        <w:jc w:val="center"/>
        <w:rPr>
          <w:rFonts w:ascii="Times New Roman" w:hAnsi="Times New Roman" w:eastAsia="Arial"/>
          <w:b/>
          <w:sz w:val="24"/>
          <w:szCs w:val="24"/>
          <w:lang w:val="pt-PT"/>
        </w:rPr>
      </w:pPr>
    </w:p>
    <w:p w14:paraId="7397630E">
      <w:pPr>
        <w:pStyle w:val="19"/>
        <w:jc w:val="both"/>
        <w:rPr>
          <w:rFonts w:ascii="Times New Roman" w:hAnsi="Times New Roman" w:eastAsia="Arial"/>
          <w:b/>
          <w:sz w:val="24"/>
          <w:szCs w:val="24"/>
          <w:lang w:val="pt-PT"/>
        </w:rPr>
      </w:pPr>
    </w:p>
    <w:p w14:paraId="3F116C69">
      <w:pPr>
        <w:pStyle w:val="19"/>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29</w:t>
      </w:r>
      <w:r>
        <w:rPr>
          <w:rFonts w:eastAsia="Arial"/>
          <w:sz w:val="24"/>
          <w:szCs w:val="24"/>
        </w:rPr>
        <w:t>/2025  PROCESSO N°3</w:t>
      </w:r>
      <w:r>
        <w:rPr>
          <w:rFonts w:hint="default" w:eastAsia="Arial"/>
          <w:sz w:val="24"/>
          <w:szCs w:val="24"/>
          <w:lang w:val="pt-BR"/>
        </w:rPr>
        <w:t>91</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05B7DA88">
      <w:pPr>
        <w:spacing w:line="480" w:lineRule="auto"/>
        <w:ind w:firstLine="1134"/>
        <w:jc w:val="both"/>
        <w:rPr>
          <w:rFonts w:hint="default"/>
          <w:b/>
          <w:sz w:val="26"/>
          <w:szCs w:val="26"/>
          <w:lang w:val="pt-BR" w:eastAsia="pt-BR"/>
        </w:rPr>
      </w:pPr>
      <w:r>
        <w:rPr>
          <w:b/>
          <w:sz w:val="26"/>
          <w:szCs w:val="26"/>
          <w:lang w:eastAsia="pt-BR"/>
        </w:rPr>
        <w:t>OBJETO:</w:t>
      </w:r>
      <w:r>
        <w:rPr>
          <w:rFonts w:hint="default"/>
          <w:b/>
          <w:sz w:val="26"/>
          <w:szCs w:val="26"/>
          <w:lang w:val="en-US" w:eastAsia="pt-BR"/>
        </w:rPr>
        <w:t xml:space="preserve"> </w:t>
      </w:r>
      <w:r>
        <w:rPr>
          <w:rFonts w:hint="default" w:ascii="Arial" w:hAnsi="Arial" w:cs="Arial"/>
          <w:b/>
          <w:bCs/>
          <w:sz w:val="20"/>
          <w:szCs w:val="20"/>
          <w:lang w:val="pt-BR"/>
        </w:rPr>
        <w:t>REFERENTE A CONTRATAÇÃO DE EMPRESA ESPECIALIZADA NA PRESTAÇÃO DE SERVIÇOS DE TRANSPORTE RODOVIARIO COLETIVO, HOSPEDAGEM, ALIMENTAÇÃO E PASSEIOS TURISTICOS PARA A VIAGEM DO GRUPO MELHOR IDADE DE RIFAINA SP.</w:t>
      </w:r>
    </w:p>
    <w:p w14:paraId="2DBDBB9D">
      <w:pPr>
        <w:spacing w:line="480" w:lineRule="auto"/>
        <w:jc w:val="both"/>
        <w:rPr>
          <w:rFonts w:eastAsia="Arial"/>
          <w:b/>
          <w:sz w:val="24"/>
          <w:szCs w:val="24"/>
        </w:rPr>
      </w:pPr>
    </w:p>
    <w:p w14:paraId="5D67ADBD">
      <w:pPr>
        <w:adjustRightInd w:val="0"/>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16"/>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7"/>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7"/>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7"/>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7"/>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7"/>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6"/>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pgSz w:w="11920" w:h="16850"/>
      <w:pgMar w:top="2360" w:right="992" w:bottom="1100" w:left="708" w:header="581" w:footer="9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4" w:name="_Hlk162823156"/>
    <w:r>
      <w:rPr>
        <w:b/>
        <w:bCs/>
        <w:sz w:val="18"/>
      </w:rPr>
      <w:t>Rua Barão de Rifaina nº 251 – CEP 14.490-000 – Centro - Rifaina-SP – Tel. (16) 3135 9500</w:t>
    </w:r>
  </w:p>
  <w:bookmarkEnd w:id="4"/>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2">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6">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7">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9">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3D937E1D"/>
    <w:multiLevelType w:val="multilevel"/>
    <w:tmpl w:val="3D937E1D"/>
    <w:lvl w:ilvl="0" w:tentative="0">
      <w:start w:val="2"/>
      <w:numFmt w:val="decimal"/>
      <w:lvlText w:val="%1."/>
      <w:lvlJc w:val="left"/>
      <w:pPr>
        <w:ind w:left="360" w:hanging="360"/>
      </w:pPr>
      <w:rPr>
        <w:rFonts w:hint="default"/>
        <w:b/>
        <w:bCs/>
      </w:rPr>
    </w:lvl>
    <w:lvl w:ilvl="1" w:tentative="0">
      <w:start w:val="1"/>
      <w:numFmt w:val="decimal"/>
      <w:lvlText w:val="%1.%2."/>
      <w:lvlJc w:val="left"/>
      <w:pPr>
        <w:ind w:left="360" w:hanging="360"/>
      </w:pPr>
      <w:rPr>
        <w:rFonts w:hint="default"/>
        <w:b w:val="0"/>
        <w:bCs w:val="0"/>
      </w:rPr>
    </w:lvl>
    <w:lvl w:ilvl="2" w:tentative="0">
      <w:start w:val="1"/>
      <w:numFmt w:val="decimal"/>
      <w:lvlText w:val="%1.%2.%3."/>
      <w:lvlJc w:val="left"/>
      <w:pPr>
        <w:ind w:left="720" w:hanging="720"/>
      </w:pPr>
      <w:rPr>
        <w:rFonts w:hint="default"/>
        <w:b w:val="0"/>
        <w:bCs w:val="0"/>
      </w:rPr>
    </w:lvl>
    <w:lvl w:ilvl="3" w:tentative="0">
      <w:start w:val="1"/>
      <w:numFmt w:val="decimal"/>
      <w:lvlText w:val="%1.%2.%3.%4."/>
      <w:lvlJc w:val="left"/>
      <w:pPr>
        <w:ind w:left="720" w:hanging="720"/>
      </w:pPr>
      <w:rPr>
        <w:rFonts w:hint="default"/>
        <w:b w:val="0"/>
        <w:bCs w:val="0"/>
      </w:rPr>
    </w:lvl>
    <w:lvl w:ilvl="4" w:tentative="0">
      <w:start w:val="1"/>
      <w:numFmt w:val="decimal"/>
      <w:lvlText w:val="%1.%2.%3.%4.%5."/>
      <w:lvlJc w:val="left"/>
      <w:pPr>
        <w:ind w:left="720" w:hanging="720"/>
      </w:pPr>
      <w:rPr>
        <w:rFonts w:hint="default"/>
        <w:b w:val="0"/>
        <w:bCs w:val="0"/>
      </w:rPr>
    </w:lvl>
    <w:lvl w:ilvl="5" w:tentative="0">
      <w:start w:val="1"/>
      <w:numFmt w:val="decimal"/>
      <w:lvlText w:val="%1.%2.%3.%4.%5.%6."/>
      <w:lvlJc w:val="left"/>
      <w:pPr>
        <w:ind w:left="1080" w:hanging="1080"/>
      </w:pPr>
      <w:rPr>
        <w:rFonts w:hint="default"/>
        <w:b w:val="0"/>
        <w:bCs w:val="0"/>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1">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2">
    <w:nsid w:val="56A07E35"/>
    <w:multiLevelType w:val="multilevel"/>
    <w:tmpl w:val="56A07E35"/>
    <w:lvl w:ilvl="0" w:tentative="0">
      <w:start w:val="1"/>
      <w:numFmt w:val="decimal"/>
      <w:lvlText w:val="%1."/>
      <w:lvlJc w:val="left"/>
      <w:pPr>
        <w:ind w:left="360" w:hanging="360"/>
      </w:pPr>
      <w:rPr>
        <w:rFonts w:hint="default" w:ascii="Arial Narrow" w:hAnsi="Arial Narrow"/>
        <w:b/>
        <w:i w:val="0"/>
        <w:caps w:val="0"/>
        <w:strike w:val="0"/>
        <w:dstrike w:val="0"/>
        <w:vanish w:val="0"/>
        <w:spacing w:val="0"/>
        <w:w w:val="100"/>
        <w:kern w:val="0"/>
        <w:position w:val="0"/>
        <w:sz w:val="20"/>
        <w:szCs w:val="20"/>
        <w:vertAlign w:val="baseline"/>
        <w14:cntxtalts w14:val="0"/>
      </w:rPr>
    </w:lvl>
    <w:lvl w:ilvl="1" w:tentative="0">
      <w:start w:val="1"/>
      <w:numFmt w:val="decimal"/>
      <w:lvlText w:val="%2.1."/>
      <w:lvlJc w:val="left"/>
      <w:pPr>
        <w:ind w:left="360" w:hanging="360"/>
      </w:pPr>
      <w:rPr>
        <w:rFonts w:hint="default" w:ascii="Arial Narrow" w:hAnsi="Arial Narrow"/>
        <w:b w:val="0"/>
        <w:bCs w:val="0"/>
        <w:i w:val="0"/>
        <w:caps w:val="0"/>
        <w:strike w:val="0"/>
        <w:dstrike w:val="0"/>
        <w:vanish w:val="0"/>
        <w:spacing w:val="0"/>
        <w:w w:val="100"/>
        <w:kern w:val="0"/>
        <w:position w:val="0"/>
        <w:sz w:val="20"/>
        <w:szCs w:val="20"/>
        <w:vertAlign w:val="baseline"/>
        <w14:cntxtalts w14:val="0"/>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3">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4">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5">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6">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7">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1"/>
  </w:num>
  <w:num w:numId="2">
    <w:abstractNumId w:val="1"/>
  </w:num>
  <w:num w:numId="3">
    <w:abstractNumId w:val="0"/>
  </w:num>
  <w:num w:numId="4">
    <w:abstractNumId w:val="3"/>
  </w:num>
  <w:num w:numId="5">
    <w:abstractNumId w:val="13"/>
  </w:num>
  <w:num w:numId="6">
    <w:abstractNumId w:val="2"/>
  </w:num>
  <w:num w:numId="7">
    <w:abstractNumId w:val="17"/>
  </w:num>
  <w:num w:numId="8">
    <w:abstractNumId w:val="14"/>
  </w:num>
  <w:num w:numId="9">
    <w:abstractNumId w:val="12"/>
  </w:num>
  <w:num w:numId="10">
    <w:abstractNumId w:val="10"/>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9CD15E9"/>
    <w:rsid w:val="0AC018A3"/>
    <w:rsid w:val="0C475901"/>
    <w:rsid w:val="12613E27"/>
    <w:rsid w:val="15407C7A"/>
    <w:rsid w:val="18461D0F"/>
    <w:rsid w:val="18617033"/>
    <w:rsid w:val="1A804D06"/>
    <w:rsid w:val="202F741D"/>
    <w:rsid w:val="26485DBB"/>
    <w:rsid w:val="279F0FC5"/>
    <w:rsid w:val="298B7420"/>
    <w:rsid w:val="2ADC4D9B"/>
    <w:rsid w:val="34A3420A"/>
    <w:rsid w:val="3A6D0FB6"/>
    <w:rsid w:val="43CD4EB1"/>
    <w:rsid w:val="44F74CC8"/>
    <w:rsid w:val="459F34E9"/>
    <w:rsid w:val="47EB51A2"/>
    <w:rsid w:val="4AAD0EB8"/>
    <w:rsid w:val="4C513B66"/>
    <w:rsid w:val="51FF52E4"/>
    <w:rsid w:val="5511174B"/>
    <w:rsid w:val="557A16D3"/>
    <w:rsid w:val="56363B39"/>
    <w:rsid w:val="572B1B9E"/>
    <w:rsid w:val="57352DB8"/>
    <w:rsid w:val="60A348A9"/>
    <w:rsid w:val="61476185"/>
    <w:rsid w:val="622B0C62"/>
    <w:rsid w:val="624F4F13"/>
    <w:rsid w:val="67C004EC"/>
    <w:rsid w:val="6F8B4C7B"/>
    <w:rsid w:val="72C139D8"/>
    <w:rsid w:val="746304A6"/>
    <w:rsid w:val="755473D5"/>
    <w:rsid w:val="76942EFD"/>
    <w:rsid w:val="784920C5"/>
    <w:rsid w:val="78CA0126"/>
    <w:rsid w:val="7BE25B2B"/>
    <w:rsid w:val="7B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34</Pages>
  <Words>11909</Words>
  <Characters>64312</Characters>
  <Lines>535</Lines>
  <Paragraphs>152</Paragraphs>
  <TotalTime>0</TotalTime>
  <ScaleCrop>false</ScaleCrop>
  <LinksUpToDate>false</LinksUpToDate>
  <CharactersWithSpaces>76069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2025-09-23T15:43:00Z</cp:lastPrinted>
  <dcterms:modified xsi:type="dcterms:W3CDTF">2025-09-29T12:13:09Z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D6B181B0C7244B118B1A975229B02B57_13</vt:lpwstr>
  </property>
</Properties>
</file>