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51023E71"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5C76A6">
        <w:rPr>
          <w:rFonts w:ascii="Calibri Light" w:hAnsi="Calibri Light" w:cs="Calibri Light"/>
          <w:b/>
          <w:bCs/>
        </w:rPr>
        <w:t>4</w:t>
      </w:r>
      <w:r w:rsidR="00F7333F">
        <w:rPr>
          <w:rFonts w:ascii="Calibri Light" w:hAnsi="Calibri Light" w:cs="Calibri Light"/>
          <w:b/>
          <w:bCs/>
        </w:rPr>
        <w:t>56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589CEE0"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5C76A6">
        <w:rPr>
          <w:rFonts w:ascii="Calibri Light" w:hAnsi="Calibri Light" w:cs="Calibri Light"/>
          <w:b/>
          <w:bCs/>
        </w:rPr>
        <w:t>5</w:t>
      </w:r>
      <w:r w:rsidR="00F7333F">
        <w:rPr>
          <w:rFonts w:ascii="Calibri Light" w:hAnsi="Calibri Light" w:cs="Calibri Light"/>
          <w:b/>
          <w:bCs/>
        </w:rPr>
        <w:t>9</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1DFB06BC"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5C76A6">
        <w:rPr>
          <w:rFonts w:ascii="Calibri Light" w:hAnsi="Calibri Light" w:cs="Calibri Light"/>
        </w:rPr>
        <w:t>1</w:t>
      </w:r>
      <w:r w:rsidR="00F7333F">
        <w:rPr>
          <w:rFonts w:ascii="Calibri Light" w:hAnsi="Calibri Light" w:cs="Calibri Light"/>
        </w:rPr>
        <w:t>4</w:t>
      </w:r>
      <w:r w:rsidRPr="00672AF9">
        <w:rPr>
          <w:rFonts w:ascii="Calibri Light" w:hAnsi="Calibri Light" w:cs="Calibri Light"/>
        </w:rPr>
        <w:t xml:space="preserve"> de </w:t>
      </w:r>
      <w:r w:rsidR="005C76A6">
        <w:rPr>
          <w:rFonts w:ascii="Calibri Light" w:hAnsi="Calibri Light" w:cs="Calibri Light"/>
        </w:rPr>
        <w:t>novembro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F7333F">
        <w:rPr>
          <w:rFonts w:ascii="Calibri Light" w:hAnsi="Calibri Light" w:cs="Calibri Light"/>
        </w:rPr>
        <w:t>22</w:t>
      </w:r>
      <w:r w:rsidR="005C76A6">
        <w:rPr>
          <w:rFonts w:ascii="Calibri Light" w:hAnsi="Calibri Light" w:cs="Calibri Light"/>
        </w:rPr>
        <w:t xml:space="preserve"> </w:t>
      </w:r>
      <w:r w:rsidR="00706DF4">
        <w:rPr>
          <w:rFonts w:ascii="Calibri Light" w:hAnsi="Calibri Light" w:cs="Calibri Light"/>
        </w:rPr>
        <w:t xml:space="preserve">de </w:t>
      </w:r>
      <w:r w:rsidR="005C76A6">
        <w:rPr>
          <w:rFonts w:ascii="Calibri Light" w:hAnsi="Calibri Light" w:cs="Calibri Light"/>
        </w:rPr>
        <w:t>novembro</w:t>
      </w:r>
      <w:r w:rsidRPr="00672AF9">
        <w:rPr>
          <w:rFonts w:ascii="Calibri Light" w:hAnsi="Calibri Light" w:cs="Calibri Light"/>
        </w:rPr>
        <w:t xml:space="preserve"> de 2024.</w:t>
      </w:r>
    </w:p>
    <w:p w14:paraId="0D60E8D9" w14:textId="32460653"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F7333F">
        <w:rPr>
          <w:rFonts w:ascii="Calibri Light" w:hAnsi="Calibri Light" w:cs="Calibri Light"/>
          <w:b/>
        </w:rPr>
        <w:t>25</w:t>
      </w:r>
      <w:r w:rsidRPr="00672AF9">
        <w:rPr>
          <w:rFonts w:ascii="Calibri Light" w:hAnsi="Calibri Light" w:cs="Calibri Light"/>
          <w:b/>
        </w:rPr>
        <w:t>/</w:t>
      </w:r>
      <w:r w:rsidR="002C23C7">
        <w:rPr>
          <w:rFonts w:ascii="Calibri Light" w:hAnsi="Calibri Light" w:cs="Calibri Light"/>
          <w:b/>
        </w:rPr>
        <w:t>1</w:t>
      </w:r>
      <w:r w:rsidR="00F33530">
        <w:rPr>
          <w:rFonts w:ascii="Calibri Light" w:hAnsi="Calibri Light" w:cs="Calibri Light"/>
          <w:b/>
        </w:rPr>
        <w:t>1</w:t>
      </w:r>
      <w:r w:rsidRPr="00672AF9">
        <w:rPr>
          <w:rFonts w:ascii="Calibri Light" w:hAnsi="Calibri Light" w:cs="Calibri Light"/>
          <w:b/>
        </w:rPr>
        <w:t xml:space="preserve">/2024 às </w:t>
      </w:r>
      <w:r w:rsidR="00F7333F">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02C012C" w14:textId="77777777" w:rsidR="00F7333F" w:rsidRDefault="00035FFB" w:rsidP="00F7333F">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w:t>
      </w:r>
      <w:bookmarkStart w:id="1" w:name="_Hlk182213385"/>
      <w:bookmarkStart w:id="2" w:name="_Hlk168651528"/>
      <w:r w:rsidR="00F7333F">
        <w:rPr>
          <w:rFonts w:ascii="Arial" w:hAnsi="Arial" w:cs="Arial"/>
          <w:b/>
          <w:bCs/>
        </w:rPr>
        <w:t>Contratação de empresa especializada para fornecimento de monitoramento eletrônico com todos os equipamentos necessários para a monitoração da festividade do 76° aniversário de Rifaina a ser realizados entre os dias 20 a 23 de dezembro de 2024.</w:t>
      </w:r>
    </w:p>
    <w:p w14:paraId="7983C360" w14:textId="2335BF77" w:rsidR="00033372" w:rsidRDefault="00033372" w:rsidP="00033372">
      <w:pPr>
        <w:pStyle w:val="SemEspaamento"/>
        <w:ind w:firstLine="708"/>
        <w:jc w:val="both"/>
        <w:rPr>
          <w:rFonts w:ascii="Arial" w:hAnsi="Arial" w:cs="Arial"/>
          <w:b/>
          <w:bCs/>
        </w:rPr>
      </w:pPr>
    </w:p>
    <w:bookmarkEnd w:id="1"/>
    <w:p w14:paraId="192A8704" w14:textId="4EEB259F" w:rsidR="004401B4" w:rsidRPr="00672AF9" w:rsidRDefault="004401B4" w:rsidP="006117D7">
      <w:pPr>
        <w:pStyle w:val="SemEspaamento"/>
        <w:ind w:firstLine="708"/>
        <w:jc w:val="both"/>
        <w:rPr>
          <w:rFonts w:ascii="Calibri Light"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13AB65F"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02 20 SECRETARIA MUNICIPAL DE SEGURANÇA PÚBLICA </w:t>
      </w:r>
    </w:p>
    <w:p w14:paraId="74734B93"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06 182 DEFESA CIVIL</w:t>
      </w:r>
    </w:p>
    <w:p w14:paraId="06274A5B"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06 182 0010 SEGURANÇA PUBLICA E DEFESA CIVIL </w:t>
      </w:r>
    </w:p>
    <w:p w14:paraId="2C5C3397"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06 182 0010 2030 000 Manutenção dos serviços da Guarda Civil Municipal </w:t>
      </w:r>
    </w:p>
    <w:p w14:paraId="6833F9FA"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3.3.90.39.00 Outros serviços de terceiros- pessoa jurídica </w:t>
      </w:r>
    </w:p>
    <w:p w14:paraId="2D09C8A8"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02 11 SECRETARIA MUNICIPAL DE TURISMO </w:t>
      </w:r>
    </w:p>
    <w:p w14:paraId="6B63B0E4"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021 101 FUNDETUR </w:t>
      </w:r>
    </w:p>
    <w:p w14:paraId="6A860F31"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23 695 0033 INCREMENTO E QUALIFICAÇÃO DO TURISMO SUSTENTAVEL E ACESSIVEL </w:t>
      </w:r>
    </w:p>
    <w:p w14:paraId="3401A816" w14:textId="77777777" w:rsidR="00F7333F" w:rsidRPr="00F7333F" w:rsidRDefault="00F7333F" w:rsidP="00F7333F">
      <w:pPr>
        <w:jc w:val="both"/>
        <w:rPr>
          <w:rFonts w:asciiTheme="majorHAnsi" w:hAnsiTheme="majorHAnsi" w:cstheme="majorHAnsi"/>
          <w:b/>
          <w:bCs/>
        </w:rPr>
      </w:pPr>
      <w:r w:rsidRPr="00F7333F">
        <w:rPr>
          <w:rFonts w:asciiTheme="majorHAnsi" w:hAnsiTheme="majorHAnsi" w:cstheme="majorHAnsi"/>
          <w:b/>
          <w:bCs/>
        </w:rPr>
        <w:t>23 695 0033 2020 0000 Implementos e manutenção das ações de turismo</w:t>
      </w:r>
    </w:p>
    <w:p w14:paraId="3E9A334D" w14:textId="77777777" w:rsidR="00F7333F" w:rsidRDefault="00F7333F" w:rsidP="00F7333F">
      <w:pPr>
        <w:jc w:val="both"/>
        <w:rPr>
          <w:rFonts w:asciiTheme="majorHAnsi" w:hAnsiTheme="majorHAnsi" w:cstheme="majorHAnsi"/>
          <w:b/>
          <w:bCs/>
        </w:rPr>
      </w:pPr>
      <w:r w:rsidRPr="00F7333F">
        <w:rPr>
          <w:rFonts w:asciiTheme="majorHAnsi" w:hAnsiTheme="majorHAnsi" w:cstheme="majorHAnsi"/>
          <w:b/>
          <w:bCs/>
        </w:rPr>
        <w:t xml:space="preserve">3.3.90.39.00 outros serviços de terceiros- pessoa jurídica </w:t>
      </w:r>
    </w:p>
    <w:p w14:paraId="3E040DE9" w14:textId="77777777" w:rsidR="00F7333F" w:rsidRPr="00F7333F" w:rsidRDefault="00F7333F" w:rsidP="00F7333F">
      <w:pPr>
        <w:jc w:val="both"/>
        <w:rPr>
          <w:rFonts w:asciiTheme="majorHAnsi" w:hAnsiTheme="majorHAnsi" w:cstheme="majorHAnsi"/>
          <w:b/>
          <w:bCs/>
        </w:rPr>
      </w:pP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VALOR DA CONTRATAÇÃO:</w:t>
      </w:r>
    </w:p>
    <w:p w14:paraId="79581382" w14:textId="2E794924"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F7333F">
        <w:rPr>
          <w:rFonts w:asciiTheme="majorHAnsi" w:hAnsiTheme="majorHAnsi" w:cstheme="majorHAnsi"/>
        </w:rPr>
        <w:t>32.651,75</w:t>
      </w:r>
      <w:r w:rsidR="00610681">
        <w:rPr>
          <w:rFonts w:asciiTheme="majorHAnsi" w:hAnsiTheme="majorHAnsi" w:cstheme="majorHAnsi"/>
        </w:rPr>
        <w:t xml:space="preserve"> </w:t>
      </w:r>
      <w:r w:rsidR="006117D7">
        <w:rPr>
          <w:rFonts w:asciiTheme="majorHAnsi" w:hAnsiTheme="majorHAnsi" w:cstheme="majorHAnsi"/>
        </w:rPr>
        <w:t>(</w:t>
      </w:r>
      <w:r w:rsidR="00F7333F">
        <w:rPr>
          <w:rFonts w:asciiTheme="majorHAnsi" w:hAnsiTheme="majorHAnsi" w:cstheme="majorHAnsi"/>
        </w:rPr>
        <w:t>trinta e dois mil e seiscentos e cinquenta e um reais e setenta e cinco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B0EBC8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F7333F">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F7333F">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0E340378"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F7333F">
        <w:rPr>
          <w:rFonts w:ascii="Calibri Light" w:eastAsia="Times New Roman" w:hAnsi="Calibri Light" w:cs="Calibri Light"/>
          <w:b/>
          <w:bCs/>
          <w:sz w:val="20"/>
          <w:szCs w:val="20"/>
          <w:highlight w:val="yellow"/>
          <w:lang w:val="en-US"/>
        </w:rPr>
        <w:t>22</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w:t>
      </w:r>
      <w:r w:rsidR="005C76A6">
        <w:rPr>
          <w:rFonts w:ascii="Calibri Light" w:eastAsia="Times New Roman" w:hAnsi="Calibri Light" w:cs="Calibri Light"/>
          <w:b/>
          <w:bCs/>
          <w:sz w:val="20"/>
          <w:szCs w:val="20"/>
          <w:highlight w:val="yellow"/>
          <w:lang w:val="en-US"/>
        </w:rPr>
        <w:t>1</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40899E04" w14:textId="1701D570" w:rsidR="008559E3" w:rsidRPr="008559E3" w:rsidRDefault="008559E3" w:rsidP="008559E3">
      <w:pPr>
        <w:rPr>
          <w:lang w:val="en-US"/>
        </w:rPr>
      </w:pPr>
    </w:p>
    <w:p w14:paraId="7B0FC9DC" w14:textId="77777777" w:rsidR="008559E3" w:rsidRPr="008559E3" w:rsidRDefault="008559E3" w:rsidP="008559E3">
      <w:pPr>
        <w:rPr>
          <w:lang w:val="en-US"/>
        </w:rPr>
      </w:pPr>
    </w:p>
    <w:p w14:paraId="0241FD37" w14:textId="6C84EEC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lastRenderedPageBreak/>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32EDA261"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D142ED">
        <w:rPr>
          <w:rFonts w:ascii="Calibri Light" w:hAnsi="Calibri Light" w:cs="Calibri Light"/>
        </w:rPr>
        <w:t>1</w:t>
      </w:r>
      <w:r w:rsidR="00F7333F">
        <w:rPr>
          <w:rFonts w:ascii="Calibri Light" w:hAnsi="Calibri Light" w:cs="Calibri Light"/>
        </w:rPr>
        <w:t>3</w:t>
      </w:r>
      <w:r w:rsidR="00D7332B">
        <w:rPr>
          <w:rFonts w:ascii="Calibri Light" w:hAnsi="Calibri Light" w:cs="Calibri Light"/>
        </w:rPr>
        <w:t xml:space="preserve"> de </w:t>
      </w:r>
      <w:r w:rsidR="008559E3">
        <w:rPr>
          <w:rFonts w:ascii="Calibri Light" w:hAnsi="Calibri Light" w:cs="Calibri Light"/>
        </w:rPr>
        <w:t>novembro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524233F4" w14:textId="77777777" w:rsidR="00F7333F" w:rsidRDefault="00F7333F" w:rsidP="00F7333F">
      <w:pPr>
        <w:jc w:val="center"/>
        <w:rPr>
          <w:rFonts w:ascii="Calibri" w:eastAsia="Calibri" w:hAnsi="Calibri" w:cs="Calibri"/>
          <w:b/>
          <w:bCs/>
          <w:u w:val="single"/>
        </w:rPr>
      </w:pPr>
      <w:r>
        <w:rPr>
          <w:rFonts w:ascii="Calibri" w:eastAsia="Calibri" w:hAnsi="Calibri" w:cs="Calibri"/>
          <w:b/>
          <w:bCs/>
          <w:u w:val="single"/>
        </w:rPr>
        <w:lastRenderedPageBreak/>
        <w:t xml:space="preserve">TR - TERMO DE REFERÊNCIA </w:t>
      </w:r>
    </w:p>
    <w:p w14:paraId="50CFED0F" w14:textId="77777777" w:rsidR="00F7333F" w:rsidRDefault="00F7333F" w:rsidP="00F7333F">
      <w:pPr>
        <w:jc w:val="center"/>
        <w:rPr>
          <w:rFonts w:ascii="Calibri" w:eastAsia="Calibri" w:hAnsi="Calibri" w:cs="Calibri"/>
          <w:b/>
          <w:bCs/>
          <w:u w:val="single"/>
        </w:rPr>
      </w:pPr>
    </w:p>
    <w:p w14:paraId="53C634FC" w14:textId="77777777" w:rsidR="00F7333F" w:rsidRDefault="00F7333F" w:rsidP="00F7333F">
      <w:pPr>
        <w:jc w:val="center"/>
        <w:rPr>
          <w:rFonts w:ascii="Calibri" w:eastAsia="Calibri" w:hAnsi="Calibri" w:cs="Calibri"/>
          <w:b/>
          <w:bCs/>
          <w:u w:val="single"/>
        </w:rPr>
      </w:pPr>
    </w:p>
    <w:p w14:paraId="75EB8DE5" w14:textId="77777777" w:rsidR="00F7333F" w:rsidRDefault="00F7333F" w:rsidP="00F7333F">
      <w:pPr>
        <w:jc w:val="both"/>
        <w:rPr>
          <w:rFonts w:ascii="Calibri" w:eastAsia="Calibri" w:hAnsi="Calibri" w:cs="Calibri"/>
        </w:rPr>
      </w:pPr>
      <w:r>
        <w:rPr>
          <w:rFonts w:ascii="Calibri" w:eastAsia="Calibri" w:hAnsi="Calibri" w:cs="Calibri"/>
          <w:b/>
          <w:bCs/>
        </w:rPr>
        <w:t>UNIDADE REQUISITANTE:</w:t>
      </w:r>
      <w:r>
        <w:rPr>
          <w:rFonts w:ascii="Calibri" w:eastAsia="Calibri" w:hAnsi="Calibri" w:cs="Calibri"/>
        </w:rPr>
        <w:t xml:space="preserve"> SECRETARIA MUNICIPAL DE TURISMO</w:t>
      </w:r>
    </w:p>
    <w:p w14:paraId="68AF8F0A" w14:textId="77777777" w:rsidR="00F7333F" w:rsidRDefault="00F7333F" w:rsidP="00F7333F">
      <w:pPr>
        <w:jc w:val="both"/>
        <w:rPr>
          <w:rFonts w:ascii="Calibri" w:eastAsia="Calibri" w:hAnsi="Calibri" w:cs="Calibri"/>
        </w:rPr>
      </w:pPr>
      <w:r>
        <w:rPr>
          <w:rFonts w:ascii="Calibri" w:eastAsia="Calibri" w:hAnsi="Calibri" w:cs="Calibri"/>
          <w:b/>
          <w:bCs/>
        </w:rPr>
        <w:t>AGENTE RESPONSÁVEL:</w:t>
      </w:r>
      <w:r>
        <w:rPr>
          <w:rFonts w:ascii="Calibri" w:eastAsia="Calibri" w:hAnsi="Calibri" w:cs="Calibri"/>
        </w:rPr>
        <w:t xml:space="preserve"> CLAUDIO APARECIDO MASSON</w:t>
      </w:r>
    </w:p>
    <w:p w14:paraId="320F4E6C" w14:textId="77777777" w:rsidR="00F7333F" w:rsidRDefault="00F7333F" w:rsidP="00F7333F">
      <w:pPr>
        <w:jc w:val="both"/>
        <w:rPr>
          <w:rFonts w:ascii="Calibri" w:eastAsia="Calibri" w:hAnsi="Calibri" w:cs="Calibri"/>
        </w:rPr>
      </w:pPr>
      <w:r>
        <w:rPr>
          <w:rFonts w:ascii="Calibri" w:eastAsia="Calibri" w:hAnsi="Calibri" w:cs="Calibri"/>
          <w:b/>
          <w:bCs/>
        </w:rPr>
        <w:t>MODALIDADE:</w:t>
      </w:r>
      <w:r>
        <w:rPr>
          <w:rFonts w:ascii="Calibri" w:eastAsia="Calibri" w:hAnsi="Calibri" w:cs="Calibri"/>
        </w:rPr>
        <w:t xml:space="preserve"> Dispensa licitação</w:t>
      </w:r>
    </w:p>
    <w:p w14:paraId="10404C45" w14:textId="77777777" w:rsidR="00F7333F" w:rsidRDefault="00F7333F" w:rsidP="00F7333F">
      <w:pPr>
        <w:jc w:val="both"/>
        <w:rPr>
          <w:rFonts w:ascii="Calibri" w:eastAsia="Calibri" w:hAnsi="Calibri" w:cs="Calibri"/>
          <w:b/>
          <w:bCs/>
        </w:rPr>
      </w:pPr>
    </w:p>
    <w:p w14:paraId="0DBAAE0A" w14:textId="77777777" w:rsidR="00F7333F" w:rsidRDefault="00F7333F" w:rsidP="00F7333F">
      <w:pPr>
        <w:jc w:val="both"/>
        <w:rPr>
          <w:rFonts w:ascii="Calibri" w:eastAsia="Calibri" w:hAnsi="Calibri" w:cs="Calibri"/>
          <w:b/>
          <w:bCs/>
        </w:rPr>
      </w:pPr>
      <w:r>
        <w:rPr>
          <w:rFonts w:ascii="Calibri" w:eastAsia="Calibri" w:hAnsi="Calibri" w:cs="Calibri"/>
          <w:b/>
          <w:bCs/>
        </w:rPr>
        <w:t xml:space="preserve">1. OBJETO </w:t>
      </w:r>
    </w:p>
    <w:p w14:paraId="4DB3673C" w14:textId="77777777" w:rsidR="00F7333F" w:rsidRDefault="00F7333F" w:rsidP="00F7333F">
      <w:pPr>
        <w:jc w:val="both"/>
        <w:rPr>
          <w:rFonts w:ascii="Calibri" w:eastAsia="Calibri" w:hAnsi="Calibri" w:cs="Calibri"/>
        </w:rPr>
      </w:pPr>
    </w:p>
    <w:p w14:paraId="768C4C13" w14:textId="77777777" w:rsidR="00F7333F" w:rsidRDefault="00F7333F" w:rsidP="00F7333F">
      <w:pPr>
        <w:spacing w:line="230" w:lineRule="auto"/>
        <w:ind w:right="24"/>
        <w:jc w:val="both"/>
        <w:rPr>
          <w:rFonts w:ascii="Calibri" w:eastAsia="BatangChe" w:hAnsi="Calibri" w:cs="Calibri"/>
          <w:color w:val="000000"/>
          <w:spacing w:val="-5"/>
        </w:rPr>
      </w:pPr>
      <w:r>
        <w:rPr>
          <w:rFonts w:ascii="Calibri" w:eastAsia="BatangChe" w:hAnsi="Calibri" w:cs="Calibri"/>
          <w:color w:val="000000"/>
        </w:rPr>
        <w:t>1.1.</w:t>
      </w:r>
      <w:r>
        <w:rPr>
          <w:rFonts w:ascii="Calibri" w:eastAsia="BatangChe" w:hAnsi="Calibri" w:cs="Calibri"/>
          <w:lang w:eastAsia="pt-BR"/>
        </w:rPr>
        <w:t xml:space="preserve"> </w:t>
      </w:r>
      <w:r>
        <w:rPr>
          <w:rFonts w:ascii="Calibri" w:eastAsia="BatangChe" w:hAnsi="Calibri" w:cs="Calibri"/>
        </w:rPr>
        <w:t xml:space="preserve">Contratação de empresa especializada para fornecimento de MONITORAMENTO ELETRONICO com todos equipamentos abaixo descrito. Bens em comodato e instalação de serviços de segurança eletrônica por monitoramento de imagens, incluindo equipamentos, materiais, ferramentas, mão de obra e </w:t>
      </w:r>
      <w:proofErr w:type="gramStart"/>
      <w:r>
        <w:rPr>
          <w:rFonts w:ascii="Calibri" w:eastAsia="BatangChe" w:hAnsi="Calibri" w:cs="Calibri"/>
        </w:rPr>
        <w:t>uma  unidade</w:t>
      </w:r>
      <w:proofErr w:type="gramEnd"/>
      <w:r>
        <w:rPr>
          <w:rFonts w:ascii="Calibri" w:eastAsia="BatangChe" w:hAnsi="Calibri" w:cs="Calibri"/>
        </w:rPr>
        <w:t xml:space="preserve"> móvel para a festividade da 76º Aniversário de Rifaina, a se realizar entre os dias 20 a 23 de dezembro de 2024,</w:t>
      </w:r>
      <w:r>
        <w:rPr>
          <w:rFonts w:ascii="Calibri" w:eastAsia="BatangChe" w:hAnsi="Calibri" w:cs="Calibri"/>
          <w:color w:val="000000"/>
        </w:rPr>
        <w:t xml:space="preserve"> de</w:t>
      </w:r>
      <w:r>
        <w:rPr>
          <w:rFonts w:ascii="Calibri" w:eastAsia="BatangChe" w:hAnsi="Calibri" w:cs="Calibri"/>
          <w:spacing w:val="-21"/>
        </w:rPr>
        <w:t xml:space="preserve"> </w:t>
      </w:r>
      <w:r>
        <w:rPr>
          <w:rFonts w:ascii="Calibri" w:eastAsia="BatangChe" w:hAnsi="Calibri" w:cs="Calibri"/>
          <w:color w:val="000000"/>
        </w:rPr>
        <w:t>acordo</w:t>
      </w:r>
      <w:r>
        <w:rPr>
          <w:rFonts w:ascii="Calibri" w:eastAsia="BatangChe" w:hAnsi="Calibri" w:cs="Calibri"/>
          <w:spacing w:val="-21"/>
        </w:rPr>
        <w:t xml:space="preserve"> </w:t>
      </w:r>
      <w:r>
        <w:rPr>
          <w:rFonts w:ascii="Calibri" w:eastAsia="BatangChe" w:hAnsi="Calibri" w:cs="Calibri"/>
          <w:color w:val="000000"/>
        </w:rPr>
        <w:t>com</w:t>
      </w:r>
      <w:r>
        <w:rPr>
          <w:rFonts w:ascii="Calibri" w:eastAsia="BatangChe" w:hAnsi="Calibri" w:cs="Calibri"/>
          <w:spacing w:val="-20"/>
        </w:rPr>
        <w:t xml:space="preserve"> </w:t>
      </w:r>
      <w:r>
        <w:rPr>
          <w:rFonts w:ascii="Calibri" w:eastAsia="BatangChe" w:hAnsi="Calibri" w:cs="Calibri"/>
          <w:color w:val="000000"/>
        </w:rPr>
        <w:t>as</w:t>
      </w:r>
      <w:r>
        <w:rPr>
          <w:rFonts w:ascii="Calibri" w:eastAsia="BatangChe" w:hAnsi="Calibri" w:cs="Calibri"/>
          <w:spacing w:val="-21"/>
        </w:rPr>
        <w:t xml:space="preserve"> </w:t>
      </w:r>
      <w:r>
        <w:rPr>
          <w:rFonts w:ascii="Calibri" w:eastAsia="BatangChe" w:hAnsi="Calibri" w:cs="Calibri"/>
          <w:color w:val="000000"/>
        </w:rPr>
        <w:t>especificações</w:t>
      </w:r>
      <w:r>
        <w:rPr>
          <w:rFonts w:ascii="Calibri" w:eastAsia="BatangChe" w:hAnsi="Calibri" w:cs="Calibri"/>
          <w:spacing w:val="-21"/>
        </w:rPr>
        <w:t xml:space="preserve"> </w:t>
      </w:r>
      <w:r>
        <w:rPr>
          <w:rFonts w:ascii="Calibri" w:eastAsia="BatangChe" w:hAnsi="Calibri" w:cs="Calibri"/>
          <w:color w:val="000000"/>
        </w:rPr>
        <w:t>técnicas</w:t>
      </w:r>
      <w:r>
        <w:rPr>
          <w:rFonts w:ascii="Calibri" w:eastAsia="BatangChe" w:hAnsi="Calibri" w:cs="Calibri"/>
          <w:spacing w:val="-21"/>
        </w:rPr>
        <w:t xml:space="preserve"> </w:t>
      </w:r>
      <w:r>
        <w:rPr>
          <w:rFonts w:ascii="Calibri" w:eastAsia="BatangChe" w:hAnsi="Calibri" w:cs="Calibri"/>
          <w:color w:val="000000"/>
        </w:rPr>
        <w:t>constantes</w:t>
      </w:r>
      <w:r>
        <w:rPr>
          <w:rFonts w:ascii="Calibri" w:eastAsia="BatangChe" w:hAnsi="Calibri" w:cs="Calibri"/>
          <w:spacing w:val="-20"/>
        </w:rPr>
        <w:t xml:space="preserve"> </w:t>
      </w:r>
      <w:r>
        <w:rPr>
          <w:rFonts w:ascii="Calibri" w:eastAsia="BatangChe" w:hAnsi="Calibri" w:cs="Calibri"/>
          <w:color w:val="000000"/>
        </w:rPr>
        <w:t>neste</w:t>
      </w:r>
      <w:r>
        <w:rPr>
          <w:rFonts w:ascii="Calibri" w:eastAsia="BatangChe" w:hAnsi="Calibri" w:cs="Calibri"/>
          <w:spacing w:val="-21"/>
        </w:rPr>
        <w:t xml:space="preserve"> </w:t>
      </w:r>
      <w:r>
        <w:rPr>
          <w:rFonts w:ascii="Calibri" w:eastAsia="BatangChe" w:hAnsi="Calibri" w:cs="Calibri"/>
          <w:color w:val="000000"/>
        </w:rPr>
        <w:t>termo</w:t>
      </w:r>
      <w:r>
        <w:rPr>
          <w:rFonts w:ascii="Calibri" w:eastAsia="BatangChe" w:hAnsi="Calibri" w:cs="Calibri"/>
          <w:spacing w:val="-21"/>
        </w:rPr>
        <w:t xml:space="preserve"> </w:t>
      </w:r>
      <w:r>
        <w:rPr>
          <w:rFonts w:ascii="Calibri" w:eastAsia="BatangChe" w:hAnsi="Calibri" w:cs="Calibri"/>
          <w:color w:val="000000"/>
        </w:rPr>
        <w:t>de</w:t>
      </w:r>
      <w:r>
        <w:rPr>
          <w:rFonts w:ascii="Calibri" w:eastAsia="BatangChe" w:hAnsi="Calibri" w:cs="Calibri"/>
          <w:spacing w:val="-22"/>
        </w:rPr>
        <w:t xml:space="preserve"> </w:t>
      </w:r>
      <w:r>
        <w:rPr>
          <w:rFonts w:ascii="Calibri" w:eastAsia="BatangChe" w:hAnsi="Calibri" w:cs="Calibri"/>
          <w:color w:val="000000"/>
        </w:rPr>
        <w:t>referência,</w:t>
      </w:r>
      <w:r>
        <w:rPr>
          <w:rFonts w:ascii="Calibri" w:eastAsia="BatangChe" w:hAnsi="Calibri" w:cs="Calibri"/>
        </w:rPr>
        <w:t xml:space="preserve"> </w:t>
      </w:r>
      <w:r>
        <w:rPr>
          <w:rFonts w:ascii="Calibri" w:eastAsia="BatangChe" w:hAnsi="Calibri" w:cs="Calibri"/>
          <w:color w:val="000000"/>
          <w:spacing w:val="-5"/>
        </w:rPr>
        <w:t>conform</w:t>
      </w:r>
      <w:r>
        <w:rPr>
          <w:rFonts w:ascii="Calibri" w:eastAsia="BatangChe" w:hAnsi="Calibri" w:cs="Calibri"/>
          <w:color w:val="000000"/>
          <w:spacing w:val="-8"/>
        </w:rPr>
        <w:t>e</w:t>
      </w:r>
      <w:r>
        <w:rPr>
          <w:rFonts w:ascii="Calibri" w:eastAsia="BatangChe" w:hAnsi="Calibri" w:cs="Calibri"/>
          <w:spacing w:val="-12"/>
        </w:rPr>
        <w:t xml:space="preserve"> </w:t>
      </w:r>
      <w:r>
        <w:rPr>
          <w:rFonts w:ascii="Calibri" w:eastAsia="BatangChe" w:hAnsi="Calibri" w:cs="Calibri"/>
          <w:color w:val="000000"/>
          <w:spacing w:val="-5"/>
        </w:rPr>
        <w:t>abaixo:</w:t>
      </w:r>
    </w:p>
    <w:p w14:paraId="7F4F6897" w14:textId="77777777" w:rsidR="00F7333F" w:rsidRDefault="00F7333F" w:rsidP="00F7333F">
      <w:pPr>
        <w:jc w:val="both"/>
        <w:rPr>
          <w:rFonts w:ascii="Calibri" w:eastAsia="Calibri" w:hAnsi="Calibri" w:cs="Calibri"/>
          <w:b/>
          <w:bCs/>
        </w:rPr>
      </w:pPr>
    </w:p>
    <w:p w14:paraId="246C5414" w14:textId="77777777" w:rsidR="00F7333F" w:rsidRDefault="00F7333F" w:rsidP="00F7333F">
      <w:pPr>
        <w:jc w:val="both"/>
        <w:rPr>
          <w:rFonts w:ascii="Calibri" w:eastAsia="Calibri" w:hAnsi="Calibri" w:cs="Calibri"/>
          <w:b/>
          <w:bCs/>
        </w:rPr>
      </w:pPr>
      <w:r>
        <w:rPr>
          <w:rFonts w:ascii="Calibri" w:eastAsia="Calibri" w:hAnsi="Calibri" w:cs="Calibri"/>
          <w:b/>
          <w:bCs/>
        </w:rPr>
        <w:t>1.1. Quantidade</w:t>
      </w:r>
    </w:p>
    <w:p w14:paraId="6AE25A68" w14:textId="77777777" w:rsidR="00F7333F" w:rsidRDefault="00F7333F" w:rsidP="00F7333F">
      <w:pPr>
        <w:jc w:val="both"/>
        <w:rPr>
          <w:rFonts w:ascii="Calibri" w:eastAsia="Calibri" w:hAnsi="Calibri" w:cs="Calibri"/>
        </w:rPr>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91"/>
        <w:gridCol w:w="862"/>
        <w:gridCol w:w="927"/>
        <w:gridCol w:w="6946"/>
      </w:tblGrid>
      <w:tr w:rsidR="00F7333F" w14:paraId="08DD32C7" w14:textId="77777777" w:rsidTr="00F7333F">
        <w:trPr>
          <w:trHeight w:val="284"/>
        </w:trPr>
        <w:tc>
          <w:tcPr>
            <w:tcW w:w="691" w:type="dxa"/>
            <w:tcBorders>
              <w:top w:val="single" w:sz="4" w:space="0" w:color="auto"/>
              <w:left w:val="single" w:sz="4" w:space="0" w:color="auto"/>
              <w:bottom w:val="single" w:sz="4" w:space="0" w:color="auto"/>
              <w:right w:val="single" w:sz="4" w:space="0" w:color="auto"/>
            </w:tcBorders>
            <w:noWrap/>
            <w:vAlign w:val="center"/>
            <w:hideMark/>
          </w:tcPr>
          <w:p w14:paraId="08B32B24" w14:textId="77777777" w:rsidR="00F7333F" w:rsidRDefault="00F7333F">
            <w:pPr>
              <w:jc w:val="center"/>
              <w:rPr>
                <w:rFonts w:ascii="Calibri" w:hAnsi="Calibri" w:cs="Calibri"/>
                <w:color w:val="000000"/>
                <w:lang w:eastAsia="pt-BR"/>
              </w:rPr>
            </w:pPr>
            <w:r>
              <w:rPr>
                <w:rFonts w:ascii="Calibri" w:hAnsi="Calibri" w:cs="Calibri"/>
                <w:color w:val="000000"/>
                <w:lang w:eastAsia="pt-BR"/>
              </w:rPr>
              <w:t>Item</w:t>
            </w:r>
          </w:p>
        </w:tc>
        <w:tc>
          <w:tcPr>
            <w:tcW w:w="862" w:type="dxa"/>
            <w:tcBorders>
              <w:top w:val="single" w:sz="4" w:space="0" w:color="auto"/>
              <w:left w:val="nil"/>
              <w:bottom w:val="single" w:sz="4" w:space="0" w:color="auto"/>
              <w:right w:val="single" w:sz="4" w:space="0" w:color="auto"/>
            </w:tcBorders>
            <w:noWrap/>
            <w:vAlign w:val="center"/>
            <w:hideMark/>
          </w:tcPr>
          <w:p w14:paraId="5C8AB228" w14:textId="77777777" w:rsidR="00F7333F" w:rsidRDefault="00F7333F">
            <w:pPr>
              <w:jc w:val="center"/>
              <w:rPr>
                <w:rFonts w:ascii="Calibri" w:hAnsi="Calibri" w:cs="Calibri"/>
                <w:color w:val="000000"/>
                <w:lang w:eastAsia="pt-BR"/>
              </w:rPr>
            </w:pPr>
            <w:r>
              <w:rPr>
                <w:rFonts w:ascii="Calibri" w:hAnsi="Calibri" w:cs="Calibri"/>
                <w:color w:val="000000"/>
                <w:lang w:eastAsia="pt-BR"/>
              </w:rPr>
              <w:t>Quant</w:t>
            </w:r>
          </w:p>
        </w:tc>
        <w:tc>
          <w:tcPr>
            <w:tcW w:w="927" w:type="dxa"/>
            <w:tcBorders>
              <w:top w:val="single" w:sz="4" w:space="0" w:color="auto"/>
              <w:left w:val="nil"/>
              <w:bottom w:val="single" w:sz="4" w:space="0" w:color="auto"/>
              <w:right w:val="single" w:sz="4" w:space="0" w:color="auto"/>
            </w:tcBorders>
            <w:noWrap/>
            <w:vAlign w:val="center"/>
            <w:hideMark/>
          </w:tcPr>
          <w:p w14:paraId="4FE19D92" w14:textId="77777777" w:rsidR="00F7333F" w:rsidRDefault="00F7333F">
            <w:pPr>
              <w:jc w:val="center"/>
              <w:rPr>
                <w:rFonts w:ascii="Calibri" w:hAnsi="Calibri" w:cs="Calibri"/>
                <w:color w:val="000000"/>
                <w:lang w:eastAsia="pt-BR"/>
              </w:rPr>
            </w:pPr>
            <w:r>
              <w:rPr>
                <w:rFonts w:ascii="Calibri" w:hAnsi="Calibri" w:cs="Calibri"/>
                <w:color w:val="000000"/>
                <w:lang w:eastAsia="pt-BR"/>
              </w:rPr>
              <w:t>Unid.</w:t>
            </w:r>
          </w:p>
        </w:tc>
        <w:tc>
          <w:tcPr>
            <w:tcW w:w="6946" w:type="dxa"/>
            <w:tcBorders>
              <w:top w:val="single" w:sz="4" w:space="0" w:color="auto"/>
              <w:left w:val="nil"/>
              <w:bottom w:val="single" w:sz="4" w:space="0" w:color="auto"/>
              <w:right w:val="single" w:sz="4" w:space="0" w:color="auto"/>
            </w:tcBorders>
            <w:noWrap/>
            <w:vAlign w:val="center"/>
            <w:hideMark/>
          </w:tcPr>
          <w:p w14:paraId="1D66B93E" w14:textId="77777777" w:rsidR="00F7333F" w:rsidRDefault="00F7333F">
            <w:pPr>
              <w:ind w:right="-67"/>
              <w:jc w:val="center"/>
              <w:rPr>
                <w:rFonts w:ascii="Calibri" w:hAnsi="Calibri" w:cs="Calibri"/>
                <w:color w:val="000000"/>
                <w:lang w:eastAsia="pt-BR"/>
              </w:rPr>
            </w:pPr>
            <w:r>
              <w:rPr>
                <w:rFonts w:ascii="Calibri" w:hAnsi="Calibri" w:cs="Calibri"/>
                <w:color w:val="000000"/>
                <w:lang w:eastAsia="pt-BR"/>
              </w:rPr>
              <w:t>Descritivo dos produtos</w:t>
            </w:r>
          </w:p>
        </w:tc>
      </w:tr>
      <w:tr w:rsidR="00F7333F" w14:paraId="0903D274"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28F1B910" w14:textId="77777777" w:rsidR="00F7333F" w:rsidRDefault="00F7333F">
            <w:pPr>
              <w:jc w:val="center"/>
              <w:rPr>
                <w:rFonts w:ascii="Calibri" w:hAnsi="Calibri" w:cs="Calibri"/>
                <w:color w:val="000000"/>
                <w:lang w:eastAsia="pt-BR"/>
              </w:rPr>
            </w:pPr>
            <w:r>
              <w:rPr>
                <w:rFonts w:ascii="Calibri" w:hAnsi="Calibri" w:cs="Calibri"/>
                <w:color w:val="000000"/>
                <w:lang w:eastAsia="pt-BR"/>
              </w:rPr>
              <w:t>1</w:t>
            </w:r>
          </w:p>
        </w:tc>
        <w:tc>
          <w:tcPr>
            <w:tcW w:w="862" w:type="dxa"/>
            <w:tcBorders>
              <w:top w:val="nil"/>
              <w:left w:val="nil"/>
              <w:bottom w:val="single" w:sz="4" w:space="0" w:color="auto"/>
              <w:right w:val="single" w:sz="4" w:space="0" w:color="auto"/>
            </w:tcBorders>
            <w:noWrap/>
            <w:vAlign w:val="center"/>
            <w:hideMark/>
          </w:tcPr>
          <w:p w14:paraId="5C555A33"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517249FE"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288D6B98" w14:textId="77777777" w:rsidR="00F7333F" w:rsidRDefault="00F7333F">
            <w:pPr>
              <w:widowControl w:val="0"/>
              <w:suppressAutoHyphens/>
              <w:ind w:right="709"/>
              <w:jc w:val="both"/>
              <w:rPr>
                <w:rFonts w:ascii="Calibri" w:eastAsia="BatangChe" w:hAnsi="Calibri" w:cs="Calibri"/>
                <w:color w:val="000000"/>
                <w:u w:val="single"/>
                <w:bdr w:val="none" w:sz="0" w:space="0" w:color="auto" w:frame="1"/>
                <w:lang w:eastAsia="pt-BR"/>
              </w:rPr>
            </w:pPr>
            <w:r>
              <w:rPr>
                <w:rFonts w:ascii="Calibri" w:eastAsia="BatangChe" w:hAnsi="Calibri" w:cs="Calibri"/>
                <w:color w:val="000000"/>
                <w:u w:val="single"/>
                <w:bdr w:val="none" w:sz="0" w:space="0" w:color="auto" w:frame="1"/>
                <w:lang w:eastAsia="pt-BR"/>
              </w:rPr>
              <w:t>SERVIDOR PARA O SISTEMA DA CENTRAL MÓVEL DE OPERAÇÕES – CARACTERÍSTICAS MÍNIMAS;</w:t>
            </w:r>
          </w:p>
          <w:p w14:paraId="54656349" w14:textId="77777777" w:rsidR="00F7333F" w:rsidRDefault="00F7333F">
            <w:pPr>
              <w:widowControl w:val="0"/>
              <w:suppressAutoHyphens/>
              <w:ind w:right="709"/>
              <w:jc w:val="both"/>
              <w:rPr>
                <w:rFonts w:ascii="Calibri" w:eastAsia="BatangChe" w:hAnsi="Calibri" w:cs="Calibri"/>
                <w:color w:val="000000"/>
                <w:bdr w:val="none" w:sz="0" w:space="0" w:color="auto" w:frame="1"/>
                <w:lang w:eastAsia="pt-BR"/>
              </w:rPr>
            </w:pPr>
          </w:p>
          <w:p w14:paraId="509EC2C8" w14:textId="77777777" w:rsidR="00F7333F" w:rsidRDefault="00F7333F" w:rsidP="00F7333F">
            <w:pPr>
              <w:numPr>
                <w:ilvl w:val="0"/>
                <w:numId w:val="44"/>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Servidor de Chassis para até 8 Hot Plug Hard Drives de 3.5";</w:t>
            </w:r>
          </w:p>
          <w:p w14:paraId="75A355A2" w14:textId="77777777" w:rsidR="00F7333F" w:rsidRDefault="00F7333F" w:rsidP="00F7333F">
            <w:pPr>
              <w:numPr>
                <w:ilvl w:val="0"/>
                <w:numId w:val="45"/>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Processador</w:t>
            </w:r>
            <w:r>
              <w:rPr>
                <w:rFonts w:ascii="Calibri" w:eastAsia="BatangChe" w:hAnsi="Calibri" w:cs="Calibri"/>
                <w:color w:val="000000"/>
                <w:bdr w:val="none" w:sz="0" w:space="0" w:color="auto" w:frame="1"/>
                <w:lang w:eastAsia="pt-BR"/>
              </w:rPr>
              <w:tab/>
              <w:t xml:space="preserve">no mínimo Intel® Xeon® 4310 2.1GHz, 18M Cache, 10.4GT/s </w:t>
            </w:r>
          </w:p>
          <w:p w14:paraId="16192609" w14:textId="77777777" w:rsidR="00F7333F" w:rsidRDefault="00F7333F" w:rsidP="00F7333F">
            <w:pPr>
              <w:numPr>
                <w:ilvl w:val="0"/>
                <w:numId w:val="44"/>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32 GB Memória 3200Mhz</w:t>
            </w:r>
          </w:p>
          <w:p w14:paraId="5DD4D640" w14:textId="77777777" w:rsidR="00F7333F" w:rsidRDefault="00F7333F" w:rsidP="00F7333F">
            <w:pPr>
              <w:numPr>
                <w:ilvl w:val="0"/>
                <w:numId w:val="45"/>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1 Discos Rígido (HD) de 10TB (cada), 7.2K, RPM, SATA, 6Gbps, 3.5in Hot-plug Hard; Drive:</w:t>
            </w:r>
          </w:p>
          <w:p w14:paraId="492C2AD1" w14:textId="77777777" w:rsidR="00F7333F" w:rsidRDefault="00F7333F" w:rsidP="00F7333F">
            <w:pPr>
              <w:numPr>
                <w:ilvl w:val="0"/>
                <w:numId w:val="44"/>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Sistema operacional mínima Windows Server 2022, Standard;</w:t>
            </w:r>
          </w:p>
          <w:p w14:paraId="3E737E66" w14:textId="77777777" w:rsidR="00F7333F" w:rsidRDefault="00F7333F" w:rsidP="00F7333F">
            <w:pPr>
              <w:numPr>
                <w:ilvl w:val="0"/>
                <w:numId w:val="44"/>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Entrada de rede Gigabit</w:t>
            </w:r>
          </w:p>
          <w:p w14:paraId="6FC4ED29" w14:textId="77777777" w:rsidR="00F7333F" w:rsidRDefault="00F7333F" w:rsidP="00F7333F">
            <w:pPr>
              <w:widowControl w:val="0"/>
              <w:numPr>
                <w:ilvl w:val="0"/>
                <w:numId w:val="44"/>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Fonte de Alimentação redundante, </w:t>
            </w:r>
            <w:proofErr w:type="spellStart"/>
            <w:r>
              <w:rPr>
                <w:rFonts w:ascii="Calibri" w:eastAsia="BatangChe" w:hAnsi="Calibri" w:cs="Calibri"/>
                <w:color w:val="000000"/>
                <w:bdr w:val="none" w:sz="0" w:space="0" w:color="auto" w:frame="1"/>
                <w:lang w:eastAsia="pt-BR"/>
              </w:rPr>
              <w:t>Mixed</w:t>
            </w:r>
            <w:proofErr w:type="spellEnd"/>
            <w:r>
              <w:rPr>
                <w:rFonts w:ascii="Calibri" w:eastAsia="BatangChe" w:hAnsi="Calibri" w:cs="Calibri"/>
                <w:color w:val="000000"/>
                <w:bdr w:val="none" w:sz="0" w:space="0" w:color="auto" w:frame="1"/>
                <w:lang w:eastAsia="pt-BR"/>
              </w:rPr>
              <w:t xml:space="preserve"> </w:t>
            </w:r>
            <w:proofErr w:type="spellStart"/>
            <w:r>
              <w:rPr>
                <w:rFonts w:ascii="Calibri" w:eastAsia="BatangChe" w:hAnsi="Calibri" w:cs="Calibri"/>
                <w:color w:val="000000"/>
                <w:bdr w:val="none" w:sz="0" w:space="0" w:color="auto" w:frame="1"/>
                <w:lang w:eastAsia="pt-BR"/>
              </w:rPr>
              <w:t>Mode</w:t>
            </w:r>
            <w:proofErr w:type="spellEnd"/>
            <w:r>
              <w:rPr>
                <w:rFonts w:ascii="Calibri" w:eastAsia="BatangChe" w:hAnsi="Calibri" w:cs="Calibri"/>
                <w:color w:val="000000"/>
                <w:bdr w:val="none" w:sz="0" w:space="0" w:color="auto" w:frame="1"/>
                <w:lang w:eastAsia="pt-BR"/>
              </w:rPr>
              <w:t xml:space="preserve"> (1+1), 600W;</w:t>
            </w:r>
          </w:p>
          <w:p w14:paraId="70CB437D" w14:textId="77777777" w:rsidR="00F7333F" w:rsidRDefault="00F7333F">
            <w:pPr>
              <w:spacing w:line="230" w:lineRule="auto"/>
              <w:ind w:right="709" w:firstLine="851"/>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2 HD SSD 512gb para sistema operacional</w:t>
            </w:r>
          </w:p>
          <w:p w14:paraId="40E90D85" w14:textId="77777777" w:rsidR="00F7333F" w:rsidRDefault="00F7333F">
            <w:pPr>
              <w:spacing w:line="230" w:lineRule="auto"/>
              <w:ind w:right="709" w:firstLine="851"/>
              <w:jc w:val="both"/>
              <w:rPr>
                <w:rFonts w:ascii="Calibri" w:eastAsia="BatangChe" w:hAnsi="Calibri" w:cs="Calibri"/>
                <w:color w:val="000000"/>
                <w:spacing w:val="-5"/>
              </w:rPr>
            </w:pPr>
            <w:r>
              <w:rPr>
                <w:rFonts w:ascii="Calibri" w:eastAsia="BatangChe" w:hAnsi="Calibri" w:cs="Calibri"/>
                <w:color w:val="000000"/>
                <w:spacing w:val="-5"/>
                <w:bdr w:val="none" w:sz="0" w:space="0" w:color="auto" w:frame="1"/>
              </w:rPr>
              <w:t xml:space="preserve">COMPUTADOR: Processador </w:t>
            </w:r>
            <w:proofErr w:type="spellStart"/>
            <w:r>
              <w:rPr>
                <w:rFonts w:ascii="Calibri" w:eastAsia="BatangChe" w:hAnsi="Calibri" w:cs="Calibri"/>
                <w:color w:val="000000"/>
                <w:spacing w:val="-5"/>
                <w:bdr w:val="none" w:sz="0" w:space="0" w:color="auto" w:frame="1"/>
              </w:rPr>
              <w:t>intel</w:t>
            </w:r>
            <w:proofErr w:type="spellEnd"/>
            <w:r>
              <w:rPr>
                <w:rFonts w:ascii="Calibri" w:eastAsia="BatangChe" w:hAnsi="Calibri" w:cs="Calibri"/>
                <w:color w:val="000000"/>
                <w:spacing w:val="-5"/>
                <w:bdr w:val="none" w:sz="0" w:space="0" w:color="auto" w:frame="1"/>
              </w:rPr>
              <w:t xml:space="preserve"> core i7 10ª geração, 8 núcleos, 16 threads, 2,9 </w:t>
            </w:r>
            <w:proofErr w:type="spellStart"/>
            <w:r>
              <w:rPr>
                <w:rFonts w:ascii="Calibri" w:eastAsia="BatangChe" w:hAnsi="Calibri" w:cs="Calibri"/>
                <w:color w:val="000000"/>
                <w:spacing w:val="-5"/>
                <w:bdr w:val="none" w:sz="0" w:space="0" w:color="auto" w:frame="1"/>
              </w:rPr>
              <w:t>ghs</w:t>
            </w:r>
            <w:proofErr w:type="spellEnd"/>
            <w:r>
              <w:rPr>
                <w:rFonts w:ascii="Calibri" w:eastAsia="BatangChe" w:hAnsi="Calibri" w:cs="Calibri"/>
                <w:color w:val="000000"/>
                <w:spacing w:val="-5"/>
                <w:bdr w:val="none" w:sz="0" w:space="0" w:color="auto" w:frame="1"/>
              </w:rPr>
              <w:t xml:space="preserve"> frequência e 4,80 GHZ turbo máxima. Com Gráfico </w:t>
            </w:r>
            <w:proofErr w:type="spellStart"/>
            <w:r>
              <w:rPr>
                <w:rFonts w:ascii="Calibri" w:eastAsia="BatangChe" w:hAnsi="Calibri" w:cs="Calibri"/>
                <w:color w:val="000000"/>
                <w:spacing w:val="-5"/>
                <w:bdr w:val="none" w:sz="0" w:space="0" w:color="auto" w:frame="1"/>
              </w:rPr>
              <w:t>intel</w:t>
            </w:r>
            <w:proofErr w:type="spellEnd"/>
            <w:r>
              <w:rPr>
                <w:rFonts w:ascii="Calibri" w:eastAsia="BatangChe" w:hAnsi="Calibri" w:cs="Calibri"/>
                <w:color w:val="000000"/>
                <w:spacing w:val="-5"/>
                <w:bdr w:val="none" w:sz="0" w:space="0" w:color="auto" w:frame="1"/>
              </w:rPr>
              <w:t xml:space="preserve"> UHD </w:t>
            </w:r>
            <w:proofErr w:type="spellStart"/>
            <w:r>
              <w:rPr>
                <w:rFonts w:ascii="Calibri" w:eastAsia="BatangChe" w:hAnsi="Calibri" w:cs="Calibri"/>
                <w:color w:val="000000"/>
                <w:spacing w:val="-5"/>
                <w:bdr w:val="none" w:sz="0" w:space="0" w:color="auto" w:frame="1"/>
              </w:rPr>
              <w:t>graphics</w:t>
            </w:r>
            <w:proofErr w:type="spellEnd"/>
            <w:r>
              <w:rPr>
                <w:rFonts w:ascii="Calibri" w:eastAsia="BatangChe" w:hAnsi="Calibri" w:cs="Calibri"/>
                <w:color w:val="000000"/>
                <w:spacing w:val="-5"/>
                <w:bdr w:val="none" w:sz="0" w:space="0" w:color="auto" w:frame="1"/>
              </w:rPr>
              <w:t xml:space="preserve"> 630, tipo </w:t>
            </w:r>
            <w:proofErr w:type="spellStart"/>
            <w:r>
              <w:rPr>
                <w:rFonts w:ascii="Calibri" w:eastAsia="BatangChe" w:hAnsi="Calibri" w:cs="Calibri"/>
                <w:color w:val="000000"/>
                <w:spacing w:val="-5"/>
                <w:bdr w:val="none" w:sz="0" w:space="0" w:color="auto" w:frame="1"/>
              </w:rPr>
              <w:t>onboard</w:t>
            </w:r>
            <w:proofErr w:type="spellEnd"/>
            <w:r>
              <w:rPr>
                <w:rFonts w:ascii="Calibri" w:eastAsia="BatangChe" w:hAnsi="Calibri" w:cs="Calibri"/>
                <w:color w:val="000000"/>
                <w:spacing w:val="-5"/>
                <w:bdr w:val="none" w:sz="0" w:space="0" w:color="auto" w:frame="1"/>
              </w:rPr>
              <w:t xml:space="preserve">. Memória RAM de 8 GB, tipo DDR4 2666 Mhz, 1 Tb de armazenamento, placa mãe chipset </w:t>
            </w:r>
            <w:proofErr w:type="spellStart"/>
            <w:r>
              <w:rPr>
                <w:rFonts w:ascii="Calibri" w:eastAsia="BatangChe" w:hAnsi="Calibri" w:cs="Calibri"/>
                <w:color w:val="000000"/>
                <w:spacing w:val="-5"/>
                <w:bdr w:val="none" w:sz="0" w:space="0" w:color="auto" w:frame="1"/>
              </w:rPr>
              <w:t>intel</w:t>
            </w:r>
            <w:proofErr w:type="spellEnd"/>
            <w:r>
              <w:rPr>
                <w:rFonts w:ascii="Calibri" w:eastAsia="BatangChe" w:hAnsi="Calibri" w:cs="Calibri"/>
                <w:color w:val="000000"/>
                <w:spacing w:val="-5"/>
                <w:bdr w:val="none" w:sz="0" w:space="0" w:color="auto" w:frame="1"/>
              </w:rPr>
              <w:t xml:space="preserve"> h410, gabinete ATX. E portas 1 HDMI, 01 VGA, 2 USB 3.2, 4 USB 2.0, 01 LAN 10/100/1000, 3 XONECTOR DE AUDIO, 01 TECLADO PS2 E 01 MOUSE PS/2.</w:t>
            </w:r>
          </w:p>
          <w:p w14:paraId="47B86B93" w14:textId="77777777" w:rsidR="00F7333F" w:rsidRDefault="00F7333F">
            <w:pPr>
              <w:jc w:val="both"/>
              <w:rPr>
                <w:rFonts w:ascii="Calibri" w:hAnsi="Calibri" w:cs="Calibri"/>
                <w:color w:val="000000"/>
                <w:lang w:eastAsia="pt-BR"/>
              </w:rPr>
            </w:pPr>
          </w:p>
        </w:tc>
      </w:tr>
      <w:tr w:rsidR="00F7333F" w14:paraId="66EC34BF"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72AD5CC4" w14:textId="77777777" w:rsidR="00F7333F" w:rsidRDefault="00F7333F">
            <w:pPr>
              <w:jc w:val="center"/>
              <w:rPr>
                <w:rFonts w:ascii="Calibri" w:hAnsi="Calibri" w:cs="Calibri"/>
                <w:color w:val="000000"/>
                <w:lang w:eastAsia="pt-BR"/>
              </w:rPr>
            </w:pPr>
            <w:r>
              <w:rPr>
                <w:rFonts w:ascii="Calibri" w:hAnsi="Calibri" w:cs="Calibri"/>
                <w:color w:val="000000"/>
                <w:lang w:eastAsia="pt-BR"/>
              </w:rPr>
              <w:t>2</w:t>
            </w:r>
          </w:p>
        </w:tc>
        <w:tc>
          <w:tcPr>
            <w:tcW w:w="862" w:type="dxa"/>
            <w:tcBorders>
              <w:top w:val="nil"/>
              <w:left w:val="nil"/>
              <w:bottom w:val="single" w:sz="4" w:space="0" w:color="auto"/>
              <w:right w:val="single" w:sz="4" w:space="0" w:color="auto"/>
            </w:tcBorders>
            <w:noWrap/>
            <w:vAlign w:val="center"/>
            <w:hideMark/>
          </w:tcPr>
          <w:p w14:paraId="7FCCC6FB" w14:textId="77777777" w:rsidR="00F7333F" w:rsidRDefault="00F7333F">
            <w:pPr>
              <w:jc w:val="center"/>
              <w:rPr>
                <w:rFonts w:ascii="Calibri" w:hAnsi="Calibri" w:cs="Calibri"/>
                <w:color w:val="000000"/>
                <w:lang w:eastAsia="pt-BR"/>
              </w:rPr>
            </w:pPr>
            <w:r>
              <w:rPr>
                <w:rFonts w:ascii="Calibri" w:hAnsi="Calibri" w:cs="Calibri"/>
                <w:color w:val="000000"/>
                <w:lang w:eastAsia="pt-BR"/>
              </w:rPr>
              <w:t>03</w:t>
            </w:r>
          </w:p>
        </w:tc>
        <w:tc>
          <w:tcPr>
            <w:tcW w:w="927" w:type="dxa"/>
            <w:tcBorders>
              <w:top w:val="nil"/>
              <w:left w:val="nil"/>
              <w:bottom w:val="single" w:sz="4" w:space="0" w:color="auto"/>
              <w:right w:val="single" w:sz="4" w:space="0" w:color="auto"/>
            </w:tcBorders>
            <w:noWrap/>
            <w:vAlign w:val="center"/>
            <w:hideMark/>
          </w:tcPr>
          <w:p w14:paraId="6DFA8E15"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4029A20E" w14:textId="77777777" w:rsidR="00F7333F" w:rsidRDefault="00F7333F">
            <w:pPr>
              <w:widowControl w:val="0"/>
              <w:suppressAutoHyphens/>
              <w:ind w:right="709"/>
              <w:jc w:val="both"/>
              <w:rPr>
                <w:rFonts w:ascii="Calibri" w:eastAsia="BatangChe" w:hAnsi="Calibri" w:cs="Calibri"/>
                <w:color w:val="000000"/>
                <w:u w:val="single"/>
                <w:bdr w:val="none" w:sz="0" w:space="0" w:color="auto" w:frame="1"/>
                <w:lang w:eastAsia="pt-BR"/>
              </w:rPr>
            </w:pPr>
            <w:r>
              <w:rPr>
                <w:rFonts w:ascii="Calibri" w:eastAsia="BatangChe" w:hAnsi="Calibri" w:cs="Calibri"/>
                <w:color w:val="000000"/>
                <w:u w:val="single"/>
                <w:bdr w:val="none" w:sz="0" w:space="0" w:color="auto" w:frame="1"/>
                <w:lang w:eastAsia="pt-BR"/>
              </w:rPr>
              <w:t>TV LED, 40 POLEGADAS: QUANTIDADE MÍNIMA;</w:t>
            </w:r>
          </w:p>
          <w:p w14:paraId="183AD89E" w14:textId="77777777" w:rsidR="00F7333F" w:rsidRDefault="00F7333F">
            <w:pPr>
              <w:widowControl w:val="0"/>
              <w:suppressAutoHyphens/>
              <w:ind w:right="709"/>
              <w:jc w:val="both"/>
              <w:rPr>
                <w:rFonts w:ascii="Calibri" w:eastAsia="BatangChe" w:hAnsi="Calibri" w:cs="Calibri"/>
                <w:color w:val="000000"/>
                <w:u w:val="single"/>
                <w:bdr w:val="none" w:sz="0" w:space="0" w:color="auto" w:frame="1"/>
                <w:lang w:eastAsia="pt-BR"/>
              </w:rPr>
            </w:pPr>
          </w:p>
          <w:p w14:paraId="2494DD99" w14:textId="77777777" w:rsidR="00F7333F" w:rsidRDefault="00F7333F" w:rsidP="00F7333F">
            <w:pPr>
              <w:widowControl w:val="0"/>
              <w:numPr>
                <w:ilvl w:val="0"/>
                <w:numId w:val="46"/>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Resolução HD – 3840 x 2160 pixels</w:t>
            </w:r>
          </w:p>
          <w:p w14:paraId="7E05F2E5" w14:textId="77777777" w:rsidR="00F7333F" w:rsidRDefault="00F7333F" w:rsidP="00F7333F">
            <w:pPr>
              <w:widowControl w:val="0"/>
              <w:numPr>
                <w:ilvl w:val="0"/>
                <w:numId w:val="46"/>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Pelo menos 2 conexões HDMI</w:t>
            </w:r>
          </w:p>
          <w:p w14:paraId="454443DC" w14:textId="77777777" w:rsidR="00F7333F" w:rsidRDefault="00F7333F">
            <w:pPr>
              <w:jc w:val="both"/>
              <w:rPr>
                <w:rFonts w:ascii="Calibri" w:hAnsi="Calibri" w:cs="Calibri"/>
                <w:color w:val="000000"/>
                <w:lang w:eastAsia="pt-BR"/>
              </w:rPr>
            </w:pPr>
          </w:p>
        </w:tc>
      </w:tr>
      <w:tr w:rsidR="00F7333F" w14:paraId="23642B18"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0EB07DD3" w14:textId="77777777" w:rsidR="00F7333F" w:rsidRDefault="00F7333F">
            <w:pPr>
              <w:jc w:val="center"/>
              <w:rPr>
                <w:rFonts w:ascii="Calibri" w:hAnsi="Calibri" w:cs="Calibri"/>
                <w:color w:val="000000"/>
                <w:lang w:eastAsia="pt-BR"/>
              </w:rPr>
            </w:pPr>
            <w:r>
              <w:rPr>
                <w:rFonts w:ascii="Calibri" w:hAnsi="Calibri" w:cs="Calibri"/>
                <w:color w:val="000000"/>
                <w:lang w:eastAsia="pt-BR"/>
              </w:rPr>
              <w:t>3</w:t>
            </w:r>
          </w:p>
        </w:tc>
        <w:tc>
          <w:tcPr>
            <w:tcW w:w="862" w:type="dxa"/>
            <w:tcBorders>
              <w:top w:val="nil"/>
              <w:left w:val="nil"/>
              <w:bottom w:val="single" w:sz="4" w:space="0" w:color="auto"/>
              <w:right w:val="single" w:sz="4" w:space="0" w:color="auto"/>
            </w:tcBorders>
            <w:noWrap/>
            <w:vAlign w:val="center"/>
            <w:hideMark/>
          </w:tcPr>
          <w:p w14:paraId="23D7B37D"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250D7FDA"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11EEA5F1" w14:textId="77777777" w:rsidR="00F7333F" w:rsidRDefault="00F7333F">
            <w:pPr>
              <w:widowControl w:val="0"/>
              <w:suppressAutoHyphens/>
              <w:ind w:right="709"/>
              <w:jc w:val="both"/>
              <w:rPr>
                <w:rFonts w:ascii="Calibri" w:eastAsia="BatangChe" w:hAnsi="Calibri" w:cs="Calibri"/>
                <w:color w:val="000000"/>
                <w:u w:val="single"/>
                <w:bdr w:val="none" w:sz="0" w:space="0" w:color="auto" w:frame="1"/>
                <w:lang w:eastAsia="pt-BR"/>
              </w:rPr>
            </w:pPr>
            <w:r>
              <w:rPr>
                <w:rFonts w:ascii="Calibri" w:eastAsia="BatangChe" w:hAnsi="Calibri" w:cs="Calibri"/>
                <w:color w:val="000000"/>
                <w:u w:val="single"/>
                <w:bdr w:val="none" w:sz="0" w:space="0" w:color="auto" w:frame="1"/>
                <w:lang w:eastAsia="pt-BR"/>
              </w:rPr>
              <w:t xml:space="preserve">SOFTWARE DE MONITORAMENTO CFTV COM AS SEGUINTES CARACTERÍSTICAS DEVENDO COMPORTAR AS SEGUINTES LICENÇAS NO MÍNIMO: </w:t>
            </w:r>
          </w:p>
          <w:p w14:paraId="0B60B691" w14:textId="77777777" w:rsidR="00F7333F" w:rsidRDefault="00F7333F">
            <w:pPr>
              <w:widowControl w:val="0"/>
              <w:suppressAutoHyphens/>
              <w:ind w:right="709"/>
              <w:jc w:val="both"/>
              <w:rPr>
                <w:rFonts w:ascii="Calibri" w:eastAsia="BatangChe" w:hAnsi="Calibri" w:cs="Calibri"/>
                <w:color w:val="000000"/>
                <w:bdr w:val="none" w:sz="0" w:space="0" w:color="auto" w:frame="1"/>
                <w:lang w:eastAsia="pt-BR"/>
              </w:rPr>
            </w:pPr>
          </w:p>
          <w:p w14:paraId="18488C01" w14:textId="77777777" w:rsidR="00F7333F" w:rsidRDefault="00F7333F" w:rsidP="00F7333F">
            <w:pPr>
              <w:widowControl w:val="0"/>
              <w:numPr>
                <w:ilvl w:val="0"/>
                <w:numId w:val="47"/>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detecção de movimentos ajustável;</w:t>
            </w:r>
          </w:p>
          <w:p w14:paraId="322FC61A" w14:textId="77777777" w:rsidR="00F7333F" w:rsidRDefault="00F7333F" w:rsidP="00F7333F">
            <w:pPr>
              <w:widowControl w:val="0"/>
              <w:numPr>
                <w:ilvl w:val="0"/>
                <w:numId w:val="47"/>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Permitir gravar as imagens assistidas em tela pelos operadores; </w:t>
            </w:r>
          </w:p>
          <w:p w14:paraId="6DCF8EB6" w14:textId="77777777" w:rsidR="00F7333F" w:rsidRDefault="00F7333F" w:rsidP="00F7333F">
            <w:pPr>
              <w:widowControl w:val="0"/>
              <w:numPr>
                <w:ilvl w:val="0"/>
                <w:numId w:val="47"/>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Permitir visualizar a sequência de eventos de forma </w:t>
            </w:r>
            <w:r>
              <w:rPr>
                <w:rFonts w:ascii="Calibri" w:eastAsia="BatangChe" w:hAnsi="Calibri" w:cs="Calibri"/>
                <w:color w:val="000000"/>
                <w:bdr w:val="none" w:sz="0" w:space="0" w:color="auto" w:frame="1"/>
                <w:lang w:eastAsia="pt-BR"/>
              </w:rPr>
              <w:lastRenderedPageBreak/>
              <w:t>independente do relógio de tempo real, mantendo a correta sequência dos mesmos em caso de mudança de horário do equipamento.</w:t>
            </w:r>
          </w:p>
          <w:p w14:paraId="4EA2CFF5"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Conferir a cada evento (imagens ou não) um número sequencial único, conferindo mais uma certeza do sequenciamento das imagens, de modo a trazer mais segurança na identificação dessas imagens e ao processo como um todo;</w:t>
            </w:r>
          </w:p>
          <w:p w14:paraId="5710BCF3"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Permitir a gravação de informações relevantes nos arquivos das imagens, ou seja, o arquivo de evento, comprimido ou não, deverá possuir em seu conteúdo todas as informações referentes ao vídeo tais como data do evento, tamanho do arquivo e identificação da câmera e do equipamento. Informações imprescindíveis à análise de fatos ocorridos; </w:t>
            </w:r>
          </w:p>
          <w:p w14:paraId="382D930A"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O sistema cliente da central de monitoramento deverá mostrar informações de todos os equipamentos ligados ou desligados no momento, em tempo real, monitorando as conexões de todos os equipamentos em tempo real; </w:t>
            </w:r>
          </w:p>
          <w:p w14:paraId="476EBB87"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O Sistema deverá permitir que o usuário salve no mínimo 16 posições pré-definidas para cada câmera PTZ monitorada;</w:t>
            </w:r>
          </w:p>
          <w:p w14:paraId="7E1CFC29"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O sistema deverá fazer a transmissão de imagem em tempo real, possibilitando monitorar os locais remotamente através de uma central de monitoramento; </w:t>
            </w:r>
          </w:p>
          <w:p w14:paraId="3902B418"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Permitir o controle de câmeras PTZ (Pan </w:t>
            </w:r>
            <w:proofErr w:type="spellStart"/>
            <w:r>
              <w:rPr>
                <w:rFonts w:ascii="Calibri" w:eastAsia="BatangChe" w:hAnsi="Calibri" w:cs="Calibri"/>
                <w:color w:val="000000"/>
                <w:bdr w:val="none" w:sz="0" w:space="0" w:color="auto" w:frame="1"/>
                <w:lang w:eastAsia="pt-BR"/>
              </w:rPr>
              <w:t>Tilt</w:t>
            </w:r>
            <w:proofErr w:type="spellEnd"/>
            <w:r>
              <w:rPr>
                <w:rFonts w:ascii="Calibri" w:eastAsia="BatangChe" w:hAnsi="Calibri" w:cs="Calibri"/>
                <w:color w:val="000000"/>
                <w:bdr w:val="none" w:sz="0" w:space="0" w:color="auto" w:frame="1"/>
                <w:lang w:eastAsia="pt-BR"/>
              </w:rPr>
              <w:t xml:space="preserve"> Zoom): O operador terá acesso a todas as funcionalidades das câmeras de modelo PTZ (Pan </w:t>
            </w:r>
            <w:proofErr w:type="spellStart"/>
            <w:r>
              <w:rPr>
                <w:rFonts w:ascii="Calibri" w:eastAsia="BatangChe" w:hAnsi="Calibri" w:cs="Calibri"/>
                <w:color w:val="000000"/>
                <w:bdr w:val="none" w:sz="0" w:space="0" w:color="auto" w:frame="1"/>
                <w:lang w:eastAsia="pt-BR"/>
              </w:rPr>
              <w:t>Tilt</w:t>
            </w:r>
            <w:proofErr w:type="spellEnd"/>
            <w:r>
              <w:rPr>
                <w:rFonts w:ascii="Calibri" w:eastAsia="BatangChe" w:hAnsi="Calibri" w:cs="Calibri"/>
                <w:color w:val="000000"/>
                <w:bdr w:val="none" w:sz="0" w:space="0" w:color="auto" w:frame="1"/>
                <w:lang w:eastAsia="pt-BR"/>
              </w:rPr>
              <w:t xml:space="preserve"> Zoom), que oferecem monitoramento total na horizontal e vertical – cobertura 360º graus, além de zoom. </w:t>
            </w:r>
          </w:p>
          <w:p w14:paraId="37C3D8A8" w14:textId="77777777" w:rsidR="00F7333F" w:rsidRDefault="00F7333F" w:rsidP="00F7333F">
            <w:pPr>
              <w:widowControl w:val="0"/>
              <w:numPr>
                <w:ilvl w:val="0"/>
                <w:numId w:val="48"/>
              </w:numPr>
              <w:suppressAutoHyphens/>
              <w:ind w:left="720"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homologação ao Sistema Detecta da Polícia Militar do Estado de São Paulo</w:t>
            </w:r>
          </w:p>
          <w:p w14:paraId="6F5B79FF" w14:textId="77777777" w:rsidR="00F7333F" w:rsidRDefault="00F7333F">
            <w:pPr>
              <w:jc w:val="both"/>
              <w:rPr>
                <w:rFonts w:ascii="Calibri" w:hAnsi="Calibri" w:cs="Calibri"/>
                <w:color w:val="000000"/>
                <w:lang w:eastAsia="pt-BR"/>
              </w:rPr>
            </w:pPr>
          </w:p>
        </w:tc>
      </w:tr>
      <w:tr w:rsidR="00F7333F" w14:paraId="794DCCD0"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54D5EA25" w14:textId="77777777" w:rsidR="00F7333F" w:rsidRDefault="00F7333F">
            <w:pPr>
              <w:jc w:val="center"/>
              <w:rPr>
                <w:rFonts w:ascii="Calibri" w:hAnsi="Calibri" w:cs="Calibri"/>
                <w:color w:val="000000"/>
                <w:lang w:eastAsia="pt-BR"/>
              </w:rPr>
            </w:pPr>
            <w:r>
              <w:rPr>
                <w:rFonts w:ascii="Calibri" w:hAnsi="Calibri" w:cs="Calibri"/>
                <w:color w:val="000000"/>
                <w:lang w:eastAsia="pt-BR"/>
              </w:rPr>
              <w:lastRenderedPageBreak/>
              <w:t>4</w:t>
            </w:r>
          </w:p>
        </w:tc>
        <w:tc>
          <w:tcPr>
            <w:tcW w:w="862" w:type="dxa"/>
            <w:tcBorders>
              <w:top w:val="nil"/>
              <w:left w:val="nil"/>
              <w:bottom w:val="single" w:sz="4" w:space="0" w:color="auto"/>
              <w:right w:val="single" w:sz="4" w:space="0" w:color="auto"/>
            </w:tcBorders>
            <w:noWrap/>
            <w:vAlign w:val="center"/>
            <w:hideMark/>
          </w:tcPr>
          <w:p w14:paraId="2D8470A6" w14:textId="77777777" w:rsidR="00F7333F" w:rsidRDefault="00F7333F">
            <w:pPr>
              <w:jc w:val="center"/>
              <w:rPr>
                <w:rFonts w:ascii="Calibri" w:hAnsi="Calibri" w:cs="Calibri"/>
                <w:color w:val="000000"/>
                <w:lang w:eastAsia="pt-BR"/>
              </w:rPr>
            </w:pPr>
            <w:r>
              <w:rPr>
                <w:rFonts w:ascii="Calibri" w:hAnsi="Calibri" w:cs="Calibri"/>
                <w:color w:val="000000"/>
                <w:lang w:eastAsia="pt-BR"/>
              </w:rPr>
              <w:t>05</w:t>
            </w:r>
          </w:p>
        </w:tc>
        <w:tc>
          <w:tcPr>
            <w:tcW w:w="927" w:type="dxa"/>
            <w:tcBorders>
              <w:top w:val="nil"/>
              <w:left w:val="nil"/>
              <w:bottom w:val="single" w:sz="4" w:space="0" w:color="auto"/>
              <w:right w:val="single" w:sz="4" w:space="0" w:color="auto"/>
            </w:tcBorders>
            <w:noWrap/>
            <w:vAlign w:val="center"/>
            <w:hideMark/>
          </w:tcPr>
          <w:p w14:paraId="4CE256A9"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222380BD" w14:textId="77777777" w:rsidR="00F7333F" w:rsidRDefault="00F7333F">
            <w:pPr>
              <w:widowControl w:val="0"/>
              <w:suppressAutoHyphens/>
              <w:ind w:right="709"/>
              <w:jc w:val="both"/>
              <w:rPr>
                <w:rFonts w:ascii="Calibri" w:eastAsia="BatangChe" w:hAnsi="Calibri" w:cs="Calibri"/>
                <w:color w:val="000000"/>
                <w:u w:val="single"/>
                <w:bdr w:val="none" w:sz="0" w:space="0" w:color="auto" w:frame="1"/>
                <w:lang w:eastAsia="pt-BR"/>
              </w:rPr>
            </w:pPr>
            <w:r>
              <w:rPr>
                <w:rFonts w:ascii="Calibri" w:eastAsia="BatangChe" w:hAnsi="Calibri" w:cs="Calibri"/>
                <w:color w:val="000000"/>
                <w:u w:val="single"/>
                <w:bdr w:val="none" w:sz="0" w:space="0" w:color="auto" w:frame="1"/>
                <w:lang w:eastAsia="pt-BR"/>
              </w:rPr>
              <w:t>CÂMERA SPEED DOME</w:t>
            </w:r>
          </w:p>
          <w:p w14:paraId="470EA95A" w14:textId="77777777" w:rsidR="00F7333F" w:rsidRDefault="00F7333F">
            <w:pPr>
              <w:widowControl w:val="0"/>
              <w:suppressAutoHyphens/>
              <w:ind w:right="709"/>
              <w:jc w:val="both"/>
              <w:rPr>
                <w:rFonts w:ascii="Calibri" w:eastAsia="BatangChe" w:hAnsi="Calibri" w:cs="Calibri"/>
                <w:color w:val="000000"/>
                <w:bdr w:val="none" w:sz="0" w:space="0" w:color="auto" w:frame="1"/>
                <w:lang w:eastAsia="pt-BR"/>
              </w:rPr>
            </w:pPr>
          </w:p>
          <w:p w14:paraId="1883C19B"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resolução de 2.0 Megapixel ou superior (pixels efetivos 2560X1440).</w:t>
            </w:r>
          </w:p>
          <w:p w14:paraId="11A71DF8"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Exibir em </w:t>
            </w:r>
            <w:proofErr w:type="spellStart"/>
            <w:r>
              <w:rPr>
                <w:rFonts w:ascii="Calibri" w:eastAsia="BatangChe" w:hAnsi="Calibri" w:cs="Calibri"/>
                <w:color w:val="000000"/>
                <w:bdr w:val="none" w:sz="0" w:space="0" w:color="auto" w:frame="1"/>
                <w:lang w:eastAsia="pt-BR"/>
              </w:rPr>
              <w:t>stream</w:t>
            </w:r>
            <w:proofErr w:type="spellEnd"/>
            <w:r>
              <w:rPr>
                <w:rFonts w:ascii="Calibri" w:eastAsia="BatangChe" w:hAnsi="Calibri" w:cs="Calibri"/>
                <w:color w:val="000000"/>
                <w:bdr w:val="none" w:sz="0" w:space="0" w:color="auto" w:frame="1"/>
                <w:lang w:eastAsia="pt-BR"/>
              </w:rPr>
              <w:t xml:space="preserve"> principal resolução mínima de no mínimo 25 frames por segundo na resolução 1920X1080;</w:t>
            </w:r>
          </w:p>
          <w:p w14:paraId="53357195"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Zoom Óptico de no mínimo 25x e 16x zoom digital;</w:t>
            </w:r>
          </w:p>
          <w:p w14:paraId="44534DB3"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Infravermelho para 100 metros mínimo;</w:t>
            </w:r>
          </w:p>
          <w:p w14:paraId="4AD8AD6F"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Possuir ao menos 300 </w:t>
            </w:r>
            <w:proofErr w:type="spellStart"/>
            <w:r>
              <w:rPr>
                <w:rFonts w:ascii="Calibri" w:eastAsia="BatangChe" w:hAnsi="Calibri" w:cs="Calibri"/>
                <w:color w:val="000000"/>
                <w:bdr w:val="none" w:sz="0" w:space="0" w:color="auto" w:frame="1"/>
                <w:lang w:eastAsia="pt-BR"/>
              </w:rPr>
              <w:t>presets</w:t>
            </w:r>
            <w:proofErr w:type="spellEnd"/>
            <w:r>
              <w:rPr>
                <w:rFonts w:ascii="Calibri" w:eastAsia="BatangChe" w:hAnsi="Calibri" w:cs="Calibri"/>
                <w:color w:val="000000"/>
                <w:bdr w:val="none" w:sz="0" w:space="0" w:color="auto" w:frame="1"/>
                <w:lang w:eastAsia="pt-BR"/>
              </w:rPr>
              <w:t>;</w:t>
            </w:r>
          </w:p>
          <w:p w14:paraId="75825A41"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Pan de 360º e </w:t>
            </w:r>
            <w:proofErr w:type="spellStart"/>
            <w:r>
              <w:rPr>
                <w:rFonts w:ascii="Calibri" w:eastAsia="BatangChe" w:hAnsi="Calibri" w:cs="Calibri"/>
                <w:color w:val="000000"/>
                <w:bdr w:val="none" w:sz="0" w:space="0" w:color="auto" w:frame="1"/>
                <w:lang w:eastAsia="pt-BR"/>
              </w:rPr>
              <w:t>Tilt</w:t>
            </w:r>
            <w:proofErr w:type="spellEnd"/>
            <w:r>
              <w:rPr>
                <w:rFonts w:ascii="Calibri" w:eastAsia="BatangChe" w:hAnsi="Calibri" w:cs="Calibri"/>
                <w:color w:val="000000"/>
                <w:bdr w:val="none" w:sz="0" w:space="0" w:color="auto" w:frame="1"/>
                <w:lang w:eastAsia="pt-BR"/>
              </w:rPr>
              <w:t xml:space="preserve"> de -15º a 90º, </w:t>
            </w:r>
          </w:p>
          <w:p w14:paraId="24CD7523"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Suportar os seguintes protocolos e aplicações: FTP, HTTP, HTTPS, Os, TCP/IP, Ipv4, Ipv6, DHCP, NTP, PPPoE, DNS, DDNS, RTSP, RTP, RTCP, IGMP;</w:t>
            </w:r>
          </w:p>
          <w:p w14:paraId="79138D90"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Permitir criar até 32 usuários;</w:t>
            </w:r>
          </w:p>
          <w:p w14:paraId="7E2AC2F2"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compressão de vídeo H.264 e H.265;</w:t>
            </w:r>
          </w:p>
          <w:p w14:paraId="4985C502" w14:textId="77777777" w:rsidR="00F7333F" w:rsidRDefault="00F7333F" w:rsidP="00F7333F">
            <w:pPr>
              <w:widowControl w:val="0"/>
              <w:numPr>
                <w:ilvl w:val="0"/>
                <w:numId w:val="50"/>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funções integradas de eventos, que poderão ser acionados por detecção de movimento, linha de intrusão;</w:t>
            </w:r>
          </w:p>
          <w:p w14:paraId="2BE3CAC0"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lente mínima de 1/1.8”</w:t>
            </w:r>
          </w:p>
          <w:p w14:paraId="5CE5E63D"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Possuir função </w:t>
            </w:r>
            <w:r>
              <w:rPr>
                <w:rFonts w:ascii="Calibri" w:eastAsia="BatangChe" w:hAnsi="Calibri" w:cs="Calibri"/>
                <w:color w:val="222222"/>
                <w:shd w:val="clear" w:color="auto" w:fill="FFFFFF"/>
              </w:rPr>
              <w:t>WDR, HLC, BLC, 3D DNR</w:t>
            </w:r>
            <w:r>
              <w:rPr>
                <w:rFonts w:ascii="Calibri" w:eastAsia="BatangChe" w:hAnsi="Calibri" w:cs="Calibri"/>
                <w:color w:val="000000"/>
                <w:bdr w:val="none" w:sz="0" w:space="0" w:color="auto" w:frame="1"/>
                <w:lang w:eastAsia="pt-BR"/>
              </w:rPr>
              <w:t>;</w:t>
            </w:r>
          </w:p>
          <w:p w14:paraId="7ABE9EBA"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Possuir entrada de alimentação 12 </w:t>
            </w:r>
            <w:proofErr w:type="gramStart"/>
            <w:r>
              <w:rPr>
                <w:rFonts w:ascii="Calibri" w:eastAsia="BatangChe" w:hAnsi="Calibri" w:cs="Calibri"/>
                <w:color w:val="000000"/>
                <w:bdr w:val="none" w:sz="0" w:space="0" w:color="auto" w:frame="1"/>
                <w:lang w:eastAsia="pt-BR"/>
              </w:rPr>
              <w:t>DC,POE</w:t>
            </w:r>
            <w:proofErr w:type="gramEnd"/>
          </w:p>
          <w:p w14:paraId="7DDC4D56"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a função 0 Lux com IR ligado e 0,005 Lux com IR desligado;</w:t>
            </w:r>
          </w:p>
          <w:p w14:paraId="078FE18B" w14:textId="77777777" w:rsidR="00F7333F" w:rsidRDefault="00F7333F" w:rsidP="00F7333F">
            <w:pPr>
              <w:widowControl w:val="0"/>
              <w:numPr>
                <w:ilvl w:val="0"/>
                <w:numId w:val="49"/>
              </w:numPr>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Eventos de reconhecimento de corpo humano e veículos</w:t>
            </w:r>
          </w:p>
          <w:p w14:paraId="35CC4A5E" w14:textId="77777777" w:rsidR="00F7333F" w:rsidRDefault="00F7333F">
            <w:pPr>
              <w:jc w:val="both"/>
              <w:rPr>
                <w:rFonts w:ascii="Calibri" w:hAnsi="Calibri" w:cs="Calibri"/>
                <w:color w:val="000000"/>
                <w:lang w:eastAsia="pt-BR"/>
              </w:rPr>
            </w:pPr>
          </w:p>
        </w:tc>
      </w:tr>
      <w:tr w:rsidR="00F7333F" w14:paraId="474F6FE3"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38B75182" w14:textId="77777777" w:rsidR="00F7333F" w:rsidRDefault="00F7333F">
            <w:pPr>
              <w:jc w:val="center"/>
              <w:rPr>
                <w:rFonts w:ascii="Calibri" w:hAnsi="Calibri" w:cs="Calibri"/>
                <w:color w:val="000000"/>
                <w:lang w:eastAsia="pt-BR"/>
              </w:rPr>
            </w:pPr>
            <w:r>
              <w:rPr>
                <w:rFonts w:ascii="Calibri" w:hAnsi="Calibri" w:cs="Calibri"/>
                <w:color w:val="000000"/>
                <w:lang w:eastAsia="pt-BR"/>
              </w:rPr>
              <w:lastRenderedPageBreak/>
              <w:t>5</w:t>
            </w:r>
          </w:p>
        </w:tc>
        <w:tc>
          <w:tcPr>
            <w:tcW w:w="862" w:type="dxa"/>
            <w:tcBorders>
              <w:top w:val="nil"/>
              <w:left w:val="nil"/>
              <w:bottom w:val="single" w:sz="4" w:space="0" w:color="auto"/>
              <w:right w:val="single" w:sz="4" w:space="0" w:color="auto"/>
            </w:tcBorders>
            <w:noWrap/>
            <w:vAlign w:val="center"/>
            <w:hideMark/>
          </w:tcPr>
          <w:p w14:paraId="6BBEAB23"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0CB83F6D"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hideMark/>
          </w:tcPr>
          <w:p w14:paraId="1365E6AE" w14:textId="77777777" w:rsidR="00F7333F" w:rsidRDefault="00F7333F">
            <w:pPr>
              <w:widowControl w:val="0"/>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Drone com capacidade de filmagens em alta resolução e voo de até 2 km.</w:t>
            </w:r>
          </w:p>
        </w:tc>
      </w:tr>
      <w:tr w:rsidR="00F7333F" w14:paraId="5D43853E"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4D8426AA" w14:textId="77777777" w:rsidR="00F7333F" w:rsidRDefault="00F7333F">
            <w:pPr>
              <w:jc w:val="center"/>
              <w:rPr>
                <w:rFonts w:ascii="Calibri" w:hAnsi="Calibri" w:cs="Calibri"/>
                <w:color w:val="000000"/>
                <w:lang w:eastAsia="pt-BR"/>
              </w:rPr>
            </w:pPr>
            <w:r>
              <w:rPr>
                <w:rFonts w:ascii="Calibri" w:hAnsi="Calibri" w:cs="Calibri"/>
                <w:color w:val="000000"/>
                <w:lang w:eastAsia="pt-BR"/>
              </w:rPr>
              <w:t>6</w:t>
            </w:r>
          </w:p>
        </w:tc>
        <w:tc>
          <w:tcPr>
            <w:tcW w:w="862" w:type="dxa"/>
            <w:tcBorders>
              <w:top w:val="nil"/>
              <w:left w:val="nil"/>
              <w:bottom w:val="single" w:sz="4" w:space="0" w:color="auto"/>
              <w:right w:val="single" w:sz="4" w:space="0" w:color="auto"/>
            </w:tcBorders>
            <w:noWrap/>
            <w:vAlign w:val="center"/>
            <w:hideMark/>
          </w:tcPr>
          <w:p w14:paraId="61CC215F"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6F291CA4"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173CA555" w14:textId="77777777" w:rsidR="00F7333F" w:rsidRDefault="00F7333F">
            <w:pPr>
              <w:widowControl w:val="0"/>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KIT INSTALAÇÃO PARA INSTALAÇÃO DAS CÂMERAS (CABOS, CONECTORES, MATERIAL DE ACABAMENTO, TUBOS, TOMADAS, SUPORTES, ITENS DE FIXAÇÃO, ETC).</w:t>
            </w:r>
          </w:p>
          <w:p w14:paraId="0C9F7B22" w14:textId="77777777" w:rsidR="00F7333F" w:rsidRDefault="00F7333F">
            <w:pPr>
              <w:jc w:val="both"/>
              <w:rPr>
                <w:rFonts w:ascii="Calibri" w:hAnsi="Calibri" w:cs="Calibri"/>
                <w:color w:val="000000"/>
                <w:lang w:eastAsia="pt-BR"/>
              </w:rPr>
            </w:pPr>
          </w:p>
        </w:tc>
      </w:tr>
      <w:tr w:rsidR="00F7333F" w14:paraId="6618CB8C"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025B76B7" w14:textId="77777777" w:rsidR="00F7333F" w:rsidRDefault="00F7333F">
            <w:pPr>
              <w:jc w:val="center"/>
              <w:rPr>
                <w:rFonts w:ascii="Calibri" w:hAnsi="Calibri" w:cs="Calibri"/>
                <w:color w:val="000000"/>
                <w:lang w:eastAsia="pt-BR"/>
              </w:rPr>
            </w:pPr>
            <w:r>
              <w:rPr>
                <w:rFonts w:ascii="Calibri" w:hAnsi="Calibri" w:cs="Calibri"/>
                <w:color w:val="000000"/>
                <w:lang w:eastAsia="pt-BR"/>
              </w:rPr>
              <w:t>07</w:t>
            </w:r>
          </w:p>
        </w:tc>
        <w:tc>
          <w:tcPr>
            <w:tcW w:w="862" w:type="dxa"/>
            <w:tcBorders>
              <w:top w:val="nil"/>
              <w:left w:val="nil"/>
              <w:bottom w:val="single" w:sz="4" w:space="0" w:color="auto"/>
              <w:right w:val="single" w:sz="4" w:space="0" w:color="auto"/>
            </w:tcBorders>
            <w:noWrap/>
            <w:vAlign w:val="center"/>
            <w:hideMark/>
          </w:tcPr>
          <w:p w14:paraId="09E60022"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579FCDED"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hideMark/>
          </w:tcPr>
          <w:p w14:paraId="28ABE910" w14:textId="77777777" w:rsidR="00F7333F" w:rsidRDefault="00F7333F">
            <w:pPr>
              <w:widowControl w:val="0"/>
              <w:suppressAutoHyphens/>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Tela interativa de 65 polegadas acoplada a van. </w:t>
            </w:r>
          </w:p>
        </w:tc>
      </w:tr>
      <w:tr w:rsidR="00F7333F" w14:paraId="7299F514"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6045B7AA" w14:textId="77777777" w:rsidR="00F7333F" w:rsidRDefault="00F7333F">
            <w:pPr>
              <w:jc w:val="center"/>
              <w:rPr>
                <w:rFonts w:ascii="Calibri" w:hAnsi="Calibri" w:cs="Calibri"/>
                <w:color w:val="000000"/>
                <w:lang w:eastAsia="pt-BR"/>
              </w:rPr>
            </w:pPr>
            <w:r>
              <w:rPr>
                <w:rFonts w:ascii="Calibri" w:hAnsi="Calibri" w:cs="Calibri"/>
                <w:color w:val="000000"/>
                <w:lang w:eastAsia="pt-BR"/>
              </w:rPr>
              <w:t>8</w:t>
            </w:r>
          </w:p>
        </w:tc>
        <w:tc>
          <w:tcPr>
            <w:tcW w:w="862" w:type="dxa"/>
            <w:tcBorders>
              <w:top w:val="nil"/>
              <w:left w:val="nil"/>
              <w:bottom w:val="single" w:sz="4" w:space="0" w:color="auto"/>
              <w:right w:val="single" w:sz="4" w:space="0" w:color="auto"/>
            </w:tcBorders>
            <w:noWrap/>
            <w:vAlign w:val="center"/>
            <w:hideMark/>
          </w:tcPr>
          <w:p w14:paraId="6DA3CD9F" w14:textId="77777777" w:rsidR="00F7333F" w:rsidRDefault="00F7333F">
            <w:pPr>
              <w:jc w:val="center"/>
              <w:rPr>
                <w:rFonts w:ascii="Calibri" w:hAnsi="Calibri" w:cs="Calibri"/>
                <w:color w:val="000000"/>
                <w:lang w:eastAsia="pt-BR"/>
              </w:rPr>
            </w:pPr>
            <w:r>
              <w:rPr>
                <w:rFonts w:ascii="Calibri" w:hAnsi="Calibri" w:cs="Calibri"/>
                <w:color w:val="000000"/>
                <w:lang w:eastAsia="pt-BR"/>
              </w:rPr>
              <w:t>17</w:t>
            </w:r>
          </w:p>
        </w:tc>
        <w:tc>
          <w:tcPr>
            <w:tcW w:w="927" w:type="dxa"/>
            <w:tcBorders>
              <w:top w:val="nil"/>
              <w:left w:val="nil"/>
              <w:bottom w:val="single" w:sz="4" w:space="0" w:color="auto"/>
              <w:right w:val="single" w:sz="4" w:space="0" w:color="auto"/>
            </w:tcBorders>
            <w:noWrap/>
            <w:vAlign w:val="center"/>
            <w:hideMark/>
          </w:tcPr>
          <w:p w14:paraId="401436EF"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628C577F" w14:textId="77777777" w:rsidR="00F7333F" w:rsidRDefault="00F7333F">
            <w:pPr>
              <w:suppressAutoHyphens/>
              <w:ind w:right="709"/>
              <w:jc w:val="both"/>
              <w:rPr>
                <w:rFonts w:ascii="Calibri" w:eastAsia="BatangChe" w:hAnsi="Calibri" w:cs="Calibri"/>
                <w:u w:val="single"/>
                <w:bdr w:val="none" w:sz="0" w:space="0" w:color="auto" w:frame="1"/>
                <w:lang w:eastAsia="pt-BR"/>
              </w:rPr>
            </w:pPr>
            <w:r>
              <w:rPr>
                <w:rFonts w:ascii="Calibri" w:eastAsia="BatangChe" w:hAnsi="Calibri" w:cs="Calibri"/>
                <w:u w:val="single"/>
                <w:bdr w:val="none" w:sz="0" w:space="0" w:color="auto" w:frame="1"/>
                <w:lang w:eastAsia="pt-BR"/>
              </w:rPr>
              <w:t>CÂMERA BULLET FIXA IP:</w:t>
            </w:r>
          </w:p>
          <w:p w14:paraId="3D0599D3" w14:textId="77777777" w:rsidR="00F7333F" w:rsidRDefault="00F7333F">
            <w:pPr>
              <w:suppressAutoHyphens/>
              <w:ind w:right="709"/>
              <w:jc w:val="both"/>
              <w:rPr>
                <w:rFonts w:ascii="Calibri" w:eastAsia="BatangChe" w:hAnsi="Calibri" w:cs="Calibri"/>
                <w:bdr w:val="none" w:sz="0" w:space="0" w:color="auto" w:frame="1"/>
                <w:lang w:eastAsia="pt-BR"/>
              </w:rPr>
            </w:pPr>
          </w:p>
          <w:p w14:paraId="1AEB02B4"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ser do tipo </w:t>
            </w:r>
            <w:proofErr w:type="spellStart"/>
            <w:r>
              <w:rPr>
                <w:rFonts w:ascii="Calibri" w:eastAsia="BatangChe" w:hAnsi="Calibri" w:cs="Calibri"/>
                <w:bdr w:val="none" w:sz="0" w:space="0" w:color="auto" w:frame="1"/>
                <w:lang w:eastAsia="pt-BR"/>
              </w:rPr>
              <w:t>ip</w:t>
            </w:r>
            <w:proofErr w:type="spellEnd"/>
            <w:r>
              <w:rPr>
                <w:rFonts w:ascii="Calibri" w:eastAsia="BatangChe" w:hAnsi="Calibri" w:cs="Calibri"/>
                <w:bdr w:val="none" w:sz="0" w:space="0" w:color="auto" w:frame="1"/>
                <w:lang w:eastAsia="pt-BR"/>
              </w:rPr>
              <w:t xml:space="preserve"> </w:t>
            </w:r>
            <w:proofErr w:type="spellStart"/>
            <w:r>
              <w:rPr>
                <w:rFonts w:ascii="Calibri" w:eastAsia="BatangChe" w:hAnsi="Calibri" w:cs="Calibri"/>
                <w:bdr w:val="none" w:sz="0" w:space="0" w:color="auto" w:frame="1"/>
                <w:lang w:eastAsia="pt-BR"/>
              </w:rPr>
              <w:t>bullet</w:t>
            </w:r>
            <w:proofErr w:type="spellEnd"/>
            <w:r>
              <w:rPr>
                <w:rFonts w:ascii="Calibri" w:eastAsia="BatangChe" w:hAnsi="Calibri" w:cs="Calibri"/>
                <w:bdr w:val="none" w:sz="0" w:space="0" w:color="auto" w:frame="1"/>
                <w:lang w:eastAsia="pt-BR"/>
              </w:rPr>
              <w:t xml:space="preserve"> com infravermelho (ir);</w:t>
            </w:r>
          </w:p>
          <w:p w14:paraId="44D37F11"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Deverá possuir resolução de imagem: 2688 × 1520</w:t>
            </w:r>
          </w:p>
          <w:p w14:paraId="00BE9A8D"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Deverá possuir sensor de imagem: Varredura progressiva 1/3” CMOS</w:t>
            </w:r>
          </w:p>
          <w:p w14:paraId="2B3BD1DD"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imagens colorida a noite. </w:t>
            </w:r>
          </w:p>
          <w:p w14:paraId="30EEDF6F"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índice de Proteção: IP 67; </w:t>
            </w:r>
          </w:p>
          <w:p w14:paraId="56FE63A0"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infra Vermelho: Alcance de 40m; </w:t>
            </w:r>
          </w:p>
          <w:p w14:paraId="7840DF74"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Deverá possuir compressão de Vídeo:</w:t>
            </w:r>
            <w:r>
              <w:rPr>
                <w:rFonts w:ascii="Calibri" w:eastAsia="BatangChe" w:hAnsi="Calibri" w:cs="Calibri"/>
                <w:color w:val="000000"/>
                <w:bdr w:val="none" w:sz="0" w:space="0" w:color="auto" w:frame="1"/>
                <w:lang w:eastAsia="pt-BR"/>
              </w:rPr>
              <w:t xml:space="preserve"> H.265/H.264/H.265+/H.264+</w:t>
            </w:r>
          </w:p>
          <w:p w14:paraId="6BC96411"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lente: </w:t>
            </w:r>
            <w:proofErr w:type="spellStart"/>
            <w:r>
              <w:rPr>
                <w:rFonts w:ascii="Calibri" w:eastAsia="BatangChe" w:hAnsi="Calibri" w:cs="Calibri"/>
                <w:bdr w:val="none" w:sz="0" w:space="0" w:color="auto" w:frame="1"/>
                <w:lang w:eastAsia="pt-BR"/>
              </w:rPr>
              <w:t>Varifocal</w:t>
            </w:r>
            <w:proofErr w:type="spellEnd"/>
            <w:r>
              <w:rPr>
                <w:rFonts w:ascii="Calibri" w:eastAsia="BatangChe" w:hAnsi="Calibri" w:cs="Calibri"/>
                <w:bdr w:val="none" w:sz="0" w:space="0" w:color="auto" w:frame="1"/>
                <w:lang w:eastAsia="pt-BR"/>
              </w:rPr>
              <w:t xml:space="preserve">: 2.8mm. </w:t>
            </w:r>
          </w:p>
          <w:p w14:paraId="2810D4FE"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taxa de Frames no </w:t>
            </w:r>
            <w:proofErr w:type="spellStart"/>
            <w:r>
              <w:rPr>
                <w:rFonts w:ascii="Calibri" w:eastAsia="BatangChe" w:hAnsi="Calibri" w:cs="Calibri"/>
                <w:bdr w:val="none" w:sz="0" w:space="0" w:color="auto" w:frame="1"/>
                <w:lang w:eastAsia="pt-BR"/>
              </w:rPr>
              <w:t>Stream</w:t>
            </w:r>
            <w:proofErr w:type="spellEnd"/>
            <w:r>
              <w:rPr>
                <w:rFonts w:ascii="Calibri" w:eastAsia="BatangChe" w:hAnsi="Calibri" w:cs="Calibri"/>
                <w:bdr w:val="none" w:sz="0" w:space="0" w:color="auto" w:frame="1"/>
                <w:lang w:eastAsia="pt-BR"/>
              </w:rPr>
              <w:t xml:space="preserve"> Principal: 30fps (2688 × 1520) </w:t>
            </w:r>
          </w:p>
          <w:p w14:paraId="28C7CEA5" w14:textId="77777777" w:rsidR="00F7333F" w:rsidRDefault="00F7333F" w:rsidP="00F7333F">
            <w:pPr>
              <w:widowControl w:val="0"/>
              <w:numPr>
                <w:ilvl w:val="0"/>
                <w:numId w:val="52"/>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taxa de Frames em um dos </w:t>
            </w:r>
            <w:proofErr w:type="spellStart"/>
            <w:r>
              <w:rPr>
                <w:rFonts w:ascii="Calibri" w:eastAsia="BatangChe" w:hAnsi="Calibri" w:cs="Calibri"/>
                <w:bdr w:val="none" w:sz="0" w:space="0" w:color="auto" w:frame="1"/>
                <w:lang w:eastAsia="pt-BR"/>
              </w:rPr>
              <w:t>Streams</w:t>
            </w:r>
            <w:proofErr w:type="spellEnd"/>
            <w:r>
              <w:rPr>
                <w:rFonts w:ascii="Calibri" w:eastAsia="BatangChe" w:hAnsi="Calibri" w:cs="Calibri"/>
                <w:bdr w:val="none" w:sz="0" w:space="0" w:color="auto" w:frame="1"/>
                <w:lang w:eastAsia="pt-BR"/>
              </w:rPr>
              <w:t xml:space="preserve"> adicionais: 30fps (1280 ×720) </w:t>
            </w:r>
          </w:p>
          <w:p w14:paraId="144F5687"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entrada de cartão de memória: micro SD p/ 512 GB; </w:t>
            </w:r>
          </w:p>
          <w:p w14:paraId="42B73091"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Deverá possuir Protocolos de comunicação:</w:t>
            </w:r>
            <w:r>
              <w:rPr>
                <w:rFonts w:ascii="Calibri" w:eastAsia="BatangChe" w:hAnsi="Calibri" w:cs="Calibri"/>
                <w:color w:val="000000"/>
                <w:bdr w:val="none" w:sz="0" w:space="0" w:color="auto" w:frame="1"/>
                <w:lang w:eastAsia="pt-BR"/>
              </w:rPr>
              <w:t xml:space="preserve"> TCP/IP, ICMP, HTTP, HTTPS, FTP, DHCP, DNS, DDNS, RTP, RTSP, NTP, </w:t>
            </w:r>
            <w:proofErr w:type="spellStart"/>
            <w:r>
              <w:rPr>
                <w:rFonts w:ascii="Calibri" w:eastAsia="BatangChe" w:hAnsi="Calibri" w:cs="Calibri"/>
                <w:color w:val="000000"/>
                <w:bdr w:val="none" w:sz="0" w:space="0" w:color="auto" w:frame="1"/>
                <w:lang w:eastAsia="pt-BR"/>
              </w:rPr>
              <w:t>UpnP</w:t>
            </w:r>
            <w:proofErr w:type="spellEnd"/>
            <w:r>
              <w:rPr>
                <w:rFonts w:ascii="Calibri" w:eastAsia="BatangChe" w:hAnsi="Calibri" w:cs="Calibri"/>
                <w:color w:val="000000"/>
                <w:bdr w:val="none" w:sz="0" w:space="0" w:color="auto" w:frame="1"/>
                <w:lang w:eastAsia="pt-BR"/>
              </w:rPr>
              <w:t xml:space="preserve">, SMTP, IGMP, 802.1X, </w:t>
            </w:r>
            <w:proofErr w:type="spellStart"/>
            <w:r>
              <w:rPr>
                <w:rFonts w:ascii="Calibri" w:eastAsia="BatangChe" w:hAnsi="Calibri" w:cs="Calibri"/>
                <w:color w:val="000000"/>
                <w:bdr w:val="none" w:sz="0" w:space="0" w:color="auto" w:frame="1"/>
                <w:lang w:eastAsia="pt-BR"/>
              </w:rPr>
              <w:t>QoS</w:t>
            </w:r>
            <w:proofErr w:type="spellEnd"/>
            <w:r>
              <w:rPr>
                <w:rFonts w:ascii="Calibri" w:eastAsia="BatangChe" w:hAnsi="Calibri" w:cs="Calibri"/>
                <w:color w:val="000000"/>
                <w:bdr w:val="none" w:sz="0" w:space="0" w:color="auto" w:frame="1"/>
                <w:lang w:eastAsia="pt-BR"/>
              </w:rPr>
              <w:t>, Ipv4, Ipv6, UDP, Bonjour, SSL/TLS, PPPoE, SNMP, ARP</w:t>
            </w:r>
            <w:r>
              <w:rPr>
                <w:rFonts w:ascii="Calibri" w:eastAsia="BatangChe" w:hAnsi="Calibri" w:cs="Calibri"/>
                <w:bdr w:val="none" w:sz="0" w:space="0" w:color="auto" w:frame="1"/>
                <w:lang w:eastAsia="pt-BR"/>
              </w:rPr>
              <w:t xml:space="preserve">; </w:t>
            </w:r>
          </w:p>
          <w:p w14:paraId="08CEF502" w14:textId="77777777" w:rsidR="00F7333F" w:rsidRDefault="00F7333F" w:rsidP="00F7333F">
            <w:pPr>
              <w:widowControl w:val="0"/>
              <w:numPr>
                <w:ilvl w:val="0"/>
                <w:numId w:val="52"/>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interface de comunicação de rede: RJ45 10/100 Mbps Ethernet; </w:t>
            </w:r>
          </w:p>
          <w:p w14:paraId="069A0866"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 xml:space="preserve">Deverá possuir alimentação POE </w:t>
            </w:r>
          </w:p>
          <w:p w14:paraId="5E40ED25" w14:textId="77777777" w:rsidR="00F7333F" w:rsidRDefault="00F7333F" w:rsidP="00F7333F">
            <w:pPr>
              <w:widowControl w:val="0"/>
              <w:numPr>
                <w:ilvl w:val="0"/>
                <w:numId w:val="51"/>
              </w:numPr>
              <w:ind w:right="709"/>
              <w:jc w:val="both"/>
              <w:rPr>
                <w:rFonts w:ascii="Calibri" w:eastAsia="BatangChe" w:hAnsi="Calibri" w:cs="Calibri"/>
                <w:bdr w:val="none" w:sz="0" w:space="0" w:color="auto" w:frame="1"/>
                <w:lang w:eastAsia="pt-BR"/>
              </w:rPr>
            </w:pPr>
            <w:r>
              <w:rPr>
                <w:rFonts w:ascii="Calibri" w:eastAsia="BatangChe" w:hAnsi="Calibri" w:cs="Calibri"/>
                <w:bdr w:val="none" w:sz="0" w:space="0" w:color="auto" w:frame="1"/>
                <w:lang w:eastAsia="pt-BR"/>
              </w:rPr>
              <w:t>Deverá possuir interface de eventos (ação de humanos, veículos, captura de face)</w:t>
            </w:r>
          </w:p>
          <w:p w14:paraId="7BD69834" w14:textId="77777777" w:rsidR="00F7333F" w:rsidRDefault="00F7333F">
            <w:pPr>
              <w:jc w:val="both"/>
              <w:rPr>
                <w:rFonts w:ascii="Calibri" w:hAnsi="Calibri" w:cs="Calibri"/>
                <w:color w:val="000000"/>
                <w:lang w:eastAsia="pt-BR"/>
              </w:rPr>
            </w:pPr>
          </w:p>
        </w:tc>
      </w:tr>
      <w:tr w:rsidR="00F7333F" w14:paraId="1E13DA7B"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175BF994" w14:textId="77777777" w:rsidR="00F7333F" w:rsidRDefault="00F7333F">
            <w:pPr>
              <w:jc w:val="center"/>
              <w:rPr>
                <w:rFonts w:ascii="Calibri" w:hAnsi="Calibri" w:cs="Calibri"/>
                <w:color w:val="000000"/>
                <w:lang w:eastAsia="pt-BR"/>
              </w:rPr>
            </w:pPr>
            <w:r>
              <w:rPr>
                <w:rFonts w:ascii="Calibri" w:hAnsi="Calibri" w:cs="Calibri"/>
                <w:color w:val="000000"/>
                <w:lang w:eastAsia="pt-BR"/>
              </w:rPr>
              <w:t>9</w:t>
            </w:r>
          </w:p>
        </w:tc>
        <w:tc>
          <w:tcPr>
            <w:tcW w:w="862" w:type="dxa"/>
            <w:tcBorders>
              <w:top w:val="nil"/>
              <w:left w:val="nil"/>
              <w:bottom w:val="single" w:sz="4" w:space="0" w:color="auto"/>
              <w:right w:val="single" w:sz="4" w:space="0" w:color="auto"/>
            </w:tcBorders>
            <w:noWrap/>
            <w:vAlign w:val="center"/>
            <w:hideMark/>
          </w:tcPr>
          <w:p w14:paraId="3E82593D" w14:textId="77777777" w:rsidR="00F7333F" w:rsidRDefault="00F7333F">
            <w:pPr>
              <w:jc w:val="center"/>
              <w:rPr>
                <w:rFonts w:ascii="Calibri" w:hAnsi="Calibri" w:cs="Calibri"/>
                <w:color w:val="000000"/>
                <w:lang w:eastAsia="pt-BR"/>
              </w:rPr>
            </w:pPr>
            <w:r>
              <w:rPr>
                <w:rFonts w:ascii="Calibri" w:hAnsi="Calibri" w:cs="Calibri"/>
                <w:color w:val="000000"/>
                <w:lang w:eastAsia="pt-BR"/>
              </w:rPr>
              <w:t>10</w:t>
            </w:r>
          </w:p>
        </w:tc>
        <w:tc>
          <w:tcPr>
            <w:tcW w:w="927" w:type="dxa"/>
            <w:tcBorders>
              <w:top w:val="nil"/>
              <w:left w:val="nil"/>
              <w:bottom w:val="single" w:sz="4" w:space="0" w:color="auto"/>
              <w:right w:val="single" w:sz="4" w:space="0" w:color="auto"/>
            </w:tcBorders>
            <w:noWrap/>
            <w:vAlign w:val="center"/>
            <w:hideMark/>
          </w:tcPr>
          <w:p w14:paraId="29A65506"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6D18952D" w14:textId="77777777" w:rsidR="00F7333F" w:rsidRDefault="00F7333F">
            <w:pPr>
              <w:widowControl w:val="0"/>
              <w:ind w:right="709"/>
              <w:jc w:val="both"/>
              <w:rPr>
                <w:rFonts w:ascii="Calibri" w:eastAsia="BatangChe" w:hAnsi="Calibri" w:cs="Calibri"/>
                <w:bdr w:val="none" w:sz="0" w:space="0" w:color="auto" w:frame="1"/>
                <w:lang w:eastAsia="pt-BR"/>
              </w:rPr>
            </w:pPr>
            <w:r>
              <w:rPr>
                <w:rFonts w:ascii="Calibri" w:eastAsia="BatangChe" w:hAnsi="Calibri" w:cs="Calibri"/>
                <w:u w:val="single"/>
                <w:bdr w:val="none" w:sz="0" w:space="0" w:color="auto" w:frame="1"/>
                <w:lang w:eastAsia="pt-BR"/>
              </w:rPr>
              <w:t>SWITCH 8 PORTAS:</w:t>
            </w:r>
            <w:r>
              <w:rPr>
                <w:rFonts w:ascii="Calibri" w:eastAsia="BatangChe" w:hAnsi="Calibri" w:cs="Calibri"/>
                <w:bdr w:val="none" w:sz="0" w:space="0" w:color="auto" w:frame="1"/>
                <w:lang w:eastAsia="pt-BR"/>
              </w:rPr>
              <w:t xml:space="preserve"> Possuir ao mínimo 5 portas</w:t>
            </w:r>
          </w:p>
          <w:p w14:paraId="631FE2EB" w14:textId="77777777" w:rsidR="00F7333F" w:rsidRDefault="00F7333F" w:rsidP="00F7333F">
            <w:pPr>
              <w:pStyle w:val="PargrafodaLista"/>
              <w:numPr>
                <w:ilvl w:val="0"/>
                <w:numId w:val="53"/>
              </w:numPr>
              <w:autoSpaceDE/>
              <w:autoSpaceDN/>
              <w:ind w:right="709"/>
              <w:contextualSpacing/>
              <w:jc w:val="both"/>
              <w:rPr>
                <w:rFonts w:ascii="Calibri" w:eastAsia="BatangChe" w:hAnsi="Calibri" w:cs="Calibri"/>
                <w:sz w:val="20"/>
                <w:szCs w:val="20"/>
                <w:bdr w:val="none" w:sz="0" w:space="0" w:color="auto" w:frame="1"/>
                <w:lang w:eastAsia="pt-BR"/>
              </w:rPr>
            </w:pPr>
            <w:r>
              <w:rPr>
                <w:rFonts w:eastAsia="BatangChe" w:cs="Calibri"/>
                <w:sz w:val="20"/>
                <w:szCs w:val="20"/>
                <w:bdr w:val="none" w:sz="0" w:space="0" w:color="auto" w:frame="1"/>
                <w:lang w:eastAsia="pt-BR"/>
              </w:rPr>
              <w:t>Possuir protocolo de comunicação IEEE802.3, IEEE 802.3u, IEEE802.3x</w:t>
            </w:r>
          </w:p>
          <w:p w14:paraId="59515013" w14:textId="77777777" w:rsidR="00F7333F" w:rsidRDefault="00F7333F" w:rsidP="00F7333F">
            <w:pPr>
              <w:pStyle w:val="PargrafodaLista"/>
              <w:numPr>
                <w:ilvl w:val="0"/>
                <w:numId w:val="53"/>
              </w:numPr>
              <w:autoSpaceDE/>
              <w:autoSpaceDN/>
              <w:ind w:right="709"/>
              <w:contextualSpacing/>
              <w:jc w:val="both"/>
              <w:rPr>
                <w:rFonts w:eastAsia="BatangChe" w:cs="Calibri"/>
                <w:sz w:val="20"/>
                <w:szCs w:val="20"/>
                <w:bdr w:val="none" w:sz="0" w:space="0" w:color="auto" w:frame="1"/>
                <w:lang w:eastAsia="pt-BR"/>
              </w:rPr>
            </w:pPr>
            <w:r>
              <w:rPr>
                <w:rFonts w:eastAsia="BatangChe" w:cs="Calibri"/>
                <w:sz w:val="20"/>
                <w:szCs w:val="20"/>
                <w:bdr w:val="none" w:sz="0" w:space="0" w:color="auto" w:frame="1"/>
                <w:lang w:eastAsia="pt-BR"/>
              </w:rPr>
              <w:t>Transmissão PoE  de longo alcance de 300 mts. Gerenciamento inteligente de PoE , proteção de contra surtos de 6kv.</w:t>
            </w:r>
          </w:p>
          <w:p w14:paraId="1F79C8AA" w14:textId="77777777" w:rsidR="00F7333F" w:rsidRDefault="00F7333F">
            <w:pPr>
              <w:widowControl w:val="0"/>
              <w:autoSpaceDE w:val="0"/>
              <w:autoSpaceDN w:val="0"/>
              <w:jc w:val="both"/>
              <w:rPr>
                <w:rFonts w:ascii="Calibri" w:hAnsi="Calibri" w:cs="Calibri"/>
                <w:color w:val="000000"/>
                <w:lang w:eastAsia="pt-BR"/>
              </w:rPr>
            </w:pPr>
          </w:p>
        </w:tc>
      </w:tr>
      <w:tr w:rsidR="00F7333F" w14:paraId="2B5539E6"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7AB1676A" w14:textId="77777777" w:rsidR="00F7333F" w:rsidRDefault="00F7333F">
            <w:pPr>
              <w:jc w:val="center"/>
              <w:rPr>
                <w:rFonts w:ascii="Calibri" w:hAnsi="Calibri" w:cs="Calibri"/>
                <w:color w:val="000000"/>
                <w:lang w:eastAsia="pt-BR"/>
              </w:rPr>
            </w:pPr>
            <w:r>
              <w:rPr>
                <w:rFonts w:ascii="Calibri" w:hAnsi="Calibri" w:cs="Calibri"/>
                <w:color w:val="000000"/>
                <w:lang w:eastAsia="pt-BR"/>
              </w:rPr>
              <w:t>10</w:t>
            </w:r>
          </w:p>
        </w:tc>
        <w:tc>
          <w:tcPr>
            <w:tcW w:w="862" w:type="dxa"/>
            <w:tcBorders>
              <w:top w:val="nil"/>
              <w:left w:val="nil"/>
              <w:bottom w:val="single" w:sz="4" w:space="0" w:color="auto"/>
              <w:right w:val="single" w:sz="4" w:space="0" w:color="auto"/>
            </w:tcBorders>
            <w:noWrap/>
            <w:vAlign w:val="center"/>
            <w:hideMark/>
          </w:tcPr>
          <w:p w14:paraId="02D93955"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6279340A"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hideMark/>
          </w:tcPr>
          <w:p w14:paraId="5ECE4C62" w14:textId="77777777" w:rsidR="00F7333F" w:rsidRDefault="00F7333F">
            <w:pPr>
              <w:widowControl w:val="0"/>
              <w:ind w:right="709"/>
              <w:jc w:val="both"/>
              <w:rPr>
                <w:rFonts w:ascii="Calibri" w:eastAsia="BatangChe" w:hAnsi="Calibri" w:cs="Calibri"/>
                <w:u w:val="single"/>
                <w:bdr w:val="none" w:sz="0" w:space="0" w:color="auto" w:frame="1"/>
                <w:lang w:eastAsia="pt-BR"/>
              </w:rPr>
            </w:pPr>
            <w:r>
              <w:rPr>
                <w:rFonts w:ascii="Calibri" w:eastAsia="BatangChe" w:hAnsi="Calibri" w:cs="Calibri"/>
                <w:u w:val="single"/>
                <w:bdr w:val="none" w:sz="0" w:space="0" w:color="auto" w:frame="1"/>
                <w:lang w:eastAsia="pt-BR"/>
              </w:rPr>
              <w:t>MANUTENÇÃO EM FUNCIONAMENTO NOTURNO DAS 18H ATÉ 01 hora pós término do show. E no período diurno manter ligado para banco de imagens.</w:t>
            </w:r>
          </w:p>
        </w:tc>
      </w:tr>
      <w:tr w:rsidR="00F7333F" w14:paraId="39452F7B"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7F9AEE6A" w14:textId="77777777" w:rsidR="00F7333F" w:rsidRDefault="00F7333F">
            <w:pPr>
              <w:jc w:val="center"/>
              <w:rPr>
                <w:rFonts w:ascii="Calibri" w:hAnsi="Calibri" w:cs="Calibri"/>
                <w:color w:val="000000"/>
                <w:lang w:eastAsia="pt-BR"/>
              </w:rPr>
            </w:pPr>
            <w:r>
              <w:rPr>
                <w:rFonts w:ascii="Calibri" w:hAnsi="Calibri" w:cs="Calibri"/>
                <w:color w:val="000000"/>
                <w:lang w:eastAsia="pt-BR"/>
              </w:rPr>
              <w:t>11</w:t>
            </w:r>
          </w:p>
        </w:tc>
        <w:tc>
          <w:tcPr>
            <w:tcW w:w="862" w:type="dxa"/>
            <w:tcBorders>
              <w:top w:val="nil"/>
              <w:left w:val="nil"/>
              <w:bottom w:val="single" w:sz="4" w:space="0" w:color="auto"/>
              <w:right w:val="single" w:sz="4" w:space="0" w:color="auto"/>
            </w:tcBorders>
            <w:noWrap/>
            <w:vAlign w:val="center"/>
            <w:hideMark/>
          </w:tcPr>
          <w:p w14:paraId="75B94BBF" w14:textId="77777777" w:rsidR="00F7333F" w:rsidRDefault="00F7333F">
            <w:pPr>
              <w:jc w:val="center"/>
              <w:rPr>
                <w:rFonts w:ascii="Calibri" w:hAnsi="Calibri" w:cs="Calibri"/>
                <w:color w:val="000000"/>
                <w:lang w:eastAsia="pt-BR"/>
              </w:rPr>
            </w:pPr>
            <w:r>
              <w:rPr>
                <w:rFonts w:ascii="Calibri" w:hAnsi="Calibri" w:cs="Calibri"/>
                <w:color w:val="000000"/>
                <w:lang w:eastAsia="pt-BR"/>
              </w:rPr>
              <w:t>03</w:t>
            </w:r>
          </w:p>
        </w:tc>
        <w:tc>
          <w:tcPr>
            <w:tcW w:w="927" w:type="dxa"/>
            <w:tcBorders>
              <w:top w:val="nil"/>
              <w:left w:val="nil"/>
              <w:bottom w:val="single" w:sz="4" w:space="0" w:color="auto"/>
              <w:right w:val="single" w:sz="4" w:space="0" w:color="auto"/>
            </w:tcBorders>
            <w:noWrap/>
            <w:vAlign w:val="center"/>
            <w:hideMark/>
          </w:tcPr>
          <w:p w14:paraId="609BC650"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6946" w:type="dxa"/>
            <w:tcBorders>
              <w:top w:val="nil"/>
              <w:left w:val="nil"/>
              <w:bottom w:val="single" w:sz="4" w:space="0" w:color="auto"/>
              <w:right w:val="single" w:sz="4" w:space="0" w:color="auto"/>
            </w:tcBorders>
            <w:noWrap/>
            <w:vAlign w:val="center"/>
          </w:tcPr>
          <w:p w14:paraId="5313C281" w14:textId="77777777" w:rsidR="00F7333F" w:rsidRDefault="00F7333F">
            <w:pPr>
              <w:ind w:right="709"/>
              <w:jc w:val="both"/>
              <w:rPr>
                <w:rFonts w:ascii="Calibri" w:eastAsia="BatangChe" w:hAnsi="Calibri" w:cs="Calibri"/>
                <w:color w:val="000000"/>
                <w:u w:val="single"/>
                <w:bdr w:val="none" w:sz="0" w:space="0" w:color="auto" w:frame="1"/>
                <w:lang w:eastAsia="pt-BR"/>
              </w:rPr>
            </w:pPr>
            <w:r>
              <w:rPr>
                <w:rFonts w:ascii="Calibri" w:eastAsia="BatangChe" w:hAnsi="Calibri" w:cs="Calibri"/>
                <w:color w:val="000000"/>
                <w:u w:val="single"/>
                <w:bdr w:val="none" w:sz="0" w:space="0" w:color="auto" w:frame="1"/>
                <w:lang w:eastAsia="pt-BR"/>
              </w:rPr>
              <w:t>CÂMERA PARA DETECÇÃO FACIAL</w:t>
            </w:r>
          </w:p>
          <w:p w14:paraId="3819A7BB" w14:textId="77777777" w:rsidR="00F7333F" w:rsidRDefault="00F7333F">
            <w:pPr>
              <w:ind w:right="709"/>
              <w:jc w:val="both"/>
              <w:rPr>
                <w:rFonts w:ascii="Calibri" w:eastAsia="BatangChe" w:hAnsi="Calibri" w:cs="Calibri"/>
                <w:color w:val="000000"/>
                <w:u w:val="single"/>
                <w:bdr w:val="none" w:sz="0" w:space="0" w:color="auto" w:frame="1"/>
                <w:lang w:eastAsia="pt-BR"/>
              </w:rPr>
            </w:pPr>
          </w:p>
          <w:p w14:paraId="4B4474BE"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Deverá possuir resolução de imagem mínima de 2688X1520 </w:t>
            </w:r>
          </w:p>
          <w:p w14:paraId="1C3F85A0"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proteção IP67 E IK10</w:t>
            </w:r>
          </w:p>
          <w:p w14:paraId="4BF6147B"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sensor de imagem com varredura progressiva de 1/1.8” CMOS</w:t>
            </w:r>
          </w:p>
          <w:p w14:paraId="3A7C85DB"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alcance de infravermelho mínimo de 100 metros</w:t>
            </w:r>
          </w:p>
          <w:p w14:paraId="5627EDDC"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lastRenderedPageBreak/>
              <w:t>Deverá possuir compressão de vídeo H.264 E H.265</w:t>
            </w:r>
          </w:p>
          <w:p w14:paraId="54DCFFD1"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Deverá possuir lente </w:t>
            </w:r>
            <w:proofErr w:type="spellStart"/>
            <w:r>
              <w:rPr>
                <w:rFonts w:ascii="Calibri" w:eastAsia="BatangChe" w:hAnsi="Calibri" w:cs="Calibri"/>
                <w:color w:val="000000"/>
                <w:bdr w:val="none" w:sz="0" w:space="0" w:color="auto" w:frame="1"/>
                <w:lang w:eastAsia="pt-BR"/>
              </w:rPr>
              <w:t>varifocal</w:t>
            </w:r>
            <w:proofErr w:type="spellEnd"/>
            <w:r>
              <w:rPr>
                <w:rFonts w:ascii="Calibri" w:eastAsia="BatangChe" w:hAnsi="Calibri" w:cs="Calibri"/>
                <w:color w:val="000000"/>
                <w:bdr w:val="none" w:sz="0" w:space="0" w:color="auto" w:frame="1"/>
                <w:lang w:eastAsia="pt-BR"/>
              </w:rPr>
              <w:t xml:space="preserve"> de 8-16mm</w:t>
            </w:r>
          </w:p>
          <w:p w14:paraId="3D4EC82C"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Deverá possuir taxa de Frames no </w:t>
            </w:r>
            <w:proofErr w:type="spellStart"/>
            <w:r>
              <w:rPr>
                <w:rFonts w:ascii="Calibri" w:eastAsia="BatangChe" w:hAnsi="Calibri" w:cs="Calibri"/>
                <w:color w:val="000000"/>
                <w:bdr w:val="none" w:sz="0" w:space="0" w:color="auto" w:frame="1"/>
                <w:lang w:eastAsia="pt-BR"/>
              </w:rPr>
              <w:t>stream</w:t>
            </w:r>
            <w:proofErr w:type="spellEnd"/>
            <w:r>
              <w:rPr>
                <w:rFonts w:ascii="Calibri" w:eastAsia="BatangChe" w:hAnsi="Calibri" w:cs="Calibri"/>
                <w:color w:val="000000"/>
                <w:bdr w:val="none" w:sz="0" w:space="0" w:color="auto" w:frame="1"/>
                <w:lang w:eastAsia="pt-BR"/>
              </w:rPr>
              <w:t xml:space="preserve"> Principal de 2688x1520 em 30 FPS</w:t>
            </w:r>
          </w:p>
          <w:p w14:paraId="12621242"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 xml:space="preserve">Deverá possuir taxa de Frames em dos </w:t>
            </w:r>
            <w:proofErr w:type="spellStart"/>
            <w:r>
              <w:rPr>
                <w:rFonts w:ascii="Calibri" w:eastAsia="BatangChe" w:hAnsi="Calibri" w:cs="Calibri"/>
                <w:color w:val="000000"/>
                <w:bdr w:val="none" w:sz="0" w:space="0" w:color="auto" w:frame="1"/>
                <w:lang w:eastAsia="pt-BR"/>
              </w:rPr>
              <w:t>streams</w:t>
            </w:r>
            <w:proofErr w:type="spellEnd"/>
            <w:r>
              <w:rPr>
                <w:rFonts w:ascii="Calibri" w:eastAsia="BatangChe" w:hAnsi="Calibri" w:cs="Calibri"/>
                <w:color w:val="000000"/>
                <w:bdr w:val="none" w:sz="0" w:space="0" w:color="auto" w:frame="1"/>
                <w:lang w:eastAsia="pt-BR"/>
              </w:rPr>
              <w:t xml:space="preserve"> adicionais de 1920x1080 em 30 FPS</w:t>
            </w:r>
          </w:p>
          <w:p w14:paraId="57633263"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entrada para cartão de memória</w:t>
            </w:r>
          </w:p>
          <w:p w14:paraId="1390D396"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interface de comunicação de rede RJ45 10/100/1000</w:t>
            </w:r>
          </w:p>
          <w:p w14:paraId="3611F03E"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alimentação POE</w:t>
            </w:r>
          </w:p>
          <w:p w14:paraId="693A50B0"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Deverá possuir inteligência embarcada para reconhecimento de veículos</w:t>
            </w:r>
          </w:p>
          <w:p w14:paraId="7D366BCA" w14:textId="77777777" w:rsidR="00F7333F" w:rsidRDefault="00F7333F" w:rsidP="00F7333F">
            <w:pPr>
              <w:numPr>
                <w:ilvl w:val="0"/>
                <w:numId w:val="54"/>
              </w:numPr>
              <w:ind w:right="709"/>
              <w:jc w:val="both"/>
              <w:rPr>
                <w:rFonts w:ascii="Calibri" w:eastAsia="BatangChe" w:hAnsi="Calibri" w:cs="Calibri"/>
                <w:color w:val="000000"/>
                <w:bdr w:val="none" w:sz="0" w:space="0" w:color="auto" w:frame="1"/>
                <w:lang w:eastAsia="pt-BR"/>
              </w:rPr>
            </w:pPr>
            <w:r>
              <w:rPr>
                <w:rFonts w:ascii="Calibri" w:eastAsia="BatangChe" w:hAnsi="Calibri" w:cs="Calibri"/>
                <w:color w:val="000000"/>
                <w:bdr w:val="none" w:sz="0" w:space="0" w:color="auto" w:frame="1"/>
                <w:lang w:eastAsia="pt-BR"/>
              </w:rPr>
              <w:t>Possuir protocolo de comunicação TCP/IP, NTP, HTTP, HTTPS</w:t>
            </w:r>
          </w:p>
          <w:p w14:paraId="2BD22E41" w14:textId="77777777" w:rsidR="00F7333F" w:rsidRDefault="00F7333F">
            <w:pPr>
              <w:widowControl w:val="0"/>
              <w:autoSpaceDE w:val="0"/>
              <w:autoSpaceDN w:val="0"/>
              <w:jc w:val="both"/>
              <w:rPr>
                <w:rFonts w:ascii="Calibri" w:hAnsi="Calibri" w:cs="Calibri"/>
                <w:color w:val="000000"/>
                <w:lang w:eastAsia="pt-BR"/>
              </w:rPr>
            </w:pPr>
          </w:p>
        </w:tc>
      </w:tr>
      <w:tr w:rsidR="00F7333F" w14:paraId="40754ED2" w14:textId="77777777" w:rsidTr="00F7333F">
        <w:trPr>
          <w:trHeight w:val="284"/>
        </w:trPr>
        <w:tc>
          <w:tcPr>
            <w:tcW w:w="691" w:type="dxa"/>
            <w:tcBorders>
              <w:top w:val="nil"/>
              <w:left w:val="single" w:sz="4" w:space="0" w:color="auto"/>
              <w:bottom w:val="single" w:sz="4" w:space="0" w:color="auto"/>
              <w:right w:val="single" w:sz="4" w:space="0" w:color="auto"/>
            </w:tcBorders>
            <w:noWrap/>
            <w:vAlign w:val="center"/>
            <w:hideMark/>
          </w:tcPr>
          <w:p w14:paraId="2E3B608B" w14:textId="77777777" w:rsidR="00F7333F" w:rsidRDefault="00F7333F">
            <w:pPr>
              <w:jc w:val="center"/>
              <w:rPr>
                <w:rFonts w:ascii="Calibri" w:hAnsi="Calibri" w:cs="Calibri"/>
                <w:color w:val="000000"/>
                <w:lang w:eastAsia="pt-BR"/>
              </w:rPr>
            </w:pPr>
            <w:r>
              <w:rPr>
                <w:rFonts w:ascii="Calibri" w:hAnsi="Calibri" w:cs="Calibri"/>
                <w:color w:val="000000"/>
                <w:lang w:eastAsia="pt-BR"/>
              </w:rPr>
              <w:lastRenderedPageBreak/>
              <w:t>12</w:t>
            </w:r>
          </w:p>
        </w:tc>
        <w:tc>
          <w:tcPr>
            <w:tcW w:w="862" w:type="dxa"/>
            <w:tcBorders>
              <w:top w:val="nil"/>
              <w:left w:val="nil"/>
              <w:bottom w:val="single" w:sz="4" w:space="0" w:color="auto"/>
              <w:right w:val="single" w:sz="4" w:space="0" w:color="auto"/>
            </w:tcBorders>
            <w:noWrap/>
            <w:vAlign w:val="center"/>
            <w:hideMark/>
          </w:tcPr>
          <w:p w14:paraId="36F38CB0" w14:textId="77777777" w:rsidR="00F7333F" w:rsidRDefault="00F7333F">
            <w:pPr>
              <w:jc w:val="center"/>
              <w:rPr>
                <w:rFonts w:ascii="Calibri" w:hAnsi="Calibri" w:cs="Calibri"/>
                <w:color w:val="000000"/>
                <w:lang w:eastAsia="pt-BR"/>
              </w:rPr>
            </w:pPr>
            <w:r>
              <w:rPr>
                <w:rFonts w:ascii="Calibri" w:hAnsi="Calibri" w:cs="Calibri"/>
                <w:color w:val="000000"/>
                <w:lang w:eastAsia="pt-BR"/>
              </w:rPr>
              <w:t>1200</w:t>
            </w:r>
          </w:p>
        </w:tc>
        <w:tc>
          <w:tcPr>
            <w:tcW w:w="927" w:type="dxa"/>
            <w:tcBorders>
              <w:top w:val="nil"/>
              <w:left w:val="nil"/>
              <w:bottom w:val="single" w:sz="4" w:space="0" w:color="auto"/>
              <w:right w:val="single" w:sz="4" w:space="0" w:color="auto"/>
            </w:tcBorders>
            <w:noWrap/>
            <w:vAlign w:val="center"/>
            <w:hideMark/>
          </w:tcPr>
          <w:p w14:paraId="38690DC3" w14:textId="77777777" w:rsidR="00F7333F" w:rsidRDefault="00F7333F">
            <w:pPr>
              <w:jc w:val="center"/>
              <w:rPr>
                <w:rFonts w:ascii="Calibri" w:hAnsi="Calibri" w:cs="Calibri"/>
                <w:color w:val="000000"/>
                <w:lang w:eastAsia="pt-BR"/>
              </w:rPr>
            </w:pPr>
            <w:r>
              <w:rPr>
                <w:rFonts w:ascii="Calibri" w:hAnsi="Calibri" w:cs="Calibri"/>
                <w:color w:val="000000"/>
                <w:lang w:eastAsia="pt-BR"/>
              </w:rPr>
              <w:t>MTS</w:t>
            </w:r>
          </w:p>
        </w:tc>
        <w:tc>
          <w:tcPr>
            <w:tcW w:w="6946" w:type="dxa"/>
            <w:tcBorders>
              <w:top w:val="nil"/>
              <w:left w:val="nil"/>
              <w:bottom w:val="single" w:sz="4" w:space="0" w:color="auto"/>
              <w:right w:val="single" w:sz="4" w:space="0" w:color="auto"/>
            </w:tcBorders>
            <w:noWrap/>
            <w:vAlign w:val="center"/>
            <w:hideMark/>
          </w:tcPr>
          <w:p w14:paraId="3141B2CE" w14:textId="77777777" w:rsidR="00F7333F" w:rsidRDefault="00F7333F">
            <w:pPr>
              <w:ind w:right="709"/>
              <w:jc w:val="both"/>
              <w:rPr>
                <w:rFonts w:ascii="Calibri" w:eastAsia="BatangChe" w:hAnsi="Calibri" w:cs="Calibri"/>
                <w:color w:val="000000"/>
                <w:u w:val="single"/>
                <w:bdr w:val="none" w:sz="0" w:space="0" w:color="auto" w:frame="1"/>
                <w:lang w:eastAsia="pt-BR"/>
              </w:rPr>
            </w:pPr>
            <w:r>
              <w:rPr>
                <w:rFonts w:ascii="Calibri" w:eastAsia="BatangChe" w:hAnsi="Calibri" w:cs="Calibri"/>
                <w:color w:val="000000"/>
                <w:u w:val="single"/>
                <w:bdr w:val="none" w:sz="0" w:space="0" w:color="auto" w:frame="1"/>
                <w:lang w:eastAsia="pt-BR"/>
              </w:rPr>
              <w:t>FRIBRA ÓPTICA</w:t>
            </w:r>
          </w:p>
        </w:tc>
      </w:tr>
    </w:tbl>
    <w:p w14:paraId="6F5D9ACA" w14:textId="77777777" w:rsidR="00F7333F" w:rsidRDefault="00F7333F" w:rsidP="00F7333F">
      <w:pPr>
        <w:jc w:val="both"/>
        <w:rPr>
          <w:rFonts w:ascii="Calibri" w:eastAsia="Calibri" w:hAnsi="Calibri" w:cs="Calibri"/>
        </w:rPr>
      </w:pPr>
    </w:p>
    <w:p w14:paraId="750822AD" w14:textId="77777777" w:rsidR="00F7333F" w:rsidRDefault="00F7333F" w:rsidP="00F7333F">
      <w:pPr>
        <w:jc w:val="both"/>
        <w:rPr>
          <w:rFonts w:ascii="Calibri" w:eastAsia="Calibri" w:hAnsi="Calibri" w:cs="Calibri"/>
        </w:rPr>
      </w:pPr>
    </w:p>
    <w:p w14:paraId="54274B3F" w14:textId="77777777" w:rsidR="00F7333F" w:rsidRDefault="00F7333F" w:rsidP="00F7333F">
      <w:pPr>
        <w:jc w:val="both"/>
        <w:rPr>
          <w:rFonts w:ascii="Calibri" w:eastAsia="Calibri" w:hAnsi="Calibri" w:cs="Calibri"/>
          <w:b/>
          <w:bCs/>
        </w:rPr>
      </w:pPr>
      <w:r>
        <w:rPr>
          <w:rFonts w:ascii="Calibri" w:eastAsia="Calibri" w:hAnsi="Calibri" w:cs="Calibri"/>
          <w:b/>
          <w:bCs/>
        </w:rPr>
        <w:t xml:space="preserve">2. JUSTIFICATIVA E OBJETIVO DA CONTRATAÇÃO </w:t>
      </w:r>
    </w:p>
    <w:p w14:paraId="027E883B" w14:textId="77777777" w:rsidR="00F7333F" w:rsidRDefault="00F7333F" w:rsidP="00F7333F">
      <w:pPr>
        <w:jc w:val="both"/>
        <w:rPr>
          <w:rFonts w:ascii="Calibri" w:eastAsia="Calibri" w:hAnsi="Calibri" w:cs="Calibri"/>
        </w:rPr>
      </w:pPr>
    </w:p>
    <w:p w14:paraId="4B3CF8D4" w14:textId="77777777" w:rsidR="00F7333F" w:rsidRDefault="00F7333F" w:rsidP="00F7333F">
      <w:pPr>
        <w:spacing w:line="230" w:lineRule="auto"/>
        <w:ind w:right="24" w:firstLine="851"/>
        <w:jc w:val="both"/>
        <w:rPr>
          <w:rFonts w:ascii="Calibri" w:eastAsia="BatangChe" w:hAnsi="Calibri" w:cs="Calibri"/>
          <w:color w:val="000000"/>
        </w:rPr>
      </w:pPr>
      <w:r>
        <w:rPr>
          <w:rFonts w:ascii="Calibri" w:eastAsia="BatangChe" w:hAnsi="Calibri" w:cs="Calibri"/>
          <w:color w:val="000000"/>
        </w:rPr>
        <w:t>Justifica-se a necessidade da prestação de serviços especializados para monitoramento da XXI festa do peão de Rifaina. A presente licitação tem por objetivo assegurar a necessária segurança e controle de acesso dos munícipes que frequentam o evento, por meio da segurança eletrônica (vídeo monitoramento por câmeras), considerando a atual conjuntura em que a vulnerabilidade da segurança pública impede uma ação mais eficiente, o vídeo monitoramento é essencial para eventos por uma série de razões importantes. Em primeiro lugar, ajuda a garantir a segurança dos munícipes, permitindo uma resposta rápida a qualquer incidente. Além disso, o vídeo monitoramento pode ajudar a evitar comportamentos inadequados e prevenir situações de risco. Também é útil para documentar o evento e fornecer evidências em caso de incidentes ou reclamações. Com um sistema de vídeo monitoramento eficaz, os organizadores podem ter maior controle sobre o ambiente do evento, promovendo um ambiente mais seguro e agradável para todos os munícipes.</w:t>
      </w:r>
    </w:p>
    <w:p w14:paraId="7D22BC19" w14:textId="77777777" w:rsidR="00F7333F" w:rsidRDefault="00F7333F" w:rsidP="00F7333F">
      <w:pPr>
        <w:jc w:val="both"/>
        <w:rPr>
          <w:rFonts w:ascii="Calibri" w:hAnsi="Calibri" w:cs="Calibri"/>
        </w:rPr>
      </w:pPr>
    </w:p>
    <w:p w14:paraId="38970F2E" w14:textId="77777777" w:rsidR="00F7333F" w:rsidRDefault="00F7333F" w:rsidP="00F7333F">
      <w:pPr>
        <w:jc w:val="both"/>
        <w:rPr>
          <w:rFonts w:ascii="Calibri" w:eastAsia="Calibri" w:hAnsi="Calibri" w:cs="Calibri"/>
        </w:rPr>
      </w:pPr>
    </w:p>
    <w:p w14:paraId="162E3A8B" w14:textId="77777777" w:rsidR="00F7333F" w:rsidRDefault="00F7333F" w:rsidP="00F7333F">
      <w:pPr>
        <w:jc w:val="both"/>
        <w:rPr>
          <w:rFonts w:ascii="Calibri" w:eastAsia="Calibri" w:hAnsi="Calibri" w:cs="Calibri"/>
          <w:b/>
          <w:bCs/>
        </w:rPr>
      </w:pPr>
      <w:r>
        <w:rPr>
          <w:rFonts w:ascii="Calibri" w:eastAsia="Calibri" w:hAnsi="Calibri" w:cs="Calibri"/>
          <w:b/>
          <w:bCs/>
        </w:rPr>
        <w:t>3. ESTIMATIVA DE PREÇOS E PREÇOS REFERENCIAIS</w:t>
      </w:r>
    </w:p>
    <w:p w14:paraId="0688B061" w14:textId="77777777" w:rsidR="00F7333F" w:rsidRDefault="00F7333F" w:rsidP="00F7333F">
      <w:pPr>
        <w:jc w:val="both"/>
        <w:rPr>
          <w:rFonts w:ascii="Calibri" w:eastAsia="Calibri" w:hAnsi="Calibri" w:cs="Calibri"/>
        </w:rPr>
      </w:pPr>
    </w:p>
    <w:p w14:paraId="44E33076" w14:textId="77777777" w:rsidR="00F7333F" w:rsidRDefault="00F7333F" w:rsidP="00F7333F">
      <w:pPr>
        <w:jc w:val="both"/>
        <w:rPr>
          <w:rFonts w:ascii="Calibri" w:eastAsia="Calibri" w:hAnsi="Calibri" w:cs="Calibri"/>
        </w:rPr>
      </w:pPr>
    </w:p>
    <w:tbl>
      <w:tblPr>
        <w:tblpPr w:leftFromText="141" w:rightFromText="141" w:vertAnchor="text" w:tblpX="-74" w:tblpY="1"/>
        <w:tblOverlap w:val="never"/>
        <w:tblW w:w="9209" w:type="dxa"/>
        <w:tblCellMar>
          <w:left w:w="70" w:type="dxa"/>
          <w:right w:w="70" w:type="dxa"/>
        </w:tblCellMar>
        <w:tblLook w:val="04A0" w:firstRow="1" w:lastRow="0" w:firstColumn="1" w:lastColumn="0" w:noHBand="0" w:noVBand="1"/>
      </w:tblPr>
      <w:tblGrid>
        <w:gridCol w:w="568"/>
        <w:gridCol w:w="778"/>
        <w:gridCol w:w="593"/>
        <w:gridCol w:w="7270"/>
      </w:tblGrid>
      <w:tr w:rsidR="00F7333F" w14:paraId="77DDCFBE" w14:textId="77777777" w:rsidTr="00F7333F">
        <w:trPr>
          <w:trHeight w:val="28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5AC6F3AF" w14:textId="77777777" w:rsidR="00F7333F" w:rsidRDefault="00F7333F">
            <w:pPr>
              <w:jc w:val="center"/>
              <w:rPr>
                <w:rFonts w:ascii="Calibri" w:hAnsi="Calibri" w:cs="Calibri"/>
                <w:color w:val="000000"/>
                <w:lang w:eastAsia="pt-BR"/>
              </w:rPr>
            </w:pPr>
            <w:r>
              <w:rPr>
                <w:rFonts w:ascii="Calibri" w:hAnsi="Calibri" w:cs="Calibri"/>
                <w:color w:val="000000"/>
                <w:lang w:eastAsia="pt-BR"/>
              </w:rPr>
              <w:t>Item</w:t>
            </w:r>
          </w:p>
        </w:tc>
        <w:tc>
          <w:tcPr>
            <w:tcW w:w="778" w:type="dxa"/>
            <w:tcBorders>
              <w:top w:val="single" w:sz="4" w:space="0" w:color="auto"/>
              <w:left w:val="nil"/>
              <w:bottom w:val="single" w:sz="4" w:space="0" w:color="auto"/>
              <w:right w:val="single" w:sz="4" w:space="0" w:color="auto"/>
            </w:tcBorders>
            <w:noWrap/>
            <w:vAlign w:val="center"/>
            <w:hideMark/>
          </w:tcPr>
          <w:p w14:paraId="1D7F7218" w14:textId="77777777" w:rsidR="00F7333F" w:rsidRDefault="00F7333F">
            <w:pPr>
              <w:jc w:val="center"/>
              <w:rPr>
                <w:rFonts w:ascii="Calibri" w:hAnsi="Calibri" w:cs="Calibri"/>
                <w:color w:val="000000"/>
                <w:lang w:eastAsia="pt-BR"/>
              </w:rPr>
            </w:pPr>
            <w:r>
              <w:rPr>
                <w:rFonts w:ascii="Calibri" w:hAnsi="Calibri" w:cs="Calibri"/>
                <w:color w:val="000000"/>
                <w:lang w:eastAsia="pt-BR"/>
              </w:rPr>
              <w:t>Quant</w:t>
            </w:r>
          </w:p>
        </w:tc>
        <w:tc>
          <w:tcPr>
            <w:tcW w:w="593" w:type="dxa"/>
            <w:tcBorders>
              <w:top w:val="single" w:sz="4" w:space="0" w:color="auto"/>
              <w:left w:val="nil"/>
              <w:bottom w:val="single" w:sz="4" w:space="0" w:color="auto"/>
              <w:right w:val="single" w:sz="4" w:space="0" w:color="auto"/>
            </w:tcBorders>
            <w:noWrap/>
            <w:vAlign w:val="center"/>
            <w:hideMark/>
          </w:tcPr>
          <w:p w14:paraId="3D48BD50" w14:textId="77777777" w:rsidR="00F7333F" w:rsidRDefault="00F7333F">
            <w:pPr>
              <w:jc w:val="center"/>
              <w:rPr>
                <w:rFonts w:ascii="Calibri" w:hAnsi="Calibri" w:cs="Calibri"/>
                <w:color w:val="000000"/>
                <w:lang w:eastAsia="pt-BR"/>
              </w:rPr>
            </w:pPr>
            <w:r>
              <w:rPr>
                <w:rFonts w:ascii="Calibri" w:hAnsi="Calibri" w:cs="Calibri"/>
                <w:color w:val="000000"/>
                <w:lang w:eastAsia="pt-BR"/>
              </w:rPr>
              <w:t>Unid.</w:t>
            </w:r>
          </w:p>
        </w:tc>
        <w:tc>
          <w:tcPr>
            <w:tcW w:w="7270" w:type="dxa"/>
            <w:tcBorders>
              <w:top w:val="single" w:sz="4" w:space="0" w:color="auto"/>
              <w:left w:val="nil"/>
              <w:bottom w:val="single" w:sz="4" w:space="0" w:color="auto"/>
              <w:right w:val="single" w:sz="4" w:space="0" w:color="auto"/>
            </w:tcBorders>
            <w:noWrap/>
            <w:vAlign w:val="center"/>
            <w:hideMark/>
          </w:tcPr>
          <w:p w14:paraId="2A93818D" w14:textId="77777777" w:rsidR="00F7333F" w:rsidRDefault="00F7333F">
            <w:pPr>
              <w:jc w:val="center"/>
              <w:rPr>
                <w:rFonts w:ascii="Calibri" w:hAnsi="Calibri" w:cs="Calibri"/>
                <w:color w:val="000000"/>
                <w:lang w:eastAsia="pt-BR"/>
              </w:rPr>
            </w:pPr>
            <w:r>
              <w:rPr>
                <w:rFonts w:ascii="Calibri" w:hAnsi="Calibri" w:cs="Calibri"/>
                <w:color w:val="000000"/>
                <w:lang w:eastAsia="pt-BR"/>
              </w:rPr>
              <w:t>Descritivo dos produtos</w:t>
            </w:r>
          </w:p>
        </w:tc>
      </w:tr>
      <w:tr w:rsidR="00F7333F" w14:paraId="4A43C925"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13779DD8" w14:textId="77777777" w:rsidR="00F7333F" w:rsidRDefault="00F7333F">
            <w:pPr>
              <w:jc w:val="center"/>
              <w:rPr>
                <w:rFonts w:ascii="Calibri" w:hAnsi="Calibri" w:cs="Calibri"/>
                <w:color w:val="000000"/>
                <w:lang w:eastAsia="pt-BR"/>
              </w:rPr>
            </w:pPr>
            <w:r>
              <w:rPr>
                <w:rFonts w:ascii="Calibri" w:hAnsi="Calibri" w:cs="Calibri"/>
                <w:color w:val="000000"/>
                <w:lang w:eastAsia="pt-BR"/>
              </w:rPr>
              <w:t>1</w:t>
            </w:r>
          </w:p>
        </w:tc>
        <w:tc>
          <w:tcPr>
            <w:tcW w:w="778" w:type="dxa"/>
            <w:tcBorders>
              <w:top w:val="nil"/>
              <w:left w:val="nil"/>
              <w:bottom w:val="single" w:sz="4" w:space="0" w:color="auto"/>
              <w:right w:val="single" w:sz="4" w:space="0" w:color="auto"/>
            </w:tcBorders>
            <w:noWrap/>
            <w:vAlign w:val="center"/>
            <w:hideMark/>
          </w:tcPr>
          <w:p w14:paraId="6EEF17A5"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656B0D46"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56E92BD7" w14:textId="77777777" w:rsidR="00F7333F" w:rsidRDefault="00F7333F">
            <w:pPr>
              <w:widowControl w:val="0"/>
              <w:suppressAutoHyphens/>
              <w:ind w:right="709"/>
              <w:jc w:val="both"/>
              <w:rPr>
                <w:rFonts w:ascii="Calibri" w:hAnsi="Calibri" w:cs="Calibri"/>
                <w:color w:val="000000"/>
                <w:lang w:eastAsia="pt-BR"/>
              </w:rPr>
            </w:pPr>
            <w:r>
              <w:rPr>
                <w:rFonts w:ascii="Calibri" w:eastAsia="BatangChe" w:hAnsi="Calibri" w:cs="Calibri"/>
                <w:b/>
                <w:bCs/>
                <w:color w:val="000000"/>
                <w:u w:val="single"/>
                <w:bdr w:val="none" w:sz="0" w:space="0" w:color="auto" w:frame="1"/>
                <w:lang w:eastAsia="pt-BR"/>
              </w:rPr>
              <w:t>SERVIDOR PARA O SISTEMA DA CENTRAL MÓVEL DE OPERAÇÕES – CARACTERÍSTICAS MÍNIMAS;</w:t>
            </w:r>
          </w:p>
        </w:tc>
      </w:tr>
      <w:tr w:rsidR="00F7333F" w14:paraId="637AF5A8"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25887BD1" w14:textId="77777777" w:rsidR="00F7333F" w:rsidRDefault="00F7333F">
            <w:pPr>
              <w:jc w:val="center"/>
              <w:rPr>
                <w:rFonts w:ascii="Calibri" w:hAnsi="Calibri" w:cs="Calibri"/>
                <w:color w:val="000000"/>
                <w:lang w:eastAsia="pt-BR"/>
              </w:rPr>
            </w:pPr>
            <w:r>
              <w:rPr>
                <w:rFonts w:ascii="Calibri" w:hAnsi="Calibri" w:cs="Calibri"/>
                <w:color w:val="000000"/>
                <w:lang w:eastAsia="pt-BR"/>
              </w:rPr>
              <w:t>2</w:t>
            </w:r>
          </w:p>
        </w:tc>
        <w:tc>
          <w:tcPr>
            <w:tcW w:w="778" w:type="dxa"/>
            <w:tcBorders>
              <w:top w:val="nil"/>
              <w:left w:val="nil"/>
              <w:bottom w:val="single" w:sz="4" w:space="0" w:color="auto"/>
              <w:right w:val="single" w:sz="4" w:space="0" w:color="auto"/>
            </w:tcBorders>
            <w:noWrap/>
            <w:vAlign w:val="center"/>
            <w:hideMark/>
          </w:tcPr>
          <w:p w14:paraId="0002BF92" w14:textId="77777777" w:rsidR="00F7333F" w:rsidRDefault="00F7333F">
            <w:pPr>
              <w:jc w:val="center"/>
              <w:rPr>
                <w:rFonts w:ascii="Calibri" w:hAnsi="Calibri" w:cs="Calibri"/>
                <w:color w:val="000000"/>
                <w:lang w:eastAsia="pt-BR"/>
              </w:rPr>
            </w:pPr>
            <w:r>
              <w:rPr>
                <w:rFonts w:ascii="Calibri" w:hAnsi="Calibri" w:cs="Calibri"/>
                <w:color w:val="000000"/>
                <w:lang w:eastAsia="pt-BR"/>
              </w:rPr>
              <w:t>03</w:t>
            </w:r>
          </w:p>
        </w:tc>
        <w:tc>
          <w:tcPr>
            <w:tcW w:w="593" w:type="dxa"/>
            <w:tcBorders>
              <w:top w:val="nil"/>
              <w:left w:val="nil"/>
              <w:bottom w:val="single" w:sz="4" w:space="0" w:color="auto"/>
              <w:right w:val="single" w:sz="4" w:space="0" w:color="auto"/>
            </w:tcBorders>
            <w:noWrap/>
            <w:vAlign w:val="center"/>
            <w:hideMark/>
          </w:tcPr>
          <w:p w14:paraId="047BF1D3"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21F8DE75" w14:textId="77777777" w:rsidR="00F7333F" w:rsidRDefault="00F7333F">
            <w:pPr>
              <w:widowControl w:val="0"/>
              <w:suppressAutoHyphens/>
              <w:ind w:right="709"/>
              <w:jc w:val="both"/>
              <w:rPr>
                <w:rFonts w:ascii="Calibri" w:hAnsi="Calibri" w:cs="Calibri"/>
                <w:color w:val="000000"/>
                <w:lang w:eastAsia="pt-BR"/>
              </w:rPr>
            </w:pPr>
            <w:r>
              <w:rPr>
                <w:rFonts w:ascii="Calibri" w:eastAsia="BatangChe" w:hAnsi="Calibri" w:cs="Calibri"/>
                <w:b/>
                <w:bCs/>
                <w:color w:val="000000"/>
                <w:u w:val="single"/>
                <w:bdr w:val="none" w:sz="0" w:space="0" w:color="auto" w:frame="1"/>
                <w:lang w:eastAsia="pt-BR"/>
              </w:rPr>
              <w:t>TV LED, 40 POLEGADAS: QUANTIDADE MÍNIMA;</w:t>
            </w:r>
          </w:p>
        </w:tc>
      </w:tr>
      <w:tr w:rsidR="00F7333F" w14:paraId="7B0830A5"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7F2F15E1" w14:textId="77777777" w:rsidR="00F7333F" w:rsidRDefault="00F7333F">
            <w:pPr>
              <w:jc w:val="center"/>
              <w:rPr>
                <w:rFonts w:ascii="Calibri" w:hAnsi="Calibri" w:cs="Calibri"/>
                <w:color w:val="000000"/>
                <w:lang w:eastAsia="pt-BR"/>
              </w:rPr>
            </w:pPr>
            <w:r>
              <w:rPr>
                <w:rFonts w:ascii="Calibri" w:hAnsi="Calibri" w:cs="Calibri"/>
                <w:color w:val="000000"/>
                <w:lang w:eastAsia="pt-BR"/>
              </w:rPr>
              <w:t>3</w:t>
            </w:r>
          </w:p>
        </w:tc>
        <w:tc>
          <w:tcPr>
            <w:tcW w:w="778" w:type="dxa"/>
            <w:tcBorders>
              <w:top w:val="nil"/>
              <w:left w:val="nil"/>
              <w:bottom w:val="single" w:sz="4" w:space="0" w:color="auto"/>
              <w:right w:val="single" w:sz="4" w:space="0" w:color="auto"/>
            </w:tcBorders>
            <w:noWrap/>
            <w:vAlign w:val="center"/>
            <w:hideMark/>
          </w:tcPr>
          <w:p w14:paraId="4C674F80"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3261B798"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69CD10BE" w14:textId="77777777" w:rsidR="00F7333F" w:rsidRDefault="00F7333F">
            <w:pPr>
              <w:widowControl w:val="0"/>
              <w:suppressAutoHyphens/>
              <w:ind w:right="709"/>
              <w:jc w:val="both"/>
              <w:rPr>
                <w:rFonts w:ascii="Calibri" w:hAnsi="Calibri" w:cs="Calibri"/>
                <w:color w:val="000000"/>
                <w:lang w:eastAsia="pt-BR"/>
              </w:rPr>
            </w:pPr>
            <w:r>
              <w:rPr>
                <w:rFonts w:ascii="Calibri" w:eastAsia="BatangChe" w:hAnsi="Calibri" w:cs="Calibri"/>
                <w:b/>
                <w:bCs/>
                <w:color w:val="000000"/>
                <w:u w:val="single"/>
                <w:bdr w:val="none" w:sz="0" w:space="0" w:color="auto" w:frame="1"/>
                <w:lang w:eastAsia="pt-BR"/>
              </w:rPr>
              <w:t xml:space="preserve">SOFTWARE DE MONITORAMENTO CFTV COM AS SEGUINTES CARACTERÍSTICAS DEVENDO COMPORTAR AS SEGUINTES LICENÇAS NO MÍNIMO: </w:t>
            </w:r>
          </w:p>
        </w:tc>
      </w:tr>
      <w:tr w:rsidR="00F7333F" w14:paraId="1CCD3ECC"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043F322A" w14:textId="77777777" w:rsidR="00F7333F" w:rsidRDefault="00F7333F">
            <w:pPr>
              <w:jc w:val="center"/>
              <w:rPr>
                <w:rFonts w:ascii="Calibri" w:hAnsi="Calibri" w:cs="Calibri"/>
                <w:color w:val="000000"/>
                <w:lang w:eastAsia="pt-BR"/>
              </w:rPr>
            </w:pPr>
            <w:r>
              <w:rPr>
                <w:rFonts w:ascii="Calibri" w:hAnsi="Calibri" w:cs="Calibri"/>
                <w:color w:val="000000"/>
                <w:lang w:eastAsia="pt-BR"/>
              </w:rPr>
              <w:t>4</w:t>
            </w:r>
          </w:p>
        </w:tc>
        <w:tc>
          <w:tcPr>
            <w:tcW w:w="778" w:type="dxa"/>
            <w:tcBorders>
              <w:top w:val="nil"/>
              <w:left w:val="nil"/>
              <w:bottom w:val="single" w:sz="4" w:space="0" w:color="auto"/>
              <w:right w:val="single" w:sz="4" w:space="0" w:color="auto"/>
            </w:tcBorders>
            <w:noWrap/>
            <w:vAlign w:val="center"/>
            <w:hideMark/>
          </w:tcPr>
          <w:p w14:paraId="0774316E" w14:textId="77777777" w:rsidR="00F7333F" w:rsidRDefault="00F7333F">
            <w:pPr>
              <w:jc w:val="center"/>
              <w:rPr>
                <w:rFonts w:ascii="Calibri" w:hAnsi="Calibri" w:cs="Calibri"/>
                <w:color w:val="000000"/>
                <w:lang w:eastAsia="pt-BR"/>
              </w:rPr>
            </w:pPr>
            <w:r>
              <w:rPr>
                <w:rFonts w:ascii="Calibri" w:hAnsi="Calibri" w:cs="Calibri"/>
                <w:color w:val="000000"/>
                <w:lang w:eastAsia="pt-BR"/>
              </w:rPr>
              <w:t>05</w:t>
            </w:r>
          </w:p>
        </w:tc>
        <w:tc>
          <w:tcPr>
            <w:tcW w:w="593" w:type="dxa"/>
            <w:tcBorders>
              <w:top w:val="nil"/>
              <w:left w:val="nil"/>
              <w:bottom w:val="single" w:sz="4" w:space="0" w:color="auto"/>
              <w:right w:val="single" w:sz="4" w:space="0" w:color="auto"/>
            </w:tcBorders>
            <w:noWrap/>
            <w:vAlign w:val="center"/>
            <w:hideMark/>
          </w:tcPr>
          <w:p w14:paraId="0F98F6F8"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7A474FCC" w14:textId="77777777" w:rsidR="00F7333F" w:rsidRDefault="00F7333F">
            <w:pPr>
              <w:widowControl w:val="0"/>
              <w:suppressAutoHyphens/>
              <w:ind w:right="709"/>
              <w:rPr>
                <w:rFonts w:ascii="Calibri" w:hAnsi="Calibri" w:cs="Calibri"/>
                <w:color w:val="000000"/>
                <w:lang w:eastAsia="pt-BR"/>
              </w:rPr>
            </w:pPr>
            <w:r>
              <w:rPr>
                <w:rFonts w:ascii="Calibri" w:eastAsia="BatangChe" w:hAnsi="Calibri" w:cs="Calibri"/>
                <w:b/>
                <w:bCs/>
                <w:color w:val="000000"/>
                <w:u w:val="single"/>
                <w:bdr w:val="none" w:sz="0" w:space="0" w:color="auto" w:frame="1"/>
                <w:lang w:eastAsia="pt-BR"/>
              </w:rPr>
              <w:t>CÂMERA SPEED DOME</w:t>
            </w:r>
          </w:p>
        </w:tc>
      </w:tr>
      <w:tr w:rsidR="00F7333F" w14:paraId="17EB2336"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08EECAFD" w14:textId="77777777" w:rsidR="00F7333F" w:rsidRDefault="00F7333F">
            <w:pPr>
              <w:jc w:val="center"/>
              <w:rPr>
                <w:rFonts w:ascii="Calibri" w:hAnsi="Calibri" w:cs="Calibri"/>
                <w:color w:val="000000"/>
                <w:lang w:eastAsia="pt-BR"/>
              </w:rPr>
            </w:pPr>
            <w:r>
              <w:rPr>
                <w:rFonts w:ascii="Calibri" w:hAnsi="Calibri" w:cs="Calibri"/>
                <w:color w:val="000000"/>
                <w:lang w:eastAsia="pt-BR"/>
              </w:rPr>
              <w:t>5</w:t>
            </w:r>
          </w:p>
        </w:tc>
        <w:tc>
          <w:tcPr>
            <w:tcW w:w="778" w:type="dxa"/>
            <w:tcBorders>
              <w:top w:val="nil"/>
              <w:left w:val="nil"/>
              <w:bottom w:val="single" w:sz="4" w:space="0" w:color="auto"/>
              <w:right w:val="single" w:sz="4" w:space="0" w:color="auto"/>
            </w:tcBorders>
            <w:noWrap/>
            <w:vAlign w:val="center"/>
            <w:hideMark/>
          </w:tcPr>
          <w:p w14:paraId="4BEE0C33"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0656D487"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4C23E3E8" w14:textId="77777777" w:rsidR="00F7333F" w:rsidRDefault="00F7333F">
            <w:pPr>
              <w:widowControl w:val="0"/>
              <w:suppressAutoHyphens/>
              <w:ind w:right="709"/>
              <w:rPr>
                <w:rFonts w:ascii="Calibri" w:eastAsia="BatangChe" w:hAnsi="Calibri" w:cs="Calibri"/>
                <w:b/>
                <w:bCs/>
                <w:color w:val="000000"/>
                <w:u w:val="single"/>
                <w:bdr w:val="none" w:sz="0" w:space="0" w:color="auto" w:frame="1"/>
                <w:lang w:eastAsia="pt-BR"/>
              </w:rPr>
            </w:pPr>
            <w:r>
              <w:rPr>
                <w:rFonts w:ascii="Calibri" w:eastAsia="BatangChe" w:hAnsi="Calibri" w:cs="Calibri"/>
                <w:b/>
                <w:bCs/>
                <w:color w:val="000000"/>
                <w:u w:val="single"/>
                <w:bdr w:val="none" w:sz="0" w:space="0" w:color="auto" w:frame="1"/>
                <w:lang w:eastAsia="pt-BR"/>
              </w:rPr>
              <w:t xml:space="preserve">DRONE DE ALTA RESOLUÇÃO PARA FILMAGENS DO EVENTO PARA PREVENÇÃO. </w:t>
            </w:r>
          </w:p>
        </w:tc>
      </w:tr>
      <w:tr w:rsidR="00F7333F" w14:paraId="13496550"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32B27F9F" w14:textId="77777777" w:rsidR="00F7333F" w:rsidRDefault="00F7333F">
            <w:pPr>
              <w:jc w:val="center"/>
              <w:rPr>
                <w:rFonts w:ascii="Calibri" w:hAnsi="Calibri" w:cs="Calibri"/>
                <w:color w:val="000000"/>
                <w:lang w:eastAsia="pt-BR"/>
              </w:rPr>
            </w:pPr>
            <w:r>
              <w:rPr>
                <w:rFonts w:ascii="Calibri" w:hAnsi="Calibri" w:cs="Calibri"/>
                <w:color w:val="000000"/>
                <w:lang w:eastAsia="pt-BR"/>
              </w:rPr>
              <w:t>6</w:t>
            </w:r>
          </w:p>
        </w:tc>
        <w:tc>
          <w:tcPr>
            <w:tcW w:w="778" w:type="dxa"/>
            <w:tcBorders>
              <w:top w:val="nil"/>
              <w:left w:val="nil"/>
              <w:bottom w:val="single" w:sz="4" w:space="0" w:color="auto"/>
              <w:right w:val="single" w:sz="4" w:space="0" w:color="auto"/>
            </w:tcBorders>
            <w:noWrap/>
            <w:vAlign w:val="center"/>
            <w:hideMark/>
          </w:tcPr>
          <w:p w14:paraId="04D6C8AA"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3EDCC353"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tcPr>
          <w:p w14:paraId="363E2F61" w14:textId="77777777" w:rsidR="00F7333F" w:rsidRDefault="00F7333F">
            <w:pPr>
              <w:widowControl w:val="0"/>
              <w:suppressAutoHyphens/>
              <w:ind w:right="709"/>
              <w:jc w:val="both"/>
              <w:rPr>
                <w:rFonts w:ascii="Calibri" w:eastAsia="BatangChe" w:hAnsi="Calibri" w:cs="Calibri"/>
                <w:b/>
                <w:bCs/>
                <w:color w:val="000000"/>
                <w:bdr w:val="none" w:sz="0" w:space="0" w:color="auto" w:frame="1"/>
                <w:lang w:eastAsia="pt-BR"/>
              </w:rPr>
            </w:pPr>
            <w:r>
              <w:rPr>
                <w:rFonts w:ascii="Calibri" w:eastAsia="BatangChe" w:hAnsi="Calibri" w:cs="Calibri"/>
                <w:b/>
                <w:bCs/>
                <w:color w:val="000000"/>
                <w:bdr w:val="none" w:sz="0" w:space="0" w:color="auto" w:frame="1"/>
                <w:lang w:eastAsia="pt-BR"/>
              </w:rPr>
              <w:t>KIT INSTALAÇÃO PARA INSTALAÇÃO DAS CÂMERAS (CABOS, CONECTORES, MATERIAL DE ACABAMENTO, TUBOS, TOMADAS, SUPORTES, ITENS DE FIXAÇÃO, ETC).</w:t>
            </w:r>
          </w:p>
          <w:p w14:paraId="0AAC691E" w14:textId="77777777" w:rsidR="00F7333F" w:rsidRDefault="00F7333F">
            <w:pPr>
              <w:rPr>
                <w:rFonts w:ascii="Calibri" w:hAnsi="Calibri" w:cs="Calibri"/>
                <w:b/>
                <w:bCs/>
                <w:color w:val="000000"/>
                <w:lang w:eastAsia="pt-BR"/>
              </w:rPr>
            </w:pPr>
          </w:p>
        </w:tc>
      </w:tr>
      <w:tr w:rsidR="00F7333F" w14:paraId="756B6DC6"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01C0777F" w14:textId="77777777" w:rsidR="00F7333F" w:rsidRDefault="00F7333F">
            <w:pPr>
              <w:jc w:val="center"/>
              <w:rPr>
                <w:rFonts w:ascii="Calibri" w:hAnsi="Calibri" w:cs="Calibri"/>
                <w:color w:val="000000"/>
                <w:lang w:eastAsia="pt-BR"/>
              </w:rPr>
            </w:pPr>
            <w:r>
              <w:rPr>
                <w:rFonts w:ascii="Calibri" w:hAnsi="Calibri" w:cs="Calibri"/>
                <w:color w:val="000000"/>
                <w:lang w:eastAsia="pt-BR"/>
              </w:rPr>
              <w:t>7</w:t>
            </w:r>
          </w:p>
        </w:tc>
        <w:tc>
          <w:tcPr>
            <w:tcW w:w="778" w:type="dxa"/>
            <w:tcBorders>
              <w:top w:val="nil"/>
              <w:left w:val="nil"/>
              <w:bottom w:val="single" w:sz="4" w:space="0" w:color="auto"/>
              <w:right w:val="single" w:sz="4" w:space="0" w:color="auto"/>
            </w:tcBorders>
            <w:noWrap/>
            <w:vAlign w:val="center"/>
            <w:hideMark/>
          </w:tcPr>
          <w:p w14:paraId="4FB4F6E9"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6C713631"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4E38D5B5" w14:textId="77777777" w:rsidR="00F7333F" w:rsidRDefault="00F7333F">
            <w:pPr>
              <w:widowControl w:val="0"/>
              <w:suppressAutoHyphens/>
              <w:ind w:right="709"/>
              <w:jc w:val="both"/>
              <w:rPr>
                <w:rFonts w:ascii="Calibri" w:eastAsia="BatangChe" w:hAnsi="Calibri" w:cs="Calibri"/>
                <w:b/>
                <w:bCs/>
                <w:color w:val="000000"/>
                <w:bdr w:val="none" w:sz="0" w:space="0" w:color="auto" w:frame="1"/>
                <w:lang w:eastAsia="pt-BR"/>
              </w:rPr>
            </w:pPr>
            <w:r>
              <w:rPr>
                <w:rFonts w:ascii="Calibri" w:eastAsia="BatangChe" w:hAnsi="Calibri" w:cs="Calibri"/>
                <w:b/>
                <w:bCs/>
                <w:color w:val="000000"/>
                <w:bdr w:val="none" w:sz="0" w:space="0" w:color="auto" w:frame="1"/>
                <w:lang w:eastAsia="pt-BR"/>
              </w:rPr>
              <w:t xml:space="preserve">TELA DE 65 POLEGADAS PARA </w:t>
            </w:r>
            <w:proofErr w:type="gramStart"/>
            <w:r>
              <w:rPr>
                <w:rFonts w:ascii="Calibri" w:eastAsia="BatangChe" w:hAnsi="Calibri" w:cs="Calibri"/>
                <w:b/>
                <w:bCs/>
                <w:color w:val="000000"/>
                <w:bdr w:val="none" w:sz="0" w:space="0" w:color="auto" w:frame="1"/>
                <w:lang w:eastAsia="pt-BR"/>
              </w:rPr>
              <w:t>INTERAÇÃO  DE</w:t>
            </w:r>
            <w:proofErr w:type="gramEnd"/>
            <w:r>
              <w:rPr>
                <w:rFonts w:ascii="Calibri" w:eastAsia="BatangChe" w:hAnsi="Calibri" w:cs="Calibri"/>
                <w:b/>
                <w:bCs/>
                <w:color w:val="000000"/>
                <w:bdr w:val="none" w:sz="0" w:space="0" w:color="auto" w:frame="1"/>
                <w:lang w:eastAsia="pt-BR"/>
              </w:rPr>
              <w:t xml:space="preserve"> IMAGENS ACLOPADA A VAN</w:t>
            </w:r>
          </w:p>
        </w:tc>
      </w:tr>
      <w:tr w:rsidR="00F7333F" w14:paraId="0071FC2F"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355F29C9" w14:textId="77777777" w:rsidR="00F7333F" w:rsidRDefault="00F7333F">
            <w:pPr>
              <w:jc w:val="center"/>
              <w:rPr>
                <w:rFonts w:ascii="Calibri" w:hAnsi="Calibri" w:cs="Calibri"/>
                <w:color w:val="000000"/>
                <w:lang w:eastAsia="pt-BR"/>
              </w:rPr>
            </w:pPr>
            <w:r>
              <w:rPr>
                <w:rFonts w:ascii="Calibri" w:hAnsi="Calibri" w:cs="Calibri"/>
                <w:color w:val="000000"/>
                <w:lang w:eastAsia="pt-BR"/>
              </w:rPr>
              <w:t>8</w:t>
            </w:r>
          </w:p>
        </w:tc>
        <w:tc>
          <w:tcPr>
            <w:tcW w:w="778" w:type="dxa"/>
            <w:tcBorders>
              <w:top w:val="nil"/>
              <w:left w:val="nil"/>
              <w:bottom w:val="single" w:sz="4" w:space="0" w:color="auto"/>
              <w:right w:val="single" w:sz="4" w:space="0" w:color="auto"/>
            </w:tcBorders>
            <w:noWrap/>
            <w:vAlign w:val="center"/>
            <w:hideMark/>
          </w:tcPr>
          <w:p w14:paraId="1ED2CA61" w14:textId="77777777" w:rsidR="00F7333F" w:rsidRDefault="00F7333F">
            <w:pPr>
              <w:jc w:val="center"/>
              <w:rPr>
                <w:rFonts w:ascii="Calibri" w:hAnsi="Calibri" w:cs="Calibri"/>
                <w:color w:val="000000"/>
                <w:lang w:eastAsia="pt-BR"/>
              </w:rPr>
            </w:pPr>
            <w:r>
              <w:rPr>
                <w:rFonts w:ascii="Calibri" w:hAnsi="Calibri" w:cs="Calibri"/>
                <w:color w:val="000000"/>
                <w:lang w:eastAsia="pt-BR"/>
              </w:rPr>
              <w:t>17</w:t>
            </w:r>
          </w:p>
        </w:tc>
        <w:tc>
          <w:tcPr>
            <w:tcW w:w="593" w:type="dxa"/>
            <w:tcBorders>
              <w:top w:val="nil"/>
              <w:left w:val="nil"/>
              <w:bottom w:val="single" w:sz="4" w:space="0" w:color="auto"/>
              <w:right w:val="single" w:sz="4" w:space="0" w:color="auto"/>
            </w:tcBorders>
            <w:noWrap/>
            <w:vAlign w:val="center"/>
            <w:hideMark/>
          </w:tcPr>
          <w:p w14:paraId="17AAB439"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0AD09F0A" w14:textId="77777777" w:rsidR="00F7333F" w:rsidRDefault="00F7333F">
            <w:pPr>
              <w:suppressAutoHyphens/>
              <w:ind w:right="709"/>
              <w:jc w:val="both"/>
              <w:rPr>
                <w:rFonts w:ascii="Calibri" w:hAnsi="Calibri" w:cs="Calibri"/>
                <w:b/>
                <w:bCs/>
                <w:color w:val="000000"/>
                <w:lang w:eastAsia="pt-BR"/>
              </w:rPr>
            </w:pPr>
            <w:r>
              <w:rPr>
                <w:rFonts w:ascii="Calibri" w:eastAsia="BatangChe" w:hAnsi="Calibri" w:cs="Calibri"/>
                <w:b/>
                <w:bCs/>
                <w:u w:val="single"/>
                <w:bdr w:val="none" w:sz="0" w:space="0" w:color="auto" w:frame="1"/>
                <w:lang w:eastAsia="pt-BR"/>
              </w:rPr>
              <w:t>CÂMERA BULLET FIXA IP:</w:t>
            </w:r>
          </w:p>
        </w:tc>
      </w:tr>
      <w:tr w:rsidR="00F7333F" w14:paraId="134903B8"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2FE4375F" w14:textId="77777777" w:rsidR="00F7333F" w:rsidRDefault="00F7333F">
            <w:pPr>
              <w:jc w:val="center"/>
              <w:rPr>
                <w:rFonts w:ascii="Calibri" w:hAnsi="Calibri" w:cs="Calibri"/>
                <w:color w:val="000000"/>
                <w:lang w:eastAsia="pt-BR"/>
              </w:rPr>
            </w:pPr>
            <w:r>
              <w:rPr>
                <w:rFonts w:ascii="Calibri" w:hAnsi="Calibri" w:cs="Calibri"/>
                <w:color w:val="000000"/>
                <w:lang w:eastAsia="pt-BR"/>
              </w:rPr>
              <w:lastRenderedPageBreak/>
              <w:t>9</w:t>
            </w:r>
          </w:p>
        </w:tc>
        <w:tc>
          <w:tcPr>
            <w:tcW w:w="778" w:type="dxa"/>
            <w:tcBorders>
              <w:top w:val="nil"/>
              <w:left w:val="nil"/>
              <w:bottom w:val="single" w:sz="4" w:space="0" w:color="auto"/>
              <w:right w:val="single" w:sz="4" w:space="0" w:color="auto"/>
            </w:tcBorders>
            <w:noWrap/>
            <w:vAlign w:val="center"/>
            <w:hideMark/>
          </w:tcPr>
          <w:p w14:paraId="612CF600" w14:textId="77777777" w:rsidR="00F7333F" w:rsidRDefault="00F7333F">
            <w:pPr>
              <w:jc w:val="center"/>
              <w:rPr>
                <w:rFonts w:ascii="Calibri" w:hAnsi="Calibri" w:cs="Calibri"/>
                <w:color w:val="000000"/>
                <w:lang w:eastAsia="pt-BR"/>
              </w:rPr>
            </w:pPr>
            <w:r>
              <w:rPr>
                <w:rFonts w:ascii="Calibri" w:hAnsi="Calibri" w:cs="Calibri"/>
                <w:color w:val="000000"/>
                <w:lang w:eastAsia="pt-BR"/>
              </w:rPr>
              <w:t>10</w:t>
            </w:r>
          </w:p>
        </w:tc>
        <w:tc>
          <w:tcPr>
            <w:tcW w:w="593" w:type="dxa"/>
            <w:tcBorders>
              <w:top w:val="nil"/>
              <w:left w:val="nil"/>
              <w:bottom w:val="single" w:sz="4" w:space="0" w:color="auto"/>
              <w:right w:val="single" w:sz="4" w:space="0" w:color="auto"/>
            </w:tcBorders>
            <w:noWrap/>
            <w:vAlign w:val="center"/>
            <w:hideMark/>
          </w:tcPr>
          <w:p w14:paraId="14E65613"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tcPr>
          <w:p w14:paraId="6380E0A1" w14:textId="77777777" w:rsidR="00F7333F" w:rsidRDefault="00F7333F">
            <w:pPr>
              <w:widowControl w:val="0"/>
              <w:ind w:right="709"/>
              <w:jc w:val="both"/>
              <w:rPr>
                <w:rFonts w:ascii="Calibri" w:eastAsia="BatangChe" w:hAnsi="Calibri" w:cs="Calibri"/>
                <w:b/>
                <w:bCs/>
                <w:bdr w:val="none" w:sz="0" w:space="0" w:color="auto" w:frame="1"/>
                <w:lang w:eastAsia="pt-BR"/>
              </w:rPr>
            </w:pPr>
            <w:r>
              <w:rPr>
                <w:rFonts w:ascii="Calibri" w:eastAsia="BatangChe" w:hAnsi="Calibri" w:cs="Calibri"/>
                <w:b/>
                <w:bCs/>
                <w:u w:val="single"/>
                <w:bdr w:val="none" w:sz="0" w:space="0" w:color="auto" w:frame="1"/>
                <w:lang w:eastAsia="pt-BR"/>
              </w:rPr>
              <w:t>SWITCH 8 PORTAS:</w:t>
            </w:r>
            <w:r>
              <w:rPr>
                <w:rFonts w:ascii="Calibri" w:eastAsia="BatangChe" w:hAnsi="Calibri" w:cs="Calibri"/>
                <w:b/>
                <w:bCs/>
                <w:bdr w:val="none" w:sz="0" w:space="0" w:color="auto" w:frame="1"/>
                <w:lang w:eastAsia="pt-BR"/>
              </w:rPr>
              <w:t xml:space="preserve"> Possuir ao mínimo 5 portas</w:t>
            </w:r>
          </w:p>
          <w:p w14:paraId="62367680" w14:textId="77777777" w:rsidR="00F7333F" w:rsidRDefault="00F7333F" w:rsidP="00F7333F">
            <w:pPr>
              <w:pStyle w:val="PargrafodaLista"/>
              <w:numPr>
                <w:ilvl w:val="0"/>
                <w:numId w:val="53"/>
              </w:numPr>
              <w:autoSpaceDE/>
              <w:autoSpaceDN/>
              <w:ind w:right="709"/>
              <w:contextualSpacing/>
              <w:jc w:val="both"/>
              <w:rPr>
                <w:rFonts w:ascii="Calibri" w:eastAsia="BatangChe" w:hAnsi="Calibri" w:cs="Calibri"/>
                <w:b/>
                <w:bCs/>
                <w:sz w:val="20"/>
                <w:szCs w:val="20"/>
                <w:bdr w:val="none" w:sz="0" w:space="0" w:color="auto" w:frame="1"/>
                <w:lang w:eastAsia="pt-BR"/>
              </w:rPr>
            </w:pPr>
            <w:r>
              <w:rPr>
                <w:rFonts w:eastAsia="BatangChe" w:cs="Calibri"/>
                <w:b/>
                <w:bCs/>
                <w:sz w:val="20"/>
                <w:szCs w:val="20"/>
                <w:bdr w:val="none" w:sz="0" w:space="0" w:color="auto" w:frame="1"/>
                <w:lang w:eastAsia="pt-BR"/>
              </w:rPr>
              <w:t>Possuir protocolo de comunicação IEEE802.3, IEEE 802.3u, IEEE802.3x</w:t>
            </w:r>
          </w:p>
          <w:p w14:paraId="5E6CE98F" w14:textId="77777777" w:rsidR="00F7333F" w:rsidRDefault="00F7333F">
            <w:pPr>
              <w:rPr>
                <w:rFonts w:ascii="Calibri" w:hAnsi="Calibri" w:cs="Calibri"/>
                <w:b/>
                <w:bCs/>
                <w:color w:val="000000"/>
                <w:lang w:eastAsia="pt-BR"/>
              </w:rPr>
            </w:pPr>
          </w:p>
        </w:tc>
      </w:tr>
      <w:tr w:rsidR="00F7333F" w14:paraId="7991E745"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73206B7A" w14:textId="77777777" w:rsidR="00F7333F" w:rsidRDefault="00F7333F">
            <w:pPr>
              <w:jc w:val="center"/>
              <w:rPr>
                <w:rFonts w:ascii="Calibri" w:hAnsi="Calibri" w:cs="Calibri"/>
                <w:color w:val="000000"/>
                <w:lang w:eastAsia="pt-BR"/>
              </w:rPr>
            </w:pPr>
            <w:r>
              <w:rPr>
                <w:rFonts w:ascii="Calibri" w:hAnsi="Calibri" w:cs="Calibri"/>
                <w:color w:val="000000"/>
                <w:lang w:eastAsia="pt-BR"/>
              </w:rPr>
              <w:t>10</w:t>
            </w:r>
          </w:p>
        </w:tc>
        <w:tc>
          <w:tcPr>
            <w:tcW w:w="778" w:type="dxa"/>
            <w:tcBorders>
              <w:top w:val="nil"/>
              <w:left w:val="nil"/>
              <w:bottom w:val="single" w:sz="4" w:space="0" w:color="auto"/>
              <w:right w:val="single" w:sz="4" w:space="0" w:color="auto"/>
            </w:tcBorders>
            <w:noWrap/>
            <w:vAlign w:val="center"/>
            <w:hideMark/>
          </w:tcPr>
          <w:p w14:paraId="3DC82C05" w14:textId="77777777" w:rsidR="00F7333F" w:rsidRDefault="00F7333F">
            <w:pPr>
              <w:jc w:val="center"/>
              <w:rPr>
                <w:rFonts w:ascii="Calibri" w:hAnsi="Calibri" w:cs="Calibri"/>
                <w:color w:val="000000"/>
                <w:lang w:eastAsia="pt-BR"/>
              </w:rPr>
            </w:pPr>
            <w:r>
              <w:rPr>
                <w:rFonts w:ascii="Calibri" w:hAnsi="Calibri" w:cs="Calibri"/>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434D89AB"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hideMark/>
          </w:tcPr>
          <w:p w14:paraId="10A73466" w14:textId="77777777" w:rsidR="00F7333F" w:rsidRDefault="00F7333F">
            <w:pPr>
              <w:widowControl w:val="0"/>
              <w:ind w:right="709"/>
              <w:jc w:val="both"/>
              <w:rPr>
                <w:rFonts w:ascii="Calibri" w:eastAsia="BatangChe" w:hAnsi="Calibri" w:cs="Calibri"/>
                <w:b/>
                <w:u w:val="single"/>
                <w:bdr w:val="none" w:sz="0" w:space="0" w:color="auto" w:frame="1"/>
                <w:lang w:eastAsia="pt-BR"/>
              </w:rPr>
            </w:pPr>
            <w:r>
              <w:rPr>
                <w:rFonts w:ascii="Calibri" w:eastAsia="BatangChe" w:hAnsi="Calibri" w:cs="Calibri"/>
                <w:b/>
                <w:u w:val="single"/>
                <w:bdr w:val="none" w:sz="0" w:space="0" w:color="auto" w:frame="1"/>
                <w:lang w:eastAsia="pt-BR"/>
              </w:rPr>
              <w:t xml:space="preserve">MANUTENÇÃO EM FUNCIONAMENTO NOTURNO DAS 18H ATÉ 01 hora pós término do show. E no período diurno manter ligado para banco de imagens. </w:t>
            </w:r>
          </w:p>
        </w:tc>
      </w:tr>
      <w:tr w:rsidR="00F7333F" w14:paraId="4F06BDAC"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6D624770" w14:textId="77777777" w:rsidR="00F7333F" w:rsidRDefault="00F7333F">
            <w:pPr>
              <w:jc w:val="center"/>
              <w:rPr>
                <w:rFonts w:ascii="Calibri" w:hAnsi="Calibri" w:cs="Calibri"/>
                <w:color w:val="000000"/>
                <w:lang w:eastAsia="pt-BR"/>
              </w:rPr>
            </w:pPr>
            <w:r>
              <w:rPr>
                <w:rFonts w:ascii="Calibri" w:hAnsi="Calibri" w:cs="Calibri"/>
                <w:color w:val="000000"/>
                <w:lang w:eastAsia="pt-BR"/>
              </w:rPr>
              <w:t>11</w:t>
            </w:r>
          </w:p>
        </w:tc>
        <w:tc>
          <w:tcPr>
            <w:tcW w:w="778" w:type="dxa"/>
            <w:tcBorders>
              <w:top w:val="nil"/>
              <w:left w:val="nil"/>
              <w:bottom w:val="single" w:sz="4" w:space="0" w:color="auto"/>
              <w:right w:val="single" w:sz="4" w:space="0" w:color="auto"/>
            </w:tcBorders>
            <w:noWrap/>
            <w:vAlign w:val="center"/>
            <w:hideMark/>
          </w:tcPr>
          <w:p w14:paraId="6E5B79D0" w14:textId="77777777" w:rsidR="00F7333F" w:rsidRDefault="00F7333F">
            <w:pPr>
              <w:jc w:val="center"/>
              <w:rPr>
                <w:rFonts w:ascii="Calibri" w:hAnsi="Calibri" w:cs="Calibri"/>
                <w:color w:val="000000"/>
                <w:lang w:eastAsia="pt-BR"/>
              </w:rPr>
            </w:pPr>
            <w:r>
              <w:rPr>
                <w:rFonts w:ascii="Calibri" w:hAnsi="Calibri" w:cs="Calibri"/>
                <w:color w:val="000000"/>
                <w:lang w:eastAsia="pt-BR"/>
              </w:rPr>
              <w:t>03</w:t>
            </w:r>
          </w:p>
        </w:tc>
        <w:tc>
          <w:tcPr>
            <w:tcW w:w="593" w:type="dxa"/>
            <w:tcBorders>
              <w:top w:val="nil"/>
              <w:left w:val="nil"/>
              <w:bottom w:val="single" w:sz="4" w:space="0" w:color="auto"/>
              <w:right w:val="single" w:sz="4" w:space="0" w:color="auto"/>
            </w:tcBorders>
            <w:noWrap/>
            <w:vAlign w:val="center"/>
            <w:hideMark/>
          </w:tcPr>
          <w:p w14:paraId="465D1095" w14:textId="77777777" w:rsidR="00F7333F" w:rsidRDefault="00F7333F">
            <w:pPr>
              <w:jc w:val="center"/>
              <w:rPr>
                <w:rFonts w:ascii="Calibri" w:hAnsi="Calibri" w:cs="Calibri"/>
                <w:color w:val="000000"/>
                <w:lang w:eastAsia="pt-BR"/>
              </w:rPr>
            </w:pPr>
            <w:r>
              <w:rPr>
                <w:rFonts w:ascii="Calibri" w:hAnsi="Calibri" w:cs="Calibri"/>
                <w:color w:val="000000"/>
                <w:lang w:eastAsia="pt-BR"/>
              </w:rPr>
              <w:t>UN</w:t>
            </w:r>
          </w:p>
        </w:tc>
        <w:tc>
          <w:tcPr>
            <w:tcW w:w="7270" w:type="dxa"/>
            <w:tcBorders>
              <w:top w:val="nil"/>
              <w:left w:val="nil"/>
              <w:bottom w:val="single" w:sz="4" w:space="0" w:color="auto"/>
              <w:right w:val="single" w:sz="4" w:space="0" w:color="auto"/>
            </w:tcBorders>
            <w:noWrap/>
            <w:vAlign w:val="center"/>
          </w:tcPr>
          <w:p w14:paraId="7B51ECE2" w14:textId="77777777" w:rsidR="00F7333F" w:rsidRDefault="00F7333F">
            <w:pPr>
              <w:ind w:right="709"/>
              <w:jc w:val="both"/>
              <w:rPr>
                <w:rFonts w:ascii="Calibri" w:eastAsia="BatangChe" w:hAnsi="Calibri" w:cs="Calibri"/>
                <w:b/>
                <w:bCs/>
                <w:color w:val="000000"/>
                <w:u w:val="single"/>
                <w:bdr w:val="none" w:sz="0" w:space="0" w:color="auto" w:frame="1"/>
                <w:lang w:eastAsia="pt-BR"/>
              </w:rPr>
            </w:pPr>
            <w:r>
              <w:rPr>
                <w:rFonts w:ascii="Calibri" w:eastAsia="BatangChe" w:hAnsi="Calibri" w:cs="Calibri"/>
                <w:b/>
                <w:bCs/>
                <w:color w:val="000000"/>
                <w:u w:val="single"/>
                <w:bdr w:val="none" w:sz="0" w:space="0" w:color="auto" w:frame="1"/>
                <w:lang w:eastAsia="pt-BR"/>
              </w:rPr>
              <w:t>CÂMERA PARA DETECÇÃO FACIAL</w:t>
            </w:r>
          </w:p>
          <w:p w14:paraId="10F98241" w14:textId="77777777" w:rsidR="00F7333F" w:rsidRDefault="00F7333F">
            <w:pPr>
              <w:ind w:left="851" w:right="709"/>
              <w:jc w:val="both"/>
              <w:rPr>
                <w:rFonts w:ascii="Calibri" w:hAnsi="Calibri" w:cs="Calibri"/>
                <w:color w:val="000000"/>
                <w:lang w:eastAsia="pt-BR"/>
              </w:rPr>
            </w:pPr>
          </w:p>
        </w:tc>
      </w:tr>
      <w:tr w:rsidR="00F7333F" w14:paraId="2FE00E19" w14:textId="77777777" w:rsidTr="00F7333F">
        <w:trPr>
          <w:trHeight w:val="340"/>
        </w:trPr>
        <w:tc>
          <w:tcPr>
            <w:tcW w:w="568" w:type="dxa"/>
            <w:tcBorders>
              <w:top w:val="nil"/>
              <w:left w:val="single" w:sz="4" w:space="0" w:color="auto"/>
              <w:bottom w:val="single" w:sz="4" w:space="0" w:color="auto"/>
              <w:right w:val="single" w:sz="4" w:space="0" w:color="auto"/>
            </w:tcBorders>
            <w:noWrap/>
            <w:vAlign w:val="center"/>
            <w:hideMark/>
          </w:tcPr>
          <w:p w14:paraId="50A742F4" w14:textId="77777777" w:rsidR="00F7333F" w:rsidRDefault="00F7333F">
            <w:pPr>
              <w:jc w:val="center"/>
              <w:rPr>
                <w:rFonts w:ascii="Calibri" w:hAnsi="Calibri" w:cs="Calibri"/>
                <w:color w:val="000000"/>
                <w:lang w:eastAsia="pt-BR"/>
              </w:rPr>
            </w:pPr>
            <w:r>
              <w:rPr>
                <w:rFonts w:ascii="Calibri" w:hAnsi="Calibri" w:cs="Calibri"/>
                <w:color w:val="000000"/>
                <w:lang w:eastAsia="pt-BR"/>
              </w:rPr>
              <w:t>12</w:t>
            </w:r>
          </w:p>
        </w:tc>
        <w:tc>
          <w:tcPr>
            <w:tcW w:w="778" w:type="dxa"/>
            <w:tcBorders>
              <w:top w:val="nil"/>
              <w:left w:val="nil"/>
              <w:bottom w:val="single" w:sz="4" w:space="0" w:color="auto"/>
              <w:right w:val="single" w:sz="4" w:space="0" w:color="auto"/>
            </w:tcBorders>
            <w:noWrap/>
            <w:vAlign w:val="center"/>
            <w:hideMark/>
          </w:tcPr>
          <w:p w14:paraId="3BC071D1" w14:textId="77777777" w:rsidR="00F7333F" w:rsidRDefault="00F7333F">
            <w:pPr>
              <w:jc w:val="center"/>
              <w:rPr>
                <w:rFonts w:ascii="Calibri" w:hAnsi="Calibri" w:cs="Calibri"/>
                <w:color w:val="000000"/>
                <w:lang w:eastAsia="pt-BR"/>
              </w:rPr>
            </w:pPr>
            <w:r>
              <w:rPr>
                <w:rFonts w:ascii="Calibri" w:hAnsi="Calibri" w:cs="Calibri"/>
                <w:color w:val="000000"/>
                <w:lang w:eastAsia="pt-BR"/>
              </w:rPr>
              <w:t>1200</w:t>
            </w:r>
          </w:p>
        </w:tc>
        <w:tc>
          <w:tcPr>
            <w:tcW w:w="593" w:type="dxa"/>
            <w:tcBorders>
              <w:top w:val="nil"/>
              <w:left w:val="nil"/>
              <w:bottom w:val="single" w:sz="4" w:space="0" w:color="auto"/>
              <w:right w:val="single" w:sz="4" w:space="0" w:color="auto"/>
            </w:tcBorders>
            <w:noWrap/>
            <w:vAlign w:val="center"/>
            <w:hideMark/>
          </w:tcPr>
          <w:p w14:paraId="60DB3D55" w14:textId="77777777" w:rsidR="00F7333F" w:rsidRDefault="00F7333F">
            <w:pPr>
              <w:jc w:val="center"/>
              <w:rPr>
                <w:rFonts w:ascii="Calibri" w:hAnsi="Calibri" w:cs="Calibri"/>
                <w:color w:val="000000"/>
                <w:lang w:eastAsia="pt-BR"/>
              </w:rPr>
            </w:pPr>
            <w:r>
              <w:rPr>
                <w:rFonts w:ascii="Calibri" w:hAnsi="Calibri" w:cs="Calibri"/>
                <w:color w:val="000000"/>
                <w:lang w:eastAsia="pt-BR"/>
              </w:rPr>
              <w:t>MT</w:t>
            </w:r>
          </w:p>
        </w:tc>
        <w:tc>
          <w:tcPr>
            <w:tcW w:w="7270" w:type="dxa"/>
            <w:tcBorders>
              <w:top w:val="nil"/>
              <w:left w:val="nil"/>
              <w:bottom w:val="single" w:sz="4" w:space="0" w:color="auto"/>
              <w:right w:val="single" w:sz="4" w:space="0" w:color="auto"/>
            </w:tcBorders>
            <w:noWrap/>
            <w:vAlign w:val="center"/>
            <w:hideMark/>
          </w:tcPr>
          <w:p w14:paraId="55CCE0FC" w14:textId="77777777" w:rsidR="00F7333F" w:rsidRDefault="00F7333F">
            <w:pPr>
              <w:ind w:right="709"/>
              <w:jc w:val="both"/>
              <w:rPr>
                <w:rFonts w:ascii="Calibri" w:eastAsia="BatangChe" w:hAnsi="Calibri" w:cs="Calibri"/>
                <w:b/>
                <w:bCs/>
                <w:color w:val="000000"/>
                <w:u w:val="single"/>
                <w:bdr w:val="none" w:sz="0" w:space="0" w:color="auto" w:frame="1"/>
                <w:lang w:eastAsia="pt-BR"/>
              </w:rPr>
            </w:pPr>
            <w:r>
              <w:rPr>
                <w:rFonts w:ascii="Calibri" w:eastAsia="BatangChe" w:hAnsi="Calibri" w:cs="Calibri"/>
                <w:b/>
                <w:bCs/>
                <w:color w:val="000000"/>
                <w:u w:val="single"/>
                <w:bdr w:val="none" w:sz="0" w:space="0" w:color="auto" w:frame="1"/>
                <w:lang w:eastAsia="pt-BR"/>
              </w:rPr>
              <w:t>FIBRA ÓPTICA</w:t>
            </w:r>
          </w:p>
        </w:tc>
      </w:tr>
    </w:tbl>
    <w:p w14:paraId="418993CC" w14:textId="1319E3EB" w:rsidR="00F7333F" w:rsidRDefault="00F7333F" w:rsidP="00F7333F">
      <w:pPr>
        <w:pStyle w:val="SemEspaamento"/>
        <w:jc w:val="both"/>
        <w:rPr>
          <w:b/>
          <w:bCs/>
        </w:rPr>
      </w:pPr>
      <w:r>
        <w:rPr>
          <w:noProof/>
        </w:rPr>
        <mc:AlternateContent>
          <mc:Choice Requires="wps">
            <w:drawing>
              <wp:anchor distT="45720" distB="45720" distL="114300" distR="114300" simplePos="0" relativeHeight="251663360" behindDoc="0" locked="0" layoutInCell="1" allowOverlap="1" wp14:anchorId="46C85A27" wp14:editId="67B48331">
                <wp:simplePos x="0" y="0"/>
                <wp:positionH relativeFrom="column">
                  <wp:posOffset>2720340</wp:posOffset>
                </wp:positionH>
                <wp:positionV relativeFrom="paragraph">
                  <wp:posOffset>1785620</wp:posOffset>
                </wp:positionV>
                <wp:extent cx="3063240" cy="373380"/>
                <wp:effectExtent l="0" t="0" r="22860" b="26670"/>
                <wp:wrapSquare wrapText="bothSides"/>
                <wp:docPr id="21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373380"/>
                        </a:xfrm>
                        <a:prstGeom prst="rect">
                          <a:avLst/>
                        </a:prstGeom>
                        <a:solidFill>
                          <a:srgbClr val="FFFFFF"/>
                        </a:solidFill>
                        <a:ln w="9525">
                          <a:solidFill>
                            <a:srgbClr val="000000"/>
                          </a:solidFill>
                          <a:miter lim="800000"/>
                          <a:headEnd/>
                          <a:tailEnd/>
                        </a:ln>
                      </wps:spPr>
                      <wps:txbx>
                        <w:txbxContent>
                          <w:p w14:paraId="0F3774CB" w14:textId="77777777" w:rsidR="00F7333F" w:rsidRDefault="00F7333F" w:rsidP="00F7333F">
                            <w:r>
                              <w:rPr>
                                <w:b/>
                                <w:bCs/>
                              </w:rPr>
                              <w:t>VALOR DO LOTE:  32.651,75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5A27" id="_x0000_t202" coordsize="21600,21600" o:spt="202" path="m,l,21600r21600,l21600,xe">
                <v:stroke joinstyle="miter"/>
                <v:path gradientshapeok="t" o:connecttype="rect"/>
              </v:shapetype>
              <v:shape id="Caixa de Texto 1" o:spid="_x0000_s1026" type="#_x0000_t202" style="position:absolute;left:0;text-align:left;margin-left:214.2pt;margin-top:140.6pt;width:241.2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">
                <v:textbox>
                  <w:txbxContent>
                    <w:p w14:paraId="0F3774CB" w14:textId="77777777" w:rsidR="00F7333F" w:rsidRDefault="00F7333F" w:rsidP="00F7333F">
                      <w:r>
                        <w:rPr>
                          <w:b/>
                          <w:bCs/>
                        </w:rPr>
                        <w:t>VALOR DO LOTE:  32.651,75</w:t>
                      </w:r>
                    </w:p>
                  </w:txbxContent>
                </v:textbox>
                <w10:wrap type="square"/>
              </v:shape>
            </w:pict>
          </mc:Fallback>
        </mc:AlternateContent>
      </w:r>
    </w:p>
    <w:p w14:paraId="55F7D439" w14:textId="77777777" w:rsidR="00F7333F" w:rsidRDefault="00F7333F" w:rsidP="00F7333F">
      <w:pPr>
        <w:jc w:val="both"/>
        <w:rPr>
          <w:rFonts w:ascii="Calibri" w:eastAsia="Calibri" w:hAnsi="Calibri" w:cs="Calibri"/>
        </w:rPr>
      </w:pPr>
    </w:p>
    <w:p w14:paraId="1F9563C1" w14:textId="77777777" w:rsidR="00F7333F" w:rsidRDefault="00F7333F" w:rsidP="00F7333F">
      <w:pPr>
        <w:jc w:val="both"/>
        <w:rPr>
          <w:rFonts w:ascii="Calibri" w:eastAsia="Calibri" w:hAnsi="Calibri" w:cs="Calibri"/>
        </w:rPr>
      </w:pPr>
    </w:p>
    <w:p w14:paraId="41209CCF" w14:textId="77777777" w:rsidR="00F7333F" w:rsidRDefault="00F7333F" w:rsidP="00F7333F">
      <w:pPr>
        <w:jc w:val="both"/>
        <w:rPr>
          <w:rFonts w:ascii="Calibri" w:eastAsia="Calibri" w:hAnsi="Calibri" w:cs="Calibri"/>
        </w:rPr>
      </w:pPr>
    </w:p>
    <w:p w14:paraId="1B2C85CC" w14:textId="77777777" w:rsidR="00F7333F" w:rsidRDefault="00F7333F" w:rsidP="00F7333F">
      <w:pPr>
        <w:jc w:val="both"/>
        <w:rPr>
          <w:rFonts w:ascii="Calibri" w:eastAsia="Calibri" w:hAnsi="Calibri" w:cs="Calibri"/>
        </w:rPr>
      </w:pPr>
      <w:r>
        <w:rPr>
          <w:rFonts w:ascii="Calibri" w:eastAsia="Calibri" w:hAnsi="Calibri" w:cs="Calibri"/>
        </w:rPr>
        <w:t xml:space="preserve">A estimativa de preços deu-se através de pesquisa realizada no Banco de Preços (ferramenta utilizada para pesquisas de preços que possibilita a integração com as compras governamentais e entes públicos.), conforme Decreto Municipal 1.441 de 2024 Seção II – Da Pesquisa de Preços Art. 32 que regulamenta a Lei de Licitações 14.133 de 2021. </w:t>
      </w:r>
      <w:r>
        <w:rPr>
          <w:rFonts w:ascii="Calibri" w:hAnsi="Calibri" w:cs="Calibri"/>
        </w:rPr>
        <w:t>Dispensa de licitação – Art. 37 do Decreto Municipal 1.441 de janeiro de 2024 que regulamenta a Lei 14.133 de 1º de abril de 2021.</w:t>
      </w:r>
    </w:p>
    <w:p w14:paraId="1615995C" w14:textId="77777777" w:rsidR="00F7333F" w:rsidRDefault="00F7333F" w:rsidP="00F7333F">
      <w:pPr>
        <w:jc w:val="both"/>
        <w:rPr>
          <w:rFonts w:ascii="Calibri" w:eastAsia="Calibri" w:hAnsi="Calibri" w:cs="Calibri"/>
          <w:u w:val="single"/>
        </w:rPr>
      </w:pPr>
      <w:r>
        <w:rPr>
          <w:rFonts w:ascii="Calibri" w:eastAsia="Calibri" w:hAnsi="Calibri" w:cs="Calibri"/>
          <w:highlight w:val="yellow"/>
          <w:u w:val="single"/>
        </w:rPr>
        <w:t>O custo estimado da contratação é de R$ 32.651,75</w:t>
      </w:r>
      <w:r>
        <w:rPr>
          <w:rFonts w:ascii="Calibri" w:eastAsia="Calibri" w:hAnsi="Calibri" w:cs="Calibri"/>
          <w:u w:val="single"/>
        </w:rPr>
        <w:t xml:space="preserve"> (Trinta e dois mil, seiscentos e cinquenta e um reais e setenta e cinco centavos). </w:t>
      </w:r>
    </w:p>
    <w:p w14:paraId="55A92561" w14:textId="77777777" w:rsidR="00F7333F" w:rsidRDefault="00F7333F" w:rsidP="00F7333F">
      <w:pPr>
        <w:jc w:val="both"/>
        <w:rPr>
          <w:rFonts w:ascii="Calibri" w:eastAsia="Calibri" w:hAnsi="Calibri" w:cs="Calibri"/>
        </w:rPr>
      </w:pPr>
    </w:p>
    <w:p w14:paraId="550BD49A" w14:textId="77777777" w:rsidR="00F7333F" w:rsidRDefault="00F7333F" w:rsidP="00F7333F">
      <w:pPr>
        <w:jc w:val="both"/>
        <w:rPr>
          <w:rFonts w:ascii="Calibri" w:eastAsia="Calibri" w:hAnsi="Calibri" w:cs="Calibri"/>
          <w:b/>
          <w:bCs/>
        </w:rPr>
      </w:pPr>
      <w:r>
        <w:rPr>
          <w:rFonts w:ascii="Calibri" w:eastAsia="Calibri" w:hAnsi="Calibri" w:cs="Calibri"/>
          <w:b/>
          <w:bCs/>
        </w:rPr>
        <w:t>4. OBRIGAÇÕES DA CONTRATANTE</w:t>
      </w:r>
    </w:p>
    <w:p w14:paraId="41E7F408" w14:textId="77777777" w:rsidR="00F7333F" w:rsidRDefault="00F7333F" w:rsidP="00F7333F">
      <w:pPr>
        <w:jc w:val="both"/>
        <w:rPr>
          <w:rFonts w:ascii="Calibri" w:eastAsia="Calibri" w:hAnsi="Calibri" w:cs="Calibri"/>
          <w:b/>
          <w:bCs/>
        </w:rPr>
      </w:pPr>
    </w:p>
    <w:p w14:paraId="7A89B9CF" w14:textId="77777777" w:rsidR="00F7333F" w:rsidRDefault="00F7333F" w:rsidP="00F7333F">
      <w:pPr>
        <w:jc w:val="both"/>
        <w:rPr>
          <w:rFonts w:ascii="Calibri" w:hAnsi="Calibri" w:cs="Calibri"/>
        </w:rPr>
      </w:pPr>
      <w:r>
        <w:rPr>
          <w:rFonts w:ascii="Calibri" w:hAnsi="Calibri" w:cs="Calibri"/>
        </w:rPr>
        <w:t>4.1. São obrigações da contratante:</w:t>
      </w:r>
    </w:p>
    <w:p w14:paraId="10AA316A" w14:textId="77777777" w:rsidR="00F7333F" w:rsidRDefault="00F7333F" w:rsidP="00F7333F">
      <w:pPr>
        <w:jc w:val="both"/>
        <w:rPr>
          <w:rFonts w:ascii="Calibri" w:hAnsi="Calibri" w:cs="Calibri"/>
        </w:rPr>
      </w:pPr>
      <w:r>
        <w:rPr>
          <w:rFonts w:ascii="Calibri" w:hAnsi="Calibri" w:cs="Calibri"/>
        </w:rPr>
        <w:t>4.1.1. Receber o objeto no prazo e condições estabelecidas na solicitação do contrato;</w:t>
      </w:r>
    </w:p>
    <w:p w14:paraId="6C3662AE" w14:textId="77777777" w:rsidR="00F7333F" w:rsidRDefault="00F7333F" w:rsidP="00F7333F">
      <w:pPr>
        <w:jc w:val="both"/>
        <w:rPr>
          <w:rFonts w:ascii="Calibri" w:hAnsi="Calibri" w:cs="Calibri"/>
        </w:rPr>
      </w:pPr>
      <w:r>
        <w:rPr>
          <w:rFonts w:ascii="Calibri" w:hAnsi="Calibri" w:cs="Calibri"/>
        </w:rPr>
        <w:t>4.1.2. Comunicar à Contratada, por escrito, sobre imperfeições, falhas ou irregularidades verificadas no objeto/serviço fornecido, para que seja substituído, reparado ou corrigido;</w:t>
      </w:r>
    </w:p>
    <w:p w14:paraId="7D74AFBC" w14:textId="77777777" w:rsidR="00F7333F" w:rsidRDefault="00F7333F" w:rsidP="00F7333F">
      <w:pPr>
        <w:jc w:val="both"/>
        <w:rPr>
          <w:rFonts w:ascii="Calibri" w:hAnsi="Calibri" w:cs="Calibri"/>
        </w:rPr>
      </w:pPr>
      <w:r>
        <w:rPr>
          <w:rFonts w:ascii="Calibri" w:hAnsi="Calibri" w:cs="Calibri"/>
        </w:rPr>
        <w:t>4.1.3. Efetuar o pagamento à Contratada no valor correspondente ao fornecimento do objeto/serviço, no prazo e forma estabelecidos no Edital e seus anexos;</w:t>
      </w:r>
    </w:p>
    <w:p w14:paraId="0086A953" w14:textId="77777777" w:rsidR="00F7333F" w:rsidRDefault="00F7333F" w:rsidP="00F7333F">
      <w:pPr>
        <w:jc w:val="both"/>
        <w:rPr>
          <w:rFonts w:ascii="Calibri" w:eastAsia="Calibri" w:hAnsi="Calibri" w:cs="Calibri"/>
          <w:b/>
          <w:bCs/>
        </w:rPr>
      </w:pPr>
    </w:p>
    <w:p w14:paraId="491A8987" w14:textId="77777777" w:rsidR="00F7333F" w:rsidRDefault="00F7333F" w:rsidP="00F7333F">
      <w:pPr>
        <w:jc w:val="both"/>
        <w:rPr>
          <w:rFonts w:ascii="Calibri" w:eastAsia="Calibri" w:hAnsi="Calibri" w:cs="Calibri"/>
          <w:b/>
          <w:bCs/>
        </w:rPr>
      </w:pPr>
      <w:r>
        <w:rPr>
          <w:rFonts w:ascii="Calibri" w:eastAsia="Calibri" w:hAnsi="Calibri" w:cs="Calibri"/>
          <w:b/>
          <w:bCs/>
        </w:rPr>
        <w:t>5. OBRIGAÇÕES DA CONTRATADA</w:t>
      </w:r>
    </w:p>
    <w:p w14:paraId="1A1AD89D" w14:textId="77777777" w:rsidR="00F7333F" w:rsidRDefault="00F7333F" w:rsidP="00F7333F">
      <w:pPr>
        <w:jc w:val="both"/>
        <w:rPr>
          <w:rFonts w:ascii="Calibri" w:hAnsi="Calibri" w:cs="Calibri"/>
        </w:rPr>
      </w:pPr>
      <w:r>
        <w:rPr>
          <w:rFonts w:ascii="Calibri" w:hAnsi="Calibri" w:cs="Calibri"/>
        </w:rPr>
        <w:t>5.1. A Contratada deve cumprir todas as obrigações constantes da proposta aceita e, ainda:</w:t>
      </w:r>
    </w:p>
    <w:p w14:paraId="12F4B270" w14:textId="77777777" w:rsidR="00F7333F" w:rsidRDefault="00F7333F" w:rsidP="00F7333F">
      <w:pPr>
        <w:jc w:val="both"/>
        <w:rPr>
          <w:rFonts w:ascii="Calibri" w:hAnsi="Calibri" w:cs="Calibri"/>
        </w:rPr>
      </w:pPr>
      <w:r>
        <w:rPr>
          <w:rFonts w:ascii="Calibri" w:hAnsi="Calibri" w:cs="Calibri"/>
        </w:rPr>
        <w:t>5.1.1. Efetuar a entrega do objeto/serviço em perfeitas condições, conforme especificações, prazo e local constantes da proposta, acompanhado da respectiva nota fiscal;</w:t>
      </w:r>
    </w:p>
    <w:p w14:paraId="506E3D64" w14:textId="77777777" w:rsidR="00F7333F" w:rsidRDefault="00F7333F" w:rsidP="00F7333F">
      <w:pPr>
        <w:jc w:val="both"/>
        <w:rPr>
          <w:rFonts w:ascii="Calibri" w:hAnsi="Calibri" w:cs="Calibri"/>
        </w:rPr>
      </w:pPr>
      <w:r>
        <w:rPr>
          <w:rFonts w:ascii="Calibri" w:hAnsi="Calibri" w:cs="Calibri"/>
        </w:rPr>
        <w:t>5.1.3. Substituir, reparar ou corrigir, às suas expensas, no prazo fixado neste Termo de Referência, o objeto com avarias ou defeitos;</w:t>
      </w:r>
    </w:p>
    <w:p w14:paraId="303602D7" w14:textId="77777777" w:rsidR="00F7333F" w:rsidRDefault="00F7333F" w:rsidP="00F7333F">
      <w:pPr>
        <w:jc w:val="both"/>
        <w:rPr>
          <w:rFonts w:ascii="Calibri" w:hAnsi="Calibri" w:cs="Calibri"/>
        </w:rPr>
      </w:pPr>
      <w:r>
        <w:rPr>
          <w:rFonts w:ascii="Calibri" w:hAnsi="Calibri" w:cs="Calibri"/>
        </w:rPr>
        <w:t>5.1.4. Comunicar à Contratante, no prazo máximo de 48 (vinte e quatro) horas que antecede a data da entrega, os motivos que impossibilitem o cumprimento do prazo previsto, com a devida comprovação;</w:t>
      </w:r>
    </w:p>
    <w:p w14:paraId="2317BFF5" w14:textId="77777777" w:rsidR="00F7333F" w:rsidRDefault="00F7333F" w:rsidP="00F7333F">
      <w:pPr>
        <w:spacing w:line="360" w:lineRule="auto"/>
        <w:jc w:val="both"/>
        <w:rPr>
          <w:rFonts w:ascii="Calibri" w:hAnsi="Calibri" w:cs="Calibri"/>
        </w:rPr>
      </w:pPr>
    </w:p>
    <w:p w14:paraId="612BE947" w14:textId="77777777" w:rsidR="00F7333F" w:rsidRDefault="00F7333F" w:rsidP="00F7333F">
      <w:pPr>
        <w:jc w:val="both"/>
        <w:rPr>
          <w:rFonts w:ascii="Calibri" w:eastAsia="Calibri" w:hAnsi="Calibri" w:cs="Calibri"/>
          <w:b/>
          <w:bCs/>
        </w:rPr>
      </w:pPr>
      <w:r>
        <w:rPr>
          <w:rFonts w:ascii="Calibri" w:eastAsia="Calibri" w:hAnsi="Calibri" w:cs="Calibri"/>
          <w:b/>
          <w:bCs/>
        </w:rPr>
        <w:t>6. FORMA E PRAZO DE PAGAMENTO</w:t>
      </w:r>
    </w:p>
    <w:p w14:paraId="6CA12960" w14:textId="77777777" w:rsidR="00F7333F" w:rsidRDefault="00F7333F" w:rsidP="00F7333F">
      <w:pPr>
        <w:jc w:val="both"/>
        <w:rPr>
          <w:rFonts w:ascii="Calibri" w:eastAsia="Calibri" w:hAnsi="Calibri" w:cs="Calibri"/>
          <w:b/>
          <w:bCs/>
        </w:rPr>
      </w:pPr>
    </w:p>
    <w:p w14:paraId="7DBD26E1" w14:textId="77777777" w:rsidR="00F7333F" w:rsidRDefault="00F7333F" w:rsidP="00F7333F">
      <w:pPr>
        <w:jc w:val="both"/>
        <w:rPr>
          <w:rFonts w:ascii="Calibri" w:eastAsia="Calibri" w:hAnsi="Calibri" w:cs="Calibri"/>
        </w:rPr>
      </w:pPr>
      <w:r>
        <w:rPr>
          <w:rFonts w:ascii="Calibri" w:eastAsia="Calibri" w:hAnsi="Calibri" w:cs="Calibri"/>
        </w:rPr>
        <w:t>7.1. O pagamento será realizado no prazo máximo de até 15 (quinze) dias, contados a partir do recebimento da DANFE ou Fatura, através de ordem bancária, para crédito em banco, agência e conta corrente indicados pelo contratado.</w:t>
      </w:r>
    </w:p>
    <w:p w14:paraId="5C89923A" w14:textId="77777777" w:rsidR="00F7333F" w:rsidRDefault="00F7333F" w:rsidP="00F7333F">
      <w:pPr>
        <w:jc w:val="both"/>
        <w:rPr>
          <w:rFonts w:ascii="Calibri" w:eastAsia="Calibri" w:hAnsi="Calibri" w:cs="Calibri"/>
        </w:rPr>
      </w:pPr>
      <w:r>
        <w:rPr>
          <w:rFonts w:ascii="Calibri" w:eastAsia="Calibri" w:hAnsi="Calibri" w:cs="Calibri"/>
        </w:rPr>
        <w:t>7.1.1. A DANFE/Fatura liquidada, deverá, obrigatoriamente, conter o mesmo CNPJ/MF do vencedor da contratação e atestada pelo fiscal do contrato.</w:t>
      </w:r>
    </w:p>
    <w:p w14:paraId="24BBAB17" w14:textId="77777777" w:rsidR="00F7333F" w:rsidRDefault="00F7333F" w:rsidP="00F7333F">
      <w:pPr>
        <w:jc w:val="both"/>
        <w:rPr>
          <w:rFonts w:ascii="Calibri" w:eastAsia="Calibri" w:hAnsi="Calibri" w:cs="Calibri"/>
        </w:rPr>
      </w:pPr>
      <w:r>
        <w:rPr>
          <w:rFonts w:ascii="Calibri" w:eastAsia="Calibri" w:hAnsi="Calibri" w:cs="Calibri"/>
        </w:rPr>
        <w:t>7.2. Considera-se ocorrido o recebimento da nota fiscal ou fatura no momento em que o órgão contratante atestar a execução do objeto do contrato.</w:t>
      </w:r>
    </w:p>
    <w:p w14:paraId="4E9F5A09" w14:textId="77777777" w:rsidR="00F7333F" w:rsidRDefault="00F7333F" w:rsidP="00F7333F">
      <w:pPr>
        <w:jc w:val="both"/>
        <w:rPr>
          <w:rFonts w:ascii="Calibri" w:eastAsia="Calibri" w:hAnsi="Calibri" w:cs="Calibri"/>
        </w:rPr>
      </w:pPr>
      <w:r>
        <w:rPr>
          <w:rFonts w:ascii="Calibri" w:eastAsia="Calibri" w:hAnsi="Calibri" w:cs="Calibri"/>
        </w:rPr>
        <w:t>7.3. Constatando-se alguma irregularidade da contratada, será providenciada sua notificação, por escrito, para que, no prazo de 5 (cinco) dias úteis, para que regularize sua situação ou, no mesmo prazo, apresente sua defesa. O prazo poderá ser prorrogado uma vez, por igual período, a critério da contratante.</w:t>
      </w:r>
    </w:p>
    <w:p w14:paraId="524DEC73" w14:textId="77777777" w:rsidR="00F7333F" w:rsidRDefault="00F7333F" w:rsidP="00F7333F">
      <w:pPr>
        <w:jc w:val="both"/>
        <w:rPr>
          <w:rFonts w:ascii="Calibri" w:eastAsia="Calibri" w:hAnsi="Calibri" w:cs="Calibri"/>
        </w:rPr>
      </w:pPr>
    </w:p>
    <w:p w14:paraId="1274E82C" w14:textId="77777777" w:rsidR="00F7333F" w:rsidRDefault="00F7333F" w:rsidP="00F7333F">
      <w:pPr>
        <w:jc w:val="both"/>
        <w:rPr>
          <w:rFonts w:ascii="Calibri" w:eastAsia="Calibri" w:hAnsi="Calibri" w:cs="Calibri"/>
          <w:b/>
          <w:bCs/>
        </w:rPr>
      </w:pPr>
      <w:r>
        <w:rPr>
          <w:rFonts w:ascii="Calibri" w:eastAsia="Calibri" w:hAnsi="Calibri" w:cs="Calibri"/>
          <w:b/>
          <w:bCs/>
        </w:rPr>
        <w:t>8. RECURSOS ORÇAMENTÁRIOS</w:t>
      </w:r>
    </w:p>
    <w:p w14:paraId="29FBA525" w14:textId="77777777" w:rsidR="00F7333F" w:rsidRDefault="00F7333F" w:rsidP="00F7333F">
      <w:pPr>
        <w:jc w:val="both"/>
        <w:rPr>
          <w:rFonts w:ascii="Calibri" w:eastAsia="Calibri" w:hAnsi="Calibri" w:cs="Calibri"/>
          <w:b/>
          <w:bCs/>
        </w:rPr>
      </w:pPr>
    </w:p>
    <w:p w14:paraId="35FB4905" w14:textId="77777777" w:rsidR="00F7333F" w:rsidRDefault="00F7333F" w:rsidP="00F7333F">
      <w:pPr>
        <w:pStyle w:val="SemEspaamento"/>
        <w:jc w:val="both"/>
        <w:rPr>
          <w:b/>
          <w:bCs/>
        </w:rPr>
      </w:pPr>
      <w:r>
        <w:rPr>
          <w:b/>
          <w:bCs/>
        </w:rPr>
        <w:t>5. DOTAÇÃO ORÇAMENTÁRIA</w:t>
      </w:r>
    </w:p>
    <w:p w14:paraId="042D10B9" w14:textId="77777777" w:rsidR="00F7333F" w:rsidRDefault="00F7333F" w:rsidP="00F7333F">
      <w:pPr>
        <w:pStyle w:val="SemEspaamento"/>
        <w:jc w:val="both"/>
        <w:rPr>
          <w:b/>
          <w:bCs/>
        </w:rPr>
      </w:pPr>
    </w:p>
    <w:p w14:paraId="4FE73CC2" w14:textId="77777777" w:rsidR="00F7333F" w:rsidRDefault="00F7333F" w:rsidP="00F7333F">
      <w:pPr>
        <w:pStyle w:val="SemEspaamento"/>
        <w:jc w:val="both"/>
        <w:rPr>
          <w:b/>
          <w:bCs/>
        </w:rPr>
      </w:pPr>
      <w:r>
        <w:rPr>
          <w:b/>
          <w:bCs/>
        </w:rPr>
        <w:t xml:space="preserve">02 20 </w:t>
      </w:r>
      <w:r>
        <w:rPr>
          <w:b/>
          <w:bCs/>
        </w:rPr>
        <w:tab/>
        <w:t>SECRETARIA MUNICIPAL DE SEGURANÇA PÚBLICA</w:t>
      </w:r>
    </w:p>
    <w:p w14:paraId="7512B71D" w14:textId="77777777" w:rsidR="00F7333F" w:rsidRDefault="00F7333F" w:rsidP="00F7333F">
      <w:pPr>
        <w:pStyle w:val="SemEspaamento"/>
        <w:jc w:val="both"/>
      </w:pPr>
      <w:r>
        <w:t xml:space="preserve">06 </w:t>
      </w:r>
      <w:proofErr w:type="gramStart"/>
      <w:r>
        <w:t>182  DEFESA</w:t>
      </w:r>
      <w:proofErr w:type="gramEnd"/>
      <w:r>
        <w:t xml:space="preserve"> CIVIL</w:t>
      </w:r>
    </w:p>
    <w:p w14:paraId="6A07CF2A" w14:textId="77777777" w:rsidR="00F7333F" w:rsidRDefault="00F7333F" w:rsidP="00F7333F">
      <w:pPr>
        <w:pStyle w:val="SemEspaamento"/>
        <w:jc w:val="both"/>
      </w:pPr>
      <w:r>
        <w:t>06 182 0010 SEGURANÇA PÚBLICA E DEFESA CIVIL</w:t>
      </w:r>
    </w:p>
    <w:p w14:paraId="48A3735F" w14:textId="77777777" w:rsidR="00F7333F" w:rsidRDefault="00F7333F" w:rsidP="00F7333F">
      <w:pPr>
        <w:pStyle w:val="SemEspaamento"/>
        <w:jc w:val="both"/>
      </w:pPr>
      <w:r>
        <w:t xml:space="preserve">06 182 0010 2030 000 Manutenção dos Serviços da Guarda Civil Municipal </w:t>
      </w:r>
    </w:p>
    <w:p w14:paraId="418DD9AE" w14:textId="77777777" w:rsidR="00F7333F" w:rsidRDefault="00F7333F" w:rsidP="00F7333F">
      <w:pPr>
        <w:pStyle w:val="SemEspaamento"/>
        <w:jc w:val="both"/>
      </w:pPr>
      <w:r>
        <w:rPr>
          <w:highlight w:val="yellow"/>
        </w:rPr>
        <w:t>210</w:t>
      </w:r>
      <w:r>
        <w:t xml:space="preserve">   </w:t>
      </w:r>
      <w:proofErr w:type="gramStart"/>
      <w:r>
        <w:t>3.3.90.39.00  Outros</w:t>
      </w:r>
      <w:proofErr w:type="gramEnd"/>
      <w:r>
        <w:t xml:space="preserve"> serviços de terreiros – Pessoa Jurídica </w:t>
      </w:r>
    </w:p>
    <w:p w14:paraId="79E4BDB3" w14:textId="77777777" w:rsidR="00F7333F" w:rsidRDefault="00F7333F" w:rsidP="00F7333F">
      <w:pPr>
        <w:pStyle w:val="SemEspaamento"/>
        <w:jc w:val="both"/>
        <w:rPr>
          <w:b/>
          <w:bCs/>
        </w:rPr>
      </w:pPr>
    </w:p>
    <w:p w14:paraId="574E85E5" w14:textId="77777777" w:rsidR="00F7333F" w:rsidRDefault="00F7333F" w:rsidP="00F7333F">
      <w:pPr>
        <w:pStyle w:val="SemEspaamento"/>
        <w:jc w:val="both"/>
        <w:rPr>
          <w:b/>
          <w:bCs/>
        </w:rPr>
      </w:pPr>
      <w:r>
        <w:rPr>
          <w:b/>
          <w:bCs/>
        </w:rPr>
        <w:t xml:space="preserve">02 11 </w:t>
      </w:r>
      <w:r>
        <w:rPr>
          <w:b/>
          <w:bCs/>
        </w:rPr>
        <w:tab/>
        <w:t xml:space="preserve"> SECRETARIA MUNICIPAL DE TURISMO</w:t>
      </w:r>
    </w:p>
    <w:p w14:paraId="7A73846B" w14:textId="77777777" w:rsidR="00F7333F" w:rsidRDefault="00F7333F" w:rsidP="00F7333F">
      <w:pPr>
        <w:pStyle w:val="SemEspaamento"/>
        <w:jc w:val="both"/>
      </w:pPr>
      <w:r>
        <w:t>021 101 FUNDETUR</w:t>
      </w:r>
    </w:p>
    <w:p w14:paraId="3CAC0218" w14:textId="77777777" w:rsidR="00F7333F" w:rsidRDefault="00F7333F" w:rsidP="00F7333F">
      <w:pPr>
        <w:pStyle w:val="SemEspaamento"/>
        <w:jc w:val="both"/>
      </w:pPr>
      <w:r>
        <w:t xml:space="preserve">23 695 0033 </w:t>
      </w:r>
      <w:r>
        <w:tab/>
        <w:t>INCREMENTEO E QUALIFICAÇÃO DO TURISMO SUSTENTÁEL E ACESSÍVEL</w:t>
      </w:r>
    </w:p>
    <w:p w14:paraId="2DD92B10" w14:textId="77777777" w:rsidR="00F7333F" w:rsidRDefault="00F7333F" w:rsidP="00F7333F">
      <w:pPr>
        <w:pStyle w:val="SemEspaamento"/>
        <w:jc w:val="both"/>
      </w:pPr>
      <w:r>
        <w:t>23 695 0033 2020 0000 Implementação e Manutenção das Ações de Turismo</w:t>
      </w:r>
    </w:p>
    <w:p w14:paraId="7F55BE34" w14:textId="77777777" w:rsidR="00F7333F" w:rsidRDefault="00F7333F" w:rsidP="00F7333F">
      <w:pPr>
        <w:pStyle w:val="SemEspaamento"/>
        <w:jc w:val="both"/>
      </w:pPr>
      <w:r>
        <w:rPr>
          <w:highlight w:val="yellow"/>
        </w:rPr>
        <w:t>210</w:t>
      </w:r>
      <w:r>
        <w:t xml:space="preserve">   </w:t>
      </w:r>
      <w:proofErr w:type="gramStart"/>
      <w:r>
        <w:t>3.3.90.39.00  Outros</w:t>
      </w:r>
      <w:proofErr w:type="gramEnd"/>
      <w:r>
        <w:t xml:space="preserve"> serviços de terreiros – Pessoa Jurídica </w:t>
      </w:r>
    </w:p>
    <w:p w14:paraId="176ED657" w14:textId="77777777" w:rsidR="00F7333F" w:rsidRDefault="00F7333F" w:rsidP="00F7333F">
      <w:pPr>
        <w:jc w:val="both"/>
        <w:rPr>
          <w:rFonts w:ascii="Calibri" w:eastAsia="Calibri" w:hAnsi="Calibri" w:cs="Calibri"/>
          <w:b/>
          <w:bCs/>
        </w:rPr>
      </w:pPr>
    </w:p>
    <w:p w14:paraId="12218E6A" w14:textId="77777777" w:rsidR="00F7333F" w:rsidRDefault="00F7333F" w:rsidP="00F7333F">
      <w:pPr>
        <w:jc w:val="both"/>
        <w:rPr>
          <w:rFonts w:ascii="Calibri" w:eastAsia="Calibri" w:hAnsi="Calibri" w:cs="Calibri"/>
          <w:b/>
          <w:bCs/>
        </w:rPr>
      </w:pPr>
    </w:p>
    <w:p w14:paraId="2C6144F0" w14:textId="77777777" w:rsidR="00F7333F" w:rsidRDefault="00F7333F" w:rsidP="00F7333F">
      <w:pPr>
        <w:jc w:val="both"/>
        <w:rPr>
          <w:rFonts w:ascii="Calibri" w:eastAsia="Calibri" w:hAnsi="Calibri" w:cs="Calibri"/>
          <w:b/>
          <w:bCs/>
        </w:rPr>
      </w:pPr>
    </w:p>
    <w:p w14:paraId="2A9E6928" w14:textId="77777777" w:rsidR="00F7333F" w:rsidRDefault="00F7333F" w:rsidP="00F7333F">
      <w:pPr>
        <w:jc w:val="center"/>
        <w:rPr>
          <w:rFonts w:ascii="Calibri" w:eastAsia="Calibri" w:hAnsi="Calibri" w:cs="Calibri"/>
        </w:rPr>
      </w:pPr>
    </w:p>
    <w:p w14:paraId="1A34DF54" w14:textId="77777777" w:rsidR="00F7333F" w:rsidRDefault="00F7333F" w:rsidP="00F7333F">
      <w:pPr>
        <w:rPr>
          <w:rFonts w:ascii="Calibri" w:eastAsia="Calibri" w:hAnsi="Calibri" w:cs="Calibri"/>
        </w:rPr>
      </w:pPr>
      <w:r>
        <w:rPr>
          <w:rFonts w:ascii="Calibri" w:eastAsia="Calibri" w:hAnsi="Calibri" w:cs="Calibri"/>
        </w:rPr>
        <w:t>Rifaina SP, 13 de novembro de 2024</w:t>
      </w:r>
    </w:p>
    <w:p w14:paraId="79684B0A" w14:textId="77777777" w:rsidR="00F7333F" w:rsidRDefault="00F7333F" w:rsidP="00F7333F">
      <w:pPr>
        <w:rPr>
          <w:rFonts w:ascii="Calibri" w:eastAsia="Calibri" w:hAnsi="Calibri" w:cs="Calibri"/>
        </w:rPr>
      </w:pPr>
    </w:p>
    <w:p w14:paraId="3113C14F" w14:textId="77777777" w:rsidR="00F7333F" w:rsidRDefault="00F7333F" w:rsidP="00F7333F">
      <w:pPr>
        <w:rPr>
          <w:rFonts w:ascii="Calibri" w:eastAsia="Calibri" w:hAnsi="Calibri" w:cs="Calibri"/>
        </w:rPr>
      </w:pPr>
    </w:p>
    <w:p w14:paraId="5DEBC525" w14:textId="77777777" w:rsidR="00F7333F" w:rsidRDefault="00F7333F" w:rsidP="00F7333F">
      <w:pPr>
        <w:rPr>
          <w:rFonts w:ascii="Calibri" w:eastAsia="Calibri" w:hAnsi="Calibri" w:cs="Calibri"/>
        </w:rPr>
      </w:pPr>
      <w:r>
        <w:rPr>
          <w:rFonts w:ascii="Calibri" w:eastAsia="Calibri" w:hAnsi="Calibri" w:cs="Calibri"/>
        </w:rPr>
        <w:t>_______________________________________________</w:t>
      </w:r>
    </w:p>
    <w:p w14:paraId="38F7074A" w14:textId="77777777" w:rsidR="00F7333F" w:rsidRDefault="00F7333F" w:rsidP="00F7333F">
      <w:pPr>
        <w:rPr>
          <w:rFonts w:ascii="Calibri" w:hAnsi="Calibri" w:cs="Calibri"/>
          <w:lang w:val="pt-PT"/>
        </w:rPr>
      </w:pPr>
      <w:r>
        <w:rPr>
          <w:rFonts w:ascii="Calibri" w:eastAsia="Calibri" w:hAnsi="Calibri" w:cs="Calibri"/>
          <w:b/>
          <w:bCs/>
        </w:rPr>
        <w:t>Agente responsável: Marcos Cesar Belmiro</w:t>
      </w:r>
    </w:p>
    <w:p w14:paraId="77DF7C78" w14:textId="77777777" w:rsidR="00F7333F" w:rsidRDefault="00F7333F" w:rsidP="00F7333F">
      <w:pPr>
        <w:rPr>
          <w:rFonts w:ascii="Calibri" w:hAnsi="Calibri" w:cs="Calibri"/>
        </w:rPr>
      </w:pPr>
    </w:p>
    <w:p w14:paraId="53B6F896" w14:textId="77777777" w:rsidR="00F7333F" w:rsidRDefault="00F7333F" w:rsidP="00F7333F">
      <w:pPr>
        <w:rPr>
          <w:rFonts w:ascii="Calibri" w:hAnsi="Calibri" w:cs="Calibri"/>
        </w:rPr>
      </w:pPr>
    </w:p>
    <w:p w14:paraId="2D6B6909" w14:textId="77777777" w:rsidR="00F7333F" w:rsidRDefault="00F7333F" w:rsidP="00F7333F">
      <w:pPr>
        <w:rPr>
          <w:rFonts w:ascii="Calibri" w:eastAsia="Calibri" w:hAnsi="Calibri" w:cs="Calibri"/>
        </w:rPr>
      </w:pPr>
    </w:p>
    <w:p w14:paraId="0CA9503F" w14:textId="77777777" w:rsidR="00F7333F" w:rsidRDefault="00F7333F" w:rsidP="00F7333F">
      <w:pPr>
        <w:rPr>
          <w:rFonts w:ascii="Calibri" w:eastAsia="Calibri" w:hAnsi="Calibri" w:cs="Calibri"/>
        </w:rPr>
      </w:pPr>
    </w:p>
    <w:p w14:paraId="5678296C" w14:textId="77777777" w:rsidR="00F7333F" w:rsidRDefault="00F7333F" w:rsidP="00F7333F">
      <w:pPr>
        <w:rPr>
          <w:rFonts w:ascii="Calibri" w:eastAsia="Calibri" w:hAnsi="Calibri" w:cs="Calibri"/>
        </w:rPr>
      </w:pPr>
      <w:r>
        <w:rPr>
          <w:rFonts w:ascii="Calibri" w:eastAsia="Calibri" w:hAnsi="Calibri" w:cs="Calibri"/>
        </w:rPr>
        <w:t>_______________________________________________</w:t>
      </w:r>
    </w:p>
    <w:p w14:paraId="5AD9F856" w14:textId="77777777" w:rsidR="00F7333F" w:rsidRDefault="00F7333F" w:rsidP="00F7333F">
      <w:pPr>
        <w:rPr>
          <w:rFonts w:ascii="Calibri" w:hAnsi="Calibri" w:cs="Calibri"/>
          <w:lang w:val="pt-PT"/>
        </w:rPr>
      </w:pPr>
      <w:r>
        <w:rPr>
          <w:rFonts w:ascii="Calibri" w:eastAsia="Calibri" w:hAnsi="Calibri" w:cs="Calibri"/>
          <w:b/>
          <w:bCs/>
        </w:rPr>
        <w:t>Agente responsável: Claudio Aparecido Masson</w:t>
      </w:r>
    </w:p>
    <w:p w14:paraId="7718EEDA" w14:textId="77777777" w:rsidR="00F7333F" w:rsidRDefault="00F7333F" w:rsidP="00F7333F">
      <w:pPr>
        <w:rPr>
          <w:rFonts w:ascii="Calibri" w:hAnsi="Calibri" w:cs="Calibri"/>
        </w:rPr>
      </w:pPr>
    </w:p>
    <w:p w14:paraId="12902BD1" w14:textId="77777777" w:rsidR="00F7333F" w:rsidRDefault="00F7333F" w:rsidP="00F7333F">
      <w:pPr>
        <w:rPr>
          <w:rFonts w:ascii="Calibri" w:hAnsi="Calibri" w:cs="Calibri"/>
        </w:rPr>
      </w:pPr>
    </w:p>
    <w:p w14:paraId="351EA739" w14:textId="77777777" w:rsidR="00D7332B" w:rsidRDefault="00D7332B" w:rsidP="00C71B6A">
      <w:pPr>
        <w:pStyle w:val="SemEspaamento"/>
        <w:jc w:val="both"/>
        <w:rPr>
          <w:rFonts w:asciiTheme="minorHAnsi" w:hAnsiTheme="minorHAnsi" w:cstheme="minorHAnsi"/>
          <w:b/>
          <w:bCs/>
        </w:rPr>
      </w:pPr>
    </w:p>
    <w:p w14:paraId="0BE21924" w14:textId="77777777" w:rsidR="00D7332B" w:rsidRDefault="00D7332B" w:rsidP="00C71B6A">
      <w:pPr>
        <w:pStyle w:val="SemEspaamento"/>
        <w:jc w:val="both"/>
        <w:rPr>
          <w:rFonts w:asciiTheme="minorHAnsi" w:hAnsiTheme="minorHAnsi" w:cstheme="minorHAnsi"/>
          <w:b/>
          <w:bCs/>
        </w:rPr>
      </w:pPr>
    </w:p>
    <w:p w14:paraId="6C0D8169" w14:textId="77777777" w:rsidR="00610681" w:rsidRDefault="00610681" w:rsidP="00C71B6A">
      <w:pPr>
        <w:pStyle w:val="SemEspaamento"/>
        <w:jc w:val="both"/>
        <w:rPr>
          <w:rFonts w:asciiTheme="minorHAnsi" w:hAnsiTheme="minorHAnsi" w:cstheme="minorHAnsi"/>
          <w:b/>
          <w:bCs/>
        </w:rPr>
      </w:pPr>
    </w:p>
    <w:p w14:paraId="43082295" w14:textId="77777777" w:rsidR="00610681" w:rsidRDefault="00610681" w:rsidP="00C71B6A">
      <w:pPr>
        <w:pStyle w:val="SemEspaamento"/>
        <w:jc w:val="both"/>
        <w:rPr>
          <w:rFonts w:asciiTheme="minorHAnsi" w:hAnsiTheme="minorHAnsi" w:cstheme="minorHAnsi"/>
          <w:b/>
          <w:bCs/>
        </w:rPr>
      </w:pPr>
    </w:p>
    <w:p w14:paraId="31FE516E" w14:textId="77777777" w:rsidR="00610681" w:rsidRDefault="00610681" w:rsidP="00C71B6A">
      <w:pPr>
        <w:pStyle w:val="SemEspaamento"/>
        <w:jc w:val="both"/>
        <w:rPr>
          <w:rFonts w:asciiTheme="minorHAnsi" w:hAnsiTheme="minorHAnsi" w:cstheme="minorHAnsi"/>
          <w:b/>
          <w:bCs/>
        </w:rPr>
      </w:pPr>
    </w:p>
    <w:p w14:paraId="3CB054E7" w14:textId="77777777" w:rsidR="00610681" w:rsidRDefault="00610681" w:rsidP="00C71B6A">
      <w:pPr>
        <w:pStyle w:val="SemEspaamento"/>
        <w:jc w:val="both"/>
        <w:rPr>
          <w:rFonts w:asciiTheme="minorHAnsi" w:hAnsiTheme="minorHAnsi" w:cstheme="minorHAnsi"/>
          <w:b/>
          <w:bCs/>
        </w:rPr>
      </w:pPr>
    </w:p>
    <w:p w14:paraId="50CD498E" w14:textId="77777777" w:rsidR="008B08A6" w:rsidRDefault="008B08A6" w:rsidP="00C71B6A">
      <w:pPr>
        <w:pStyle w:val="SemEspaamento"/>
        <w:jc w:val="both"/>
        <w:rPr>
          <w:rFonts w:asciiTheme="minorHAnsi" w:hAnsiTheme="minorHAnsi" w:cstheme="minorHAnsi"/>
          <w:b/>
          <w:bCs/>
        </w:rPr>
      </w:pPr>
    </w:p>
    <w:p w14:paraId="7F3D0C9A" w14:textId="77777777" w:rsidR="008B08A6" w:rsidRDefault="008B08A6" w:rsidP="00C71B6A">
      <w:pPr>
        <w:pStyle w:val="SemEspaamento"/>
        <w:jc w:val="both"/>
        <w:rPr>
          <w:rFonts w:asciiTheme="minorHAnsi" w:hAnsiTheme="minorHAnsi" w:cstheme="minorHAnsi"/>
          <w:b/>
          <w:bCs/>
        </w:rPr>
      </w:pPr>
    </w:p>
    <w:p w14:paraId="3DBF8143" w14:textId="77777777" w:rsidR="008B08A6" w:rsidRDefault="008B08A6" w:rsidP="00C71B6A">
      <w:pPr>
        <w:pStyle w:val="SemEspaamento"/>
        <w:jc w:val="both"/>
        <w:rPr>
          <w:rFonts w:asciiTheme="minorHAnsi" w:hAnsiTheme="minorHAnsi" w:cstheme="minorHAnsi"/>
          <w:b/>
          <w:bCs/>
        </w:rPr>
      </w:pPr>
    </w:p>
    <w:p w14:paraId="724950BD" w14:textId="77777777" w:rsidR="008B08A6" w:rsidRDefault="008B08A6" w:rsidP="00C71B6A">
      <w:pPr>
        <w:pStyle w:val="SemEspaamento"/>
        <w:jc w:val="both"/>
        <w:rPr>
          <w:rFonts w:asciiTheme="minorHAnsi" w:hAnsiTheme="minorHAnsi" w:cstheme="minorHAnsi"/>
          <w:b/>
          <w:bCs/>
        </w:rPr>
      </w:pPr>
    </w:p>
    <w:p w14:paraId="2364B36B" w14:textId="77777777" w:rsidR="008B08A6" w:rsidRDefault="008B08A6" w:rsidP="00C71B6A">
      <w:pPr>
        <w:pStyle w:val="SemEspaamento"/>
        <w:jc w:val="both"/>
        <w:rPr>
          <w:rFonts w:asciiTheme="minorHAnsi" w:hAnsiTheme="minorHAnsi" w:cstheme="minorHAnsi"/>
          <w:b/>
          <w:bCs/>
        </w:rPr>
      </w:pPr>
    </w:p>
    <w:p w14:paraId="0494152A" w14:textId="77777777" w:rsidR="00610681" w:rsidRDefault="00610681" w:rsidP="00C71B6A">
      <w:pPr>
        <w:pStyle w:val="SemEspaamento"/>
        <w:jc w:val="both"/>
        <w:rPr>
          <w:rFonts w:asciiTheme="minorHAnsi" w:hAnsiTheme="minorHAnsi" w:cstheme="minorHAnsi"/>
          <w:b/>
          <w:bCs/>
        </w:rPr>
      </w:pPr>
    </w:p>
    <w:p w14:paraId="5AEA510F" w14:textId="77777777" w:rsidR="00610681" w:rsidRDefault="00610681" w:rsidP="00C71B6A">
      <w:pPr>
        <w:pStyle w:val="SemEspaamento"/>
        <w:jc w:val="both"/>
        <w:rPr>
          <w:rFonts w:asciiTheme="minorHAnsi" w:hAnsiTheme="minorHAnsi" w:cstheme="minorHAnsi"/>
          <w:b/>
          <w:bCs/>
        </w:rPr>
      </w:pPr>
    </w:p>
    <w:p w14:paraId="0085C337" w14:textId="77777777" w:rsidR="00610681" w:rsidRDefault="00610681" w:rsidP="00C71B6A">
      <w:pPr>
        <w:pStyle w:val="SemEspaamento"/>
        <w:jc w:val="both"/>
        <w:rPr>
          <w:rFonts w:asciiTheme="minorHAnsi" w:hAnsiTheme="minorHAnsi" w:cstheme="minorHAnsi"/>
          <w:b/>
          <w:bCs/>
        </w:rPr>
      </w:pPr>
    </w:p>
    <w:p w14:paraId="2ADB44F6" w14:textId="77777777" w:rsidR="00D142ED" w:rsidRDefault="00D142ED" w:rsidP="00C71B6A">
      <w:pPr>
        <w:pStyle w:val="SemEspaamento"/>
        <w:jc w:val="both"/>
        <w:rPr>
          <w:rFonts w:asciiTheme="minorHAnsi" w:hAnsiTheme="minorHAnsi" w:cstheme="minorHAnsi"/>
          <w:b/>
          <w:bCs/>
        </w:rPr>
      </w:pPr>
    </w:p>
    <w:p w14:paraId="37ADA215" w14:textId="77777777" w:rsidR="004C4349" w:rsidRDefault="004C4349" w:rsidP="00FE7E63">
      <w:pPr>
        <w:spacing w:line="276" w:lineRule="auto"/>
        <w:rPr>
          <w:rFonts w:ascii="Arial" w:eastAsia="Calibri" w:hAnsi="Arial" w:cs="Arial"/>
          <w:bCs/>
          <w:sz w:val="22"/>
          <w:szCs w:val="22"/>
        </w:rPr>
      </w:pPr>
    </w:p>
    <w:p w14:paraId="1C1B6273" w14:textId="77777777" w:rsidR="00AA5509" w:rsidRDefault="00AA5509" w:rsidP="00FE7E63">
      <w:pPr>
        <w:spacing w:line="276" w:lineRule="auto"/>
        <w:rPr>
          <w:rFonts w:ascii="Arial" w:eastAsia="Calibri" w:hAnsi="Arial" w:cs="Arial"/>
          <w:bCs/>
          <w:sz w:val="22"/>
          <w:szCs w:val="22"/>
        </w:rPr>
      </w:pPr>
    </w:p>
    <w:p w14:paraId="7816BDD4" w14:textId="77777777" w:rsidR="00AA5509" w:rsidRDefault="00AA5509" w:rsidP="00FE7E63">
      <w:pPr>
        <w:spacing w:line="276" w:lineRule="auto"/>
        <w:rPr>
          <w:rFonts w:ascii="Arial" w:eastAsia="Calibri" w:hAnsi="Arial" w:cs="Arial"/>
          <w:bCs/>
          <w:sz w:val="22"/>
          <w:szCs w:val="22"/>
        </w:rPr>
      </w:pPr>
    </w:p>
    <w:p w14:paraId="4552ACCA" w14:textId="77777777" w:rsidR="00AA5509" w:rsidRDefault="00AA5509" w:rsidP="00FE7E63">
      <w:pPr>
        <w:spacing w:line="276" w:lineRule="auto"/>
        <w:rPr>
          <w:rFonts w:ascii="Arial" w:eastAsia="Calibri" w:hAnsi="Arial" w:cs="Arial"/>
          <w:bCs/>
          <w:sz w:val="22"/>
          <w:szCs w:val="22"/>
        </w:rPr>
      </w:pPr>
    </w:p>
    <w:p w14:paraId="153CC71F" w14:textId="77777777" w:rsidR="00AA5509" w:rsidRDefault="00AA550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lastRenderedPageBreak/>
        <w:t>ANEXO II</w:t>
      </w:r>
    </w:p>
    <w:p w14:paraId="4E244C4F" w14:textId="77777777" w:rsidR="006165BD" w:rsidRDefault="006165BD" w:rsidP="00CA2626">
      <w:pPr>
        <w:jc w:val="center"/>
        <w:rPr>
          <w:rFonts w:ascii="Calibri Light" w:hAnsi="Calibri Light" w:cs="Calibri Light"/>
          <w:b/>
          <w:bCs/>
        </w:rPr>
      </w:pPr>
    </w:p>
    <w:p w14:paraId="2B13E85F" w14:textId="317C55FC"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w:t>
      </w:r>
      <w:r w:rsidR="00F7333F">
        <w:rPr>
          <w:rFonts w:ascii="Calibri Light" w:hAnsi="Calibri Light" w:cs="Calibri Light"/>
          <w:b/>
          <w:bCs/>
        </w:rPr>
        <w:t>56</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0ECADD8C"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B17FB">
        <w:rPr>
          <w:rFonts w:ascii="Calibri Light" w:hAnsi="Calibri Light" w:cs="Calibri Light"/>
          <w:b/>
          <w:bCs/>
        </w:rPr>
        <w:t>5</w:t>
      </w:r>
      <w:r w:rsidR="00F7333F">
        <w:rPr>
          <w:rFonts w:ascii="Calibri Light" w:hAnsi="Calibri Light" w:cs="Calibri Light"/>
          <w:b/>
          <w:bCs/>
        </w:rPr>
        <w:t>9</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tbl>
      <w:tblPr>
        <w:tblStyle w:val="Tabelacomgrade"/>
        <w:tblW w:w="9735" w:type="dxa"/>
        <w:tblLook w:val="04A0" w:firstRow="1" w:lastRow="0" w:firstColumn="1" w:lastColumn="0" w:noHBand="0" w:noVBand="1"/>
      </w:tblPr>
      <w:tblGrid>
        <w:gridCol w:w="1172"/>
        <w:gridCol w:w="6478"/>
        <w:gridCol w:w="2085"/>
      </w:tblGrid>
      <w:tr w:rsidR="00AA5509" w14:paraId="030FF966" w14:textId="77777777" w:rsidTr="00AA5509">
        <w:trPr>
          <w:trHeight w:val="259"/>
        </w:trPr>
        <w:tc>
          <w:tcPr>
            <w:tcW w:w="1172" w:type="dxa"/>
          </w:tcPr>
          <w:p w14:paraId="7C71FEB5" w14:textId="01FA2365" w:rsidR="00AA5509" w:rsidRDefault="00AA5509" w:rsidP="00181D5B">
            <w:pPr>
              <w:pStyle w:val="SemEspaamento"/>
              <w:rPr>
                <w:rFonts w:ascii="Calibri Light" w:hAnsi="Calibri Light" w:cs="Calibri Light"/>
                <w:b/>
                <w:bCs/>
              </w:rPr>
            </w:pPr>
            <w:r>
              <w:rPr>
                <w:rFonts w:ascii="Calibri Light" w:hAnsi="Calibri Light" w:cs="Calibri Light"/>
                <w:b/>
                <w:bCs/>
              </w:rPr>
              <w:t>ITEM</w:t>
            </w:r>
          </w:p>
        </w:tc>
        <w:tc>
          <w:tcPr>
            <w:tcW w:w="6478" w:type="dxa"/>
          </w:tcPr>
          <w:p w14:paraId="3C455386" w14:textId="103127DE" w:rsidR="00AA5509" w:rsidRDefault="00AA5509" w:rsidP="00AA5509">
            <w:pPr>
              <w:pStyle w:val="SemEspaamento"/>
              <w:jc w:val="center"/>
              <w:rPr>
                <w:rFonts w:ascii="Calibri Light" w:hAnsi="Calibri Light" w:cs="Calibri Light"/>
                <w:b/>
                <w:bCs/>
              </w:rPr>
            </w:pPr>
            <w:r>
              <w:rPr>
                <w:rFonts w:ascii="Calibri Light" w:hAnsi="Calibri Light" w:cs="Calibri Light"/>
                <w:b/>
                <w:bCs/>
              </w:rPr>
              <w:t>DESCRIÇÃO</w:t>
            </w:r>
          </w:p>
        </w:tc>
        <w:tc>
          <w:tcPr>
            <w:tcW w:w="2085" w:type="dxa"/>
          </w:tcPr>
          <w:p w14:paraId="4AA21991" w14:textId="71B6EDAB" w:rsidR="00AA5509" w:rsidRDefault="00AA5509" w:rsidP="00181D5B">
            <w:pPr>
              <w:pStyle w:val="SemEspaamento"/>
              <w:rPr>
                <w:rFonts w:ascii="Calibri Light" w:hAnsi="Calibri Light" w:cs="Calibri Light"/>
                <w:b/>
                <w:bCs/>
              </w:rPr>
            </w:pPr>
            <w:r>
              <w:rPr>
                <w:rFonts w:ascii="Calibri Light" w:hAnsi="Calibri Light" w:cs="Calibri Light"/>
                <w:b/>
                <w:bCs/>
              </w:rPr>
              <w:t xml:space="preserve">VALOR TOTAL </w:t>
            </w:r>
          </w:p>
        </w:tc>
      </w:tr>
      <w:tr w:rsidR="00AA5509" w14:paraId="211F7299" w14:textId="77777777" w:rsidTr="00AA5509">
        <w:trPr>
          <w:trHeight w:val="1524"/>
        </w:trPr>
        <w:tc>
          <w:tcPr>
            <w:tcW w:w="1172" w:type="dxa"/>
          </w:tcPr>
          <w:p w14:paraId="14D7C202" w14:textId="77777777" w:rsidR="00AA5509" w:rsidRDefault="00AA5509" w:rsidP="00AA5509">
            <w:pPr>
              <w:pStyle w:val="SemEspaamento"/>
              <w:jc w:val="center"/>
              <w:rPr>
                <w:rFonts w:ascii="Calibri Light" w:hAnsi="Calibri Light" w:cs="Calibri Light"/>
                <w:b/>
                <w:bCs/>
              </w:rPr>
            </w:pPr>
          </w:p>
          <w:p w14:paraId="7D494EB4" w14:textId="005D42C9" w:rsidR="00AA5509" w:rsidRDefault="00AA5509" w:rsidP="00AA5509">
            <w:pPr>
              <w:pStyle w:val="SemEspaamento"/>
              <w:jc w:val="center"/>
              <w:rPr>
                <w:rFonts w:ascii="Calibri Light" w:hAnsi="Calibri Light" w:cs="Calibri Light"/>
                <w:b/>
                <w:bCs/>
              </w:rPr>
            </w:pPr>
            <w:r>
              <w:rPr>
                <w:rFonts w:ascii="Calibri Light" w:hAnsi="Calibri Light" w:cs="Calibri Light"/>
                <w:b/>
                <w:bCs/>
              </w:rPr>
              <w:t>01</w:t>
            </w:r>
          </w:p>
          <w:p w14:paraId="16DF7A26" w14:textId="69171FFD" w:rsidR="00AA5509" w:rsidRDefault="00AA5509" w:rsidP="00AA5509">
            <w:pPr>
              <w:pStyle w:val="SemEspaamento"/>
              <w:jc w:val="center"/>
              <w:rPr>
                <w:rFonts w:ascii="Calibri Light" w:hAnsi="Calibri Light" w:cs="Calibri Light"/>
                <w:b/>
                <w:bCs/>
              </w:rPr>
            </w:pPr>
          </w:p>
        </w:tc>
        <w:tc>
          <w:tcPr>
            <w:tcW w:w="6478" w:type="dxa"/>
          </w:tcPr>
          <w:p w14:paraId="165DD136" w14:textId="158591F5" w:rsidR="00AA5509" w:rsidRDefault="00AA5509" w:rsidP="00181D5B">
            <w:pPr>
              <w:pStyle w:val="SemEspaamento"/>
              <w:rPr>
                <w:rFonts w:ascii="Calibri Light" w:hAnsi="Calibri Light" w:cs="Calibri Light"/>
                <w:b/>
                <w:bCs/>
              </w:rPr>
            </w:pPr>
            <w:r>
              <w:rPr>
                <w:rFonts w:eastAsia="BatangChe" w:cs="Calibri"/>
                <w:color w:val="000000"/>
              </w:rPr>
              <w:t>prestação de serviços especializados para monitoramento da XXI festa do peão de Rifaina</w:t>
            </w:r>
            <w:r>
              <w:rPr>
                <w:rFonts w:eastAsia="BatangChe" w:cs="Calibri"/>
                <w:color w:val="000000"/>
              </w:rPr>
              <w:t xml:space="preserve"> </w:t>
            </w:r>
            <w:r>
              <w:rPr>
                <w:rFonts w:eastAsia="BatangChe" w:cs="Calibri"/>
                <w:color w:val="000000"/>
              </w:rPr>
              <w:t>por meio da segurança eletrônica (vídeo monitoramento por câmeras)</w:t>
            </w:r>
            <w:r>
              <w:rPr>
                <w:rFonts w:eastAsia="BatangChe" w:cs="Calibri"/>
                <w:color w:val="000000"/>
              </w:rPr>
              <w:t xml:space="preserve"> especificadas no Termo de </w:t>
            </w:r>
            <w:proofErr w:type="spellStart"/>
            <w:r>
              <w:rPr>
                <w:rFonts w:eastAsia="BatangChe" w:cs="Calibri"/>
                <w:color w:val="000000"/>
              </w:rPr>
              <w:t>Referencia</w:t>
            </w:r>
            <w:proofErr w:type="spellEnd"/>
            <w:r>
              <w:rPr>
                <w:rFonts w:eastAsia="BatangChe" w:cs="Calibri"/>
                <w:color w:val="000000"/>
              </w:rPr>
              <w:t>.</w:t>
            </w:r>
          </w:p>
        </w:tc>
        <w:tc>
          <w:tcPr>
            <w:tcW w:w="2085" w:type="dxa"/>
          </w:tcPr>
          <w:p w14:paraId="282FC116" w14:textId="77777777" w:rsidR="00AA5509" w:rsidRDefault="00AA5509" w:rsidP="00181D5B">
            <w:pPr>
              <w:pStyle w:val="SemEspaamento"/>
              <w:rPr>
                <w:rFonts w:ascii="Calibri Light" w:hAnsi="Calibri Light" w:cs="Calibri Light"/>
                <w:b/>
                <w:bCs/>
              </w:rPr>
            </w:pPr>
          </w:p>
        </w:tc>
      </w:tr>
    </w:tbl>
    <w:p w14:paraId="5B883C92" w14:textId="6894113E"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62A02B38" w14:textId="77777777" w:rsidR="00F7333F" w:rsidRDefault="000F4199" w:rsidP="00F7333F">
      <w:pPr>
        <w:pStyle w:val="SemEspaamento"/>
        <w:ind w:firstLine="708"/>
        <w:jc w:val="both"/>
        <w:rPr>
          <w:rFonts w:ascii="Arial" w:hAnsi="Arial" w:cs="Arial"/>
          <w:b/>
          <w:bCs/>
        </w:rPr>
      </w:pPr>
      <w:r w:rsidRPr="00502685">
        <w:rPr>
          <w:rFonts w:ascii="Calibri Light" w:hAnsi="Calibri Light" w:cs="Calibri Light"/>
          <w:b/>
          <w:bCs/>
        </w:rPr>
        <w:t>OBJETO</w:t>
      </w:r>
      <w:r w:rsidR="00D142ED" w:rsidRPr="00D142ED">
        <w:rPr>
          <w:rFonts w:ascii="Arial" w:hAnsi="Arial" w:cs="Arial"/>
          <w:b/>
          <w:bCs/>
        </w:rPr>
        <w:t xml:space="preserve"> </w:t>
      </w:r>
      <w:r w:rsidR="00F7333F">
        <w:rPr>
          <w:rFonts w:ascii="Arial" w:hAnsi="Arial" w:cs="Arial"/>
          <w:b/>
          <w:bCs/>
        </w:rPr>
        <w:t>Contratação de empresa especializada para fornecimento de monitoramento eletrônico com todos os equipamentos necessários para a monitoração da festividade do 76° aniversário de Rifaina a ser realizados entre os dias 20 a 23 de dezembro de 2024.</w:t>
      </w:r>
    </w:p>
    <w:p w14:paraId="5CF5BAE1" w14:textId="35A6F1B7" w:rsidR="00610681" w:rsidRDefault="00610681" w:rsidP="00610681">
      <w:pPr>
        <w:pStyle w:val="SemEspaamento"/>
        <w:ind w:firstLine="708"/>
        <w:jc w:val="both"/>
        <w:rPr>
          <w:rFonts w:ascii="Arial" w:hAnsi="Arial" w:cs="Arial"/>
          <w:b/>
          <w:bCs/>
        </w:rPr>
      </w:pPr>
    </w:p>
    <w:p w14:paraId="1237F319" w14:textId="5A0F449F" w:rsidR="00D7332B" w:rsidRPr="00234AD5" w:rsidRDefault="00D7332B"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114A4A83" w14:textId="77777777" w:rsidR="00D7332B" w:rsidRDefault="00D7332B" w:rsidP="00257B21">
      <w:pPr>
        <w:pStyle w:val="SemEspaamento"/>
        <w:rPr>
          <w:rFonts w:ascii="Calibri Light" w:hAnsi="Calibri Light" w:cs="Calibri Light"/>
          <w:b/>
          <w:bCs/>
          <w:sz w:val="20"/>
          <w:szCs w:val="20"/>
        </w:rPr>
      </w:pPr>
    </w:p>
    <w:p w14:paraId="5CFED7CA" w14:textId="77777777" w:rsidR="00D142ED" w:rsidRDefault="00D142ED" w:rsidP="00257B21">
      <w:pPr>
        <w:pStyle w:val="SemEspaamento"/>
        <w:rPr>
          <w:rFonts w:ascii="Calibri Light" w:hAnsi="Calibri Light" w:cs="Calibri Light"/>
          <w:b/>
          <w:bCs/>
          <w:sz w:val="20"/>
          <w:szCs w:val="20"/>
        </w:rPr>
      </w:pPr>
    </w:p>
    <w:p w14:paraId="75954710" w14:textId="77777777" w:rsidR="00D142ED" w:rsidRDefault="00D142ED" w:rsidP="00257B21">
      <w:pPr>
        <w:pStyle w:val="SemEspaamento"/>
        <w:rPr>
          <w:rFonts w:ascii="Calibri Light" w:hAnsi="Calibri Light" w:cs="Calibri Light"/>
          <w:b/>
          <w:bCs/>
          <w:sz w:val="20"/>
          <w:szCs w:val="20"/>
        </w:rPr>
      </w:pPr>
    </w:p>
    <w:p w14:paraId="3592246E" w14:textId="77777777" w:rsidR="00D142ED" w:rsidRDefault="00D142ED" w:rsidP="00257B21">
      <w:pPr>
        <w:pStyle w:val="SemEspaamento"/>
        <w:rPr>
          <w:rFonts w:ascii="Calibri Light" w:hAnsi="Calibri Light" w:cs="Calibri Light"/>
          <w:b/>
          <w:bCs/>
          <w:sz w:val="20"/>
          <w:szCs w:val="20"/>
        </w:rPr>
      </w:pPr>
    </w:p>
    <w:p w14:paraId="1F3F7519" w14:textId="77777777" w:rsidR="00D142ED" w:rsidRDefault="00D142ED" w:rsidP="00257B21">
      <w:pPr>
        <w:pStyle w:val="SemEspaamento"/>
        <w:rPr>
          <w:rFonts w:ascii="Calibri Light" w:hAnsi="Calibri Light" w:cs="Calibri Light"/>
          <w:b/>
          <w:bCs/>
          <w:sz w:val="20"/>
          <w:szCs w:val="20"/>
        </w:rPr>
      </w:pPr>
    </w:p>
    <w:p w14:paraId="1F933C45" w14:textId="77777777" w:rsidR="00D142ED" w:rsidRDefault="00D142ED"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2040" w14:textId="77777777" w:rsidR="009C14A1" w:rsidRDefault="009C14A1">
      <w:r>
        <w:separator/>
      </w:r>
    </w:p>
  </w:endnote>
  <w:endnote w:type="continuationSeparator" w:id="0">
    <w:p w14:paraId="5DADBFA8" w14:textId="77777777" w:rsidR="009C14A1" w:rsidRDefault="009C14A1">
      <w:r>
        <w:continuationSeparator/>
      </w:r>
    </w:p>
  </w:endnote>
  <w:endnote w:type="continuationNotice" w:id="1">
    <w:p w14:paraId="74C449F3" w14:textId="77777777" w:rsidR="009C14A1" w:rsidRDefault="009C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Arial-BoldMT">
    <w:altName w:val="Segoe Prin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7D26" w14:textId="77777777" w:rsidR="009C14A1" w:rsidRDefault="009C14A1">
      <w:r>
        <w:separator/>
      </w:r>
    </w:p>
  </w:footnote>
  <w:footnote w:type="continuationSeparator" w:id="0">
    <w:p w14:paraId="1F037818" w14:textId="77777777" w:rsidR="009C14A1" w:rsidRDefault="009C14A1">
      <w:r>
        <w:continuationSeparator/>
      </w:r>
    </w:p>
  </w:footnote>
  <w:footnote w:type="continuationNotice" w:id="1">
    <w:p w14:paraId="501FBB3A" w14:textId="77777777" w:rsidR="009C14A1" w:rsidRDefault="009C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8B0198"/>
    <w:multiLevelType w:val="singleLevel"/>
    <w:tmpl w:val="C28B0198"/>
    <w:lvl w:ilvl="0">
      <w:start w:val="5"/>
      <w:numFmt w:val="upperLetter"/>
      <w:suff w:val="nothing"/>
      <w:lvlText w:val="%1-"/>
      <w:lvlJc w:val="left"/>
      <w:pPr>
        <w:ind w:left="0" w:firstLine="0"/>
      </w:pPr>
    </w:lvl>
  </w:abstractNum>
  <w:abstractNum w:abstractNumId="1" w15:restartNumberingAfterBreak="0">
    <w:nsid w:val="E8ABB59F"/>
    <w:multiLevelType w:val="multilevel"/>
    <w:tmpl w:val="E8ABB59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F527A016"/>
    <w:multiLevelType w:val="singleLevel"/>
    <w:tmpl w:val="F527A016"/>
    <w:lvl w:ilvl="0">
      <w:start w:val="3"/>
      <w:numFmt w:val="decimal"/>
      <w:suff w:val="space"/>
      <w:lvlText w:val="%1."/>
      <w:lvlJc w:val="left"/>
      <w:pPr>
        <w:ind w:left="0" w:firstLine="0"/>
      </w:pPr>
      <w:rPr>
        <w:b/>
        <w:bCs/>
      </w:rPr>
    </w:lvl>
  </w:abstractNum>
  <w:abstractNum w:abstractNumId="3"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06D3A"/>
    <w:multiLevelType w:val="singleLevel"/>
    <w:tmpl w:val="07406D3A"/>
    <w:lvl w:ilvl="0">
      <w:start w:val="2"/>
      <w:numFmt w:val="decimal"/>
      <w:suff w:val="space"/>
      <w:lvlText w:val="%1."/>
      <w:lvlJc w:val="left"/>
      <w:pPr>
        <w:ind w:left="0" w:firstLine="0"/>
      </w:pPr>
    </w:lvl>
  </w:abstractNum>
  <w:abstractNum w:abstractNumId="5"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55A40"/>
    <w:multiLevelType w:val="hybridMultilevel"/>
    <w:tmpl w:val="B54A71E2"/>
    <w:numStyleLink w:val="EstiloImportado22"/>
  </w:abstractNum>
  <w:abstractNum w:abstractNumId="9" w15:restartNumberingAfterBreak="0">
    <w:nsid w:val="1AED3DC4"/>
    <w:multiLevelType w:val="hybridMultilevel"/>
    <w:tmpl w:val="B54A71E2"/>
    <w:styleLink w:val="EstiloImportado22"/>
    <w:lvl w:ilvl="0" w:tplc="647A22C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465C954E">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806C2850">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F236CAC0">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FBAE53A">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9096542A">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293672BA">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C24E378">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7CCDB82">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84B25"/>
    <w:multiLevelType w:val="hybridMultilevel"/>
    <w:tmpl w:val="267602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5"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80792E"/>
    <w:multiLevelType w:val="hybridMultilevel"/>
    <w:tmpl w:val="696CED5E"/>
    <w:styleLink w:val="EstiloImportado24"/>
    <w:lvl w:ilvl="0" w:tplc="E138AC6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59CC446A">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1B248AEA">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AFCCCC88">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A5EB5DC">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96459A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151C4D1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B5F03CE6">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D1B25946">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31E0289C"/>
    <w:multiLevelType w:val="hybridMultilevel"/>
    <w:tmpl w:val="64C45114"/>
    <w:numStyleLink w:val="EstiloImportado3"/>
  </w:abstractNum>
  <w:abstractNum w:abstractNumId="18"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9"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35A82CFF"/>
    <w:multiLevelType w:val="hybridMultilevel"/>
    <w:tmpl w:val="696CED5E"/>
    <w:numStyleLink w:val="EstiloImportado24"/>
  </w:abstractNum>
  <w:abstractNum w:abstractNumId="21"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98555E4"/>
    <w:multiLevelType w:val="hybridMultilevel"/>
    <w:tmpl w:val="992A90EC"/>
    <w:styleLink w:val="EstiloImportado7"/>
    <w:lvl w:ilvl="0" w:tplc="477CAF96">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B462B204">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DEF4F07C">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447CD5C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D57EFD10">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00E485FE">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EA9AC83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FF40BEB8">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2C9E396C">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5" w15:restartNumberingAfterBreak="0">
    <w:nsid w:val="40CD9B92"/>
    <w:multiLevelType w:val="singleLevel"/>
    <w:tmpl w:val="40CD9B92"/>
    <w:lvl w:ilvl="0">
      <w:start w:val="7"/>
      <w:numFmt w:val="decimal"/>
      <w:suff w:val="space"/>
      <w:lvlText w:val="%1."/>
      <w:lvlJc w:val="left"/>
      <w:pPr>
        <w:ind w:left="0" w:firstLine="0"/>
      </w:pPr>
    </w:lvl>
  </w:abstractNum>
  <w:abstractNum w:abstractNumId="26"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7"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9"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3"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4"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35" w15:restartNumberingAfterBreak="0">
    <w:nsid w:val="59654D26"/>
    <w:multiLevelType w:val="hybridMultilevel"/>
    <w:tmpl w:val="5F5A798A"/>
    <w:numStyleLink w:val="EstiloImportado6"/>
  </w:abstractNum>
  <w:abstractNum w:abstractNumId="36"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37"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9"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2" w15:restartNumberingAfterBreak="0">
    <w:nsid w:val="662A330A"/>
    <w:multiLevelType w:val="hybridMultilevel"/>
    <w:tmpl w:val="64C45114"/>
    <w:styleLink w:val="EstiloImportado3"/>
    <w:lvl w:ilvl="0" w:tplc="CA84C4D8">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1B7821DE">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ADDA1F88">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22D82B0A">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ABF2080A">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C09A79F8">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BCFC9F56">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F463DF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052CA558">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3"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4"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1D0B21"/>
    <w:multiLevelType w:val="hybridMultilevel"/>
    <w:tmpl w:val="C8D2DDDE"/>
    <w:numStyleLink w:val="EstiloImportado26"/>
  </w:abstractNum>
  <w:abstractNum w:abstractNumId="4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8" w15:restartNumberingAfterBreak="0">
    <w:nsid w:val="6BEC125B"/>
    <w:multiLevelType w:val="hybridMultilevel"/>
    <w:tmpl w:val="C8D2DDDE"/>
    <w:styleLink w:val="EstiloImportado26"/>
    <w:lvl w:ilvl="0" w:tplc="220A6692">
      <w:start w:val="1"/>
      <w:numFmt w:val="bullet"/>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680E3760">
      <w:start w:val="1"/>
      <w:numFmt w:val="bullet"/>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E96C5DF4">
      <w:start w:val="1"/>
      <w:numFmt w:val="bullet"/>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C14C23AE">
      <w:start w:val="1"/>
      <w:numFmt w:val="bullet"/>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4722766E">
      <w:start w:val="1"/>
      <w:numFmt w:val="bullet"/>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D3168212">
      <w:start w:val="1"/>
      <w:numFmt w:val="bullet"/>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4CA273AA">
      <w:start w:val="1"/>
      <w:numFmt w:val="bullet"/>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DE38AA64">
      <w:start w:val="1"/>
      <w:numFmt w:val="bullet"/>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45DC86A2">
      <w:start w:val="1"/>
      <w:numFmt w:val="bullet"/>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72F02072"/>
    <w:multiLevelType w:val="hybridMultilevel"/>
    <w:tmpl w:val="992A90EC"/>
    <w:numStyleLink w:val="EstiloImportado7"/>
  </w:abstractNum>
  <w:abstractNum w:abstractNumId="51"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52" w15:restartNumberingAfterBreak="0">
    <w:nsid w:val="7B4E27F2"/>
    <w:multiLevelType w:val="hybridMultilevel"/>
    <w:tmpl w:val="5F5A798A"/>
    <w:styleLink w:val="EstiloImportado6"/>
    <w:lvl w:ilvl="0" w:tplc="2C1818F4">
      <w:start w:val="1"/>
      <w:numFmt w:val="bullet"/>
      <w:lvlText w:val="·"/>
      <w:lvlJc w:val="left"/>
      <w:pPr>
        <w:tabs>
          <w:tab w:val="num" w:pos="1440"/>
        </w:tabs>
        <w:ind w:left="72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A12CAD98">
      <w:start w:val="1"/>
      <w:numFmt w:val="bullet"/>
      <w:lvlText w:val="o"/>
      <w:lvlJc w:val="left"/>
      <w:pPr>
        <w:tabs>
          <w:tab w:val="left" w:pos="1440"/>
          <w:tab w:val="num" w:pos="2160"/>
        </w:tabs>
        <w:ind w:left="144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31444FF6">
      <w:start w:val="1"/>
      <w:numFmt w:val="bullet"/>
      <w:lvlText w:val="▪"/>
      <w:lvlJc w:val="left"/>
      <w:pPr>
        <w:tabs>
          <w:tab w:val="left" w:pos="1440"/>
          <w:tab w:val="num" w:pos="2880"/>
        </w:tabs>
        <w:ind w:left="21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F9B41F18">
      <w:start w:val="1"/>
      <w:numFmt w:val="bullet"/>
      <w:lvlText w:val="·"/>
      <w:lvlJc w:val="left"/>
      <w:pPr>
        <w:tabs>
          <w:tab w:val="left" w:pos="1440"/>
          <w:tab w:val="num" w:pos="3600"/>
        </w:tabs>
        <w:ind w:left="288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3A4AAE38">
      <w:start w:val="1"/>
      <w:numFmt w:val="bullet"/>
      <w:lvlText w:val="o"/>
      <w:lvlJc w:val="left"/>
      <w:pPr>
        <w:tabs>
          <w:tab w:val="left" w:pos="1440"/>
          <w:tab w:val="num" w:pos="4320"/>
        </w:tabs>
        <w:ind w:left="360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0EA94BC">
      <w:start w:val="1"/>
      <w:numFmt w:val="bullet"/>
      <w:lvlText w:val="▪"/>
      <w:lvlJc w:val="left"/>
      <w:pPr>
        <w:tabs>
          <w:tab w:val="left" w:pos="1440"/>
          <w:tab w:val="num" w:pos="5040"/>
        </w:tabs>
        <w:ind w:left="432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83303808">
      <w:start w:val="1"/>
      <w:numFmt w:val="bullet"/>
      <w:lvlText w:val="·"/>
      <w:lvlJc w:val="left"/>
      <w:pPr>
        <w:tabs>
          <w:tab w:val="left" w:pos="1440"/>
          <w:tab w:val="num" w:pos="5760"/>
        </w:tabs>
        <w:ind w:left="5040" w:firstLine="13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F4A4DEF6">
      <w:start w:val="1"/>
      <w:numFmt w:val="bullet"/>
      <w:lvlText w:val="o"/>
      <w:lvlJc w:val="left"/>
      <w:pPr>
        <w:tabs>
          <w:tab w:val="left" w:pos="1440"/>
          <w:tab w:val="num" w:pos="6480"/>
        </w:tabs>
        <w:ind w:left="576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3CC26924">
      <w:start w:val="1"/>
      <w:numFmt w:val="bullet"/>
      <w:lvlText w:val="▪"/>
      <w:lvlJc w:val="left"/>
      <w:pPr>
        <w:tabs>
          <w:tab w:val="left" w:pos="1440"/>
          <w:tab w:val="num" w:pos="7200"/>
        </w:tabs>
        <w:ind w:left="6480" w:firstLine="13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3"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47"/>
  </w:num>
  <w:num w:numId="2" w16cid:durableId="2043049179">
    <w:abstractNumId w:val="18"/>
  </w:num>
  <w:num w:numId="3" w16cid:durableId="1306467485">
    <w:abstractNumId w:val="41"/>
  </w:num>
  <w:num w:numId="4" w16cid:durableId="1111585432">
    <w:abstractNumId w:val="24"/>
  </w:num>
  <w:num w:numId="5" w16cid:durableId="294528383">
    <w:abstractNumId w:val="6"/>
  </w:num>
  <w:num w:numId="6" w16cid:durableId="54933992">
    <w:abstractNumId w:val="28"/>
  </w:num>
  <w:num w:numId="7" w16cid:durableId="2112623328">
    <w:abstractNumId w:val="31"/>
  </w:num>
  <w:num w:numId="8" w16cid:durableId="1801799979">
    <w:abstractNumId w:val="32"/>
  </w:num>
  <w:num w:numId="9" w16cid:durableId="18567227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39"/>
  </w:num>
  <w:num w:numId="13" w16cid:durableId="14195977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36"/>
  </w:num>
  <w:num w:numId="17" w16cid:durableId="7148937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21"/>
  </w:num>
  <w:num w:numId="25" w16cid:durableId="1071000192">
    <w:abstractNumId w:val="29"/>
  </w:num>
  <w:num w:numId="26" w16cid:durableId="1045638143">
    <w:abstractNumId w:val="45"/>
  </w:num>
  <w:num w:numId="27" w16cid:durableId="93986675">
    <w:abstractNumId w:val="30"/>
  </w:num>
  <w:num w:numId="28" w16cid:durableId="1073742451">
    <w:abstractNumId w:val="40"/>
  </w:num>
  <w:num w:numId="29" w16cid:durableId="953053867">
    <w:abstractNumId w:val="44"/>
  </w:num>
  <w:num w:numId="30" w16cid:durableId="1678072153">
    <w:abstractNumId w:val="7"/>
  </w:num>
  <w:num w:numId="31" w16cid:durableId="673722827">
    <w:abstractNumId w:val="15"/>
  </w:num>
  <w:num w:numId="32" w16cid:durableId="1739093730">
    <w:abstractNumId w:val="3"/>
  </w:num>
  <w:num w:numId="33" w16cid:durableId="66995946">
    <w:abstractNumId w:val="10"/>
  </w:num>
  <w:num w:numId="34" w16cid:durableId="1374384507">
    <w:abstractNumId w:val="53"/>
  </w:num>
  <w:num w:numId="35" w16cid:durableId="19455758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38"/>
  </w:num>
  <w:num w:numId="38" w16cid:durableId="1736319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8038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9571719">
    <w:abstractNumId w:val="4"/>
    <w:lvlOverride w:ilvl="0">
      <w:startOverride w:val="2"/>
    </w:lvlOverride>
  </w:num>
  <w:num w:numId="41" w16cid:durableId="450783067">
    <w:abstractNumId w:val="2"/>
    <w:lvlOverride w:ilvl="0">
      <w:startOverride w:val="3"/>
    </w:lvlOverride>
  </w:num>
  <w:num w:numId="42" w16cid:durableId="378165558">
    <w:abstractNumId w:val="25"/>
    <w:lvlOverride w:ilvl="0">
      <w:startOverride w:val="7"/>
    </w:lvlOverride>
  </w:num>
  <w:num w:numId="43" w16cid:durableId="1200509567">
    <w:abstractNumId w:val="0"/>
    <w:lvlOverride w:ilvl="0">
      <w:startOverride w:val="5"/>
    </w:lvlOverride>
  </w:num>
  <w:num w:numId="44" w16cid:durableId="1300182054">
    <w:abstractNumId w:val="17"/>
    <w:lvlOverride w:ilvl="0"/>
    <w:lvlOverride w:ilvl="1"/>
    <w:lvlOverride w:ilvl="2"/>
    <w:lvlOverride w:ilvl="3"/>
    <w:lvlOverride w:ilvl="4"/>
    <w:lvlOverride w:ilvl="5"/>
    <w:lvlOverride w:ilvl="6"/>
    <w:lvlOverride w:ilvl="7"/>
    <w:lvlOverride w:ilvl="8"/>
  </w:num>
  <w:num w:numId="45" w16cid:durableId="1632127649">
    <w:abstractNumId w:val="17"/>
    <w:lvlOverride w:ilvl="0">
      <w:lvl w:ilvl="0" w:tplc="EC38A1E2">
        <w:start w:val="1"/>
        <w:numFmt w:val="decimal"/>
        <w:lvlText w:val="·"/>
        <w:lvlJc w:val="left"/>
        <w:pPr>
          <w:tabs>
            <w:tab w:val="num" w:pos="1440"/>
          </w:tabs>
          <w:ind w:left="589"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1">
      <w:lvl w:ilvl="1" w:tplc="088E6CC2">
        <w:start w:val="1"/>
        <w:numFmt w:val="decimal"/>
        <w:lvlText w:val="o"/>
        <w:lvlJc w:val="left"/>
        <w:pPr>
          <w:tabs>
            <w:tab w:val="left" w:pos="1440"/>
            <w:tab w:val="num" w:pos="1571"/>
          </w:tabs>
          <w:ind w:left="72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2">
      <w:lvl w:ilvl="2" w:tplc="CB68E0B4">
        <w:start w:val="1"/>
        <w:numFmt w:val="decimal"/>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3">
      <w:lvl w:ilvl="3" w:tplc="E0B40A6C">
        <w:start w:val="1"/>
        <w:numFmt w:val="decimal"/>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4">
      <w:lvl w:ilvl="4" w:tplc="110AFE3C">
        <w:start w:val="1"/>
        <w:numFmt w:val="decimal"/>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5">
      <w:lvl w:ilvl="5" w:tplc="DE3C4B38">
        <w:start w:val="1"/>
        <w:numFmt w:val="decimal"/>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6">
      <w:lvl w:ilvl="6" w:tplc="1B1EC330">
        <w:start w:val="1"/>
        <w:numFmt w:val="decimal"/>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7">
      <w:lvl w:ilvl="7" w:tplc="9C7E1272">
        <w:start w:val="1"/>
        <w:numFmt w:val="decimal"/>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8">
      <w:lvl w:ilvl="8" w:tplc="FDD6A398">
        <w:start w:val="1"/>
        <w:numFmt w:val="decimal"/>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num>
  <w:num w:numId="46" w16cid:durableId="1434783510">
    <w:abstractNumId w:val="35"/>
    <w:lvlOverride w:ilvl="0"/>
    <w:lvlOverride w:ilvl="1"/>
    <w:lvlOverride w:ilvl="2"/>
    <w:lvlOverride w:ilvl="3"/>
    <w:lvlOverride w:ilvl="4"/>
    <w:lvlOverride w:ilvl="5"/>
    <w:lvlOverride w:ilvl="6"/>
    <w:lvlOverride w:ilvl="7"/>
    <w:lvlOverride w:ilvl="8"/>
  </w:num>
  <w:num w:numId="47" w16cid:durableId="1322850256">
    <w:abstractNumId w:val="50"/>
    <w:lvlOverride w:ilvl="0"/>
    <w:lvlOverride w:ilvl="1"/>
    <w:lvlOverride w:ilvl="2"/>
    <w:lvlOverride w:ilvl="3"/>
    <w:lvlOverride w:ilvl="4"/>
    <w:lvlOverride w:ilvl="5"/>
    <w:lvlOverride w:ilvl="6"/>
    <w:lvlOverride w:ilvl="7"/>
    <w:lvlOverride w:ilvl="8"/>
  </w:num>
  <w:num w:numId="48" w16cid:durableId="729499485">
    <w:abstractNumId w:val="50"/>
    <w:lvlOverride w:ilvl="0">
      <w:lvl w:ilvl="0" w:tplc="214A93C6">
        <w:start w:val="1"/>
        <w:numFmt w:val="decimal"/>
        <w:lvlText w:val="·"/>
        <w:lvlJc w:val="left"/>
        <w:pPr>
          <w:tabs>
            <w:tab w:val="num" w:pos="1440"/>
          </w:tabs>
          <w:ind w:left="71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1">
      <w:lvl w:ilvl="1" w:tplc="90A0CB22">
        <w:start w:val="1"/>
        <w:numFmt w:val="decimal"/>
        <w:lvlText w:val="o"/>
        <w:lvlJc w:val="left"/>
        <w:pPr>
          <w:tabs>
            <w:tab w:val="left" w:pos="1440"/>
            <w:tab w:val="num" w:pos="2160"/>
          </w:tabs>
          <w:ind w:left="143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2">
      <w:lvl w:ilvl="2" w:tplc="82F443FC">
        <w:start w:val="1"/>
        <w:numFmt w:val="decimal"/>
        <w:lvlText w:val="▪"/>
        <w:lvlJc w:val="left"/>
        <w:pPr>
          <w:tabs>
            <w:tab w:val="left" w:pos="1440"/>
            <w:tab w:val="num" w:pos="2880"/>
          </w:tabs>
          <w:ind w:left="21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3">
      <w:lvl w:ilvl="3" w:tplc="777067B4">
        <w:start w:val="1"/>
        <w:numFmt w:val="decimal"/>
        <w:lvlText w:val="·"/>
        <w:lvlJc w:val="left"/>
        <w:pPr>
          <w:tabs>
            <w:tab w:val="left" w:pos="1440"/>
            <w:tab w:val="num" w:pos="3600"/>
          </w:tabs>
          <w:ind w:left="287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4">
      <w:lvl w:ilvl="4" w:tplc="F1CEFFD8">
        <w:start w:val="1"/>
        <w:numFmt w:val="decimal"/>
        <w:lvlText w:val="o"/>
        <w:lvlJc w:val="left"/>
        <w:pPr>
          <w:tabs>
            <w:tab w:val="left" w:pos="1440"/>
            <w:tab w:val="num" w:pos="4320"/>
          </w:tabs>
          <w:ind w:left="359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5">
      <w:lvl w:ilvl="5" w:tplc="B6463532">
        <w:start w:val="1"/>
        <w:numFmt w:val="decimal"/>
        <w:lvlText w:val="▪"/>
        <w:lvlJc w:val="left"/>
        <w:pPr>
          <w:tabs>
            <w:tab w:val="left" w:pos="1440"/>
            <w:tab w:val="num" w:pos="5040"/>
          </w:tabs>
          <w:ind w:left="431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6">
      <w:lvl w:ilvl="6" w:tplc="295C2B00">
        <w:start w:val="1"/>
        <w:numFmt w:val="decimal"/>
        <w:lvlText w:val="·"/>
        <w:lvlJc w:val="left"/>
        <w:pPr>
          <w:tabs>
            <w:tab w:val="left" w:pos="1440"/>
            <w:tab w:val="num" w:pos="5760"/>
          </w:tabs>
          <w:ind w:left="5034" w:firstLine="13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7">
      <w:lvl w:ilvl="7" w:tplc="0C00D8FC">
        <w:start w:val="1"/>
        <w:numFmt w:val="decimal"/>
        <w:lvlText w:val="o"/>
        <w:lvlJc w:val="left"/>
        <w:pPr>
          <w:tabs>
            <w:tab w:val="left" w:pos="1440"/>
            <w:tab w:val="num" w:pos="6480"/>
          </w:tabs>
          <w:ind w:left="575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8">
      <w:lvl w:ilvl="8" w:tplc="FD96E706">
        <w:start w:val="1"/>
        <w:numFmt w:val="decimal"/>
        <w:lvlText w:val="▪"/>
        <w:lvlJc w:val="left"/>
        <w:pPr>
          <w:tabs>
            <w:tab w:val="left" w:pos="1440"/>
            <w:tab w:val="num" w:pos="7200"/>
          </w:tabs>
          <w:ind w:left="6474" w:firstLine="1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num>
  <w:num w:numId="49" w16cid:durableId="851070617">
    <w:abstractNumId w:val="8"/>
    <w:lvlOverride w:ilvl="0"/>
    <w:lvlOverride w:ilvl="1"/>
    <w:lvlOverride w:ilvl="2"/>
    <w:lvlOverride w:ilvl="3"/>
    <w:lvlOverride w:ilvl="4"/>
    <w:lvlOverride w:ilvl="5"/>
    <w:lvlOverride w:ilvl="6"/>
    <w:lvlOverride w:ilvl="7"/>
    <w:lvlOverride w:ilvl="8"/>
  </w:num>
  <w:num w:numId="50" w16cid:durableId="36056072">
    <w:abstractNumId w:val="8"/>
    <w:lvlOverride w:ilvl="0">
      <w:lvl w:ilvl="0" w:tplc="D78A617E">
        <w:start w:val="1"/>
        <w:numFmt w:val="decimal"/>
        <w:lvlText w:val="·"/>
        <w:lvlJc w:val="left"/>
        <w:pPr>
          <w:tabs>
            <w:tab w:val="num" w:pos="1440"/>
          </w:tabs>
          <w:ind w:left="589"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1">
      <w:lvl w:ilvl="1" w:tplc="9502E34A">
        <w:start w:val="1"/>
        <w:numFmt w:val="decimal"/>
        <w:lvlText w:val="o"/>
        <w:lvlJc w:val="left"/>
        <w:pPr>
          <w:tabs>
            <w:tab w:val="left" w:pos="1440"/>
            <w:tab w:val="num" w:pos="1571"/>
          </w:tabs>
          <w:ind w:left="72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2">
      <w:lvl w:ilvl="2" w:tplc="36442408">
        <w:start w:val="1"/>
        <w:numFmt w:val="decimal"/>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3">
      <w:lvl w:ilvl="3" w:tplc="BA76F79E">
        <w:start w:val="1"/>
        <w:numFmt w:val="decimal"/>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4">
      <w:lvl w:ilvl="4" w:tplc="3162CD12">
        <w:start w:val="1"/>
        <w:numFmt w:val="decimal"/>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5">
      <w:lvl w:ilvl="5" w:tplc="BE425D14">
        <w:start w:val="1"/>
        <w:numFmt w:val="decimal"/>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6">
      <w:lvl w:ilvl="6" w:tplc="3362C0FE">
        <w:start w:val="1"/>
        <w:numFmt w:val="decimal"/>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7">
      <w:lvl w:ilvl="7" w:tplc="52202396">
        <w:start w:val="1"/>
        <w:numFmt w:val="decimal"/>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8">
      <w:lvl w:ilvl="8" w:tplc="B52261F0">
        <w:start w:val="1"/>
        <w:numFmt w:val="decimal"/>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num>
  <w:num w:numId="51" w16cid:durableId="319887626">
    <w:abstractNumId w:val="20"/>
    <w:lvlOverride w:ilvl="0"/>
    <w:lvlOverride w:ilvl="1"/>
    <w:lvlOverride w:ilvl="2"/>
    <w:lvlOverride w:ilvl="3"/>
    <w:lvlOverride w:ilvl="4"/>
    <w:lvlOverride w:ilvl="5"/>
    <w:lvlOverride w:ilvl="6"/>
    <w:lvlOverride w:ilvl="7"/>
    <w:lvlOverride w:ilvl="8"/>
  </w:num>
  <w:num w:numId="52" w16cid:durableId="1271626800">
    <w:abstractNumId w:val="20"/>
    <w:lvlOverride w:ilvl="0">
      <w:lvl w:ilvl="0" w:tplc="91B2CA64">
        <w:start w:val="1"/>
        <w:numFmt w:val="decimal"/>
        <w:lvlText w:val="·"/>
        <w:lvlJc w:val="left"/>
        <w:pPr>
          <w:tabs>
            <w:tab w:val="num" w:pos="1440"/>
          </w:tabs>
          <w:ind w:left="589"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1">
      <w:lvl w:ilvl="1" w:tplc="D23CEF54">
        <w:start w:val="1"/>
        <w:numFmt w:val="decimal"/>
        <w:lvlText w:val="o"/>
        <w:lvlJc w:val="left"/>
        <w:pPr>
          <w:tabs>
            <w:tab w:val="left" w:pos="1440"/>
            <w:tab w:val="num" w:pos="1571"/>
          </w:tabs>
          <w:ind w:left="72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2">
      <w:lvl w:ilvl="2" w:tplc="E96EAB8C">
        <w:start w:val="1"/>
        <w:numFmt w:val="decimal"/>
        <w:lvlText w:val="▪"/>
        <w:lvlJc w:val="left"/>
        <w:pPr>
          <w:tabs>
            <w:tab w:val="left" w:pos="1440"/>
            <w:tab w:val="num" w:pos="2291"/>
          </w:tabs>
          <w:ind w:left="144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3">
      <w:lvl w:ilvl="3" w:tplc="C3B480EE">
        <w:start w:val="1"/>
        <w:numFmt w:val="decimal"/>
        <w:lvlText w:val="·"/>
        <w:lvlJc w:val="left"/>
        <w:pPr>
          <w:tabs>
            <w:tab w:val="left" w:pos="1440"/>
            <w:tab w:val="num" w:pos="3011"/>
          </w:tabs>
          <w:ind w:left="2160"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4">
      <w:lvl w:ilvl="4" w:tplc="BF8611BE">
        <w:start w:val="1"/>
        <w:numFmt w:val="decimal"/>
        <w:lvlText w:val="o"/>
        <w:lvlJc w:val="left"/>
        <w:pPr>
          <w:tabs>
            <w:tab w:val="left" w:pos="1440"/>
            <w:tab w:val="num" w:pos="3731"/>
          </w:tabs>
          <w:ind w:left="288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5">
      <w:lvl w:ilvl="5" w:tplc="0D4EDA9C">
        <w:start w:val="1"/>
        <w:numFmt w:val="decimal"/>
        <w:lvlText w:val="▪"/>
        <w:lvlJc w:val="left"/>
        <w:pPr>
          <w:tabs>
            <w:tab w:val="left" w:pos="1440"/>
            <w:tab w:val="num" w:pos="4451"/>
          </w:tabs>
          <w:ind w:left="360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6">
      <w:lvl w:ilvl="6" w:tplc="46ACC7F4">
        <w:start w:val="1"/>
        <w:numFmt w:val="decimal"/>
        <w:lvlText w:val="·"/>
        <w:lvlJc w:val="left"/>
        <w:pPr>
          <w:tabs>
            <w:tab w:val="left" w:pos="1440"/>
            <w:tab w:val="num" w:pos="5171"/>
          </w:tabs>
          <w:ind w:left="4320" w:firstLine="262"/>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7">
      <w:lvl w:ilvl="7" w:tplc="792CF62E">
        <w:start w:val="1"/>
        <w:numFmt w:val="decimal"/>
        <w:lvlText w:val="o"/>
        <w:lvlJc w:val="left"/>
        <w:pPr>
          <w:tabs>
            <w:tab w:val="left" w:pos="1440"/>
            <w:tab w:val="num" w:pos="5891"/>
          </w:tabs>
          <w:ind w:left="504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lvlOverride w:ilvl="8">
      <w:lvl w:ilvl="8" w:tplc="E32A7B9E">
        <w:start w:val="1"/>
        <w:numFmt w:val="decimal"/>
        <w:lvlText w:val="▪"/>
        <w:lvlJc w:val="left"/>
        <w:pPr>
          <w:tabs>
            <w:tab w:val="left" w:pos="1440"/>
            <w:tab w:val="num" w:pos="6611"/>
          </w:tabs>
          <w:ind w:left="5760" w:firstLine="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Override>
  </w:num>
  <w:num w:numId="53" w16cid:durableId="295527343">
    <w:abstractNumId w:val="11"/>
    <w:lvlOverride w:ilvl="0"/>
    <w:lvlOverride w:ilvl="1"/>
    <w:lvlOverride w:ilvl="2"/>
    <w:lvlOverride w:ilvl="3"/>
    <w:lvlOverride w:ilvl="4"/>
    <w:lvlOverride w:ilvl="5"/>
    <w:lvlOverride w:ilvl="6"/>
    <w:lvlOverride w:ilvl="7"/>
    <w:lvlOverride w:ilvl="8"/>
  </w:num>
  <w:num w:numId="54" w16cid:durableId="698505812">
    <w:abstractNumId w:val="46"/>
    <w:lvlOverride w:ilvl="0"/>
    <w:lvlOverride w:ilvl="1"/>
    <w:lvlOverride w:ilvl="2"/>
    <w:lvlOverride w:ilvl="3"/>
    <w:lvlOverride w:ilvl="4"/>
    <w:lvlOverride w:ilvl="5"/>
    <w:lvlOverride w:ilvl="6"/>
    <w:lvlOverride w:ilvl="7"/>
    <w:lvlOverride w:ilvl="8"/>
  </w:num>
  <w:num w:numId="55" w16cid:durableId="1589777681">
    <w:abstractNumId w:val="9"/>
  </w:num>
  <w:num w:numId="56" w16cid:durableId="1780220565">
    <w:abstractNumId w:val="16"/>
  </w:num>
  <w:num w:numId="57" w16cid:durableId="1105151042">
    <w:abstractNumId w:val="23"/>
  </w:num>
  <w:num w:numId="58" w16cid:durableId="1807159914">
    <w:abstractNumId w:val="42"/>
  </w:num>
  <w:num w:numId="59" w16cid:durableId="605890822">
    <w:abstractNumId w:val="48"/>
  </w:num>
  <w:num w:numId="60" w16cid:durableId="2090074963">
    <w:abstractNumId w:val="5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D538C"/>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A7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C76A6"/>
    <w:rsid w:val="005D2827"/>
    <w:rsid w:val="005D492A"/>
    <w:rsid w:val="005D56D9"/>
    <w:rsid w:val="005D6BD3"/>
    <w:rsid w:val="005E035B"/>
    <w:rsid w:val="005E2BC5"/>
    <w:rsid w:val="005F407B"/>
    <w:rsid w:val="0060343C"/>
    <w:rsid w:val="0060502D"/>
    <w:rsid w:val="00610681"/>
    <w:rsid w:val="006117D7"/>
    <w:rsid w:val="006165BD"/>
    <w:rsid w:val="006321C9"/>
    <w:rsid w:val="0063580A"/>
    <w:rsid w:val="0064622F"/>
    <w:rsid w:val="00655FAD"/>
    <w:rsid w:val="006573CB"/>
    <w:rsid w:val="00661A75"/>
    <w:rsid w:val="00664076"/>
    <w:rsid w:val="00665ED6"/>
    <w:rsid w:val="00667FD0"/>
    <w:rsid w:val="00675545"/>
    <w:rsid w:val="00680CD5"/>
    <w:rsid w:val="00682E22"/>
    <w:rsid w:val="00686C9A"/>
    <w:rsid w:val="006925C2"/>
    <w:rsid w:val="00693EB4"/>
    <w:rsid w:val="00695503"/>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559E3"/>
    <w:rsid w:val="0086127C"/>
    <w:rsid w:val="00881C22"/>
    <w:rsid w:val="00882258"/>
    <w:rsid w:val="00883808"/>
    <w:rsid w:val="00891166"/>
    <w:rsid w:val="008A3711"/>
    <w:rsid w:val="008A6DF3"/>
    <w:rsid w:val="008B08A6"/>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4A1"/>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A5509"/>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142ED"/>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17F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530"/>
    <w:rsid w:val="00F33A4D"/>
    <w:rsid w:val="00F34FFE"/>
    <w:rsid w:val="00F350C2"/>
    <w:rsid w:val="00F40529"/>
    <w:rsid w:val="00F41AF6"/>
    <w:rsid w:val="00F512AE"/>
    <w:rsid w:val="00F547ED"/>
    <w:rsid w:val="00F71908"/>
    <w:rsid w:val="00F73262"/>
    <w:rsid w:val="00F7333F"/>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 w:type="numbering" w:customStyle="1" w:styleId="EstiloImportado22">
    <w:name w:val="Estilo Importado 22"/>
    <w:rsid w:val="00F7333F"/>
    <w:pPr>
      <w:numPr>
        <w:numId w:val="55"/>
      </w:numPr>
    </w:pPr>
  </w:style>
  <w:style w:type="numbering" w:customStyle="1" w:styleId="EstiloImportado24">
    <w:name w:val="Estilo Importado 24"/>
    <w:rsid w:val="00F7333F"/>
    <w:pPr>
      <w:numPr>
        <w:numId w:val="56"/>
      </w:numPr>
    </w:pPr>
  </w:style>
  <w:style w:type="numbering" w:customStyle="1" w:styleId="EstiloImportado7">
    <w:name w:val="Estilo Importado 7"/>
    <w:rsid w:val="00F7333F"/>
    <w:pPr>
      <w:numPr>
        <w:numId w:val="57"/>
      </w:numPr>
    </w:pPr>
  </w:style>
  <w:style w:type="numbering" w:customStyle="1" w:styleId="EstiloImportado3">
    <w:name w:val="Estilo Importado 3"/>
    <w:rsid w:val="00F7333F"/>
    <w:pPr>
      <w:numPr>
        <w:numId w:val="58"/>
      </w:numPr>
    </w:pPr>
  </w:style>
  <w:style w:type="numbering" w:customStyle="1" w:styleId="EstiloImportado26">
    <w:name w:val="Estilo Importado 26"/>
    <w:rsid w:val="00F7333F"/>
    <w:pPr>
      <w:numPr>
        <w:numId w:val="59"/>
      </w:numPr>
    </w:pPr>
  </w:style>
  <w:style w:type="numbering" w:customStyle="1" w:styleId="EstiloImportado6">
    <w:name w:val="Estilo Importado 6"/>
    <w:rsid w:val="00F7333F"/>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240917836">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18164699">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092707109">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5981</Words>
  <Characters>32298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2024-11-13T17:32:00Z</dcterms:created>
  <dcterms:modified xsi:type="dcterms:W3CDTF">2024-11-13T17:32:00Z</dcterms:modified>
</cp:coreProperties>
</file>