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160</w:t>
      </w:r>
      <w:r>
        <w:rPr>
          <w:rFonts w:ascii="Calibri Light" w:hAnsi="Calibri Light" w:cs="Calibri Light"/>
          <w:b/>
          <w:bCs/>
        </w:rPr>
        <w:t>/2024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135</w:t>
      </w:r>
      <w:r>
        <w:rPr>
          <w:rFonts w:ascii="Calibri Light" w:hAnsi="Calibri Light" w:cs="Calibri Light"/>
          <w:b/>
          <w:bCs/>
        </w:rPr>
        <w:t>/2024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 xml:space="preserve">adicionais de eventuais interessados, com critério de julgamento MENOR PREÇO </w:t>
      </w:r>
      <w:r>
        <w:rPr>
          <w:rFonts w:hint="default" w:ascii="Calibri Light" w:hAnsi="Calibri Light" w:cs="Calibri Light"/>
          <w:lang w:val="pt-BR"/>
        </w:rPr>
        <w:t>GLOBAL</w:t>
      </w:r>
      <w:r>
        <w:rPr>
          <w:rFonts w:ascii="Calibri Light" w:hAnsi="Calibri Light" w:cs="Calibri Light"/>
        </w:rPr>
        <w:t>,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6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10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12</w:t>
      </w:r>
      <w:r>
        <w:rPr>
          <w:rFonts w:ascii="Calibri Light" w:hAnsi="Calibri Light" w:cs="Calibri Light"/>
          <w:b/>
        </w:rPr>
        <w:t>/</w:t>
      </w:r>
      <w:r>
        <w:rPr>
          <w:rFonts w:hint="default" w:ascii="Calibri Light" w:hAnsi="Calibri Light" w:cs="Calibri Light"/>
          <w:b/>
          <w:lang w:val="pt-BR"/>
        </w:rPr>
        <w:t>06</w:t>
      </w:r>
      <w:r>
        <w:rPr>
          <w:rFonts w:ascii="Calibri Light" w:hAnsi="Calibri Light" w:cs="Calibri Light"/>
          <w:b/>
        </w:rPr>
        <w:t xml:space="preserve">/2024 às </w:t>
      </w:r>
      <w:r>
        <w:rPr>
          <w:rFonts w:hint="default" w:ascii="Calibri Light" w:hAnsi="Calibri Light" w:cs="Calibri Light"/>
          <w:b/>
          <w:lang w:val="pt-BR"/>
        </w:rPr>
        <w:t>13</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bookmarkStart w:id="4" w:name="_GoBack"/>
      <w:r>
        <w:rPr>
          <w:rFonts w:hint="default" w:ascii="Arial" w:hAnsi="Arial" w:cs="Arial"/>
          <w:b/>
          <w:bCs/>
          <w:sz w:val="20"/>
          <w:szCs w:val="20"/>
          <w:lang w:val="pt-BR"/>
        </w:rPr>
        <w:t xml:space="preserve">SOLICITA-SE A AQUISIÇÃO DE QUADROS BRANCOS NAS SALAS DE AULADA ESCOLA EMEB JOÃO ETCHBEHERE, PARA UM MELHOR AMBIENTE EDUCACIONAL E MAIOR APRENDIZADO DOS ALUNOS </w:t>
      </w:r>
      <w:r>
        <w:rPr>
          <w:rFonts w:ascii="Arial" w:hAnsi="Arial" w:cs="Arial"/>
          <w:b/>
          <w:bCs/>
          <w:sz w:val="20"/>
          <w:szCs w:val="20"/>
        </w:rPr>
        <w:t>.</w:t>
      </w:r>
      <w:bookmarkEnd w:id="4"/>
    </w:p>
    <w:bookmarkEnd w:id="1"/>
    <w:p>
      <w:pPr>
        <w:spacing w:line="480" w:lineRule="auto"/>
        <w:ind w:firstLine="1134"/>
        <w:jc w:val="both"/>
        <w:rPr>
          <w:rFonts w:ascii="Arial" w:hAnsi="Arial" w:cs="Arial"/>
          <w:b/>
          <w:bCs/>
        </w:rPr>
      </w:pPr>
      <w:r>
        <w:rPr>
          <w:rFonts w:ascii="Arial" w:hAnsi="Arial" w:cs="Arial"/>
          <w:b/>
          <w:bCs/>
        </w:rPr>
        <w:t>.</w:t>
      </w:r>
    </w:p>
    <w:p>
      <w:pPr>
        <w:pStyle w:val="55"/>
        <w:ind w:left="360"/>
        <w:jc w:val="both"/>
        <w:rPr>
          <w:rFonts w:ascii="Times New Roman" w:hAnsi="Times New Roman"/>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rPr>
          <w:rFonts w:hint="default" w:ascii="Arial" w:hAnsi="Arial" w:cs="Arial"/>
          <w:sz w:val="20"/>
          <w:szCs w:val="20"/>
          <w:lang w:val="pt-BR"/>
        </w:rPr>
      </w:pPr>
      <w:r>
        <w:rPr>
          <w:rFonts w:hint="default" w:ascii="Arial" w:hAnsi="Arial" w:cs="Arial"/>
          <w:sz w:val="20"/>
          <w:szCs w:val="20"/>
          <w:lang w:val="pt-BR"/>
        </w:rPr>
        <w:t>RECURSO PRÓPRIO</w:t>
      </w:r>
    </w:p>
    <w:p>
      <w:pPr>
        <w:numPr>
          <w:ilvl w:val="0"/>
          <w:numId w:val="0"/>
        </w:numPr>
        <w:rPr>
          <w:rFonts w:hint="default" w:ascii="Arial" w:hAnsi="Arial" w:cs="Arial"/>
          <w:sz w:val="20"/>
          <w:szCs w:val="20"/>
          <w:lang w:val="pt-BR"/>
        </w:rPr>
      </w:pPr>
      <w:r>
        <w:rPr>
          <w:rFonts w:hint="default" w:ascii="Arial" w:hAnsi="Arial" w:cs="Arial"/>
          <w:sz w:val="20"/>
          <w:szCs w:val="20"/>
          <w:lang w:val="pt-BR"/>
        </w:rPr>
        <w:t>02 08 SECRETARIA MUNICIPAL DE EDUCAÇÃO</w:t>
      </w:r>
    </w:p>
    <w:p>
      <w:pPr>
        <w:numPr>
          <w:ilvl w:val="0"/>
          <w:numId w:val="0"/>
        </w:numPr>
        <w:rPr>
          <w:rFonts w:hint="default" w:ascii="Arial" w:hAnsi="Arial" w:cs="Arial"/>
          <w:sz w:val="20"/>
          <w:szCs w:val="20"/>
          <w:lang w:val="pt-BR"/>
        </w:rPr>
      </w:pPr>
      <w:r>
        <w:rPr>
          <w:rFonts w:hint="default" w:ascii="Arial" w:hAnsi="Arial" w:cs="Arial"/>
          <w:sz w:val="20"/>
          <w:szCs w:val="20"/>
          <w:lang w:val="pt-BR"/>
        </w:rPr>
        <w:t>020804 ENSINO FUNDAMENTAL</w:t>
      </w:r>
    </w:p>
    <w:p>
      <w:pPr>
        <w:numPr>
          <w:ilvl w:val="0"/>
          <w:numId w:val="0"/>
        </w:numPr>
        <w:rPr>
          <w:rFonts w:hint="default" w:ascii="Arial" w:hAnsi="Arial" w:cs="Arial"/>
          <w:sz w:val="20"/>
          <w:szCs w:val="20"/>
          <w:lang w:val="pt-BR"/>
        </w:rPr>
      </w:pPr>
      <w:r>
        <w:rPr>
          <w:rFonts w:hint="default" w:ascii="Arial" w:hAnsi="Arial" w:cs="Arial"/>
          <w:sz w:val="20"/>
          <w:szCs w:val="20"/>
          <w:lang w:val="pt-BR"/>
        </w:rPr>
        <w:t>12 361 0011 2009 0220 ENSINO FUNDAMENTAL - Rec.Própria</w:t>
      </w:r>
    </w:p>
    <w:p>
      <w:pPr>
        <w:numPr>
          <w:ilvl w:val="0"/>
          <w:numId w:val="0"/>
        </w:numPr>
        <w:rPr>
          <w:rFonts w:hint="default" w:ascii="Arial" w:hAnsi="Arial" w:cs="Arial"/>
          <w:sz w:val="20"/>
          <w:szCs w:val="20"/>
          <w:lang w:val="pt-BR"/>
        </w:rPr>
      </w:pPr>
      <w:r>
        <w:rPr>
          <w:rFonts w:hint="default" w:ascii="Arial" w:hAnsi="Arial" w:cs="Arial"/>
          <w:sz w:val="20"/>
          <w:szCs w:val="20"/>
          <w:lang w:val="pt-BR"/>
        </w:rPr>
        <w:t>4.4.90.51.00 OBRAS E INSTALAÇÕES</w:t>
      </w:r>
    </w:p>
    <w:p>
      <w:pPr>
        <w:pStyle w:val="55"/>
        <w:jc w:val="both"/>
        <w:rPr>
          <w:rFonts w:ascii="Calibri Light" w:hAnsi="Calibri Light" w:cs="Calibri Light"/>
          <w:sz w:val="20"/>
          <w:lang w:val="en-US"/>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7.611,25 </w:t>
      </w:r>
      <w:r>
        <w:rPr>
          <w:rFonts w:hint="default" w:cs="Arial" w:asciiTheme="majorAscii" w:hAnsiTheme="majorAscii"/>
          <w:sz w:val="20"/>
          <w:szCs w:val="20"/>
        </w:rPr>
        <w:t>(</w:t>
      </w:r>
      <w:r>
        <w:rPr>
          <w:rFonts w:hint="default" w:cs="Arial" w:asciiTheme="majorAscii" w:hAnsiTheme="majorAscii"/>
          <w:sz w:val="20"/>
          <w:szCs w:val="20"/>
          <w:lang w:val="pt-BR"/>
        </w:rPr>
        <w:t>Sete Mil Seiscentos e Onze Reais e Vinte e Cinco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/05/2024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05 </w:t>
      </w:r>
      <w:r>
        <w:rPr>
          <w:rFonts w:ascii="Calibri Light" w:hAnsi="Calibri Light" w:cs="Calibri Light"/>
        </w:rPr>
        <w:t xml:space="preserve">de </w:t>
      </w:r>
      <w:r>
        <w:rPr>
          <w:rFonts w:hint="default" w:ascii="Calibri Light" w:hAnsi="Calibri Light" w:cs="Calibri Light"/>
          <w:lang w:val="pt-BR"/>
        </w:rPr>
        <w:t xml:space="preserve">Junho </w:t>
      </w:r>
      <w:r>
        <w:rPr>
          <w:rFonts w:ascii="Calibri Light" w:hAnsi="Calibri Light" w:cs="Calibri Light"/>
        </w:rPr>
        <w:t>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pStyle w:val="55"/>
        <w:jc w:val="both"/>
        <w:rPr>
          <w:rFonts w:ascii="Arial Narrow" w:hAnsi="Arial Narrow"/>
        </w:rPr>
      </w:pPr>
    </w:p>
    <w:p>
      <w:pPr>
        <w:spacing w:after="0" w:line="360" w:lineRule="auto"/>
        <w:jc w:val="center"/>
        <w:rPr>
          <w:rFonts w:ascii="Arial" w:hAnsi="Arial" w:cs="Arial"/>
          <w:b/>
          <w:bCs/>
        </w:rPr>
      </w:pPr>
      <w:r>
        <w:rPr>
          <w:rFonts w:ascii="Arial" w:hAnsi="Arial" w:cs="Arial"/>
          <w:b/>
          <w:bCs/>
        </w:rPr>
        <w:t xml:space="preserve">TERMO DE REFERÊNCIA </w:t>
      </w:r>
    </w:p>
    <w:p>
      <w:pPr>
        <w:spacing w:after="0" w:line="360" w:lineRule="auto"/>
        <w:jc w:val="center"/>
        <w:rPr>
          <w:rFonts w:ascii="Arial" w:hAnsi="Arial" w:cs="Arial"/>
          <w:b/>
          <w:bCs/>
        </w:rPr>
      </w:pPr>
    </w:p>
    <w:p>
      <w:pPr>
        <w:spacing w:after="0" w:line="360" w:lineRule="auto"/>
        <w:jc w:val="center"/>
        <w:rPr>
          <w:rFonts w:ascii="Arial" w:hAnsi="Arial" w:cs="Arial"/>
        </w:rPr>
      </w:pPr>
      <w:r>
        <w:rPr>
          <w:rFonts w:ascii="Arial" w:hAnsi="Arial" w:cs="Arial"/>
          <w:b/>
          <w:bCs/>
        </w:rPr>
        <w:t>UNIDADE SOLICITANTE</w:t>
      </w:r>
      <w:r>
        <w:rPr>
          <w:rFonts w:ascii="Arial" w:hAnsi="Arial" w:cs="Arial"/>
        </w:rPr>
        <w:t>: Secretaria Municipal de educação</w:t>
      </w:r>
    </w:p>
    <w:p>
      <w:pPr>
        <w:spacing w:after="0" w:line="360" w:lineRule="auto"/>
        <w:jc w:val="center"/>
        <w:rPr>
          <w:rFonts w:ascii="Arial" w:hAnsi="Arial" w:cs="Arial"/>
        </w:rPr>
      </w:pPr>
    </w:p>
    <w:p>
      <w:pPr>
        <w:spacing w:after="0" w:line="360" w:lineRule="auto"/>
        <w:jc w:val="center"/>
        <w:rPr>
          <w:rFonts w:ascii="Arial" w:hAnsi="Arial" w:eastAsia="Arial-BoldMT" w:cs="Arial"/>
        </w:rPr>
      </w:pPr>
      <w:r>
        <w:rPr>
          <w:rFonts w:ascii="Arial" w:hAnsi="Arial" w:eastAsia="Arial-BoldMT" w:cs="Arial"/>
          <w:b/>
          <w:bCs/>
        </w:rPr>
        <w:t xml:space="preserve">Agente responsável: </w:t>
      </w:r>
      <w:r>
        <w:rPr>
          <w:rFonts w:ascii="Arial" w:hAnsi="Arial" w:eastAsia="Arial-BoldMT" w:cs="Arial"/>
        </w:rPr>
        <w:t>Lilian Mateus Floriano Comodaro</w:t>
      </w:r>
    </w:p>
    <w:p>
      <w:pPr>
        <w:spacing w:after="0" w:line="360" w:lineRule="auto"/>
        <w:jc w:val="center"/>
        <w:rPr>
          <w:rFonts w:ascii="Arial" w:hAnsi="Arial" w:eastAsia="Arial-BoldMT" w:cs="Arial"/>
        </w:rPr>
      </w:pPr>
    </w:p>
    <w:p>
      <w:pPr>
        <w:spacing w:after="0" w:line="360" w:lineRule="auto"/>
        <w:jc w:val="both"/>
        <w:rPr>
          <w:rFonts w:ascii="Arial" w:hAnsi="Arial" w:cs="Arial"/>
          <w:b/>
          <w:bCs/>
        </w:rPr>
      </w:pPr>
      <w:r>
        <w:rPr>
          <w:rFonts w:ascii="Arial" w:hAnsi="Arial" w:cs="Arial"/>
          <w:b/>
          <w:bCs/>
        </w:rPr>
        <w:t>1. OBJETO</w:t>
      </w:r>
    </w:p>
    <w:p>
      <w:pPr>
        <w:spacing w:after="0" w:line="360" w:lineRule="auto"/>
        <w:jc w:val="both"/>
        <w:rPr>
          <w:rFonts w:ascii="Arial" w:hAnsi="Arial" w:cs="Arial"/>
          <w:b/>
          <w:bCs/>
        </w:rPr>
      </w:pPr>
    </w:p>
    <w:p>
      <w:pPr>
        <w:spacing w:after="0" w:line="360" w:lineRule="auto"/>
        <w:jc w:val="both"/>
        <w:rPr>
          <w:rFonts w:ascii="Arial" w:hAnsi="Arial" w:cs="Arial"/>
          <w:b/>
          <w:bCs/>
        </w:rPr>
      </w:pPr>
      <w:r>
        <w:rPr>
          <w:rFonts w:ascii="Arial" w:hAnsi="Arial" w:cs="Arial"/>
          <w:b/>
          <w:bCs/>
        </w:rPr>
        <w:t>1.1. Especificação   1.2. Quantidade</w:t>
      </w:r>
    </w:p>
    <w:tbl>
      <w:tblPr>
        <w:tblStyle w:val="12"/>
        <w:tblW w:w="10207" w:type="dxa"/>
        <w:tblInd w:w="-781" w:type="dxa"/>
        <w:tblLayout w:type="autofit"/>
        <w:tblCellMar>
          <w:top w:w="0" w:type="dxa"/>
          <w:left w:w="70" w:type="dxa"/>
          <w:bottom w:w="0" w:type="dxa"/>
          <w:right w:w="70" w:type="dxa"/>
        </w:tblCellMar>
      </w:tblPr>
      <w:tblGrid>
        <w:gridCol w:w="700"/>
        <w:gridCol w:w="976"/>
        <w:gridCol w:w="823"/>
        <w:gridCol w:w="3881"/>
        <w:gridCol w:w="1842"/>
        <w:gridCol w:w="1985"/>
      </w:tblGrid>
      <w:tr>
        <w:tblPrEx>
          <w:tblCellMar>
            <w:top w:w="0" w:type="dxa"/>
            <w:left w:w="70" w:type="dxa"/>
            <w:bottom w:w="0" w:type="dxa"/>
            <w:right w:w="70" w:type="dxa"/>
          </w:tblCellMar>
        </w:tblPrEx>
        <w:trPr>
          <w:trHeight w:val="38" w:hRule="atLeast"/>
        </w:trPr>
        <w:tc>
          <w:tcPr>
            <w:tcW w:w="70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ITEM</w:t>
            </w:r>
          </w:p>
        </w:tc>
        <w:tc>
          <w:tcPr>
            <w:tcW w:w="976"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QUANT</w:t>
            </w:r>
          </w:p>
        </w:tc>
        <w:tc>
          <w:tcPr>
            <w:tcW w:w="823"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PRODUTO</w:t>
            </w:r>
          </w:p>
        </w:tc>
        <w:tc>
          <w:tcPr>
            <w:tcW w:w="1842"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VALOR MÉDIO UNITÁRIO</w:t>
            </w:r>
          </w:p>
        </w:tc>
        <w:tc>
          <w:tcPr>
            <w:tcW w:w="1985"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VALOR MÉDIO TOTAL</w:t>
            </w:r>
          </w:p>
        </w:tc>
      </w:tr>
      <w:tr>
        <w:tblPrEx>
          <w:tblCellMar>
            <w:top w:w="0" w:type="dxa"/>
            <w:left w:w="70" w:type="dxa"/>
            <w:bottom w:w="0" w:type="dxa"/>
            <w:right w:w="70" w:type="dxa"/>
          </w:tblCellMar>
        </w:tblPrEx>
        <w:trPr>
          <w:trHeight w:val="2170" w:hRule="atLeast"/>
        </w:trPr>
        <w:tc>
          <w:tcPr>
            <w:tcW w:w="700" w:type="dxa"/>
            <w:tcBorders>
              <w:top w:val="nil"/>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01 </w:t>
            </w:r>
          </w:p>
        </w:tc>
        <w:tc>
          <w:tcPr>
            <w:tcW w:w="976"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06</w:t>
            </w:r>
          </w:p>
        </w:tc>
        <w:tc>
          <w:tcPr>
            <w:tcW w:w="823"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nil"/>
              <w:left w:val="nil"/>
              <w:bottom w:val="single" w:color="auto" w:sz="12" w:space="0"/>
              <w:right w:val="single" w:color="auto" w:sz="12" w:space="0"/>
            </w:tcBorders>
            <w:shd w:val="clear" w:color="auto" w:fill="auto"/>
            <w:vAlign w:val="center"/>
          </w:tcPr>
          <w:p>
            <w:pPr>
              <w:spacing w:after="0" w:line="240" w:lineRule="auto"/>
              <w:ind w:firstLine="200" w:firstLineChars="100"/>
              <w:jc w:val="center"/>
              <w:rPr>
                <w:rFonts w:ascii="Arial" w:hAnsi="Arial" w:eastAsia="Times New Roman" w:cs="Arial"/>
                <w:color w:val="000000"/>
                <w:lang w:val="en-US" w:eastAsia="pt-BR"/>
              </w:rPr>
            </w:pPr>
            <w:r>
              <w:rPr>
                <w:rFonts w:ascii="Arial" w:hAnsi="Arial" w:cs="Arial"/>
              </w:rPr>
              <w:t xml:space="preserve">Quadro Branco em vidro temperado 6mm com adesivo quadriculado impresso com 36 prolongadores 25mm para fixação da lousa (2m x 1,10m) </w:t>
            </w:r>
          </w:p>
        </w:tc>
        <w:tc>
          <w:tcPr>
            <w:tcW w:w="1842"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R$ 806,92</w:t>
            </w:r>
          </w:p>
        </w:tc>
        <w:tc>
          <w:tcPr>
            <w:tcW w:w="1985"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w:t>
            </w:r>
            <w:r>
              <w:t xml:space="preserve"> </w:t>
            </w:r>
            <w:r>
              <w:rPr>
                <w:rFonts w:ascii="Arial" w:hAnsi="Arial" w:eastAsia="Times New Roman" w:cs="Arial"/>
                <w:color w:val="000000"/>
                <w:lang w:eastAsia="pt-BR"/>
              </w:rPr>
              <w:t>4.841,52</w:t>
            </w:r>
          </w:p>
        </w:tc>
      </w:tr>
      <w:tr>
        <w:tblPrEx>
          <w:tblCellMar>
            <w:top w:w="0" w:type="dxa"/>
            <w:left w:w="70" w:type="dxa"/>
            <w:bottom w:w="0" w:type="dxa"/>
            <w:right w:w="70" w:type="dxa"/>
          </w:tblCellMar>
        </w:tblPrEx>
        <w:trPr>
          <w:trHeight w:val="2244" w:hRule="atLeast"/>
        </w:trPr>
        <w:tc>
          <w:tcPr>
            <w:tcW w:w="700" w:type="dxa"/>
            <w:tcBorders>
              <w:top w:val="nil"/>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02</w:t>
            </w:r>
          </w:p>
        </w:tc>
        <w:tc>
          <w:tcPr>
            <w:tcW w:w="976"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10</w:t>
            </w:r>
          </w:p>
        </w:tc>
        <w:tc>
          <w:tcPr>
            <w:tcW w:w="823"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nil"/>
              <w:left w:val="nil"/>
              <w:bottom w:val="single" w:color="auto" w:sz="12" w:space="0"/>
              <w:right w:val="single" w:color="auto" w:sz="12" w:space="0"/>
            </w:tcBorders>
            <w:shd w:val="clear" w:color="auto" w:fill="auto"/>
            <w:vAlign w:val="center"/>
          </w:tcPr>
          <w:p>
            <w:pPr>
              <w:spacing w:after="0" w:line="240" w:lineRule="auto"/>
              <w:ind w:firstLine="200" w:firstLineChars="100"/>
              <w:jc w:val="center"/>
              <w:rPr>
                <w:rFonts w:ascii="Arial" w:hAnsi="Arial" w:cs="Arial"/>
              </w:rPr>
            </w:pPr>
            <w:r>
              <w:rPr>
                <w:rFonts w:ascii="Arial" w:hAnsi="Arial" w:cs="Arial"/>
              </w:rPr>
              <w:t>Quadro Branco em vidro temperado 6mm com adesivo quadriculado impresso com 60 prolongadores 25mm para fixação da lousa (2,05m x 1,10m)</w:t>
            </w:r>
          </w:p>
        </w:tc>
        <w:tc>
          <w:tcPr>
            <w:tcW w:w="1842"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R$ 806,92</w:t>
            </w:r>
          </w:p>
        </w:tc>
        <w:tc>
          <w:tcPr>
            <w:tcW w:w="1985"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w:t>
            </w:r>
            <w:r>
              <w:t xml:space="preserve"> </w:t>
            </w:r>
            <w:r>
              <w:rPr>
                <w:rFonts w:ascii="Arial" w:hAnsi="Arial" w:eastAsia="Times New Roman" w:cs="Arial"/>
                <w:color w:val="000000"/>
                <w:lang w:eastAsia="pt-BR"/>
              </w:rPr>
              <w:t>8.069,20</w:t>
            </w:r>
          </w:p>
        </w:tc>
      </w:tr>
      <w:tr>
        <w:tblPrEx>
          <w:tblCellMar>
            <w:top w:w="0" w:type="dxa"/>
            <w:left w:w="70" w:type="dxa"/>
            <w:bottom w:w="0" w:type="dxa"/>
            <w:right w:w="70" w:type="dxa"/>
          </w:tblCellMar>
        </w:tblPrEx>
        <w:trPr>
          <w:trHeight w:val="2093" w:hRule="atLeast"/>
        </w:trPr>
        <w:tc>
          <w:tcPr>
            <w:tcW w:w="700" w:type="dxa"/>
            <w:tcBorders>
              <w:top w:val="nil"/>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03</w:t>
            </w:r>
          </w:p>
        </w:tc>
        <w:tc>
          <w:tcPr>
            <w:tcW w:w="976"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12</w:t>
            </w:r>
          </w:p>
        </w:tc>
        <w:tc>
          <w:tcPr>
            <w:tcW w:w="823"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nil"/>
              <w:left w:val="nil"/>
              <w:bottom w:val="single" w:color="auto" w:sz="12" w:space="0"/>
              <w:right w:val="single" w:color="auto" w:sz="12" w:space="0"/>
            </w:tcBorders>
            <w:shd w:val="clear" w:color="auto" w:fill="auto"/>
            <w:vAlign w:val="center"/>
          </w:tcPr>
          <w:p>
            <w:pPr>
              <w:spacing w:after="0" w:line="240" w:lineRule="auto"/>
              <w:ind w:firstLine="200" w:firstLineChars="100"/>
              <w:jc w:val="center"/>
              <w:rPr>
                <w:rFonts w:ascii="Arial" w:hAnsi="Arial" w:cs="Arial"/>
              </w:rPr>
            </w:pPr>
            <w:r>
              <w:rPr>
                <w:rFonts w:ascii="Arial" w:hAnsi="Arial" w:cs="Arial"/>
              </w:rPr>
              <w:t xml:space="preserve">Quadro Branco em vidro temperado 6mm com adesivo quadriculado impresso com 72 prolongadores 25mm para fixação da lousa (2,10x1100) </w:t>
            </w:r>
          </w:p>
        </w:tc>
        <w:tc>
          <w:tcPr>
            <w:tcW w:w="1842"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R$ 806,92</w:t>
            </w:r>
          </w:p>
        </w:tc>
        <w:tc>
          <w:tcPr>
            <w:tcW w:w="1985" w:type="dxa"/>
            <w:tcBorders>
              <w:top w:val="nil"/>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R$ 9.683,04</w:t>
            </w:r>
          </w:p>
        </w:tc>
      </w:tr>
      <w:tr>
        <w:tblPrEx>
          <w:tblCellMar>
            <w:top w:w="0" w:type="dxa"/>
            <w:left w:w="70" w:type="dxa"/>
            <w:bottom w:w="0" w:type="dxa"/>
            <w:right w:w="70" w:type="dxa"/>
          </w:tblCellMar>
        </w:tblPrEx>
        <w:trPr>
          <w:trHeight w:val="1996" w:hRule="atLeast"/>
        </w:trPr>
        <w:tc>
          <w:tcPr>
            <w:tcW w:w="70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04</w:t>
            </w:r>
          </w:p>
        </w:tc>
        <w:tc>
          <w:tcPr>
            <w:tcW w:w="976"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01</w:t>
            </w:r>
          </w:p>
        </w:tc>
        <w:tc>
          <w:tcPr>
            <w:tcW w:w="823"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ind w:firstLine="200" w:firstLineChars="100"/>
              <w:jc w:val="center"/>
              <w:rPr>
                <w:rFonts w:ascii="Arial" w:hAnsi="Arial" w:cs="Arial"/>
              </w:rPr>
            </w:pPr>
            <w:r>
              <w:rPr>
                <w:rFonts w:ascii="Arial" w:hAnsi="Arial" w:cs="Arial"/>
              </w:rPr>
              <w:t xml:space="preserve">Quadro Branco em vidro temperado 6mm com adesivo quadriculado impresso com 12 prolongadores 25mm para fixação da lousa (2700x1100) </w:t>
            </w:r>
          </w:p>
        </w:tc>
        <w:tc>
          <w:tcPr>
            <w:tcW w:w="1842"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R$ 1.294,76</w:t>
            </w:r>
          </w:p>
        </w:tc>
        <w:tc>
          <w:tcPr>
            <w:tcW w:w="1985"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R$ 1.294,76</w:t>
            </w:r>
          </w:p>
        </w:tc>
      </w:tr>
      <w:tr>
        <w:tblPrEx>
          <w:tblCellMar>
            <w:top w:w="0" w:type="dxa"/>
            <w:left w:w="70" w:type="dxa"/>
            <w:bottom w:w="0" w:type="dxa"/>
            <w:right w:w="70" w:type="dxa"/>
          </w:tblCellMar>
        </w:tblPrEx>
        <w:trPr>
          <w:trHeight w:val="1951" w:hRule="atLeast"/>
        </w:trPr>
        <w:tc>
          <w:tcPr>
            <w:tcW w:w="700" w:type="dxa"/>
            <w:tcBorders>
              <w:top w:val="single" w:color="auto" w:sz="12" w:space="0"/>
              <w:left w:val="single" w:color="auto" w:sz="12" w:space="0"/>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05</w:t>
            </w:r>
          </w:p>
        </w:tc>
        <w:tc>
          <w:tcPr>
            <w:tcW w:w="976"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01</w:t>
            </w:r>
          </w:p>
        </w:tc>
        <w:tc>
          <w:tcPr>
            <w:tcW w:w="823"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UNID</w:t>
            </w:r>
          </w:p>
        </w:tc>
        <w:tc>
          <w:tcPr>
            <w:tcW w:w="3881"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ind w:firstLine="200" w:firstLineChars="100"/>
              <w:jc w:val="center"/>
              <w:rPr>
                <w:rFonts w:ascii="Arial" w:hAnsi="Arial" w:cs="Arial"/>
              </w:rPr>
            </w:pPr>
            <w:r>
              <w:rPr>
                <w:rFonts w:ascii="Arial" w:hAnsi="Arial" w:cs="Arial"/>
              </w:rPr>
              <w:t xml:space="preserve">Quadro Branco em vidro temperado 6mm com adesivo quadriculado impresso com 12 prolongadores 25mm para fixação da lousa (2750x1100) </w:t>
            </w:r>
          </w:p>
        </w:tc>
        <w:tc>
          <w:tcPr>
            <w:tcW w:w="1842"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R$ 1.294,76</w:t>
            </w:r>
          </w:p>
        </w:tc>
        <w:tc>
          <w:tcPr>
            <w:tcW w:w="1985" w:type="dxa"/>
            <w:tcBorders>
              <w:top w:val="single" w:color="auto" w:sz="12" w:space="0"/>
              <w:left w:val="nil"/>
              <w:bottom w:val="single" w:color="auto" w:sz="12" w:space="0"/>
              <w:right w:val="single" w:color="auto" w:sz="12" w:space="0"/>
            </w:tcBorders>
            <w:shd w:val="clear" w:color="auto" w:fill="auto"/>
            <w:vAlign w:val="center"/>
          </w:tcPr>
          <w:p>
            <w:pPr>
              <w:spacing w:after="0" w:line="240" w:lineRule="auto"/>
              <w:jc w:val="center"/>
              <w:rPr>
                <w:rFonts w:ascii="Arial" w:hAnsi="Arial" w:eastAsia="Times New Roman" w:cs="Arial"/>
                <w:color w:val="000000"/>
                <w:lang w:eastAsia="pt-BR"/>
              </w:rPr>
            </w:pPr>
            <w:r>
              <w:rPr>
                <w:rFonts w:ascii="Arial" w:hAnsi="Arial" w:eastAsia="Times New Roman" w:cs="Arial"/>
                <w:color w:val="000000"/>
                <w:lang w:eastAsia="pt-BR"/>
              </w:rPr>
              <w:t>R$ 1.294,76</w:t>
            </w:r>
          </w:p>
        </w:tc>
      </w:tr>
    </w:tbl>
    <w:p>
      <w:pPr>
        <w:spacing w:after="0" w:line="360" w:lineRule="auto"/>
        <w:jc w:val="both"/>
        <w:rPr>
          <w:rFonts w:ascii="Arial" w:hAnsi="Arial" w:cs="Arial"/>
          <w:b/>
          <w:bCs/>
        </w:rPr>
      </w:pPr>
    </w:p>
    <w:p>
      <w:pPr>
        <w:spacing w:after="0" w:line="360" w:lineRule="auto"/>
        <w:rPr>
          <w:rFonts w:ascii="Arial" w:hAnsi="Arial" w:cs="Arial"/>
          <w:b/>
          <w:bCs/>
        </w:rPr>
      </w:pPr>
      <w:r>
        <w:rPr>
          <w:rFonts w:ascii="Arial" w:hAnsi="Arial" w:cs="Arial"/>
          <w:b/>
          <w:bCs/>
        </w:rPr>
        <w:t>2. JUSTIFICATIVA E OBJETIVO DA CONTRATAÇÃO</w:t>
      </w:r>
    </w:p>
    <w:p>
      <w:pPr>
        <w:spacing w:after="0" w:line="240" w:lineRule="auto"/>
        <w:jc w:val="both"/>
        <w:rPr>
          <w:rFonts w:ascii="Arial" w:hAnsi="Arial" w:cs="Arial"/>
          <w:b/>
          <w:bCs/>
        </w:rPr>
      </w:pPr>
      <w:r>
        <w:br w:type="textWrapping"/>
      </w:r>
      <w:bookmarkStart w:id="2" w:name="_Hlk167865034"/>
      <w:r>
        <w:rPr>
          <w:rFonts w:ascii="Arial" w:hAnsi="Arial" w:cs="Arial"/>
          <w:color w:val="0D0D0D"/>
          <w:shd w:val="clear" w:color="auto" w:fill="FFFFFF"/>
        </w:rPr>
        <w:t>A aquisição de quadros brancos para a escola tem como objetivo modernizar o ambiente educacional na EMEB João Etchebehere, facilitando a comunicação visual, tornando as aulas mais interativas e estimulando a participação dos alunos. Essa decisão busca promover eficiência no processo de ensino, contribuindo para a organização do espaço e adaptando-se a diversas disciplinas, representando um investimento significativo para aprimorar a qualidade do ensino.</w:t>
      </w:r>
    </w:p>
    <w:p>
      <w:pPr>
        <w:spacing w:after="0" w:line="240" w:lineRule="auto"/>
        <w:jc w:val="both"/>
        <w:rPr>
          <w:rFonts w:ascii="Arial" w:hAnsi="Arial" w:cs="Arial"/>
          <w:color w:val="0D0D0D"/>
          <w:shd w:val="clear" w:color="auto" w:fill="FFFFFF"/>
        </w:rPr>
      </w:pPr>
    </w:p>
    <w:p>
      <w:pPr>
        <w:spacing w:after="0" w:line="240" w:lineRule="auto"/>
        <w:jc w:val="both"/>
        <w:rPr>
          <w:rFonts w:ascii="Arial" w:hAnsi="Arial" w:cs="Arial"/>
          <w:color w:val="0D0D0D"/>
          <w:shd w:val="clear" w:color="auto" w:fill="FFFFFF"/>
        </w:rPr>
      </w:pPr>
      <w:r>
        <w:rPr>
          <w:rFonts w:ascii="Arial" w:hAnsi="Arial" w:cs="Arial"/>
          <w:color w:val="0D0D0D"/>
          <w:shd w:val="clear" w:color="auto" w:fill="FFFFFF"/>
        </w:rPr>
        <w:t>Além disso, a substituição dos quadros de giz pelos quadros brancos também traz importantes benefícios para a saúde. O uso de giz pode gerar poeira fina, que pode ser inalado por professores e alunos, provocando problemas respiratórios, alergias e irritações nos olhos e na pele. Ao adotar quadros brancos, eliminamos essa fonte de poeira, criando um ambiente escolar mais saudável e seguro para todos. Essa medida não só melhora a qualidade do ar na sala de aula, mas também contribui para o bem-estar geral da comunidade escolar, demonstrando nosso compromisso com a saúde e o bem-estar dos alunos e funcionários.</w:t>
      </w:r>
    </w:p>
    <w:bookmarkEnd w:id="2"/>
    <w:p>
      <w:pPr>
        <w:spacing w:after="0" w:line="360" w:lineRule="auto"/>
        <w:jc w:val="both"/>
        <w:rPr>
          <w:rFonts w:ascii="Arial" w:hAnsi="Arial" w:cs="Arial"/>
        </w:rPr>
      </w:pPr>
    </w:p>
    <w:p>
      <w:pPr>
        <w:spacing w:after="0" w:line="360" w:lineRule="auto"/>
        <w:jc w:val="both"/>
        <w:rPr>
          <w:rFonts w:ascii="Arial" w:hAnsi="Arial" w:cs="Arial"/>
          <w:b/>
          <w:bCs/>
        </w:rPr>
      </w:pPr>
      <w:r>
        <w:rPr>
          <w:rFonts w:ascii="Arial" w:hAnsi="Arial" w:cs="Arial"/>
          <w:b/>
          <w:bCs/>
        </w:rPr>
        <w:t>3. ESTIMATIVA DE PREÇOS E PREÇOS REFERENCIAIS</w:t>
      </w:r>
    </w:p>
    <w:p>
      <w:pPr>
        <w:jc w:val="both"/>
        <w:rPr>
          <w:rFonts w:ascii="Arial" w:hAnsi="Arial" w:cs="Arial"/>
        </w:rPr>
      </w:pPr>
      <w:r>
        <w:rPr>
          <w:rFonts w:ascii="Arial" w:hAnsi="Arial" w:cs="Arial"/>
        </w:rPr>
        <w:t>Utilizamos a cotação de um quadro branco de 2m x 1,20m e outro de 3m x 1,20m como referência. Estes tamanhos específicos foram escolhidos por serem comuns e amplamente disponíveis no mercado, também compatível com os produtos a serem comprados, o que proporciona uma base consistente para comparações.</w:t>
      </w:r>
    </w:p>
    <w:p>
      <w:pPr>
        <w:jc w:val="both"/>
        <w:rPr>
          <w:rFonts w:ascii="Arial" w:hAnsi="Arial" w:cs="Arial"/>
        </w:rPr>
      </w:pPr>
      <w:bookmarkStart w:id="3" w:name="_Hlk157774909"/>
      <w:r>
        <w:rPr>
          <w:rFonts w:ascii="Arial" w:hAnsi="Arial" w:cs="Arial"/>
        </w:rPr>
        <w:t>Calculado com base em uma pesquisa de mercado abrangente, o custo estimado da compra é de R$25,183,30.  Foram analisadas contratações similares feitas por outros órgãos e entidades, conforme relatório de pesquisa de preços do “Compras.gov”.</w:t>
      </w:r>
    </w:p>
    <w:p>
      <w:pPr>
        <w:jc w:val="both"/>
        <w:rPr>
          <w:rFonts w:ascii="Arial" w:hAnsi="Arial" w:cs="Arial"/>
        </w:rPr>
      </w:pPr>
      <w:r>
        <w:rPr>
          <w:rFonts w:ascii="Arial" w:hAnsi="Arial" w:cs="Arial"/>
        </w:rPr>
        <w:t>Declaramos que os valores apresentados são referenciais e passíveis de ajustes, visando garantir a eficiência e economicidade na utilização dos recursos públicos.</w:t>
      </w:r>
      <w:bookmarkEnd w:id="3"/>
    </w:p>
    <w:p>
      <w:pPr>
        <w:jc w:val="both"/>
        <w:rPr>
          <w:rFonts w:ascii="Arial" w:hAnsi="Arial" w:cs="Arial"/>
        </w:rPr>
      </w:pPr>
    </w:p>
    <w:p>
      <w:pPr>
        <w:spacing w:after="0" w:line="360" w:lineRule="auto"/>
        <w:jc w:val="both"/>
        <w:rPr>
          <w:rFonts w:ascii="Arial" w:hAnsi="Arial" w:cs="Arial"/>
          <w:b/>
          <w:bCs/>
        </w:rPr>
      </w:pPr>
      <w:r>
        <w:rPr>
          <w:rFonts w:ascii="Arial" w:hAnsi="Arial" w:cs="Arial"/>
          <w:b/>
          <w:bCs/>
        </w:rPr>
        <w:t>4. OBRIGAÇÕES DA CONTRATANTE</w:t>
      </w:r>
    </w:p>
    <w:p>
      <w:pPr>
        <w:spacing w:after="0" w:line="360" w:lineRule="auto"/>
        <w:jc w:val="both"/>
        <w:rPr>
          <w:rFonts w:ascii="Arial" w:hAnsi="Arial" w:cs="Arial"/>
        </w:rPr>
      </w:pPr>
      <w:r>
        <w:rPr>
          <w:rFonts w:ascii="Arial" w:hAnsi="Arial" w:cs="Arial"/>
        </w:rPr>
        <w:t>4.1. São obrigações da contratante:</w:t>
      </w:r>
    </w:p>
    <w:p>
      <w:pPr>
        <w:spacing w:after="0" w:line="360" w:lineRule="auto"/>
        <w:jc w:val="both"/>
        <w:rPr>
          <w:rFonts w:ascii="Arial" w:hAnsi="Arial" w:cs="Arial"/>
        </w:rPr>
      </w:pPr>
      <w:r>
        <w:rPr>
          <w:rFonts w:ascii="Arial" w:hAnsi="Arial" w:cs="Arial"/>
        </w:rPr>
        <w:t>4.1.1. Receber o objeto no prazo e condições estabelecidas na solicitação da compra;</w:t>
      </w:r>
    </w:p>
    <w:p>
      <w:pPr>
        <w:spacing w:after="0" w:line="360" w:lineRule="auto"/>
        <w:jc w:val="both"/>
        <w:rPr>
          <w:rFonts w:ascii="Arial" w:hAnsi="Arial" w:cs="Arial"/>
        </w:rPr>
      </w:pPr>
      <w:r>
        <w:rPr>
          <w:rFonts w:ascii="Arial" w:hAnsi="Arial" w:cs="Arial"/>
        </w:rPr>
        <w:t>4.1.2. Comunicar à Contratada, por escrito, sobre imperfeições, falhas ou irregularidades verificadas no objeto fornecido, para que seja substituído, reparado ou corrigido;</w:t>
      </w:r>
    </w:p>
    <w:p>
      <w:pPr>
        <w:spacing w:after="0" w:line="360" w:lineRule="auto"/>
        <w:jc w:val="both"/>
        <w:rPr>
          <w:rFonts w:ascii="Arial" w:hAnsi="Arial" w:cs="Arial"/>
        </w:rPr>
      </w:pPr>
    </w:p>
    <w:p>
      <w:pPr>
        <w:spacing w:after="0" w:line="360" w:lineRule="auto"/>
        <w:jc w:val="both"/>
        <w:rPr>
          <w:rFonts w:ascii="Arial" w:hAnsi="Arial" w:cs="Arial"/>
        </w:rPr>
      </w:pPr>
      <w:r>
        <w:rPr>
          <w:rFonts w:ascii="Arial" w:hAnsi="Arial" w:cs="Arial"/>
        </w:rPr>
        <w:t>4.1.3. Efetuar o pagamento à Contratada no valor correspondente ao fornecimento do objeto, no prazo e forma estabelecidos no Edital e seus anexos;</w:t>
      </w:r>
    </w:p>
    <w:p>
      <w:pPr>
        <w:spacing w:after="0" w:line="360" w:lineRule="auto"/>
        <w:jc w:val="both"/>
        <w:rPr>
          <w:rFonts w:ascii="Arial" w:hAnsi="Arial" w:cs="Arial"/>
          <w:b/>
          <w:bCs/>
        </w:rPr>
      </w:pPr>
    </w:p>
    <w:p>
      <w:pPr>
        <w:spacing w:after="0" w:line="360" w:lineRule="auto"/>
        <w:jc w:val="both"/>
        <w:rPr>
          <w:rFonts w:ascii="Arial" w:hAnsi="Arial" w:cs="Arial"/>
          <w:b/>
          <w:bCs/>
        </w:rPr>
      </w:pPr>
      <w:r>
        <w:rPr>
          <w:rFonts w:ascii="Arial" w:hAnsi="Arial" w:cs="Arial"/>
          <w:b/>
          <w:bCs/>
        </w:rPr>
        <w:t>5. OBRIGAÇÕES DA CONTRATADA</w:t>
      </w:r>
    </w:p>
    <w:p>
      <w:pPr>
        <w:spacing w:after="0" w:line="360" w:lineRule="auto"/>
        <w:jc w:val="both"/>
        <w:rPr>
          <w:rFonts w:ascii="Arial" w:hAnsi="Arial" w:cs="Arial"/>
        </w:rPr>
      </w:pPr>
      <w:r>
        <w:rPr>
          <w:rFonts w:ascii="Arial" w:hAnsi="Arial" w:cs="Arial"/>
        </w:rPr>
        <w:t>5.1. A Contratada deve cumprir todas as obrigações constantes da proposta aceita e, ainda:</w:t>
      </w:r>
    </w:p>
    <w:p>
      <w:pPr>
        <w:spacing w:after="0" w:line="360" w:lineRule="auto"/>
        <w:jc w:val="both"/>
        <w:rPr>
          <w:rFonts w:ascii="Arial" w:hAnsi="Arial" w:cs="Arial"/>
        </w:rPr>
      </w:pPr>
      <w:r>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pPr>
        <w:spacing w:after="0" w:line="360" w:lineRule="auto"/>
        <w:jc w:val="both"/>
        <w:rPr>
          <w:rFonts w:ascii="Arial" w:hAnsi="Arial" w:cs="Arial"/>
        </w:rPr>
      </w:pPr>
      <w:r>
        <w:rPr>
          <w:rFonts w:ascii="Arial" w:hAnsi="Arial" w:cs="Arial"/>
        </w:rPr>
        <w:t>5.1.3. Substituir, reparar ou corrigir, às suas expensas, no prazo fixado neste Termo de Referência, o objeto com avarias ou defeitos;</w:t>
      </w:r>
    </w:p>
    <w:p>
      <w:pPr>
        <w:spacing w:after="0" w:line="360" w:lineRule="auto"/>
        <w:jc w:val="both"/>
        <w:rPr>
          <w:rFonts w:ascii="Arial" w:hAnsi="Arial" w:cs="Arial"/>
        </w:rPr>
      </w:pPr>
      <w:r>
        <w:rPr>
          <w:rFonts w:ascii="Arial" w:hAnsi="Arial" w:cs="Arial"/>
        </w:rPr>
        <w:t>5.1.4. Comunicar à Contratante, no prazo máximo de 24 (vinte e quatro) horas que antecede a data da entrega, os motivos que impossibilitem o cumprimento do prazo previsto, com a devida comprovação;</w:t>
      </w:r>
    </w:p>
    <w:p>
      <w:pPr>
        <w:spacing w:after="0" w:line="360" w:lineRule="auto"/>
        <w:jc w:val="both"/>
        <w:rPr>
          <w:rFonts w:ascii="Arial" w:hAnsi="Arial" w:cs="Arial"/>
        </w:rPr>
      </w:pPr>
      <w:r>
        <w:rPr>
          <w:rFonts w:ascii="Arial" w:hAnsi="Arial" w:cs="Arial"/>
        </w:rPr>
        <w:t>5.1.5. Garantir que o serviço de instalação seja realizado por profissionais qualificados, com experiência comprovada na montagem e instalação dos brinquedos especificados, assegurando a segurança e a durabilidade dos equipamentos.</w:t>
      </w:r>
    </w:p>
    <w:p>
      <w:pPr>
        <w:spacing w:after="0" w:line="360" w:lineRule="auto"/>
        <w:jc w:val="both"/>
        <w:rPr>
          <w:rFonts w:ascii="Arial" w:hAnsi="Arial" w:cs="Arial"/>
        </w:rPr>
      </w:pPr>
    </w:p>
    <w:p>
      <w:pPr>
        <w:spacing w:after="0" w:line="360" w:lineRule="auto"/>
        <w:jc w:val="both"/>
        <w:rPr>
          <w:rFonts w:ascii="Arial" w:hAnsi="Arial" w:cs="Arial"/>
          <w:b/>
          <w:bCs/>
        </w:rPr>
      </w:pPr>
      <w:r>
        <w:rPr>
          <w:rFonts w:ascii="Arial" w:hAnsi="Arial" w:cs="Arial"/>
          <w:b/>
          <w:bCs/>
        </w:rPr>
        <w:t>6. FORMA E PRAZO DE PAGAMENTO</w:t>
      </w:r>
    </w:p>
    <w:p>
      <w:pPr>
        <w:spacing w:after="0" w:line="360" w:lineRule="auto"/>
        <w:jc w:val="both"/>
        <w:rPr>
          <w:rFonts w:ascii="Arial" w:hAnsi="Arial" w:cs="Arial"/>
        </w:rPr>
      </w:pPr>
      <w:r>
        <w:rPr>
          <w:rFonts w:ascii="Arial" w:hAnsi="Arial" w:cs="Arial"/>
        </w:rPr>
        <w:t>6.1. O pagamento será realizado no prazo máximo de até 15 dias, contados a partir do recebimento da Nota Fiscal ou Fatura, através de ordem bancária, para crédito em banco, agência e conta corrente indicados pelo contratado.</w:t>
      </w:r>
    </w:p>
    <w:p>
      <w:pPr>
        <w:spacing w:after="0" w:line="360" w:lineRule="auto"/>
        <w:jc w:val="both"/>
        <w:rPr>
          <w:rFonts w:ascii="Arial" w:hAnsi="Arial" w:cs="Arial"/>
        </w:rPr>
      </w:pPr>
      <w:r>
        <w:rPr>
          <w:rFonts w:ascii="Arial" w:hAnsi="Arial" w:cs="Arial"/>
        </w:rPr>
        <w:t>6.1.1. A Nota Fiscal/Fatura liquidada, deverá, obrigatoriamente, conter o mesmo CNPJ/MF do vencedor da contratação e atestada pelo fiscal do contrato.</w:t>
      </w:r>
    </w:p>
    <w:p>
      <w:pPr>
        <w:spacing w:after="0" w:line="360" w:lineRule="auto"/>
        <w:jc w:val="both"/>
        <w:rPr>
          <w:rFonts w:ascii="Arial" w:hAnsi="Arial" w:cs="Arial"/>
        </w:rPr>
      </w:pPr>
      <w:r>
        <w:rPr>
          <w:rFonts w:ascii="Arial" w:hAnsi="Arial" w:cs="Arial"/>
        </w:rPr>
        <w:t>6.2. Considera-se ocorrido o recebimento da nota fiscal ou fatura no momento em que o órgão contratante atestar a execução do objeto do contrato.</w:t>
      </w:r>
    </w:p>
    <w:p>
      <w:pPr>
        <w:spacing w:after="0" w:line="360" w:lineRule="auto"/>
        <w:jc w:val="both"/>
        <w:rPr>
          <w:rFonts w:ascii="Arial" w:hAnsi="Arial" w:cs="Arial"/>
        </w:rPr>
      </w:pPr>
      <w:r>
        <w:rPr>
          <w:rFonts w:ascii="Arial" w:hAnsi="Arial" w:cs="Arial"/>
        </w:rPr>
        <w:t>6.3. Constatando-se alguma irregularidade da contratada, será providenciada sua notificação, por escrito, para que, no prazo de 5 (cinco) dias úteis, regularize sua situação ou, no mesmo prazo, apresente sua defesa.</w:t>
      </w:r>
    </w:p>
    <w:p>
      <w:pPr>
        <w:spacing w:after="0" w:line="360" w:lineRule="auto"/>
        <w:jc w:val="both"/>
        <w:rPr>
          <w:rFonts w:ascii="Arial" w:hAnsi="Arial" w:cs="Arial"/>
          <w:b/>
          <w:bCs/>
        </w:rPr>
      </w:pPr>
    </w:p>
    <w:p>
      <w:pPr>
        <w:spacing w:after="0" w:line="360" w:lineRule="auto"/>
        <w:jc w:val="both"/>
        <w:rPr>
          <w:rFonts w:ascii="Arial" w:hAnsi="Arial" w:cs="Arial"/>
          <w:b/>
          <w:bCs/>
        </w:rPr>
      </w:pPr>
      <w:r>
        <w:rPr>
          <w:rFonts w:ascii="Arial" w:hAnsi="Arial" w:cs="Arial"/>
          <w:b/>
          <w:bCs/>
        </w:rPr>
        <w:t>7. RECURSOS ORÇAMENTÁRIOS</w:t>
      </w:r>
    </w:p>
    <w:p>
      <w:pPr>
        <w:spacing w:after="0" w:line="360" w:lineRule="auto"/>
        <w:jc w:val="both"/>
        <w:rPr>
          <w:rFonts w:ascii="Arial" w:hAnsi="Arial" w:cs="Arial"/>
          <w:bCs/>
        </w:rPr>
      </w:pPr>
      <w:r>
        <w:rPr>
          <w:rFonts w:ascii="Arial" w:hAnsi="Arial" w:cs="Arial"/>
          <w:bCs/>
        </w:rPr>
        <w:t>02 08 SECRETARIA MUNICIPAL DE EDUCAÇÃO</w:t>
      </w:r>
    </w:p>
    <w:p>
      <w:pPr>
        <w:spacing w:after="0" w:line="360" w:lineRule="auto"/>
        <w:jc w:val="both"/>
        <w:rPr>
          <w:rFonts w:ascii="Arial" w:hAnsi="Arial" w:cs="Arial"/>
          <w:bCs/>
        </w:rPr>
      </w:pPr>
      <w:r>
        <w:rPr>
          <w:rFonts w:ascii="Arial" w:hAnsi="Arial" w:cs="Arial"/>
          <w:bCs/>
        </w:rPr>
        <w:t>020804 ENSINO FUNDAMENTAL</w:t>
      </w:r>
    </w:p>
    <w:p>
      <w:pPr>
        <w:spacing w:after="0" w:line="360" w:lineRule="auto"/>
        <w:jc w:val="both"/>
        <w:rPr>
          <w:rFonts w:ascii="Arial" w:hAnsi="Arial" w:cs="Arial"/>
          <w:bCs/>
        </w:rPr>
      </w:pPr>
      <w:r>
        <w:rPr>
          <w:rFonts w:ascii="Arial" w:hAnsi="Arial" w:cs="Arial"/>
          <w:bCs/>
        </w:rPr>
        <w:t>12 361 0011 2009 0220 ENSINO FUNDAMENTAL – Rec. Próprio</w:t>
      </w:r>
    </w:p>
    <w:p>
      <w:pPr>
        <w:widowControl w:val="0"/>
        <w:shd w:val="clear" w:color="auto" w:fill="FFFFFF"/>
        <w:suppressAutoHyphens/>
        <w:autoSpaceDN w:val="0"/>
        <w:spacing w:line="360" w:lineRule="auto"/>
        <w:jc w:val="both"/>
        <w:textAlignment w:val="baseline"/>
        <w:rPr>
          <w:rFonts w:ascii="Arial" w:hAnsi="Arial" w:cs="Arial"/>
          <w:bCs/>
        </w:rPr>
      </w:pPr>
      <w:r>
        <w:rPr>
          <w:rFonts w:ascii="Arial" w:hAnsi="Arial" w:cs="Arial"/>
          <w:bCs/>
        </w:rPr>
        <w:t>4.4.90.51.00 OBRAS E INSTALAÇÕES</w:t>
      </w:r>
    </w:p>
    <w:p>
      <w:pPr>
        <w:widowControl w:val="0"/>
        <w:shd w:val="clear" w:color="auto" w:fill="FFFFFF"/>
        <w:suppressAutoHyphens/>
        <w:autoSpaceDN w:val="0"/>
        <w:spacing w:line="360" w:lineRule="auto"/>
        <w:jc w:val="both"/>
        <w:textAlignment w:val="baseline"/>
        <w:rPr>
          <w:rFonts w:ascii="Arial" w:hAnsi="Arial" w:cs="Arial"/>
          <w:bCs/>
        </w:rPr>
      </w:pPr>
    </w:p>
    <w:p>
      <w:pPr>
        <w:spacing w:after="0" w:line="360" w:lineRule="auto"/>
        <w:jc w:val="both"/>
        <w:rPr>
          <w:rFonts w:ascii="Arial" w:hAnsi="Arial" w:cs="Arial"/>
          <w:b/>
        </w:rPr>
      </w:pPr>
      <w:r>
        <w:rPr>
          <w:rFonts w:ascii="Arial" w:hAnsi="Arial" w:cs="Arial"/>
          <w:b/>
        </w:rPr>
        <w:t>9. RESPONSÁVEL PELO ACOMPANHAMENTO DA CONTRATAÇÃO</w:t>
      </w:r>
    </w:p>
    <w:p>
      <w:pPr>
        <w:spacing w:after="0" w:line="360" w:lineRule="auto"/>
        <w:jc w:val="both"/>
        <w:rPr>
          <w:rFonts w:ascii="Arial" w:hAnsi="Arial" w:cs="Arial"/>
          <w:bCs/>
        </w:rPr>
      </w:pPr>
      <w:r>
        <w:rPr>
          <w:rFonts w:ascii="Arial" w:hAnsi="Arial" w:cs="Arial"/>
          <w:bCs/>
        </w:rPr>
        <w:t>A gestão e fiscalização dos contratos serão executadas pelo servidor Breno Henrique Souza Cintra – CPF nº 405.042.088-35 e pelo fiscal da pasta, Llilian Floriano Mateus Comodaro – CPF n° 119.031.518-13, ressalvadas eventuais substituições ou afastamentos.</w:t>
      </w:r>
    </w:p>
    <w:p>
      <w:pPr>
        <w:spacing w:after="0" w:line="360" w:lineRule="auto"/>
        <w:jc w:val="both"/>
        <w:rPr>
          <w:rFonts w:ascii="Arial" w:hAnsi="Arial" w:cs="Arial"/>
          <w:bCs/>
        </w:rPr>
      </w:pPr>
    </w:p>
    <w:p>
      <w:pPr>
        <w:spacing w:after="0" w:line="360" w:lineRule="auto"/>
        <w:jc w:val="both"/>
        <w:rPr>
          <w:rFonts w:ascii="Arial" w:hAnsi="Arial" w:cs="Arial"/>
          <w:b/>
        </w:rPr>
      </w:pPr>
      <w:r>
        <w:rPr>
          <w:rFonts w:ascii="Arial" w:hAnsi="Arial" w:cs="Arial"/>
          <w:b/>
        </w:rPr>
        <w:t>9. AUTORIZAÇÃO</w:t>
      </w:r>
    </w:p>
    <w:p>
      <w:pPr>
        <w:spacing w:after="0" w:line="360" w:lineRule="auto"/>
        <w:jc w:val="both"/>
        <w:rPr>
          <w:rFonts w:ascii="Arial" w:hAnsi="Arial" w:cs="Arial"/>
          <w:bCs/>
        </w:rPr>
      </w:pPr>
      <w:r>
        <w:rPr>
          <w:rFonts w:ascii="Arial" w:hAnsi="Arial" w:cs="Arial"/>
          <w:bCs/>
        </w:rPr>
        <w:t>Rifaina, 03 de junho de 2024.</w:t>
      </w:r>
    </w:p>
    <w:p>
      <w:pPr>
        <w:spacing w:after="0" w:line="360" w:lineRule="auto"/>
        <w:jc w:val="both"/>
        <w:rPr>
          <w:rFonts w:ascii="Arial" w:hAnsi="Arial" w:cs="Arial"/>
          <w:bCs/>
        </w:rPr>
      </w:pPr>
    </w:p>
    <w:p>
      <w:pPr>
        <w:spacing w:after="0" w:line="360" w:lineRule="auto"/>
        <w:jc w:val="both"/>
        <w:rPr>
          <w:rFonts w:ascii="Arial" w:hAnsi="Arial" w:cs="Arial"/>
          <w:bCs/>
        </w:rPr>
      </w:pPr>
    </w:p>
    <w:p>
      <w:pPr>
        <w:spacing w:after="0" w:line="360" w:lineRule="auto"/>
        <w:jc w:val="both"/>
        <w:rPr>
          <w:rFonts w:ascii="Arial" w:hAnsi="Arial" w:cs="Arial"/>
          <w:bCs/>
        </w:rPr>
      </w:pPr>
      <w:r>
        <w:rPr>
          <w:rFonts w:ascii="Arial" w:hAnsi="Arial" w:cs="Arial"/>
          <w:bCs/>
        </w:rPr>
        <w:t>__________________________________________________</w:t>
      </w:r>
    </w:p>
    <w:p>
      <w:pPr>
        <w:spacing w:after="0" w:line="360" w:lineRule="auto"/>
        <w:jc w:val="both"/>
        <w:rPr>
          <w:rFonts w:ascii="Arial" w:hAnsi="Arial" w:cs="Arial"/>
          <w:bCs/>
        </w:rPr>
      </w:pPr>
      <w:r>
        <w:rPr>
          <w:rFonts w:ascii="Arial" w:hAnsi="Arial" w:cs="Arial"/>
          <w:bCs/>
        </w:rPr>
        <w:t xml:space="preserve">Hugo Cesar Lourenço </w:t>
      </w:r>
    </w:p>
    <w:p>
      <w:pPr>
        <w:spacing w:after="0" w:line="360" w:lineRule="auto"/>
        <w:jc w:val="both"/>
        <w:rPr>
          <w:rFonts w:ascii="Arial" w:hAnsi="Arial" w:cs="Arial"/>
          <w:bCs/>
        </w:rPr>
      </w:pPr>
      <w:r>
        <w:rPr>
          <w:rFonts w:ascii="Arial" w:hAnsi="Arial" w:cs="Arial"/>
          <w:bCs/>
        </w:rPr>
        <w:t xml:space="preserve">Prefeito </w:t>
      </w:r>
    </w:p>
    <w:p>
      <w:pPr>
        <w:spacing w:after="0" w:line="360" w:lineRule="auto"/>
        <w:jc w:val="both"/>
        <w:rPr>
          <w:rFonts w:ascii="Arial" w:hAnsi="Arial" w:cs="Arial"/>
          <w:bCs/>
        </w:rPr>
      </w:pPr>
    </w:p>
    <w:p>
      <w:pPr>
        <w:spacing w:after="0" w:line="360" w:lineRule="auto"/>
        <w:jc w:val="both"/>
        <w:rPr>
          <w:rFonts w:ascii="Arial" w:hAnsi="Arial" w:cs="Arial"/>
          <w:bCs/>
        </w:rPr>
      </w:pPr>
    </w:p>
    <w:p>
      <w:pPr>
        <w:spacing w:after="0" w:line="360" w:lineRule="auto"/>
        <w:jc w:val="both"/>
        <w:rPr>
          <w:rFonts w:ascii="Arial" w:hAnsi="Arial" w:cs="Arial"/>
          <w:bCs/>
        </w:rPr>
      </w:pPr>
      <w:r>
        <w:rPr>
          <w:rFonts w:ascii="Arial" w:hAnsi="Arial" w:cs="Arial"/>
          <w:bCs/>
        </w:rPr>
        <w:t>_________________________________________________</w:t>
      </w:r>
    </w:p>
    <w:p>
      <w:pPr>
        <w:spacing w:after="0" w:line="360" w:lineRule="auto"/>
        <w:jc w:val="both"/>
        <w:rPr>
          <w:rFonts w:ascii="Arial" w:hAnsi="Arial" w:cs="Arial"/>
          <w:bCs/>
        </w:rPr>
      </w:pPr>
      <w:r>
        <w:rPr>
          <w:rFonts w:ascii="Arial" w:hAnsi="Arial" w:cs="Arial"/>
          <w:bCs/>
        </w:rPr>
        <w:t xml:space="preserve">Lilian Mateus Floriano Comodaro </w:t>
      </w:r>
    </w:p>
    <w:p>
      <w:pPr>
        <w:spacing w:after="0" w:line="360" w:lineRule="auto"/>
        <w:jc w:val="both"/>
        <w:rPr>
          <w:rFonts w:ascii="Arial" w:hAnsi="Arial" w:cs="Arial"/>
        </w:rPr>
      </w:pPr>
      <w:r>
        <w:rPr>
          <w:rFonts w:ascii="Arial" w:hAnsi="Arial" w:cs="Arial"/>
          <w:bCs/>
        </w:rPr>
        <w:t>Secretária da Educação</w:t>
      </w:r>
    </w:p>
    <w:p>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alibri">
    <w:panose1 w:val="020F0502020204030204"/>
    <w:charset w:val="86"/>
    <w:family w:val="swiss"/>
    <w:pitch w:val="default"/>
    <w:sig w:usb0="E4002EFF" w:usb1="C0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4384"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2096;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63360"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3120;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5408"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6432;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7456"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7456;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8480;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2">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3">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4">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5">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6">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7">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num w:numId="1">
    <w:abstractNumId w:val="3"/>
  </w:num>
  <w:num w:numId="2">
    <w:abstractNumId w:val="0"/>
  </w:num>
  <w:num w:numId="3">
    <w:abstractNumId w:val="1"/>
  </w:num>
  <w:num w:numId="4">
    <w:abstractNumId w:val="7"/>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0F9A7D79"/>
    <w:rsid w:val="13A3199E"/>
    <w:rsid w:val="39DD50DD"/>
    <w:rsid w:val="3D8D7669"/>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7</Pages>
  <Words>1888</Words>
  <Characters>10200</Characters>
  <Lines>85</Lines>
  <Paragraphs>24</Paragraphs>
  <TotalTime>0</TotalTime>
  <ScaleCrop>false</ScaleCrop>
  <LinksUpToDate>false</LinksUpToDate>
  <CharactersWithSpaces>12064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2024-06-05T17:50:44Z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DBE96DA5F4F240819E13BEA308A84462_12</vt:lpwstr>
  </property>
</Properties>
</file>