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54928" w14:textId="7E1301CB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bookmarkStart w:id="0" w:name="_Hlk163033538"/>
      <w:r w:rsidRPr="00672AF9">
        <w:rPr>
          <w:rFonts w:ascii="Calibri Light" w:hAnsi="Calibri Light" w:cs="Calibri Light"/>
          <w:b/>
          <w:bCs/>
        </w:rPr>
        <w:t>Processo Administrativo: nº</w:t>
      </w:r>
      <w:r w:rsidR="003A6000">
        <w:rPr>
          <w:rFonts w:ascii="Calibri Light" w:hAnsi="Calibri Light" w:cs="Calibri Light"/>
          <w:b/>
          <w:bCs/>
        </w:rPr>
        <w:t>10</w:t>
      </w:r>
      <w:r w:rsidR="00AF0D0D">
        <w:rPr>
          <w:rFonts w:ascii="Calibri Light" w:hAnsi="Calibri Light" w:cs="Calibri Light"/>
          <w:b/>
          <w:bCs/>
        </w:rPr>
        <w:t>5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00C4744D" w14:textId="77777777" w:rsidR="00035FFB" w:rsidRPr="00672AF9" w:rsidRDefault="00035FFB" w:rsidP="00035FFB">
      <w:pPr>
        <w:jc w:val="both"/>
        <w:rPr>
          <w:rFonts w:ascii="Calibri Light" w:hAnsi="Calibri Light" w:cs="Calibri Light"/>
          <w:b/>
          <w:bCs/>
        </w:rPr>
      </w:pPr>
    </w:p>
    <w:p w14:paraId="0BAE6FB0" w14:textId="1D11B468" w:rsidR="00035FFB" w:rsidRPr="00672AF9" w:rsidRDefault="00035FFB" w:rsidP="00035FFB">
      <w:pPr>
        <w:jc w:val="center"/>
        <w:rPr>
          <w:rFonts w:ascii="Calibri Light" w:hAnsi="Calibri Light" w:cs="Calibri Light"/>
          <w:b/>
          <w:bCs/>
        </w:rPr>
      </w:pPr>
      <w:r w:rsidRPr="00672AF9">
        <w:rPr>
          <w:rFonts w:ascii="Calibri Light" w:hAnsi="Calibri Light" w:cs="Calibri Light"/>
          <w:b/>
          <w:bCs/>
        </w:rPr>
        <w:t>AVISO DE DISPENSA DE LICITAÇÃO Nº</w:t>
      </w:r>
      <w:r w:rsidR="00AF0D0D">
        <w:rPr>
          <w:rFonts w:ascii="Calibri Light" w:hAnsi="Calibri Light" w:cs="Calibri Light"/>
          <w:b/>
          <w:bCs/>
        </w:rPr>
        <w:t>90</w:t>
      </w:r>
      <w:r w:rsidRPr="00672AF9">
        <w:rPr>
          <w:rFonts w:ascii="Calibri Light" w:hAnsi="Calibri Light" w:cs="Calibri Light"/>
          <w:b/>
          <w:bCs/>
        </w:rPr>
        <w:t>/2024</w:t>
      </w:r>
    </w:p>
    <w:p w14:paraId="3DFF71E1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O </w:t>
      </w:r>
      <w:r w:rsidRPr="00672AF9">
        <w:rPr>
          <w:rFonts w:ascii="Calibri Light" w:hAnsi="Calibri Light" w:cs="Calibri Light"/>
          <w:b/>
        </w:rPr>
        <w:t>MUNICÍPIO DE RIFAINA</w:t>
      </w:r>
      <w:r w:rsidRPr="00672AF9">
        <w:rPr>
          <w:rFonts w:ascii="Calibri Light" w:hAnsi="Calibri Light" w:cs="Calibri Light"/>
        </w:rPr>
        <w:t>, Estado de São Paulo, pessoa jurídica de direito público, inscrito no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CNPJ nº 45.353.315/0001-50, com sede na Rua Barão e Rifaina, n. º251, no centro da cidade 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Rifaina-SP,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CEP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nº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14.490-000,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Telefone: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(016)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3135-9500,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intermédio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Setor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Administração, torna público que, realizará dispensa de licitação, com objetivo de obter propostas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 xml:space="preserve">adicionais de eventuais interessados, com critério de julgamento MENOR PREÇO </w:t>
      </w:r>
      <w:r>
        <w:rPr>
          <w:rFonts w:ascii="Calibri Light" w:hAnsi="Calibri Light" w:cs="Calibri Light"/>
        </w:rPr>
        <w:t>UNITARIO</w:t>
      </w:r>
      <w:r w:rsidRPr="00672AF9">
        <w:rPr>
          <w:rFonts w:ascii="Calibri Light" w:hAnsi="Calibri Light" w:cs="Calibri Light"/>
        </w:rPr>
        <w:t>, nos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termos do artigo 75, inciso II, § 3º da Lei 14.133/202</w:t>
      </w:r>
      <w:r>
        <w:rPr>
          <w:rFonts w:ascii="Calibri Light" w:hAnsi="Calibri Light" w:cs="Calibri Light"/>
        </w:rPr>
        <w:t>1 e DECRETO MUNICIPAL Nº1441/2024</w:t>
      </w:r>
      <w:r w:rsidRPr="00672AF9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disponivel em </w:t>
      </w:r>
      <w:r w:rsidRPr="00FB694E">
        <w:rPr>
          <w:rFonts w:ascii="Calibri Light" w:hAnsi="Calibri Light" w:cs="Calibri Light"/>
        </w:rPr>
        <w:t>https://rifaina.sp.gov.br/assets/leis/79e3ea61d48358ec6b8f892d8815a712).pdf</w:t>
      </w:r>
      <w:r w:rsidRPr="00672AF9">
        <w:rPr>
          <w:rFonts w:ascii="Calibri Light" w:hAnsi="Calibri Light" w:cs="Calibri Light"/>
        </w:rPr>
        <w:t xml:space="preserve"> e as exigências estabelecidas neste Edital,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conforme 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critérios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procedimentos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seguir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definidos,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objetivando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obter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a melhor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proposta,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observadas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datas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 horários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discriminados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a seguir:</w:t>
      </w:r>
    </w:p>
    <w:p w14:paraId="0BC099E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76DCBD8E" w14:textId="53326F01" w:rsidR="00035FFB" w:rsidRPr="00672AF9" w:rsidRDefault="00035FFB" w:rsidP="00035FFB">
      <w:pPr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Para tanto, convoca as empresas interessadas a enviarem suas propostas e  para o(s) objeto(s) constante(s) do Termo de Referência, ,</w:t>
      </w:r>
      <w:r w:rsidRPr="00672AF9">
        <w:rPr>
          <w:rFonts w:ascii="Calibri Light" w:hAnsi="Calibri Light" w:cs="Calibri Light"/>
          <w:spacing w:val="-3"/>
        </w:rPr>
        <w:t xml:space="preserve"> </w:t>
      </w:r>
      <w:r w:rsidRPr="00672AF9">
        <w:rPr>
          <w:rFonts w:ascii="Calibri Light" w:hAnsi="Calibri Light" w:cs="Calibri Light"/>
        </w:rPr>
        <w:t>e</w:t>
      </w:r>
      <w:r w:rsidRPr="00672AF9">
        <w:rPr>
          <w:rFonts w:ascii="Calibri Light" w:hAnsi="Calibri Light" w:cs="Calibri Light"/>
          <w:spacing w:val="-6"/>
        </w:rPr>
        <w:t xml:space="preserve"> </w:t>
      </w:r>
      <w:r w:rsidRPr="00672AF9">
        <w:rPr>
          <w:rFonts w:ascii="Calibri Light" w:hAnsi="Calibri Light" w:cs="Calibri Light"/>
        </w:rPr>
        <w:t>os</w:t>
      </w:r>
      <w:r w:rsidRPr="00672AF9">
        <w:rPr>
          <w:rFonts w:ascii="Calibri Light" w:hAnsi="Calibri Light" w:cs="Calibri Light"/>
          <w:spacing w:val="-9"/>
        </w:rPr>
        <w:t xml:space="preserve"> </w:t>
      </w:r>
      <w:r w:rsidRPr="00672AF9">
        <w:rPr>
          <w:rFonts w:ascii="Calibri Light" w:hAnsi="Calibri Light" w:cs="Calibri Light"/>
        </w:rPr>
        <w:t>respectivos</w:t>
      </w:r>
      <w:r w:rsidRPr="00672AF9">
        <w:rPr>
          <w:rFonts w:ascii="Calibri Light" w:hAnsi="Calibri Light" w:cs="Calibri Light"/>
          <w:spacing w:val="-54"/>
        </w:rPr>
        <w:t xml:space="preserve"> </w:t>
      </w:r>
      <w:r w:rsidRPr="00672AF9">
        <w:rPr>
          <w:rFonts w:ascii="Calibri Light" w:hAnsi="Calibri Light" w:cs="Calibri Light"/>
        </w:rPr>
        <w:t>documentos poderão ser entregues e protocolados diretamente no Setor de Licitação do Município no endereço da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Barão e Rifaina, n. º251, no Centro da cidade de Rifaina-SP, CEP nº 14.490-000 ou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encaminhadas no e-mail:</w:t>
      </w:r>
      <w:hyperlink r:id="rId8" w:history="1">
        <w:r w:rsidRPr="00672AF9">
          <w:rPr>
            <w:rStyle w:val="Hyperlink"/>
            <w:rFonts w:ascii="Calibri Light" w:hAnsi="Calibri Light" w:cs="Calibri Light"/>
            <w:b/>
          </w:rPr>
          <w:t>licitacao@rifaina.sp.gov.br</w:t>
        </w:r>
        <w:r w:rsidRPr="00672AF9">
          <w:rPr>
            <w:rStyle w:val="Hyperlink"/>
            <w:rFonts w:ascii="Calibri Light" w:hAnsi="Calibri Light" w:cs="Calibri Light"/>
          </w:rPr>
          <w:t>,</w:t>
        </w:r>
      </w:hyperlink>
      <w:r w:rsidRPr="00672AF9">
        <w:rPr>
          <w:rFonts w:ascii="Calibri Light" w:hAnsi="Calibri Light" w:cs="Calibri Light"/>
        </w:rPr>
        <w:t xml:space="preserve"> preferencialmente fazendo referência ao</w:t>
      </w:r>
      <w:r w:rsidRPr="00672AF9">
        <w:rPr>
          <w:rFonts w:ascii="Calibri Light" w:hAnsi="Calibri Light" w:cs="Calibri Light"/>
          <w:spacing w:val="1"/>
        </w:rPr>
        <w:t xml:space="preserve"> </w:t>
      </w:r>
      <w:r w:rsidRPr="00672AF9">
        <w:rPr>
          <w:rFonts w:ascii="Calibri Light" w:hAnsi="Calibri Light" w:cs="Calibri Light"/>
        </w:rPr>
        <w:t>número</w:t>
      </w:r>
      <w:r w:rsidRPr="00672AF9">
        <w:rPr>
          <w:rFonts w:ascii="Calibri Light" w:hAnsi="Calibri Light" w:cs="Calibri Light"/>
          <w:spacing w:val="-1"/>
        </w:rPr>
        <w:t xml:space="preserve"> </w:t>
      </w:r>
      <w:r w:rsidRPr="00672AF9">
        <w:rPr>
          <w:rFonts w:ascii="Calibri Light" w:hAnsi="Calibri Light" w:cs="Calibri Light"/>
        </w:rPr>
        <w:t xml:space="preserve">do procedimento de dispensa. do dia </w:t>
      </w:r>
      <w:r w:rsidR="003A6000">
        <w:rPr>
          <w:rFonts w:ascii="Calibri Light" w:hAnsi="Calibri Light" w:cs="Calibri Light"/>
        </w:rPr>
        <w:t>6</w:t>
      </w:r>
      <w:r w:rsidRPr="00672AF9">
        <w:rPr>
          <w:rFonts w:ascii="Calibri Light" w:hAnsi="Calibri Light" w:cs="Calibri Light"/>
        </w:rPr>
        <w:t xml:space="preserve"> de </w:t>
      </w:r>
      <w:r w:rsidR="003A6000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 até às 16:00 horas e 30 min do dia</w:t>
      </w:r>
      <w:r>
        <w:rPr>
          <w:rFonts w:ascii="Calibri Light" w:hAnsi="Calibri Light" w:cs="Calibri Light"/>
        </w:rPr>
        <w:t xml:space="preserve"> </w:t>
      </w:r>
      <w:r w:rsidR="003A6000">
        <w:rPr>
          <w:rFonts w:ascii="Calibri Light" w:hAnsi="Calibri Light" w:cs="Calibri Light"/>
        </w:rPr>
        <w:t>09</w:t>
      </w:r>
      <w:r w:rsidRPr="00672AF9">
        <w:rPr>
          <w:rFonts w:ascii="Calibri Light" w:hAnsi="Calibri Light" w:cs="Calibri Light"/>
        </w:rPr>
        <w:t xml:space="preserve"> de </w:t>
      </w:r>
      <w:r w:rsidR="00C13E73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de 2024.</w:t>
      </w:r>
    </w:p>
    <w:p w14:paraId="0D60E8D9" w14:textId="5C9DD95D" w:rsidR="00035FFB" w:rsidRPr="00672AF9" w:rsidRDefault="00035FFB" w:rsidP="00035FFB">
      <w:pPr>
        <w:jc w:val="both"/>
        <w:rPr>
          <w:rFonts w:ascii="Calibri Light" w:hAnsi="Calibri Light" w:cs="Calibri Light"/>
          <w:b/>
        </w:rPr>
      </w:pPr>
      <w:r w:rsidRPr="00672AF9">
        <w:rPr>
          <w:rFonts w:ascii="Calibri Light" w:hAnsi="Calibri Light" w:cs="Calibri Light"/>
          <w:b/>
        </w:rPr>
        <w:t xml:space="preserve">Data para classificação das propostas apresentadas </w:t>
      </w:r>
      <w:r w:rsidR="00980415">
        <w:rPr>
          <w:rFonts w:ascii="Calibri Light" w:hAnsi="Calibri Light" w:cs="Calibri Light"/>
          <w:b/>
        </w:rPr>
        <w:t>10</w:t>
      </w:r>
      <w:r w:rsidRPr="00672AF9">
        <w:rPr>
          <w:rFonts w:ascii="Calibri Light" w:hAnsi="Calibri Light" w:cs="Calibri Light"/>
          <w:b/>
        </w:rPr>
        <w:t>/0</w:t>
      </w:r>
      <w:r w:rsidR="00980415">
        <w:rPr>
          <w:rFonts w:ascii="Calibri Light" w:hAnsi="Calibri Light" w:cs="Calibri Light"/>
          <w:b/>
        </w:rPr>
        <w:t>5</w:t>
      </w:r>
      <w:r w:rsidRPr="00672AF9">
        <w:rPr>
          <w:rFonts w:ascii="Calibri Light" w:hAnsi="Calibri Light" w:cs="Calibri Light"/>
          <w:b/>
        </w:rPr>
        <w:t xml:space="preserve">/2024 às </w:t>
      </w:r>
      <w:r w:rsidR="003A6000">
        <w:rPr>
          <w:rFonts w:ascii="Calibri Light" w:hAnsi="Calibri Light" w:cs="Calibri Light"/>
          <w:b/>
        </w:rPr>
        <w:t>1</w:t>
      </w:r>
      <w:r w:rsidR="00AF0D0D">
        <w:rPr>
          <w:rFonts w:ascii="Calibri Light" w:hAnsi="Calibri Light" w:cs="Calibri Light"/>
          <w:b/>
        </w:rPr>
        <w:t>3</w:t>
      </w:r>
      <w:r w:rsidRPr="00672AF9">
        <w:rPr>
          <w:rFonts w:ascii="Calibri Light" w:hAnsi="Calibri Light" w:cs="Calibri Light"/>
          <w:b/>
        </w:rPr>
        <w:t>:</w:t>
      </w:r>
      <w:r w:rsidR="00980415">
        <w:rPr>
          <w:rFonts w:ascii="Calibri Light" w:hAnsi="Calibri Light" w:cs="Calibri Light"/>
          <w:b/>
        </w:rPr>
        <w:t>3</w:t>
      </w:r>
      <w:r w:rsidRPr="00672AF9">
        <w:rPr>
          <w:rFonts w:ascii="Calibri Light" w:hAnsi="Calibri Light" w:cs="Calibri Light"/>
          <w:b/>
        </w:rPr>
        <w:t>0 horas.</w:t>
      </w:r>
    </w:p>
    <w:p w14:paraId="59D194D6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5847C4EF" w14:textId="77777777" w:rsidR="00035FFB" w:rsidRPr="00672AF9" w:rsidRDefault="00035FFB" w:rsidP="00035FFB">
      <w:pPr>
        <w:pStyle w:val="Ttulo1"/>
        <w:jc w:val="both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1.0 – DO OBJETO:</w:t>
      </w:r>
    </w:p>
    <w:p w14:paraId="3964310E" w14:textId="45E40E90" w:rsidR="00C13E73" w:rsidRDefault="00035FFB" w:rsidP="00C13E73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672AF9">
        <w:rPr>
          <w:rFonts w:ascii="Calibri Light" w:hAnsi="Calibri Light" w:cs="Calibri Light"/>
        </w:rPr>
        <w:t xml:space="preserve">Constitui objeto </w:t>
      </w:r>
      <w:proofErr w:type="gramStart"/>
      <w:r w:rsidRPr="00672AF9">
        <w:rPr>
          <w:rFonts w:ascii="Calibri Light" w:hAnsi="Calibri Light" w:cs="Calibri Light"/>
        </w:rPr>
        <w:t>do</w:t>
      </w:r>
      <w:proofErr w:type="gramEnd"/>
      <w:r w:rsidRPr="00672AF9">
        <w:rPr>
          <w:rFonts w:ascii="Calibri Light" w:hAnsi="Calibri Light" w:cs="Calibri Light"/>
        </w:rPr>
        <w:t xml:space="preserve"> presente procedimento de dispensa de licitação obter proposta adicional de eventuais interessados para</w:t>
      </w:r>
      <w:r w:rsidR="00AF0D0D">
        <w:rPr>
          <w:rFonts w:ascii="Arial" w:hAnsi="Arial" w:cs="Arial"/>
          <w:b/>
          <w:bCs/>
        </w:rPr>
        <w:t xml:space="preserve"> Aquisição de uma pista quente de alimentos réchaud para a Creche Escola Silvia Helena Mendonça Lourenço afim de manter a temperatura ideal dos alimentos</w:t>
      </w:r>
      <w:r w:rsidR="003A6000">
        <w:rPr>
          <w:rFonts w:ascii="Arial" w:hAnsi="Arial" w:cs="Arial"/>
          <w:b/>
          <w:bCs/>
        </w:rPr>
        <w:t>.</w:t>
      </w:r>
    </w:p>
    <w:p w14:paraId="7DF0CA9A" w14:textId="53BABFD9" w:rsidR="00F20C1B" w:rsidRPr="000100A8" w:rsidRDefault="00F20C1B" w:rsidP="00C13E73">
      <w:pPr>
        <w:pStyle w:val="SemEspaamento"/>
        <w:ind w:left="360"/>
        <w:jc w:val="both"/>
        <w:rPr>
          <w:rFonts w:ascii="Times New Roman" w:hAnsi="Times New Roman"/>
        </w:rPr>
      </w:pPr>
    </w:p>
    <w:p w14:paraId="545AF3F1" w14:textId="19995FF9" w:rsidR="00035FFB" w:rsidRPr="00BA731A" w:rsidRDefault="00035FFB" w:rsidP="00035FFB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04D4CB4" w14:textId="77777777" w:rsidR="00035FFB" w:rsidRPr="00672AF9" w:rsidRDefault="00035FFB" w:rsidP="00035FFB">
      <w:pPr>
        <w:jc w:val="both"/>
        <w:rPr>
          <w:rFonts w:ascii="Calibri Light" w:eastAsia="Calibri" w:hAnsi="Calibri Light" w:cs="Calibri Light"/>
          <w:b/>
          <w:bCs/>
        </w:rPr>
      </w:pPr>
    </w:p>
    <w:p w14:paraId="70845B4C" w14:textId="77777777" w:rsidR="00035FFB" w:rsidRPr="00672AF9" w:rsidRDefault="00035FFB" w:rsidP="00035FFB">
      <w:pPr>
        <w:pStyle w:val="PargrafodaLista"/>
        <w:numPr>
          <w:ilvl w:val="1"/>
          <w:numId w:val="46"/>
        </w:numPr>
        <w:tabs>
          <w:tab w:val="left" w:pos="534"/>
        </w:tabs>
        <w:spacing w:before="1" w:line="288" w:lineRule="auto"/>
        <w:ind w:left="533" w:right="451" w:hanging="39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Compõem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além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específicas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20AF5E8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3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 – TERMO DE REFERÊNCIA;</w:t>
      </w:r>
    </w:p>
    <w:p w14:paraId="02C96A49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9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 – MODELO DE PROPOSTA;</w:t>
      </w:r>
    </w:p>
    <w:p w14:paraId="03FF29D2" w14:textId="77777777" w:rsidR="00035FFB" w:rsidRPr="00672AF9" w:rsidRDefault="00035FFB" w:rsidP="00035FFB">
      <w:pPr>
        <w:pStyle w:val="PargrafodaLista"/>
        <w:numPr>
          <w:ilvl w:val="2"/>
          <w:numId w:val="46"/>
        </w:numPr>
        <w:tabs>
          <w:tab w:val="left" w:pos="645"/>
        </w:tabs>
        <w:spacing w:before="44"/>
        <w:ind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– ANEXO III – MINUTA DE CONTRATO.</w:t>
      </w:r>
    </w:p>
    <w:p w14:paraId="6EF412B6" w14:textId="77777777" w:rsidR="00035FFB" w:rsidRPr="00672AF9" w:rsidRDefault="00035FFB" w:rsidP="00035FFB">
      <w:pPr>
        <w:pStyle w:val="Corpodetexto"/>
        <w:spacing w:before="1"/>
        <w:rPr>
          <w:rFonts w:ascii="Calibri Light" w:hAnsi="Calibri Light" w:cs="Calibri Light"/>
          <w:sz w:val="20"/>
          <w:lang w:val="en-US" w:eastAsia="en-US"/>
        </w:rPr>
      </w:pPr>
    </w:p>
    <w:p w14:paraId="247ED482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2.0 – DOS RECURSOS ORÇAMENTÁRIOS:</w:t>
      </w:r>
    </w:p>
    <w:p w14:paraId="3B47A2FE" w14:textId="77777777" w:rsidR="00980415" w:rsidRDefault="00035FFB" w:rsidP="006B3FF7">
      <w:pPr>
        <w:spacing w:line="480" w:lineRule="auto"/>
        <w:jc w:val="both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 xml:space="preserve">2.1. As despesas com a execução de eventual ajuste correrão à conta de dotação específica, constante do orçamento </w:t>
      </w:r>
      <w:r w:rsidRPr="00131A87">
        <w:rPr>
          <w:rFonts w:ascii="Calibri Light" w:hAnsi="Calibri Light" w:cs="Calibri Light"/>
        </w:rPr>
        <w:t xml:space="preserve">RECURSO </w:t>
      </w:r>
      <w:r w:rsidR="0064622F" w:rsidRPr="00131A87">
        <w:rPr>
          <w:rFonts w:ascii="Calibri Light" w:hAnsi="Calibri Light" w:cs="Calibri Light"/>
        </w:rPr>
        <w:t>PROPRIO,</w:t>
      </w:r>
      <w:r w:rsidR="0064622F">
        <w:rPr>
          <w:rFonts w:ascii="Calibri Light" w:hAnsi="Calibri Light" w:cs="Calibri Light"/>
        </w:rPr>
        <w:t xml:space="preserve"> </w:t>
      </w:r>
    </w:p>
    <w:p w14:paraId="6F3E69C6" w14:textId="0C6FE242" w:rsidR="006B3FF7" w:rsidRPr="004C4D47" w:rsidRDefault="00980415" w:rsidP="00980415">
      <w:pPr>
        <w:jc w:val="both"/>
        <w:rPr>
          <w:rFonts w:ascii="Arial" w:hAnsi="Arial" w:cs="Arial"/>
          <w:sz w:val="22"/>
          <w:szCs w:val="22"/>
        </w:rPr>
      </w:pPr>
      <w:r w:rsidRPr="004C4D47">
        <w:rPr>
          <w:rFonts w:ascii="Arial" w:hAnsi="Arial" w:cs="Arial"/>
          <w:sz w:val="22"/>
          <w:szCs w:val="22"/>
        </w:rPr>
        <w:t xml:space="preserve">02 08 SECRETARIA MUNICIPAL DE EDUCAÇÃO </w:t>
      </w:r>
    </w:p>
    <w:p w14:paraId="562CFE37" w14:textId="59073326" w:rsidR="003A6000" w:rsidRDefault="00AF0D0D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020802 ENSINO INFANTIL</w:t>
      </w:r>
    </w:p>
    <w:p w14:paraId="79F9A5C2" w14:textId="59B08FF4" w:rsidR="00AF0D0D" w:rsidRDefault="00AF0D0D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 xml:space="preserve">12 365 0011 2027 0212 Ensino </w:t>
      </w:r>
      <w:proofErr w:type="spellStart"/>
      <w:r>
        <w:rPr>
          <w:rFonts w:ascii="Calibri Light" w:hAnsi="Calibri Light" w:cs="Calibri Light"/>
          <w:lang w:val="en-US"/>
        </w:rPr>
        <w:t>Infantil</w:t>
      </w:r>
      <w:proofErr w:type="spellEnd"/>
      <w:r>
        <w:rPr>
          <w:rFonts w:ascii="Calibri Light" w:hAnsi="Calibri Light" w:cs="Calibri Light"/>
          <w:lang w:val="en-US"/>
        </w:rPr>
        <w:t>- CRECHE (Proprio)</w:t>
      </w:r>
    </w:p>
    <w:p w14:paraId="4B8E607D" w14:textId="21E9C40A" w:rsidR="00AF0D0D" w:rsidRDefault="00AF0D0D" w:rsidP="00035FFB">
      <w:pPr>
        <w:pStyle w:val="SemEspaamento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4.4.90.52.00 EQUIPAMENTOS E MATERIAL PERMANENTE</w:t>
      </w:r>
    </w:p>
    <w:p w14:paraId="7CDC70E9" w14:textId="77777777" w:rsidR="00AF0D0D" w:rsidRPr="00672AF9" w:rsidRDefault="00AF0D0D" w:rsidP="00035FFB">
      <w:pPr>
        <w:pStyle w:val="SemEspaamento"/>
        <w:jc w:val="both"/>
        <w:rPr>
          <w:rFonts w:ascii="Calibri Light" w:hAnsi="Calibri Light" w:cs="Calibri Light"/>
          <w:sz w:val="20"/>
          <w:lang w:val="en-US"/>
        </w:rPr>
      </w:pPr>
    </w:p>
    <w:p w14:paraId="583160B6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5"/>
        </w:numPr>
        <w:tabs>
          <w:tab w:val="left" w:pos="501"/>
        </w:tabs>
        <w:autoSpaceDE w:val="0"/>
        <w:autoSpaceDN w:val="0"/>
        <w:spacing w:before="0" w:after="0"/>
        <w:ind w:left="475" w:hanging="362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 VALOR DA CONTRATAÇÃO:</w:t>
      </w:r>
    </w:p>
    <w:p w14:paraId="79581382" w14:textId="4B6FC1EE" w:rsidR="00035FFB" w:rsidRPr="00672AF9" w:rsidRDefault="00035FFB" w:rsidP="00035FFB">
      <w:pPr>
        <w:pStyle w:val="PargrafodaLista"/>
        <w:numPr>
          <w:ilvl w:val="1"/>
          <w:numId w:val="45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 O valor global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máximo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R$ 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1</w:t>
      </w:r>
      <w:r w:rsidR="00583988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60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>0</w:t>
      </w:r>
      <w:r>
        <w:rPr>
          <w:rFonts w:ascii="Calibri Light" w:eastAsia="Times New Roman" w:hAnsi="Calibri Light" w:cs="Calibri Light"/>
          <w:sz w:val="20"/>
          <w:szCs w:val="20"/>
          <w:lang w:val="en-US"/>
        </w:rPr>
        <w:t>,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33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um</w:t>
      </w:r>
      <w:r w:rsidR="003A6000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mil e</w:t>
      </w:r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seiscentos</w:t>
      </w:r>
      <w:proofErr w:type="spellEnd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reais e </w:t>
      </w:r>
      <w:proofErr w:type="spellStart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trinta</w:t>
      </w:r>
      <w:proofErr w:type="spellEnd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>tres</w:t>
      </w:r>
      <w:proofErr w:type="spellEnd"/>
      <w:r w:rsidR="00AF0D0D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centavos</w:t>
      </w: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). Esse valor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enquadra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limites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estabelecidos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art. 75,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atualizado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forma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artigo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182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diploma legal.</w:t>
      </w:r>
    </w:p>
    <w:p w14:paraId="42F169EC" w14:textId="77777777" w:rsidR="00035FFB" w:rsidRPr="00672AF9" w:rsidRDefault="00035FFB" w:rsidP="00035FFB">
      <w:pPr>
        <w:pStyle w:val="Corpodetexto"/>
        <w:rPr>
          <w:rFonts w:ascii="Calibri Light" w:hAnsi="Calibri Light" w:cs="Calibri Light"/>
          <w:sz w:val="20"/>
          <w:lang w:val="en-US" w:eastAsia="en-US"/>
        </w:rPr>
      </w:pPr>
    </w:p>
    <w:p w14:paraId="42795AC6" w14:textId="77777777" w:rsidR="00035FFB" w:rsidRPr="00672AF9" w:rsidRDefault="00035FFB" w:rsidP="00035FFB">
      <w:pPr>
        <w:pStyle w:val="Ttulo1"/>
        <w:spacing w:before="1" w:line="290" w:lineRule="auto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b w:val="0"/>
          <w:bCs w:val="0"/>
          <w:kern w:val="0"/>
          <w:sz w:val="20"/>
          <w:szCs w:val="20"/>
          <w:lang w:val="en-US" w:eastAsia="en-US"/>
        </w:rPr>
        <w:lastRenderedPageBreak/>
        <w:t xml:space="preserve">4.0 </w:t>
      </w: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PERÍODO PARA ENVIO DA DOCUMENTAÇÃO DE HABILITAÇÃO E PROPOSTA DE PREÇO/COTAÇÃO:</w:t>
      </w:r>
    </w:p>
    <w:p w14:paraId="449C482E" w14:textId="77777777" w:rsidR="00035FFB" w:rsidRPr="00672AF9" w:rsidRDefault="00035FFB" w:rsidP="00035FFB">
      <w:pPr>
        <w:pStyle w:val="PargrafodaLista"/>
        <w:numPr>
          <w:ilvl w:val="1"/>
          <w:numId w:val="42"/>
        </w:numPr>
        <w:tabs>
          <w:tab w:val="left" w:pos="549"/>
        </w:tabs>
        <w:spacing w:line="288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ABERTO POR UM PERÍODO MÍNIMO DE 03 (TRÊS) DIAS ÚTEIS,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data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divulgação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site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complementares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respectivos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entregues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Setor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endereço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Barão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n. º251, no Centro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Rifaina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-SP, CEP nº 14.490-000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encaminhados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e-mail:</w:t>
      </w:r>
      <w:hyperlink r:id="rId9" w:history="1">
        <w:r w:rsidRPr="00672AF9">
          <w:rPr>
            <w:rFonts w:ascii="Calibri Light" w:eastAsia="Times New Roman" w:hAnsi="Calibri Light" w:cs="Calibri Light"/>
            <w:sz w:val="20"/>
            <w:szCs w:val="20"/>
            <w:lang w:val="en-US"/>
          </w:rPr>
          <w:t>licitacao@rifaina.sp.gov.br,</w:t>
        </w:r>
      </w:hyperlink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preferencialmente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fazendo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referência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número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A89D5EB" w14:textId="7A8D7603" w:rsidR="00035FFB" w:rsidRPr="00672AF9" w:rsidRDefault="00035FFB" w:rsidP="00035FFB">
      <w:pPr>
        <w:pStyle w:val="PargrafodaLista"/>
        <w:numPr>
          <w:ilvl w:val="2"/>
          <w:numId w:val="42"/>
        </w:numPr>
        <w:tabs>
          <w:tab w:val="left" w:pos="644"/>
        </w:tabs>
        <w:ind w:hanging="505"/>
        <w:jc w:val="both"/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Limite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Apresentação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: 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0</w:t>
      </w:r>
      <w:r w:rsidR="00980415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9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/0</w:t>
      </w:r>
      <w:r w:rsidR="00C13E73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5</w:t>
      </w:r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/2024 </w:t>
      </w:r>
      <w:proofErr w:type="spellStart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b/>
          <w:bCs/>
          <w:sz w:val="20"/>
          <w:szCs w:val="20"/>
          <w:highlight w:val="yellow"/>
          <w:lang w:val="en-US"/>
        </w:rPr>
        <w:t xml:space="preserve"> 16:30h</w:t>
      </w:r>
    </w:p>
    <w:p w14:paraId="54E05D9B" w14:textId="77777777" w:rsidR="00035FFB" w:rsidRPr="00672AF9" w:rsidRDefault="00035FFB" w:rsidP="00035FFB">
      <w:pPr>
        <w:pStyle w:val="Corpodetexto"/>
        <w:spacing w:before="8"/>
        <w:rPr>
          <w:rFonts w:ascii="Calibri Light" w:hAnsi="Calibri Light" w:cs="Calibri Light"/>
          <w:sz w:val="20"/>
          <w:lang w:val="en-US" w:eastAsia="en-US"/>
        </w:rPr>
      </w:pPr>
    </w:p>
    <w:p w14:paraId="3E73D6DB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1440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Habilitação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Jurídica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e Fiscal:</w:t>
      </w:r>
    </w:p>
    <w:p w14:paraId="7D065756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inscrição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Cadastro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Nacional de Pessoa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Jurídica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Cartão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CNPJ;</w:t>
      </w:r>
    </w:p>
    <w:p w14:paraId="77517EE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vigor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Consolidado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),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comerciais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administradores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Estatuto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Social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acompanhado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última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eleição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seus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dirigentes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registrados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sociedades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civis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fins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lucrativos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. Quando 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leis que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instituiu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Microempreendedor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Individual – MEI;</w:t>
      </w:r>
    </w:p>
    <w:p w14:paraId="0C7DEC63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53"/>
        </w:tabs>
        <w:spacing w:line="290" w:lineRule="auto"/>
        <w:ind w:left="139" w:right="453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com a Fazenda Federal -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Conjunta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relativos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Tributos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Federais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Dívida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Ativa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55E259AC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line="225" w:lineRule="exact"/>
        <w:ind w:hanging="505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Secretaria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Estado da Fazenda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Estadual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6796EECD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9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 Municipal);</w:t>
      </w:r>
    </w:p>
    <w:p w14:paraId="24542E14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4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junto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FGTS;</w:t>
      </w:r>
    </w:p>
    <w:p w14:paraId="4C78758E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4"/>
        </w:tabs>
        <w:spacing w:before="48"/>
        <w:ind w:hanging="505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Débitos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Trabalhistas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(CNDT);</w:t>
      </w:r>
    </w:p>
    <w:p w14:paraId="44429C95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30"/>
        </w:tabs>
        <w:spacing w:before="44"/>
        <w:ind w:left="629" w:hanging="491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Cópia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Cédula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Identidade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sócios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empresa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representantes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(RG);</w:t>
      </w:r>
    </w:p>
    <w:p w14:paraId="4A7DCB5B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45"/>
        </w:tabs>
        <w:spacing w:before="48"/>
        <w:ind w:left="644" w:hanging="506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Certidão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negativa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feitos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expedida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distribuidor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0241FD37" w14:textId="77777777" w:rsidR="00035FFB" w:rsidRPr="00672AF9" w:rsidRDefault="00035FFB" w:rsidP="00583988">
      <w:pPr>
        <w:pStyle w:val="Ttulo1"/>
        <w:keepNext w:val="0"/>
        <w:widowControl w:val="0"/>
        <w:numPr>
          <w:ilvl w:val="1"/>
          <w:numId w:val="41"/>
        </w:numPr>
        <w:tabs>
          <w:tab w:val="left" w:pos="476"/>
        </w:tabs>
        <w:autoSpaceDE w:val="0"/>
        <w:autoSpaceDN w:val="0"/>
        <w:spacing w:before="0" w:after="0"/>
        <w:ind w:left="993" w:hanging="337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Proposta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 xml:space="preserve"> de 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Preços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/</w:t>
      </w:r>
      <w:proofErr w:type="spellStart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Cotação</w:t>
      </w:r>
      <w:proofErr w:type="spellEnd"/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:</w:t>
      </w:r>
    </w:p>
    <w:p w14:paraId="389BE8D8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668"/>
        </w:tabs>
        <w:spacing w:before="44" w:line="290" w:lineRule="auto"/>
        <w:ind w:left="139" w:right="450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conforme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modelo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Anexo II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0407359" w14:textId="77777777" w:rsidR="00035FFB" w:rsidRPr="00672AF9" w:rsidRDefault="00035FFB" w:rsidP="00035FFB">
      <w:pPr>
        <w:pStyle w:val="PargrafodaLista"/>
        <w:numPr>
          <w:ilvl w:val="2"/>
          <w:numId w:val="41"/>
        </w:numPr>
        <w:tabs>
          <w:tab w:val="left" w:pos="706"/>
        </w:tabs>
        <w:spacing w:line="290" w:lineRule="auto"/>
        <w:ind w:left="139" w:right="458" w:firstLine="0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estiverem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consonância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exigências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Edital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desconsideradas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julgando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395F5BF" w14:textId="77777777" w:rsidR="00035FFB" w:rsidRPr="00BA731A" w:rsidRDefault="00035FFB" w:rsidP="00035FFB">
      <w:pPr>
        <w:pStyle w:val="PargrafodaLista"/>
        <w:numPr>
          <w:ilvl w:val="0"/>
          <w:numId w:val="47"/>
        </w:numPr>
        <w:tabs>
          <w:tab w:val="left" w:pos="630"/>
        </w:tabs>
        <w:spacing w:before="187" w:line="290" w:lineRule="auto"/>
        <w:ind w:right="450"/>
        <w:rPr>
          <w:rFonts w:ascii="Calibri Light" w:hAnsi="Calibri Light" w:cs="Calibri Light"/>
          <w:sz w:val="20"/>
          <w:szCs w:val="20"/>
          <w:lang w:val="en-US"/>
        </w:rPr>
      </w:pP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preços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ofertados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poderão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exceder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limite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art. 75,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inciso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II da Lei 14.133/2021. </w:t>
      </w:r>
      <w:proofErr w:type="spellStart"/>
      <w:proofErr w:type="gram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Devendo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obedecer</w:t>
      </w:r>
      <w:proofErr w:type="spellEnd"/>
      <w:proofErr w:type="gram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ao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valor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estipulado</w:t>
      </w:r>
      <w:proofErr w:type="spellEnd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</w:t>
      </w:r>
      <w:proofErr w:type="spellStart"/>
      <w:r w:rsidRPr="00BA731A">
        <w:rPr>
          <w:rFonts w:ascii="Calibri Light" w:eastAsia="Times New Roman" w:hAnsi="Calibri Light" w:cs="Calibri Light"/>
          <w:sz w:val="20"/>
          <w:szCs w:val="20"/>
          <w:lang w:val="en-US"/>
        </w:rPr>
        <w:t>legisla</w:t>
      </w:r>
      <w:proofErr w:type="spellEnd"/>
      <w:r w:rsidRPr="00BA731A">
        <w:rPr>
          <w:rFonts w:ascii="Calibri Light" w:hAnsi="Calibri Light" w:cs="Calibri Light"/>
          <w:sz w:val="20"/>
          <w:szCs w:val="20"/>
          <w:lang w:val="en-US"/>
        </w:rPr>
        <w:t>– DO PAGAMENTO:</w:t>
      </w:r>
    </w:p>
    <w:p w14:paraId="3B01871D" w14:textId="77777777" w:rsidR="00035FFB" w:rsidRPr="00672AF9" w:rsidRDefault="00035FFB" w:rsidP="00035FFB">
      <w:pPr>
        <w:pStyle w:val="SemEspaamento"/>
        <w:jc w:val="both"/>
        <w:rPr>
          <w:rFonts w:ascii="Calibri Light" w:hAnsi="Calibri Light" w:cs="Calibri Light"/>
          <w:sz w:val="20"/>
          <w:szCs w:val="20"/>
        </w:rPr>
      </w:pPr>
      <w:proofErr w:type="gramStart"/>
      <w:r w:rsidRPr="00672AF9">
        <w:rPr>
          <w:rFonts w:ascii="Calibri Light" w:hAnsi="Calibri Light" w:cs="Calibri Light"/>
          <w:sz w:val="20"/>
          <w:szCs w:val="20"/>
        </w:rPr>
        <w:t>5.1  O</w:t>
      </w:r>
      <w:proofErr w:type="gramEnd"/>
      <w:r w:rsidRPr="00672AF9">
        <w:rPr>
          <w:rFonts w:ascii="Calibri Light" w:hAnsi="Calibri Light" w:cs="Calibri Light"/>
          <w:sz w:val="20"/>
          <w:szCs w:val="20"/>
        </w:rPr>
        <w:t xml:space="preserve"> pagamento será realizado </w:t>
      </w:r>
      <w:r>
        <w:rPr>
          <w:rFonts w:ascii="Calibri Light" w:hAnsi="Calibri Light" w:cs="Calibri Light"/>
          <w:sz w:val="20"/>
          <w:szCs w:val="20"/>
        </w:rPr>
        <w:t xml:space="preserve">em até 30 dias </w:t>
      </w:r>
      <w:r w:rsidRPr="00672AF9">
        <w:rPr>
          <w:rFonts w:ascii="Calibri Light" w:hAnsi="Calibri Light" w:cs="Calibri Light"/>
          <w:sz w:val="20"/>
          <w:szCs w:val="20"/>
        </w:rPr>
        <w:t>contados a partir do recebimento da Nota Fiscal ou Fatura, através de ordem bancária, para crédito em banco, agência e conta corrente indicados pelo contratado.</w:t>
      </w:r>
    </w:p>
    <w:p w14:paraId="44A93E80" w14:textId="77777777" w:rsidR="00035FFB" w:rsidRPr="00672AF9" w:rsidRDefault="00035FFB" w:rsidP="00035FFB">
      <w:pPr>
        <w:pStyle w:val="PargrafodaLista"/>
        <w:numPr>
          <w:ilvl w:val="1"/>
          <w:numId w:val="48"/>
        </w:numPr>
        <w:tabs>
          <w:tab w:val="left" w:pos="596"/>
        </w:tabs>
        <w:spacing w:before="4" w:line="285" w:lineRule="auto"/>
        <w:ind w:right="456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realização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pagamentos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vencedor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regularidade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durante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processo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habilitação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CF7B9C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51C5D19C" w14:textId="77777777" w:rsidR="00035FFB" w:rsidRPr="00672AF9" w:rsidRDefault="00035FFB" w:rsidP="00035FFB">
      <w:pPr>
        <w:pStyle w:val="Ttulo1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6.0 – DAS PENALIDADES:</w:t>
      </w:r>
    </w:p>
    <w:p w14:paraId="2D072185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3"/>
        </w:tabs>
        <w:spacing w:before="49" w:line="288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Lei,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que: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assinar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termo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quando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convocado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validade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apresentar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falsa;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deixar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entregar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documentos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exigidos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certame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ensejar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retardamento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execução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objeto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mantiver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fraude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fiscal;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comportar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-se de modo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inidôneo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dentro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outras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previstas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Lei </w:t>
      </w: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n.º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14.133/2021.</w:t>
      </w:r>
    </w:p>
    <w:p w14:paraId="059DA89D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24"/>
        </w:tabs>
        <w:spacing w:line="290" w:lineRule="auto"/>
        <w:ind w:right="447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adjudicatário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cometer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qualquer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infrações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acima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discriminadas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ficará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sujeito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responsabilidade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civil e criminal,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às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seguintes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sanções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:</w:t>
      </w:r>
    </w:p>
    <w:p w14:paraId="0C5A327B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8"/>
        </w:tabs>
        <w:spacing w:line="290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advertência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faltas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leves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assim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entendidas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aquelas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acarretem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significativos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7B4F48EF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48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lastRenderedPageBreak/>
        <w:t>Multa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5 % (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cinco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cento)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sobre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valor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estimado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do(s) item/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serviço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prejudicado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(s) pela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conduta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2BADF821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33"/>
        </w:tabs>
        <w:spacing w:line="290" w:lineRule="auto"/>
        <w:ind w:right="451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Suspensão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impedimento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órgão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entidade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unidade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pela qual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opera e atua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concretamente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prazo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dois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;</w:t>
      </w:r>
    </w:p>
    <w:p w14:paraId="4C14D4D7" w14:textId="77777777" w:rsidR="00035FFB" w:rsidRPr="00672AF9" w:rsidRDefault="00035FFB" w:rsidP="00035FFB">
      <w:pPr>
        <w:pStyle w:val="PargrafodaLista"/>
        <w:numPr>
          <w:ilvl w:val="1"/>
          <w:numId w:val="44"/>
        </w:numPr>
        <w:tabs>
          <w:tab w:val="left" w:pos="577"/>
        </w:tabs>
        <w:spacing w:line="288" w:lineRule="auto"/>
        <w:ind w:right="452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Declaração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inidoneidade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para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com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enquanto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perdurarem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determinantes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punição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até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seja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promovida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reabilitação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perante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própria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autoridade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aplicou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penalidade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concedida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sempre que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ressarcir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Contratante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prejuízos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causados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5636278D" w14:textId="77777777" w:rsidR="00035FFB" w:rsidRPr="00672AF9" w:rsidRDefault="00035FFB" w:rsidP="00035FFB">
      <w:pPr>
        <w:pStyle w:val="Corpodetexto"/>
        <w:spacing w:before="6"/>
        <w:rPr>
          <w:rFonts w:ascii="Calibri Light" w:hAnsi="Calibri Light" w:cs="Calibri Light"/>
          <w:sz w:val="20"/>
          <w:lang w:val="en-US" w:eastAsia="en-US"/>
        </w:rPr>
      </w:pPr>
    </w:p>
    <w:p w14:paraId="76983831" w14:textId="77777777" w:rsidR="00035FFB" w:rsidRPr="00672AF9" w:rsidRDefault="00035FFB" w:rsidP="00035FFB">
      <w:pPr>
        <w:pStyle w:val="Ttulo1"/>
        <w:keepNext w:val="0"/>
        <w:widowControl w:val="0"/>
        <w:numPr>
          <w:ilvl w:val="1"/>
          <w:numId w:val="43"/>
        </w:numPr>
        <w:tabs>
          <w:tab w:val="left" w:pos="477"/>
        </w:tabs>
        <w:autoSpaceDE w:val="0"/>
        <w:autoSpaceDN w:val="0"/>
        <w:spacing w:before="1" w:after="0"/>
        <w:ind w:left="384" w:hanging="338"/>
        <w:rPr>
          <w:rFonts w:ascii="Calibri Light" w:hAnsi="Calibri Light" w:cs="Calibri Light"/>
          <w:kern w:val="0"/>
          <w:sz w:val="20"/>
          <w:szCs w:val="20"/>
          <w:lang w:val="en-US" w:eastAsia="en-US"/>
        </w:rPr>
      </w:pPr>
      <w:r w:rsidRPr="00672AF9">
        <w:rPr>
          <w:rFonts w:ascii="Calibri Light" w:hAnsi="Calibri Light" w:cs="Calibri Light"/>
          <w:kern w:val="0"/>
          <w:sz w:val="20"/>
          <w:szCs w:val="20"/>
          <w:lang w:val="en-US" w:eastAsia="en-US"/>
        </w:rPr>
        <w:t>– DAS DISPOSIÇÕES GERAIS:</w:t>
      </w:r>
    </w:p>
    <w:p w14:paraId="48B0A630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Poderá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revogar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conveniência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administrativa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interesse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público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devidamente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justificado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3BE458FA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através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Departamento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Administração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deverá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presente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aviso, no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todo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em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parte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sempre que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acontecer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ilegalidade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ofício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ou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provocação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2364AFB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gram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</w:t>
      </w:r>
      <w:proofErr w:type="gram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anulação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procedimento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dispensa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licitação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gera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direito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à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indenização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ressalvada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disposto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no §3º, do art. 71 da Lei Federal nº 14.133/21.</w:t>
      </w:r>
    </w:p>
    <w:p w14:paraId="37E7690F" w14:textId="77777777" w:rsidR="00035FFB" w:rsidRPr="00672AF9" w:rsidRDefault="00035FFB" w:rsidP="00035FFB">
      <w:pPr>
        <w:pStyle w:val="PargrafodaLista"/>
        <w:numPr>
          <w:ilvl w:val="1"/>
          <w:numId w:val="43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rFonts w:ascii="Calibri Light" w:eastAsia="Times New Roman" w:hAnsi="Calibri Light" w:cs="Calibri Light"/>
          <w:sz w:val="20"/>
          <w:szCs w:val="20"/>
          <w:lang w:val="en-US"/>
        </w:rPr>
      </w:pP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Após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fase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classificação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das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propostas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não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cabe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desistência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da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mesma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, salvo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por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motivo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justo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decorrente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de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fato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superveniente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e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aceito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pelo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 xml:space="preserve"> </w:t>
      </w:r>
      <w:proofErr w:type="spellStart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Município</w:t>
      </w:r>
      <w:proofErr w:type="spellEnd"/>
      <w:r w:rsidRPr="00672AF9">
        <w:rPr>
          <w:rFonts w:ascii="Calibri Light" w:eastAsia="Times New Roman" w:hAnsi="Calibri Light" w:cs="Calibri Light"/>
          <w:sz w:val="20"/>
          <w:szCs w:val="20"/>
          <w:lang w:val="en-US"/>
        </w:rPr>
        <w:t>.</w:t>
      </w:r>
    </w:p>
    <w:p w14:paraId="43B6312D" w14:textId="77777777" w:rsidR="00035FFB" w:rsidRPr="00672AF9" w:rsidRDefault="00035FFB" w:rsidP="00035FFB">
      <w:pPr>
        <w:pStyle w:val="Corpodetexto"/>
        <w:spacing w:before="2"/>
        <w:rPr>
          <w:rFonts w:ascii="Calibri Light" w:hAnsi="Calibri Light" w:cs="Calibri Light"/>
          <w:sz w:val="20"/>
          <w:lang w:val="en-US" w:eastAsia="en-US"/>
        </w:rPr>
      </w:pPr>
    </w:p>
    <w:p w14:paraId="3F89653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4FBB41D" w14:textId="4C63BD73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Rifaina,</w:t>
      </w:r>
      <w:r w:rsidR="002D40C2">
        <w:rPr>
          <w:rFonts w:ascii="Calibri Light" w:hAnsi="Calibri Light" w:cs="Calibri Light"/>
        </w:rPr>
        <w:t>0</w:t>
      </w:r>
      <w:r w:rsidR="003A6000">
        <w:rPr>
          <w:rFonts w:ascii="Calibri Light" w:hAnsi="Calibri Light" w:cs="Calibri Light"/>
        </w:rPr>
        <w:t>3</w:t>
      </w:r>
      <w:r w:rsidR="002D40C2">
        <w:rPr>
          <w:rFonts w:ascii="Calibri Light" w:hAnsi="Calibri Light" w:cs="Calibri Light"/>
        </w:rPr>
        <w:t xml:space="preserve"> </w:t>
      </w:r>
      <w:r w:rsidRPr="00672AF9">
        <w:rPr>
          <w:rFonts w:ascii="Calibri Light" w:hAnsi="Calibri Light" w:cs="Calibri Light"/>
        </w:rPr>
        <w:t xml:space="preserve">de </w:t>
      </w:r>
      <w:r w:rsidR="001D7A2E">
        <w:rPr>
          <w:rFonts w:ascii="Calibri Light" w:hAnsi="Calibri Light" w:cs="Calibri Light"/>
        </w:rPr>
        <w:t>maio</w:t>
      </w:r>
      <w:r w:rsidRPr="00672AF9">
        <w:rPr>
          <w:rFonts w:ascii="Calibri Light" w:hAnsi="Calibri Light" w:cs="Calibri Light"/>
        </w:rPr>
        <w:t xml:space="preserve"> </w:t>
      </w:r>
      <w:r w:rsidR="00F20C1B">
        <w:rPr>
          <w:rFonts w:ascii="Calibri Light" w:hAnsi="Calibri Light" w:cs="Calibri Light"/>
        </w:rPr>
        <w:t>d</w:t>
      </w:r>
      <w:r w:rsidRPr="00672AF9">
        <w:rPr>
          <w:rFonts w:ascii="Calibri Light" w:hAnsi="Calibri Light" w:cs="Calibri Light"/>
        </w:rPr>
        <w:t>e 2024.</w:t>
      </w:r>
    </w:p>
    <w:p w14:paraId="17396F90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1179B58A" w14:textId="77777777" w:rsidR="00035FFB" w:rsidRPr="00672AF9" w:rsidRDefault="00035FFB" w:rsidP="00035FFB">
      <w:pPr>
        <w:jc w:val="both"/>
        <w:rPr>
          <w:rFonts w:ascii="Calibri Light" w:hAnsi="Calibri Light" w:cs="Calibri Light"/>
        </w:rPr>
      </w:pPr>
    </w:p>
    <w:p w14:paraId="05363AE4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</w:p>
    <w:p w14:paraId="0C7DE272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Hugo Cesar Lourenço</w:t>
      </w:r>
    </w:p>
    <w:p w14:paraId="5464E9EF" w14:textId="77777777" w:rsidR="00035FFB" w:rsidRPr="00672AF9" w:rsidRDefault="00035FFB" w:rsidP="00035FFB">
      <w:pPr>
        <w:jc w:val="center"/>
        <w:rPr>
          <w:rFonts w:ascii="Calibri Light" w:hAnsi="Calibri Light" w:cs="Calibri Light"/>
        </w:rPr>
      </w:pPr>
      <w:r w:rsidRPr="00672AF9">
        <w:rPr>
          <w:rFonts w:ascii="Calibri Light" w:hAnsi="Calibri Light" w:cs="Calibri Light"/>
        </w:rPr>
        <w:t>Prefeito</w:t>
      </w:r>
    </w:p>
    <w:p w14:paraId="3E6F4A58" w14:textId="77777777" w:rsidR="00035FFB" w:rsidRPr="00672AF9" w:rsidRDefault="00035FFB" w:rsidP="00035FFB">
      <w:pPr>
        <w:pStyle w:val="SemEspaamento"/>
        <w:rPr>
          <w:rFonts w:ascii="Calibri Light" w:eastAsia="Times New Roman" w:hAnsi="Calibri Light" w:cs="Calibri Light"/>
          <w:b/>
          <w:bCs/>
          <w:sz w:val="20"/>
          <w:szCs w:val="20"/>
          <w:lang w:val="en-US"/>
        </w:rPr>
      </w:pPr>
    </w:p>
    <w:p w14:paraId="4E83E79C" w14:textId="77777777" w:rsidR="00035FFB" w:rsidRDefault="00035FFB" w:rsidP="00035FFB">
      <w:pPr>
        <w:pStyle w:val="SemEspaamento"/>
        <w:rPr>
          <w:rFonts w:ascii="Calibri Light" w:hAnsi="Calibri Light" w:cs="Calibri Light"/>
          <w:b/>
          <w:bCs/>
          <w:sz w:val="20"/>
          <w:szCs w:val="20"/>
        </w:rPr>
      </w:pPr>
    </w:p>
    <w:p w14:paraId="7835F58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6F24D2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952F0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CD0C171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111D2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5C6900E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B04F07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9128E58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2006576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C5EB1DF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201249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4BC28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014AB33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48E9F512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052C7C1E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A876BCD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692F2A97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7A27FF36" w14:textId="77777777" w:rsidR="00583988" w:rsidRDefault="00583988" w:rsidP="00583988">
      <w:pPr>
        <w:pStyle w:val="SemEspaamento"/>
        <w:jc w:val="center"/>
        <w:rPr>
          <w:rFonts w:ascii="Times New Roman" w:hAnsi="Times New Roman"/>
        </w:rPr>
      </w:pPr>
    </w:p>
    <w:p w14:paraId="14F8DB8A" w14:textId="77777777" w:rsidR="00583988" w:rsidRDefault="00583988" w:rsidP="006F1CC3">
      <w:pPr>
        <w:pStyle w:val="SemEspaamento"/>
        <w:rPr>
          <w:rFonts w:ascii="Times New Roman" w:hAnsi="Times New Roman"/>
        </w:rPr>
      </w:pPr>
    </w:p>
    <w:bookmarkEnd w:id="0"/>
    <w:p w14:paraId="6CBAE68C" w14:textId="5CDF96ED" w:rsidR="00E35000" w:rsidRDefault="00E35000" w:rsidP="00574FEB">
      <w:pPr>
        <w:pStyle w:val="SemEspaamento"/>
        <w:jc w:val="both"/>
        <w:rPr>
          <w:rFonts w:ascii="Arial" w:hAnsi="Arial" w:cs="Arial"/>
        </w:rPr>
      </w:pPr>
    </w:p>
    <w:p w14:paraId="590CCFE2" w14:textId="77777777" w:rsidR="006C1C42" w:rsidRDefault="006C1C42" w:rsidP="00574FEB">
      <w:pPr>
        <w:pStyle w:val="SemEspaamento"/>
        <w:jc w:val="both"/>
        <w:rPr>
          <w:rFonts w:ascii="Arial" w:hAnsi="Arial" w:cs="Arial"/>
        </w:rPr>
      </w:pPr>
    </w:p>
    <w:p w14:paraId="0F005306" w14:textId="77777777" w:rsidR="00AF0D0D" w:rsidRDefault="00AF0D0D" w:rsidP="00AF0D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TERMO DE REFERÊNCIA </w:t>
      </w:r>
    </w:p>
    <w:p w14:paraId="1A7DCCB9" w14:textId="77777777" w:rsidR="00AF0D0D" w:rsidRDefault="00AF0D0D" w:rsidP="00AF0D0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389E1" w14:textId="77777777" w:rsidR="00AF0D0D" w:rsidRDefault="00AF0D0D" w:rsidP="00AF0D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UNIDADE SOLICITANTE</w:t>
      </w:r>
      <w:r>
        <w:rPr>
          <w:rFonts w:ascii="Arial" w:hAnsi="Arial" w:cs="Arial"/>
          <w:sz w:val="24"/>
          <w:szCs w:val="24"/>
        </w:rPr>
        <w:t>: Secretaria Municipal de educação</w:t>
      </w:r>
    </w:p>
    <w:p w14:paraId="596D712D" w14:textId="77777777" w:rsidR="00AF0D0D" w:rsidRDefault="00AF0D0D" w:rsidP="00AF0D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9BAF87" w14:textId="77777777" w:rsidR="00AF0D0D" w:rsidRDefault="00AF0D0D" w:rsidP="00AF0D0D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  <w:r>
        <w:rPr>
          <w:rFonts w:ascii="Arial" w:eastAsia="Arial-BoldMT" w:hAnsi="Arial" w:cs="Arial"/>
          <w:b/>
          <w:bCs/>
          <w:sz w:val="24"/>
          <w:szCs w:val="24"/>
        </w:rPr>
        <w:t xml:space="preserve">Agente responsável: </w:t>
      </w: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</w:p>
    <w:p w14:paraId="2DA9A244" w14:textId="77777777" w:rsidR="00AF0D0D" w:rsidRDefault="00AF0D0D" w:rsidP="00AF0D0D">
      <w:pPr>
        <w:spacing w:line="360" w:lineRule="auto"/>
        <w:jc w:val="center"/>
        <w:rPr>
          <w:rFonts w:ascii="Arial" w:eastAsia="Arial-BoldMT" w:hAnsi="Arial" w:cs="Arial"/>
          <w:sz w:val="24"/>
          <w:szCs w:val="24"/>
        </w:rPr>
      </w:pPr>
    </w:p>
    <w:p w14:paraId="5FC2C479" w14:textId="77777777" w:rsidR="00AF0D0D" w:rsidRDefault="00AF0D0D" w:rsidP="00AF0D0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OBJETO</w:t>
      </w:r>
    </w:p>
    <w:p w14:paraId="4DF83185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9093CF" w14:textId="77777777" w:rsidR="00AF0D0D" w:rsidRDefault="00AF0D0D" w:rsidP="00AF0D0D">
      <w:pPr>
        <w:pStyle w:val="PargrafodaLista"/>
        <w:widowControl/>
        <w:numPr>
          <w:ilvl w:val="1"/>
          <w:numId w:val="49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Especificação</w:t>
      </w:r>
    </w:p>
    <w:p w14:paraId="56833388" w14:textId="77777777" w:rsidR="00AF0D0D" w:rsidRDefault="00AF0D0D" w:rsidP="00AF0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Pista quente de alimentos – réchaud de 5 cubas, material de aço inox brilhante AISI430 e cubas gastronômicas (</w:t>
      </w:r>
      <w:proofErr w:type="spellStart"/>
      <w:r>
        <w:rPr>
          <w:rFonts w:ascii="Arial" w:hAnsi="Arial" w:cs="Arial"/>
          <w:sz w:val="24"/>
          <w:szCs w:val="24"/>
        </w:rPr>
        <w:t>GNs</w:t>
      </w:r>
      <w:proofErr w:type="spellEnd"/>
      <w:r>
        <w:rPr>
          <w:rFonts w:ascii="Arial" w:hAnsi="Arial" w:cs="Arial"/>
          <w:sz w:val="24"/>
          <w:szCs w:val="24"/>
        </w:rPr>
        <w:t>) em aço inox AISI304, dimensões aproximadas (</w:t>
      </w:r>
      <w:proofErr w:type="spellStart"/>
      <w:r>
        <w:rPr>
          <w:rFonts w:ascii="Arial" w:hAnsi="Arial" w:cs="Arial"/>
          <w:sz w:val="24"/>
          <w:szCs w:val="24"/>
        </w:rPr>
        <w:t>CxPxA</w:t>
      </w:r>
      <w:proofErr w:type="spellEnd"/>
      <w:r>
        <w:rPr>
          <w:rFonts w:ascii="Arial" w:hAnsi="Arial" w:cs="Arial"/>
          <w:sz w:val="24"/>
          <w:szCs w:val="24"/>
        </w:rPr>
        <w:t xml:space="preserve"> = 1.395 x 385 x 230); Resistência de 2.000W, termostato do tipo capilar de bulbo (20 a 120°C), lâmpada piloto, 110V.  </w:t>
      </w:r>
    </w:p>
    <w:p w14:paraId="025CBF41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21C1BB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1.2. Quantidade</w:t>
      </w:r>
    </w:p>
    <w:tbl>
      <w:tblPr>
        <w:tblW w:w="8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54"/>
        <w:gridCol w:w="971"/>
        <w:gridCol w:w="3076"/>
        <w:gridCol w:w="2975"/>
      </w:tblGrid>
      <w:tr w:rsidR="00AF0D0D" w14:paraId="5B4B6A68" w14:textId="77777777" w:rsidTr="00AF0D0D">
        <w:trPr>
          <w:trHeight w:val="885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207B8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ITEM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BECDB9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QUANT</w:t>
            </w:r>
          </w:p>
        </w:tc>
        <w:tc>
          <w:tcPr>
            <w:tcW w:w="9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70EAC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UNID</w:t>
            </w:r>
          </w:p>
        </w:tc>
        <w:tc>
          <w:tcPr>
            <w:tcW w:w="30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A9582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PRODUTO</w:t>
            </w:r>
          </w:p>
        </w:tc>
        <w:tc>
          <w:tcPr>
            <w:tcW w:w="29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B65879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</w:p>
          <w:p w14:paraId="1A6CCEEF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r>
              <w:rPr>
                <w:rFonts w:ascii="Arial" w:hAnsi="Arial" w:cs="Arial"/>
                <w:color w:val="000000"/>
                <w:lang w:eastAsia="pt-BR"/>
              </w:rPr>
              <w:t>VALOR MÉDIO TOTAL</w:t>
            </w:r>
          </w:p>
        </w:tc>
      </w:tr>
      <w:tr w:rsidR="00AF0D0D" w14:paraId="1DA69331" w14:textId="77777777" w:rsidTr="00AF0D0D">
        <w:trPr>
          <w:trHeight w:val="1144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E11D6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3F3AD3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C082B3" w14:textId="77777777" w:rsidR="00AF0D0D" w:rsidRDefault="00AF0D0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62E2E5" w14:textId="77777777" w:rsidR="00AF0D0D" w:rsidRDefault="00AF0D0D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Pista quente de alimentos- réchaud de 5 cubas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A74B2C" w14:textId="77777777" w:rsidR="00AF0D0D" w:rsidRDefault="00AF0D0D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14:paraId="73FBCAF8" w14:textId="77777777" w:rsidR="00AF0D0D" w:rsidRDefault="00AF0D0D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R$ 1.600,33</w:t>
            </w:r>
          </w:p>
        </w:tc>
      </w:tr>
    </w:tbl>
    <w:p w14:paraId="1A698576" w14:textId="77777777" w:rsidR="00AF0D0D" w:rsidRDefault="00AF0D0D" w:rsidP="00AF0D0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D31BE5B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6095A1" w14:textId="77777777" w:rsidR="00AF0D0D" w:rsidRDefault="00AF0D0D" w:rsidP="00AF0D0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JUSTIFICATIVA E OBJETIVO DA CONTRATAÇÃO</w:t>
      </w:r>
    </w:p>
    <w:p w14:paraId="0C5922E6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br/>
      </w:r>
      <w:r>
        <w:rPr>
          <w:rFonts w:ascii="Arial" w:hAnsi="Arial" w:cs="Arial"/>
          <w:sz w:val="24"/>
          <w:szCs w:val="24"/>
          <w:lang w:eastAsia="pt-BR"/>
        </w:rPr>
        <w:t>A aquisição de uma pista quente réchaud para a Creche Escola Silvia Helena Mendonça Lourenço é fundamental para garantir a segurança alimentar das crianças, permitindo que as refeições sejam servidas de maneira adequada e mantendo-as na temperatura correta durante o período de distribuição. Além disso, promove a praticidade e agilidade no processo de servir as refeições, otimizando o tempo dos cuidadores e proporcionando uma experiência mais confortável para as crianças.</w:t>
      </w:r>
    </w:p>
    <w:p w14:paraId="529C8A20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6BCCC8" w14:textId="77777777" w:rsidR="00AF0D0D" w:rsidRDefault="00AF0D0D" w:rsidP="00AF0D0D">
      <w:pPr>
        <w:tabs>
          <w:tab w:val="left" w:pos="162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49C08B8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07628C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ESTIMATIVA DE PREÇOS E PREÇOS REFERENCIAIS</w:t>
      </w:r>
    </w:p>
    <w:p w14:paraId="335C5752" w14:textId="77777777" w:rsidR="00AF0D0D" w:rsidRDefault="00AF0D0D" w:rsidP="00AF0D0D">
      <w:pPr>
        <w:jc w:val="both"/>
        <w:rPr>
          <w:rFonts w:ascii="Arial" w:hAnsi="Arial" w:cs="Arial"/>
          <w:sz w:val="24"/>
          <w:szCs w:val="24"/>
        </w:rPr>
      </w:pPr>
      <w:bookmarkStart w:id="1" w:name="_Hlk157774909"/>
      <w:r>
        <w:rPr>
          <w:rFonts w:ascii="Arial" w:hAnsi="Arial" w:cs="Arial"/>
          <w:sz w:val="24"/>
          <w:szCs w:val="24"/>
        </w:rPr>
        <w:lastRenderedPageBreak/>
        <w:t xml:space="preserve">O custo estimado da compra é de </w:t>
      </w:r>
      <w:r>
        <w:rPr>
          <w:rFonts w:ascii="Arial" w:hAnsi="Arial" w:cs="Arial"/>
          <w:sz w:val="24"/>
          <w:szCs w:val="24"/>
          <w:lang w:eastAsia="pt-BR"/>
        </w:rPr>
        <w:t xml:space="preserve">R$ 1.600,33 </w:t>
      </w:r>
      <w:r>
        <w:rPr>
          <w:rFonts w:ascii="Arial" w:hAnsi="Arial" w:cs="Arial"/>
          <w:sz w:val="24"/>
          <w:szCs w:val="24"/>
        </w:rPr>
        <w:t xml:space="preserve">levando em consideração pesquisa de mercado. Foram analisadas contratações similares feitas por outros órgãos e entidades, conforme relatório de pesquisa de preços do “Compras.gov”. A estimativa de preços também foi realizada </w:t>
      </w:r>
      <w:r>
        <w:rPr>
          <w:rFonts w:ascii="Arial" w:hAnsi="Arial" w:cs="Arial"/>
          <w:noProof/>
          <w:sz w:val="24"/>
          <w:szCs w:val="24"/>
          <w:lang w:eastAsia="pt-BR"/>
        </w:rPr>
        <w:t>por pesquisa publicada em mídia especializada, sítios eletrônicos especializados ou de domínio amplo, juntamente com pesquisa realizada com fornecedores.</w:t>
      </w:r>
    </w:p>
    <w:p w14:paraId="788EC30C" w14:textId="77777777" w:rsidR="00AF0D0D" w:rsidRDefault="00AF0D0D" w:rsidP="00AF0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que os valores apresentados são referenciais e passíveis de ajustes, visando garantir a eficiência e economicidade na utilização dos recursos públicos.</w:t>
      </w:r>
    </w:p>
    <w:bookmarkEnd w:id="1"/>
    <w:p w14:paraId="17DD9088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FE7DE9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OBRIGAÇÕES DA CONTRATANTE</w:t>
      </w:r>
    </w:p>
    <w:p w14:paraId="23311895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São obrigações da contratante:</w:t>
      </w:r>
    </w:p>
    <w:p w14:paraId="2D88C3CD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4.1.1. Receber o objeto no prazo e condições estabelecidas na solicitação da compra;</w:t>
      </w:r>
    </w:p>
    <w:p w14:paraId="72CC67BC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4.1.2. Comunicar à Contratada, por escrito, sobre imperfeições, falhas ou irregularidades verificadas no objeto fornecido, para que seja substituído, reparado ou corrigido;</w:t>
      </w:r>
    </w:p>
    <w:p w14:paraId="26B49674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4.1.3. Efetuar o pagamento à Contratada no valor correspondente ao fornecimento do objeto, no prazo e forma estabelecidos no Edital e seus anexos;</w:t>
      </w:r>
    </w:p>
    <w:p w14:paraId="78FC9D0E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2215C7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OBRIGAÇÕES DA CONTRATADA</w:t>
      </w:r>
    </w:p>
    <w:p w14:paraId="4CAA3827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A Contratada deve cumprir todas as obrigações constantes da proposta aceita e, ainda:</w:t>
      </w:r>
    </w:p>
    <w:p w14:paraId="3939073C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Efetuar a entrega do objeto em perfeitas condições, conforme especificações, prazo e local constantes da proposta, acompanhado da respectiva nota fiscal, na qual constarão as indicações referentes a: marca, fabricante, modelo, procedência e prazo de garantia ou validade;</w:t>
      </w:r>
    </w:p>
    <w:p w14:paraId="5BD7652F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 Substituir, reparar ou corrigir, às suas expensas, no prazo fixado neste Termo de Referência, o objeto com avarias ou defeitos;</w:t>
      </w:r>
    </w:p>
    <w:p w14:paraId="7151947D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5.1.4. Comunicar à Contratante, no prazo máximo de 24 (vinte e quatro) horas que antecede a data da entrega, os motivos que impossibilitem o cumprimento do prazo previsto, com a devida comprovação;</w:t>
      </w:r>
    </w:p>
    <w:p w14:paraId="61BA6623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ED27C1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FORMA E PRAZO DE PAGAMENTO</w:t>
      </w:r>
    </w:p>
    <w:p w14:paraId="131AE531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O pagamento será realizado no prazo máximo de até 15 dias, contados a partir do recebimento da Nota Fiscal ou Fatura, através de ordem bancária, para crédito em banco, agência e conta corrente indicados pelo contratado.</w:t>
      </w:r>
    </w:p>
    <w:p w14:paraId="09D7469F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6.1.1. A Nota Fiscal/Fatura liquidada, deverá, obrigatoriamente, conter o mesmo CNPJ/MF do vencedor da contratação e atestada pelo fiscal do contrato.</w:t>
      </w:r>
    </w:p>
    <w:p w14:paraId="22BCEF9F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Considera-se ocorrido o recebimento da nota fiscal ou fatura no momento em que o órgão contratante atestar a execução do objeto do contrato.</w:t>
      </w:r>
    </w:p>
    <w:p w14:paraId="45416088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Constatando-se alguma irregularidade da contratada, será providenciada sua notificação, por escrito, para que, no prazo de 5 (cinco) dias úteis, regularize sua situação ou, no mesmo prazo, apresente sua defesa.</w:t>
      </w:r>
    </w:p>
    <w:p w14:paraId="78211CF7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612E96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RECURSOS ORÇAMENTÁRIOS</w:t>
      </w:r>
    </w:p>
    <w:p w14:paraId="1044F7E7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08 SECRETARIA MUNICIPAL DE EDUCAÇÃO</w:t>
      </w:r>
    </w:p>
    <w:p w14:paraId="40E7105D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020802 ENSINO INFANTIL</w:t>
      </w:r>
    </w:p>
    <w:p w14:paraId="7B6BA981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12 365 0011 2027 0212 Ensino Infantil – CRECHE – (próprio)</w:t>
      </w:r>
    </w:p>
    <w:p w14:paraId="6C52C561" w14:textId="77777777" w:rsidR="00AF0D0D" w:rsidRDefault="00AF0D0D" w:rsidP="00AF0D0D">
      <w:pPr>
        <w:tabs>
          <w:tab w:val="left" w:pos="139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4.4.90.52.00 EQUIPAMENTOS E MATERIAL PERMANENTE</w:t>
      </w:r>
    </w:p>
    <w:p w14:paraId="3E6AFC78" w14:textId="77777777" w:rsidR="00AF0D0D" w:rsidRDefault="00AF0D0D" w:rsidP="00AF0D0D">
      <w:pPr>
        <w:spacing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29646688" w14:textId="77777777" w:rsidR="00AF0D0D" w:rsidRDefault="00AF0D0D" w:rsidP="00AF0D0D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AUTORIZAÇÃO</w:t>
      </w:r>
    </w:p>
    <w:p w14:paraId="0BBE2835" w14:textId="77777777" w:rsidR="00AF0D0D" w:rsidRDefault="00AF0D0D" w:rsidP="00AF0D0D">
      <w:pPr>
        <w:spacing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bookmarkStart w:id="2" w:name="_Hlk157775015"/>
      <w:proofErr w:type="gramStart"/>
      <w:r>
        <w:rPr>
          <w:rFonts w:ascii="Arial" w:eastAsia="Arial" w:hAnsi="Arial" w:cs="Arial"/>
          <w:sz w:val="24"/>
          <w:szCs w:val="24"/>
        </w:rPr>
        <w:t>Rifaina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29 de abril de 2024.</w:t>
      </w:r>
    </w:p>
    <w:p w14:paraId="19192098" w14:textId="77777777" w:rsidR="00AF0D0D" w:rsidRDefault="00AF0D0D" w:rsidP="00AF0D0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404288E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5E94B869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Hugo Cesar Lourenço </w:t>
      </w:r>
    </w:p>
    <w:p w14:paraId="0A73727C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</w:p>
    <w:p w14:paraId="09FBA676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2DC52D" w14:textId="77777777" w:rsidR="00AF0D0D" w:rsidRDefault="00AF0D0D" w:rsidP="00AF0D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bookmarkEnd w:id="2"/>
    <w:p w14:paraId="74F20DAF" w14:textId="77777777" w:rsidR="00AF0D0D" w:rsidRDefault="00AF0D0D" w:rsidP="00AF0D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Arial-BoldMT" w:hAnsi="Arial" w:cs="Arial"/>
          <w:sz w:val="24"/>
          <w:szCs w:val="24"/>
        </w:rPr>
        <w:t xml:space="preserve">Lilian Mateus Floriano </w:t>
      </w:r>
      <w:proofErr w:type="spellStart"/>
      <w:r>
        <w:rPr>
          <w:rFonts w:ascii="Arial" w:eastAsia="Arial-BoldMT" w:hAnsi="Arial" w:cs="Arial"/>
          <w:sz w:val="24"/>
          <w:szCs w:val="24"/>
        </w:rPr>
        <w:t>Comodaro</w:t>
      </w:r>
      <w:proofErr w:type="spellEnd"/>
      <w:r>
        <w:rPr>
          <w:rFonts w:ascii="Arial" w:eastAsia="Arial-BoldMT" w:hAnsi="Arial" w:cs="Arial"/>
          <w:sz w:val="24"/>
          <w:szCs w:val="24"/>
        </w:rPr>
        <w:t xml:space="preserve"> </w:t>
      </w:r>
    </w:p>
    <w:p w14:paraId="0503F793" w14:textId="77777777" w:rsidR="00AF0D0D" w:rsidRDefault="00AF0D0D" w:rsidP="00AF0D0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Secretária da Educação </w:t>
      </w:r>
    </w:p>
    <w:p w14:paraId="043D85C4" w14:textId="77777777" w:rsidR="00AF0D0D" w:rsidRDefault="00AF0D0D" w:rsidP="00AF0D0D">
      <w:pPr>
        <w:rPr>
          <w:rFonts w:ascii="Arial" w:hAnsi="Arial" w:cs="Arial"/>
          <w:sz w:val="24"/>
          <w:szCs w:val="24"/>
        </w:rPr>
      </w:pPr>
    </w:p>
    <w:p w14:paraId="6DE4721A" w14:textId="77777777" w:rsidR="00AF0D0D" w:rsidRDefault="00AF0D0D" w:rsidP="00574FEB">
      <w:pPr>
        <w:pStyle w:val="SemEspaamento"/>
        <w:jc w:val="both"/>
        <w:rPr>
          <w:rFonts w:ascii="Arial" w:hAnsi="Arial" w:cs="Arial"/>
        </w:rPr>
      </w:pPr>
    </w:p>
    <w:sectPr w:rsidR="00AF0D0D" w:rsidSect="00C50630">
      <w:headerReference w:type="default" r:id="rId10"/>
      <w:footerReference w:type="default" r:id="rId11"/>
      <w:type w:val="continuous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B729" w14:textId="77777777" w:rsidR="00067EBC" w:rsidRDefault="00067EBC">
      <w:r>
        <w:separator/>
      </w:r>
    </w:p>
  </w:endnote>
  <w:endnote w:type="continuationSeparator" w:id="0">
    <w:p w14:paraId="323B98BC" w14:textId="77777777" w:rsidR="00067EBC" w:rsidRDefault="00067EBC">
      <w:r>
        <w:continuationSeparator/>
      </w:r>
    </w:p>
  </w:endnote>
  <w:endnote w:type="continuationNotice" w:id="1">
    <w:p w14:paraId="642B0110" w14:textId="77777777" w:rsidR="00067EBC" w:rsidRDefault="00067E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A706" w14:textId="13E647BD" w:rsidR="006B0389" w:rsidRDefault="0096072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07A46B" wp14:editId="3FD2C54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9E909" w14:textId="77777777" w:rsidR="006B0389" w:rsidRPr="00B851F6" w:rsidRDefault="006B0389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</w:rPr>
                            <w:t xml:space="preserve">Rua Barão de Rifaina nº 251 – CEP 14.490-000 – Centro - Rifaina-SP – Tel. </w:t>
                          </w:r>
                          <w:r w:rsidRPr="00B851F6"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EADC96C" w14:textId="77777777" w:rsidR="006B0389" w:rsidRPr="002511BA" w:rsidRDefault="006B0389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A4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0E39E909" w14:textId="77777777" w:rsidR="006B0389" w:rsidRPr="00B851F6" w:rsidRDefault="006B0389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</w:rPr>
                      <w:t xml:space="preserve">Rua Barão de Rifaina nº 251 – CEP 14.490-000 – Centro - Rifaina-SP – Tel. </w:t>
                    </w:r>
                    <w:r w:rsidRPr="00B851F6"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EADC96C" w14:textId="77777777" w:rsidR="006B0389" w:rsidRPr="002511BA" w:rsidRDefault="006B0389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83B803A" wp14:editId="0548828D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97032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AD1D" w14:textId="77777777" w:rsidR="00067EBC" w:rsidRDefault="00067EBC">
      <w:r>
        <w:separator/>
      </w:r>
    </w:p>
  </w:footnote>
  <w:footnote w:type="continuationSeparator" w:id="0">
    <w:p w14:paraId="5A4E04E0" w14:textId="77777777" w:rsidR="00067EBC" w:rsidRDefault="00067EBC">
      <w:r>
        <w:continuationSeparator/>
      </w:r>
    </w:p>
  </w:footnote>
  <w:footnote w:type="continuationNotice" w:id="1">
    <w:p w14:paraId="5D3C794E" w14:textId="77777777" w:rsidR="00067EBC" w:rsidRDefault="00067E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4FDE" w14:textId="247019E2" w:rsidR="006B0389" w:rsidRPr="004C1D35" w:rsidRDefault="0096072D" w:rsidP="004F014F">
    <w:pPr>
      <w:pStyle w:val="Cabealho"/>
      <w:ind w:left="-142"/>
      <w:jc w:val="center"/>
      <w:rPr>
        <w:b/>
        <w:bCs/>
        <w:sz w:val="48"/>
        <w:szCs w:val="48"/>
      </w:rPr>
    </w:pPr>
    <w:r w:rsidRPr="004C1D35">
      <w:rPr>
        <w:noProof/>
      </w:rPr>
      <w:drawing>
        <wp:anchor distT="0" distB="0" distL="114300" distR="114300" simplePos="0" relativeHeight="251657216" behindDoc="0" locked="0" layoutInCell="1" allowOverlap="1" wp14:anchorId="11302EC6" wp14:editId="13685420">
          <wp:simplePos x="0" y="0"/>
          <wp:positionH relativeFrom="column">
            <wp:posOffset>-520700</wp:posOffset>
          </wp:positionH>
          <wp:positionV relativeFrom="paragraph">
            <wp:posOffset>131445</wp:posOffset>
          </wp:positionV>
          <wp:extent cx="1282700" cy="1306830"/>
          <wp:effectExtent l="0" t="0" r="0" b="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7F27FE" wp14:editId="675DF333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184150"/>
              <wp:effectExtent l="0" t="0" r="0" b="6350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184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DB3055D" w14:textId="77777777" w:rsidR="006B0389" w:rsidRPr="00C11AB3" w:rsidRDefault="006B0389" w:rsidP="004F014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F27F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" fillcolor="window" strokeweight=".5pt">
              <v:path arrowok="t"/>
              <v:textbox>
                <w:txbxContent>
                  <w:p w14:paraId="5DB3055D" w14:textId="77777777" w:rsidR="006B0389" w:rsidRPr="00C11AB3" w:rsidRDefault="006B0389" w:rsidP="004F014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0AE003E" w14:textId="2F7B8CB8" w:rsidR="006B0389" w:rsidRPr="004C1D35" w:rsidRDefault="0096072D" w:rsidP="004F014F">
    <w:pPr>
      <w:pStyle w:val="Cabealho"/>
      <w:rPr>
        <w:b/>
        <w:bCs/>
        <w:sz w:val="48"/>
        <w:szCs w:val="48"/>
      </w:rPr>
    </w:pPr>
    <w:r w:rsidRPr="004C1D3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DE862" wp14:editId="3CA560B3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286E7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E862" id="Caixa de Texto 2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66F286E7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38B86A" wp14:editId="32F7660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805B49D" w14:textId="77777777" w:rsidR="006B0389" w:rsidRPr="00C11AB3" w:rsidRDefault="006B0389" w:rsidP="004F014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8B86A"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805B49D" w14:textId="77777777" w:rsidR="006B0389" w:rsidRPr="00C11AB3" w:rsidRDefault="006B0389" w:rsidP="004F014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6B0389" w:rsidRPr="004C1D35">
      <w:rPr>
        <w:b/>
        <w:bCs/>
        <w:sz w:val="48"/>
        <w:szCs w:val="48"/>
      </w:rPr>
      <w:tab/>
      <w:t xml:space="preserve">MUNICÍPIO DE RIFAINA  </w:t>
    </w:r>
  </w:p>
  <w:p w14:paraId="6E4C2975" w14:textId="77777777" w:rsidR="006B0389" w:rsidRPr="004832EF" w:rsidRDefault="006B0389" w:rsidP="004F014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7ADF4CA9" w14:textId="77777777" w:rsidR="006B0389" w:rsidRPr="004F014F" w:rsidRDefault="006B0389" w:rsidP="004F0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B59"/>
    <w:multiLevelType w:val="multilevel"/>
    <w:tmpl w:val="49DAAB18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 w15:restartNumberingAfterBreak="0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4" w15:restartNumberingAfterBreak="0">
    <w:nsid w:val="03FA5017"/>
    <w:multiLevelType w:val="hybridMultilevel"/>
    <w:tmpl w:val="94CCB9E6"/>
    <w:lvl w:ilvl="0" w:tplc="04160015">
      <w:start w:val="1"/>
      <w:numFmt w:val="upperLetter"/>
      <w:lvlText w:val="%1.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08EC7F54"/>
    <w:multiLevelType w:val="multilevel"/>
    <w:tmpl w:val="D032A71E"/>
    <w:lvl w:ilvl="0"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91004D"/>
    <w:multiLevelType w:val="multilevel"/>
    <w:tmpl w:val="8BD03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87489"/>
    <w:multiLevelType w:val="multilevel"/>
    <w:tmpl w:val="CD5CF074"/>
    <w:lvl w:ilvl="0">
      <w:start w:val="3"/>
      <w:numFmt w:val="decimal"/>
      <w:lvlText w:val="%1"/>
      <w:lvlJc w:val="left"/>
      <w:pPr>
        <w:ind w:left="500" w:hanging="361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15581399"/>
    <w:multiLevelType w:val="hybridMultilevel"/>
    <w:tmpl w:val="FDA0AC5C"/>
    <w:lvl w:ilvl="0" w:tplc="7376EC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4A16FC3"/>
    <w:multiLevelType w:val="hybridMultilevel"/>
    <w:tmpl w:val="690A4158"/>
    <w:lvl w:ilvl="0" w:tplc="CC4C361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40582"/>
    <w:multiLevelType w:val="multilevel"/>
    <w:tmpl w:val="A78C5700"/>
    <w:lvl w:ilvl="0">
      <w:start w:val="4"/>
      <w:numFmt w:val="decimal"/>
      <w:lvlText w:val="%1"/>
      <w:lvlJc w:val="left"/>
      <w:pPr>
        <w:ind w:left="139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18" w15:restartNumberingAfterBreak="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0" w15:restartNumberingAfterBreak="0">
    <w:nsid w:val="3A627DE0"/>
    <w:multiLevelType w:val="hybridMultilevel"/>
    <w:tmpl w:val="AB50A9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3C10"/>
    <w:multiLevelType w:val="multilevel"/>
    <w:tmpl w:val="0F08F0AC"/>
    <w:lvl w:ilvl="0">
      <w:start w:val="6"/>
      <w:numFmt w:val="decimal"/>
      <w:lvlText w:val="%1"/>
      <w:lvlJc w:val="left"/>
      <w:pPr>
        <w:ind w:left="139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22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23" w15:restartNumberingAfterBreak="0">
    <w:nsid w:val="3F782ED0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5" w15:restartNumberingAfterBreak="0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26" w15:restartNumberingAfterBreak="0">
    <w:nsid w:val="4A7F1D92"/>
    <w:multiLevelType w:val="multilevel"/>
    <w:tmpl w:val="3E92EB8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610BBF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570ED"/>
    <w:multiLevelType w:val="multilevel"/>
    <w:tmpl w:val="FCF28DF4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9" w15:restartNumberingAfterBreak="0">
    <w:nsid w:val="52177730"/>
    <w:multiLevelType w:val="multilevel"/>
    <w:tmpl w:val="6CB019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440"/>
      </w:pPr>
      <w:rPr>
        <w:rFonts w:hint="default"/>
      </w:rPr>
    </w:lvl>
  </w:abstractNum>
  <w:abstractNum w:abstractNumId="30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74516"/>
    <w:multiLevelType w:val="hybridMultilevel"/>
    <w:tmpl w:val="783E8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A314E"/>
    <w:multiLevelType w:val="hybridMultilevel"/>
    <w:tmpl w:val="919A2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6013A261"/>
    <w:multiLevelType w:val="hybridMultilevel"/>
    <w:tmpl w:val="FDDE1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48D4196"/>
    <w:multiLevelType w:val="multilevel"/>
    <w:tmpl w:val="D130B1FC"/>
    <w:lvl w:ilvl="0">
      <w:start w:val="7"/>
      <w:numFmt w:val="decimal"/>
      <w:lvlText w:val="%1"/>
      <w:lvlJc w:val="left"/>
      <w:pPr>
        <w:ind w:left="476" w:hanging="337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39" w15:restartNumberingAfterBreak="0">
    <w:nsid w:val="68781C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6B2CCA"/>
    <w:multiLevelType w:val="multilevel"/>
    <w:tmpl w:val="A79C7F46"/>
    <w:lvl w:ilvl="0">
      <w:start w:val="4"/>
      <w:numFmt w:val="decimal"/>
      <w:lvlText w:val="%1"/>
      <w:lvlJc w:val="left"/>
      <w:pPr>
        <w:ind w:left="475" w:hanging="33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36" w:hanging="33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lang w:val="pt-PT" w:eastAsia="en-US" w:bidi="ar-SA"/>
      </w:rPr>
    </w:lvl>
  </w:abstractNum>
  <w:abstractNum w:abstractNumId="41" w15:restartNumberingAfterBreak="0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2" w15:restartNumberingAfterBreak="0">
    <w:nsid w:val="75B55FC1"/>
    <w:multiLevelType w:val="multilevel"/>
    <w:tmpl w:val="5FEE8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3A52EA"/>
    <w:multiLevelType w:val="hybridMultilevel"/>
    <w:tmpl w:val="4204F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45" w15:restartNumberingAfterBreak="0">
    <w:nsid w:val="797F4BB8"/>
    <w:multiLevelType w:val="multilevel"/>
    <w:tmpl w:val="3B0A78C0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AB96A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8" w15:restartNumberingAfterBreak="0">
    <w:nsid w:val="7EF37665"/>
    <w:multiLevelType w:val="hybridMultilevel"/>
    <w:tmpl w:val="AB4881C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871029">
    <w:abstractNumId w:val="12"/>
  </w:num>
  <w:num w:numId="2" w16cid:durableId="1629319577">
    <w:abstractNumId w:val="24"/>
  </w:num>
  <w:num w:numId="3" w16cid:durableId="839929358">
    <w:abstractNumId w:val="8"/>
  </w:num>
  <w:num w:numId="4" w16cid:durableId="1473214554">
    <w:abstractNumId w:val="11"/>
  </w:num>
  <w:num w:numId="5" w16cid:durableId="34700121">
    <w:abstractNumId w:val="30"/>
  </w:num>
  <w:num w:numId="6" w16cid:durableId="1575890677">
    <w:abstractNumId w:val="47"/>
  </w:num>
  <w:num w:numId="7" w16cid:durableId="1147167378">
    <w:abstractNumId w:val="41"/>
  </w:num>
  <w:num w:numId="8" w16cid:durableId="1744797228">
    <w:abstractNumId w:val="1"/>
  </w:num>
  <w:num w:numId="9" w16cid:durableId="2048874075">
    <w:abstractNumId w:val="14"/>
  </w:num>
  <w:num w:numId="10" w16cid:durableId="62607610">
    <w:abstractNumId w:val="16"/>
  </w:num>
  <w:num w:numId="11" w16cid:durableId="1307399598">
    <w:abstractNumId w:val="33"/>
  </w:num>
  <w:num w:numId="12" w16cid:durableId="198277427">
    <w:abstractNumId w:val="32"/>
  </w:num>
  <w:num w:numId="13" w16cid:durableId="1472091758">
    <w:abstractNumId w:val="15"/>
  </w:num>
  <w:num w:numId="14" w16cid:durableId="1627538238">
    <w:abstractNumId w:val="18"/>
  </w:num>
  <w:num w:numId="15" w16cid:durableId="1381901892">
    <w:abstractNumId w:val="2"/>
  </w:num>
  <w:num w:numId="16" w16cid:durableId="1033576693">
    <w:abstractNumId w:val="3"/>
  </w:num>
  <w:num w:numId="17" w16cid:durableId="1021783077">
    <w:abstractNumId w:val="35"/>
  </w:num>
  <w:num w:numId="18" w16cid:durableId="1459833595">
    <w:abstractNumId w:val="37"/>
  </w:num>
  <w:num w:numId="19" w16cid:durableId="1805729238">
    <w:abstractNumId w:val="7"/>
  </w:num>
  <w:num w:numId="20" w16cid:durableId="734813068">
    <w:abstractNumId w:val="19"/>
  </w:num>
  <w:num w:numId="21" w16cid:durableId="518546357">
    <w:abstractNumId w:val="22"/>
  </w:num>
  <w:num w:numId="22" w16cid:durableId="169951915">
    <w:abstractNumId w:val="44"/>
  </w:num>
  <w:num w:numId="23" w16cid:durableId="2115243806">
    <w:abstractNumId w:val="23"/>
  </w:num>
  <w:num w:numId="24" w16cid:durableId="755055050">
    <w:abstractNumId w:val="13"/>
  </w:num>
  <w:num w:numId="25" w16cid:durableId="1842768098">
    <w:abstractNumId w:val="27"/>
  </w:num>
  <w:num w:numId="26" w16cid:durableId="2010135502">
    <w:abstractNumId w:val="34"/>
  </w:num>
  <w:num w:numId="27" w16cid:durableId="155727895">
    <w:abstractNumId w:val="4"/>
  </w:num>
  <w:num w:numId="28" w16cid:durableId="367949735">
    <w:abstractNumId w:val="48"/>
  </w:num>
  <w:num w:numId="29" w16cid:durableId="1289436775">
    <w:abstractNumId w:val="45"/>
  </w:num>
  <w:num w:numId="30" w16cid:durableId="608708194">
    <w:abstractNumId w:val="20"/>
  </w:num>
  <w:num w:numId="31" w16cid:durableId="2110078734">
    <w:abstractNumId w:val="31"/>
  </w:num>
  <w:num w:numId="32" w16cid:durableId="2097744659">
    <w:abstractNumId w:val="43"/>
  </w:num>
  <w:num w:numId="33" w16cid:durableId="34736552">
    <w:abstractNumId w:val="46"/>
  </w:num>
  <w:num w:numId="34" w16cid:durableId="902103629">
    <w:abstractNumId w:val="39"/>
  </w:num>
  <w:num w:numId="35" w16cid:durableId="236134010">
    <w:abstractNumId w:val="6"/>
  </w:num>
  <w:num w:numId="36" w16cid:durableId="112211943">
    <w:abstractNumId w:val="42"/>
  </w:num>
  <w:num w:numId="37" w16cid:durableId="837312378">
    <w:abstractNumId w:val="5"/>
  </w:num>
  <w:num w:numId="38" w16cid:durableId="1663697744">
    <w:abstractNumId w:val="26"/>
  </w:num>
  <w:num w:numId="39" w16cid:durableId="763183909">
    <w:abstractNumId w:val="36"/>
  </w:num>
  <w:num w:numId="40" w16cid:durableId="1929460207">
    <w:abstractNumId w:val="10"/>
  </w:num>
  <w:num w:numId="41" w16cid:durableId="545871799">
    <w:abstractNumId w:val="40"/>
  </w:num>
  <w:num w:numId="42" w16cid:durableId="1522427662">
    <w:abstractNumId w:val="17"/>
  </w:num>
  <w:num w:numId="43" w16cid:durableId="1363087887">
    <w:abstractNumId w:val="38"/>
  </w:num>
  <w:num w:numId="44" w16cid:durableId="1952935327">
    <w:abstractNumId w:val="21"/>
  </w:num>
  <w:num w:numId="45" w16cid:durableId="771128271">
    <w:abstractNumId w:val="9"/>
  </w:num>
  <w:num w:numId="46" w16cid:durableId="2060394095">
    <w:abstractNumId w:val="25"/>
  </w:num>
  <w:num w:numId="47" w16cid:durableId="1028992877">
    <w:abstractNumId w:val="28"/>
  </w:num>
  <w:num w:numId="48" w16cid:durableId="886255872">
    <w:abstractNumId w:val="29"/>
  </w:num>
  <w:num w:numId="49" w16cid:durableId="848524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29F"/>
    <w:rsid w:val="000100A8"/>
    <w:rsid w:val="000238E0"/>
    <w:rsid w:val="00024CF4"/>
    <w:rsid w:val="000253B6"/>
    <w:rsid w:val="00027A9D"/>
    <w:rsid w:val="00035FFB"/>
    <w:rsid w:val="00051FF7"/>
    <w:rsid w:val="00067EBC"/>
    <w:rsid w:val="000725C3"/>
    <w:rsid w:val="00081417"/>
    <w:rsid w:val="00095795"/>
    <w:rsid w:val="000958F1"/>
    <w:rsid w:val="000960CB"/>
    <w:rsid w:val="000B0235"/>
    <w:rsid w:val="000B624F"/>
    <w:rsid w:val="000B62DC"/>
    <w:rsid w:val="000B6CD9"/>
    <w:rsid w:val="00102FBB"/>
    <w:rsid w:val="00103FF9"/>
    <w:rsid w:val="00107FB0"/>
    <w:rsid w:val="00122DAA"/>
    <w:rsid w:val="00153FE7"/>
    <w:rsid w:val="00156891"/>
    <w:rsid w:val="00157A34"/>
    <w:rsid w:val="00176EE5"/>
    <w:rsid w:val="001801D8"/>
    <w:rsid w:val="00190A82"/>
    <w:rsid w:val="001B0877"/>
    <w:rsid w:val="001D7A2E"/>
    <w:rsid w:val="001E7E04"/>
    <w:rsid w:val="001F0B48"/>
    <w:rsid w:val="001F43B4"/>
    <w:rsid w:val="002031E3"/>
    <w:rsid w:val="002070A4"/>
    <w:rsid w:val="00222056"/>
    <w:rsid w:val="0024678B"/>
    <w:rsid w:val="002475E8"/>
    <w:rsid w:val="002511BA"/>
    <w:rsid w:val="00251CF1"/>
    <w:rsid w:val="00252F6C"/>
    <w:rsid w:val="00263878"/>
    <w:rsid w:val="00263DB5"/>
    <w:rsid w:val="00265D42"/>
    <w:rsid w:val="00274EC9"/>
    <w:rsid w:val="00283350"/>
    <w:rsid w:val="002861AD"/>
    <w:rsid w:val="00293AE2"/>
    <w:rsid w:val="00294649"/>
    <w:rsid w:val="00295B72"/>
    <w:rsid w:val="002A5175"/>
    <w:rsid w:val="002B6EE0"/>
    <w:rsid w:val="002C517B"/>
    <w:rsid w:val="002C6CAB"/>
    <w:rsid w:val="002C7118"/>
    <w:rsid w:val="002D17F4"/>
    <w:rsid w:val="002D40C2"/>
    <w:rsid w:val="002D468E"/>
    <w:rsid w:val="002D542C"/>
    <w:rsid w:val="002D5A50"/>
    <w:rsid w:val="002E041A"/>
    <w:rsid w:val="002F4653"/>
    <w:rsid w:val="002F74A7"/>
    <w:rsid w:val="0030053A"/>
    <w:rsid w:val="00305836"/>
    <w:rsid w:val="00312F21"/>
    <w:rsid w:val="00314824"/>
    <w:rsid w:val="003274B3"/>
    <w:rsid w:val="00327CCD"/>
    <w:rsid w:val="003307CD"/>
    <w:rsid w:val="003308D7"/>
    <w:rsid w:val="00332EB7"/>
    <w:rsid w:val="003350DD"/>
    <w:rsid w:val="00342A70"/>
    <w:rsid w:val="0034435C"/>
    <w:rsid w:val="0035253C"/>
    <w:rsid w:val="00363359"/>
    <w:rsid w:val="00371787"/>
    <w:rsid w:val="003A115A"/>
    <w:rsid w:val="003A23D1"/>
    <w:rsid w:val="003A2960"/>
    <w:rsid w:val="003A6000"/>
    <w:rsid w:val="003B5278"/>
    <w:rsid w:val="003D535B"/>
    <w:rsid w:val="003E1093"/>
    <w:rsid w:val="003E5050"/>
    <w:rsid w:val="003E677D"/>
    <w:rsid w:val="003F5681"/>
    <w:rsid w:val="00400E63"/>
    <w:rsid w:val="00406961"/>
    <w:rsid w:val="00424D30"/>
    <w:rsid w:val="0042744A"/>
    <w:rsid w:val="004303F2"/>
    <w:rsid w:val="00436DBC"/>
    <w:rsid w:val="0044529A"/>
    <w:rsid w:val="00451A77"/>
    <w:rsid w:val="00453B85"/>
    <w:rsid w:val="00472CA1"/>
    <w:rsid w:val="004779CE"/>
    <w:rsid w:val="004832EF"/>
    <w:rsid w:val="00493AA1"/>
    <w:rsid w:val="0049721A"/>
    <w:rsid w:val="004B3825"/>
    <w:rsid w:val="004C1E2F"/>
    <w:rsid w:val="004C2271"/>
    <w:rsid w:val="004C4D47"/>
    <w:rsid w:val="004C6725"/>
    <w:rsid w:val="004D118F"/>
    <w:rsid w:val="004D25A7"/>
    <w:rsid w:val="004E0E1B"/>
    <w:rsid w:val="004F014F"/>
    <w:rsid w:val="00506565"/>
    <w:rsid w:val="00513966"/>
    <w:rsid w:val="00515033"/>
    <w:rsid w:val="00522966"/>
    <w:rsid w:val="00522C80"/>
    <w:rsid w:val="00523C66"/>
    <w:rsid w:val="00524523"/>
    <w:rsid w:val="00526CEF"/>
    <w:rsid w:val="005341FC"/>
    <w:rsid w:val="00536BE4"/>
    <w:rsid w:val="005438CD"/>
    <w:rsid w:val="0055095B"/>
    <w:rsid w:val="00550EE1"/>
    <w:rsid w:val="00552053"/>
    <w:rsid w:val="00555AC1"/>
    <w:rsid w:val="00556F93"/>
    <w:rsid w:val="00557CB6"/>
    <w:rsid w:val="00564A76"/>
    <w:rsid w:val="005658C3"/>
    <w:rsid w:val="00566E6E"/>
    <w:rsid w:val="00570CF0"/>
    <w:rsid w:val="00571B29"/>
    <w:rsid w:val="00574E41"/>
    <w:rsid w:val="00574FEB"/>
    <w:rsid w:val="0058215B"/>
    <w:rsid w:val="0058317D"/>
    <w:rsid w:val="00583988"/>
    <w:rsid w:val="005978F1"/>
    <w:rsid w:val="005A3493"/>
    <w:rsid w:val="005A3CB0"/>
    <w:rsid w:val="005A6CCB"/>
    <w:rsid w:val="005B2CEC"/>
    <w:rsid w:val="005C668A"/>
    <w:rsid w:val="005D2827"/>
    <w:rsid w:val="005D492A"/>
    <w:rsid w:val="005E2BC5"/>
    <w:rsid w:val="006321C9"/>
    <w:rsid w:val="0064622F"/>
    <w:rsid w:val="00665ED6"/>
    <w:rsid w:val="00667FD0"/>
    <w:rsid w:val="00675545"/>
    <w:rsid w:val="00680CD5"/>
    <w:rsid w:val="00682E22"/>
    <w:rsid w:val="00686C9A"/>
    <w:rsid w:val="006A34EE"/>
    <w:rsid w:val="006B0389"/>
    <w:rsid w:val="006B3FF7"/>
    <w:rsid w:val="006C1C42"/>
    <w:rsid w:val="006D5779"/>
    <w:rsid w:val="006F1CC3"/>
    <w:rsid w:val="006F6375"/>
    <w:rsid w:val="006F673B"/>
    <w:rsid w:val="006F6E0F"/>
    <w:rsid w:val="006F7A2E"/>
    <w:rsid w:val="00711A02"/>
    <w:rsid w:val="0072160C"/>
    <w:rsid w:val="0072189F"/>
    <w:rsid w:val="00724C75"/>
    <w:rsid w:val="00732EFD"/>
    <w:rsid w:val="00737276"/>
    <w:rsid w:val="00740F0B"/>
    <w:rsid w:val="00741C76"/>
    <w:rsid w:val="00745A50"/>
    <w:rsid w:val="007469EE"/>
    <w:rsid w:val="007557CF"/>
    <w:rsid w:val="00757288"/>
    <w:rsid w:val="007703FF"/>
    <w:rsid w:val="00770E6F"/>
    <w:rsid w:val="0077363F"/>
    <w:rsid w:val="0078195B"/>
    <w:rsid w:val="0078459F"/>
    <w:rsid w:val="0079105F"/>
    <w:rsid w:val="00794FD1"/>
    <w:rsid w:val="007B712B"/>
    <w:rsid w:val="007C0E9B"/>
    <w:rsid w:val="007C7F89"/>
    <w:rsid w:val="007D37A4"/>
    <w:rsid w:val="007E5C51"/>
    <w:rsid w:val="007E68FC"/>
    <w:rsid w:val="007E7188"/>
    <w:rsid w:val="007F00DA"/>
    <w:rsid w:val="007F0A4D"/>
    <w:rsid w:val="007F3605"/>
    <w:rsid w:val="007F4624"/>
    <w:rsid w:val="007F5E54"/>
    <w:rsid w:val="007F719E"/>
    <w:rsid w:val="00803785"/>
    <w:rsid w:val="008111D3"/>
    <w:rsid w:val="00812386"/>
    <w:rsid w:val="00823D4F"/>
    <w:rsid w:val="00832808"/>
    <w:rsid w:val="00834FF0"/>
    <w:rsid w:val="0084187C"/>
    <w:rsid w:val="008424BA"/>
    <w:rsid w:val="008470E1"/>
    <w:rsid w:val="00847323"/>
    <w:rsid w:val="00851664"/>
    <w:rsid w:val="00851E81"/>
    <w:rsid w:val="00853976"/>
    <w:rsid w:val="00854732"/>
    <w:rsid w:val="0086127C"/>
    <w:rsid w:val="00881C22"/>
    <w:rsid w:val="00882258"/>
    <w:rsid w:val="00891166"/>
    <w:rsid w:val="008A3711"/>
    <w:rsid w:val="008A6DF3"/>
    <w:rsid w:val="008C26F5"/>
    <w:rsid w:val="008C554A"/>
    <w:rsid w:val="008D3206"/>
    <w:rsid w:val="008E2B4A"/>
    <w:rsid w:val="008E7962"/>
    <w:rsid w:val="009128A0"/>
    <w:rsid w:val="009242BE"/>
    <w:rsid w:val="009537D0"/>
    <w:rsid w:val="00955B6A"/>
    <w:rsid w:val="00960176"/>
    <w:rsid w:val="0096072D"/>
    <w:rsid w:val="00963B2B"/>
    <w:rsid w:val="00970231"/>
    <w:rsid w:val="009709BE"/>
    <w:rsid w:val="00972581"/>
    <w:rsid w:val="00973B6C"/>
    <w:rsid w:val="009760AF"/>
    <w:rsid w:val="00980415"/>
    <w:rsid w:val="00983457"/>
    <w:rsid w:val="00996A0C"/>
    <w:rsid w:val="009A6CB3"/>
    <w:rsid w:val="009B0685"/>
    <w:rsid w:val="009B288D"/>
    <w:rsid w:val="009B2BFB"/>
    <w:rsid w:val="009C1625"/>
    <w:rsid w:val="009C726A"/>
    <w:rsid w:val="009F0842"/>
    <w:rsid w:val="009F27D9"/>
    <w:rsid w:val="009F42E5"/>
    <w:rsid w:val="009F4E9D"/>
    <w:rsid w:val="00A011A2"/>
    <w:rsid w:val="00A02BB2"/>
    <w:rsid w:val="00A11356"/>
    <w:rsid w:val="00A21797"/>
    <w:rsid w:val="00A23F2A"/>
    <w:rsid w:val="00A24A4E"/>
    <w:rsid w:val="00A37D18"/>
    <w:rsid w:val="00A44083"/>
    <w:rsid w:val="00A468E6"/>
    <w:rsid w:val="00A530FA"/>
    <w:rsid w:val="00A540F0"/>
    <w:rsid w:val="00A657E0"/>
    <w:rsid w:val="00A67789"/>
    <w:rsid w:val="00A677CC"/>
    <w:rsid w:val="00A67B59"/>
    <w:rsid w:val="00A86C38"/>
    <w:rsid w:val="00A92638"/>
    <w:rsid w:val="00AB2F41"/>
    <w:rsid w:val="00AC091D"/>
    <w:rsid w:val="00AC1133"/>
    <w:rsid w:val="00AC4163"/>
    <w:rsid w:val="00AD5136"/>
    <w:rsid w:val="00AE2D14"/>
    <w:rsid w:val="00AE3A6D"/>
    <w:rsid w:val="00AF0D0D"/>
    <w:rsid w:val="00B0705E"/>
    <w:rsid w:val="00B147D1"/>
    <w:rsid w:val="00B1701D"/>
    <w:rsid w:val="00B172EB"/>
    <w:rsid w:val="00B17E0A"/>
    <w:rsid w:val="00B20CBB"/>
    <w:rsid w:val="00B24E29"/>
    <w:rsid w:val="00B2500E"/>
    <w:rsid w:val="00B27931"/>
    <w:rsid w:val="00B426EE"/>
    <w:rsid w:val="00B61820"/>
    <w:rsid w:val="00B664CD"/>
    <w:rsid w:val="00B73FD3"/>
    <w:rsid w:val="00B761C5"/>
    <w:rsid w:val="00B765EB"/>
    <w:rsid w:val="00B851F6"/>
    <w:rsid w:val="00B858D6"/>
    <w:rsid w:val="00B90216"/>
    <w:rsid w:val="00B9321D"/>
    <w:rsid w:val="00BA3EB6"/>
    <w:rsid w:val="00BA4853"/>
    <w:rsid w:val="00BA6513"/>
    <w:rsid w:val="00BB1845"/>
    <w:rsid w:val="00BB22CF"/>
    <w:rsid w:val="00BC6B94"/>
    <w:rsid w:val="00BD1B9C"/>
    <w:rsid w:val="00BD3206"/>
    <w:rsid w:val="00BD429A"/>
    <w:rsid w:val="00BF077C"/>
    <w:rsid w:val="00BF0D45"/>
    <w:rsid w:val="00BF3D2A"/>
    <w:rsid w:val="00C0228E"/>
    <w:rsid w:val="00C03655"/>
    <w:rsid w:val="00C04462"/>
    <w:rsid w:val="00C13825"/>
    <w:rsid w:val="00C13E73"/>
    <w:rsid w:val="00C1715C"/>
    <w:rsid w:val="00C25B17"/>
    <w:rsid w:val="00C350DD"/>
    <w:rsid w:val="00C40D09"/>
    <w:rsid w:val="00C50630"/>
    <w:rsid w:val="00C52942"/>
    <w:rsid w:val="00C53909"/>
    <w:rsid w:val="00C573CD"/>
    <w:rsid w:val="00C7007D"/>
    <w:rsid w:val="00C745C6"/>
    <w:rsid w:val="00C76776"/>
    <w:rsid w:val="00C8509B"/>
    <w:rsid w:val="00C85AC7"/>
    <w:rsid w:val="00C91555"/>
    <w:rsid w:val="00C974B8"/>
    <w:rsid w:val="00CB0EC8"/>
    <w:rsid w:val="00CB684D"/>
    <w:rsid w:val="00CC04C5"/>
    <w:rsid w:val="00CD1718"/>
    <w:rsid w:val="00CD210D"/>
    <w:rsid w:val="00CE0D49"/>
    <w:rsid w:val="00CE34F3"/>
    <w:rsid w:val="00CE5507"/>
    <w:rsid w:val="00CE7A72"/>
    <w:rsid w:val="00CF4422"/>
    <w:rsid w:val="00D0158F"/>
    <w:rsid w:val="00D06043"/>
    <w:rsid w:val="00D2504E"/>
    <w:rsid w:val="00D360F4"/>
    <w:rsid w:val="00D369C4"/>
    <w:rsid w:val="00D37B7F"/>
    <w:rsid w:val="00D47757"/>
    <w:rsid w:val="00D70818"/>
    <w:rsid w:val="00D74B1F"/>
    <w:rsid w:val="00D84D55"/>
    <w:rsid w:val="00D85C84"/>
    <w:rsid w:val="00D932DF"/>
    <w:rsid w:val="00DA562A"/>
    <w:rsid w:val="00DA72CB"/>
    <w:rsid w:val="00DC32E7"/>
    <w:rsid w:val="00DE0DEC"/>
    <w:rsid w:val="00DE2882"/>
    <w:rsid w:val="00DE7B6D"/>
    <w:rsid w:val="00DF1525"/>
    <w:rsid w:val="00E020EA"/>
    <w:rsid w:val="00E02542"/>
    <w:rsid w:val="00E03E24"/>
    <w:rsid w:val="00E0614D"/>
    <w:rsid w:val="00E1434B"/>
    <w:rsid w:val="00E14758"/>
    <w:rsid w:val="00E30882"/>
    <w:rsid w:val="00E34A44"/>
    <w:rsid w:val="00E35000"/>
    <w:rsid w:val="00E35CA3"/>
    <w:rsid w:val="00E42606"/>
    <w:rsid w:val="00E52F82"/>
    <w:rsid w:val="00E53CDC"/>
    <w:rsid w:val="00E54E23"/>
    <w:rsid w:val="00E7550B"/>
    <w:rsid w:val="00E82E4C"/>
    <w:rsid w:val="00E87727"/>
    <w:rsid w:val="00E92B5E"/>
    <w:rsid w:val="00E92D9D"/>
    <w:rsid w:val="00E9645B"/>
    <w:rsid w:val="00E964BA"/>
    <w:rsid w:val="00EA31AC"/>
    <w:rsid w:val="00EB2E67"/>
    <w:rsid w:val="00EC10D2"/>
    <w:rsid w:val="00EC7E4D"/>
    <w:rsid w:val="00ED0FBF"/>
    <w:rsid w:val="00EE18DD"/>
    <w:rsid w:val="00EF7D05"/>
    <w:rsid w:val="00F06929"/>
    <w:rsid w:val="00F06B95"/>
    <w:rsid w:val="00F10123"/>
    <w:rsid w:val="00F15A8D"/>
    <w:rsid w:val="00F20C1B"/>
    <w:rsid w:val="00F33A4D"/>
    <w:rsid w:val="00F350C2"/>
    <w:rsid w:val="00F41AF6"/>
    <w:rsid w:val="00F71908"/>
    <w:rsid w:val="00F7652E"/>
    <w:rsid w:val="00F77DF5"/>
    <w:rsid w:val="00F80F4B"/>
    <w:rsid w:val="00F81C80"/>
    <w:rsid w:val="00F83EB3"/>
    <w:rsid w:val="00F87669"/>
    <w:rsid w:val="00F8785D"/>
    <w:rsid w:val="00F91CD0"/>
    <w:rsid w:val="00F92EE5"/>
    <w:rsid w:val="00F977A5"/>
    <w:rsid w:val="00F97951"/>
    <w:rsid w:val="00FA050F"/>
    <w:rsid w:val="00FA3410"/>
    <w:rsid w:val="00FB541F"/>
    <w:rsid w:val="00FC0445"/>
    <w:rsid w:val="00FC11CA"/>
    <w:rsid w:val="00FC5268"/>
    <w:rsid w:val="00FD0E89"/>
    <w:rsid w:val="00FD1E91"/>
    <w:rsid w:val="00FD7D2C"/>
    <w:rsid w:val="00FE60A2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01D3B"/>
  <w15:chartTrackingRefBased/>
  <w15:docId w15:val="{029A90B3-F0A8-4E95-8510-71DC703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25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D25A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4D25A7"/>
    <w:pPr>
      <w:widowControl w:val="0"/>
      <w:autoSpaceDE w:val="0"/>
      <w:autoSpaceDN w:val="0"/>
      <w:spacing w:line="214" w:lineRule="exact"/>
      <w:ind w:left="309"/>
      <w:jc w:val="center"/>
    </w:pPr>
    <w:rPr>
      <w:rFonts w:ascii="Arial MT" w:eastAsia="Arial MT" w:hAnsi="Arial MT" w:cs="Arial MT"/>
      <w:sz w:val="22"/>
      <w:szCs w:val="22"/>
      <w:lang w:val="pt-PT"/>
    </w:rPr>
  </w:style>
  <w:style w:type="table" w:styleId="Tabelacomgrade">
    <w:name w:val="Table Grid"/>
    <w:basedOn w:val="Tabelanormal"/>
    <w:uiPriority w:val="59"/>
    <w:rsid w:val="004D25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51664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a-spacing-mini">
    <w:name w:val="a-spacing-mini"/>
    <w:basedOn w:val="Normal"/>
    <w:uiPriority w:val="99"/>
    <w:rsid w:val="0030053A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-list-item">
    <w:name w:val="a-list-item"/>
    <w:rsid w:val="0030053A"/>
  </w:style>
  <w:style w:type="paragraph" w:styleId="SemEspaamento">
    <w:name w:val="No Spacing"/>
    <w:uiPriority w:val="1"/>
    <w:qFormat/>
    <w:rsid w:val="00A02BB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@jrifaina.sp.gov.br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E700-AAB2-49F6-A8D9-676DAF43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1825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Dell-90RJ0Z3</cp:lastModifiedBy>
  <cp:revision>2</cp:revision>
  <cp:lastPrinted>2024-04-03T16:59:00Z</cp:lastPrinted>
  <dcterms:created xsi:type="dcterms:W3CDTF">2024-05-03T12:36:00Z</dcterms:created>
  <dcterms:modified xsi:type="dcterms:W3CDTF">2024-05-03T12:36:00Z</dcterms:modified>
</cp:coreProperties>
</file>