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82</w:t>
      </w:r>
      <w:r>
        <w:rPr>
          <w:b/>
          <w:spacing w:val="-2"/>
          <w:w w:val="115"/>
        </w:rPr>
        <w:t xml:space="preserve">/2025 PROCESSO ADM Nº </w:t>
      </w:r>
      <w:r>
        <w:rPr>
          <w:rFonts w:hint="default"/>
          <w:b/>
          <w:spacing w:val="-2"/>
          <w:w w:val="115"/>
          <w:lang w:val="pt-BR"/>
        </w:rPr>
        <w:t>214</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20</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28</w:t>
      </w:r>
      <w:bookmarkStart w:id="4" w:name="_GoBack"/>
      <w:bookmarkEnd w:id="4"/>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u w:val="single"/>
          <w:lang w:val="pt-BR"/>
        </w:rPr>
        <w:t>28</w:t>
      </w:r>
      <w:r>
        <w:rPr>
          <w:b/>
          <w:bCs/>
          <w:w w:val="110"/>
          <w:u w:val="single"/>
        </w:rPr>
        <w:t>/</w:t>
      </w:r>
      <w:r>
        <w:rPr>
          <w:b/>
          <w:bCs/>
          <w:spacing w:val="-14"/>
          <w:w w:val="110"/>
          <w:u w:val="single"/>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6C610048">
      <w:pPr>
        <w:ind w:left="492"/>
        <w:rPr>
          <w:rFonts w:hint="default"/>
          <w:w w:val="110"/>
          <w:lang w:val="pt-BR"/>
        </w:rPr>
      </w:pPr>
      <w:r>
        <w:rPr>
          <w:rFonts w:hint="default"/>
          <w:w w:val="110"/>
          <w:lang w:val="pt-BR"/>
        </w:rPr>
        <w:t xml:space="preserve">UNIDADE: 15 SECRETARIA MUNICIPAL DE AGRICULTURA </w:t>
      </w:r>
    </w:p>
    <w:p w14:paraId="7810C553">
      <w:pPr>
        <w:ind w:left="492"/>
        <w:rPr>
          <w:rFonts w:hint="default"/>
          <w:w w:val="110"/>
          <w:lang w:val="pt-BR"/>
        </w:rPr>
      </w:pPr>
      <w:r>
        <w:rPr>
          <w:rFonts w:hint="default"/>
          <w:w w:val="110"/>
          <w:lang w:val="pt-BR"/>
        </w:rPr>
        <w:t>20.608.0020.2028.0000 MANUTENÇÃO DAS ATIVIDADES</w:t>
      </w:r>
    </w:p>
    <w:p w14:paraId="65900ADA">
      <w:pPr>
        <w:ind w:left="492"/>
        <w:rPr>
          <w:rFonts w:hint="default"/>
          <w:w w:val="110"/>
          <w:lang w:val="pt-BR"/>
        </w:rPr>
      </w:pPr>
      <w:r>
        <w:rPr>
          <w:rFonts w:hint="default"/>
          <w:w w:val="110"/>
          <w:lang w:val="pt-BR"/>
        </w:rPr>
        <w:t>3.3.90.30.00 MATERIAL DE CONSUMO</w:t>
      </w:r>
    </w:p>
    <w:p w14:paraId="5353FF70">
      <w:pPr>
        <w:ind w:left="492"/>
        <w:rPr>
          <w:rFonts w:hint="default"/>
          <w:w w:val="110"/>
          <w:lang w:val="pt-BR"/>
        </w:rPr>
      </w:pPr>
      <w:r>
        <w:rPr>
          <w:rFonts w:hint="default"/>
          <w:w w:val="110"/>
          <w:lang w:val="pt-BR"/>
        </w:rPr>
        <w:t xml:space="preserve">3.3.90.39.00 OUTROS SERVIÇOS DE TERCEIROS- PESSOA JURIDICA </w:t>
      </w:r>
    </w:p>
    <w:p w14:paraId="69E61CAA">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p>
    <w:p w14:paraId="615A664B">
      <w:pPr>
        <w:rPr>
          <w:b/>
          <w:w w:val="110"/>
        </w:rPr>
      </w:pPr>
    </w:p>
    <w:p w14:paraId="3E1C700A">
      <w:pPr>
        <w:suppressAutoHyphens w:val="0"/>
        <w:spacing w:line="360" w:lineRule="auto"/>
        <w:ind w:left="-709" w:right="-711" w:firstLine="851"/>
        <w:jc w:val="both"/>
        <w:rPr>
          <w:rFonts w:ascii="Arial" w:hAnsi="Arial" w:cs="Arial"/>
          <w:sz w:val="22"/>
          <w:szCs w:val="22"/>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5"/>
        <w:numPr>
          <w:ilvl w:val="1"/>
          <w:numId w:val="3"/>
        </w:numPr>
        <w:tabs>
          <w:tab w:val="left" w:pos="1006"/>
        </w:tabs>
        <w:spacing w:before="11"/>
        <w:ind w:right="198" w:firstLine="0"/>
      </w:pPr>
      <w:r>
        <w:rPr>
          <w:w w:val="110"/>
        </w:rPr>
        <w:t>O objeto da presente dispensa é a escolha da proposta mais vantajosa para  a</w:t>
      </w:r>
      <w:r>
        <w:rPr>
          <w:rFonts w:ascii="Times New Roman" w:hAnsi="Times New Roman" w:eastAsia="Times New Roman" w:cs="Times New Roman"/>
          <w:b/>
          <w:bCs/>
          <w:w w:val="115"/>
          <w:sz w:val="22"/>
          <w:szCs w:val="22"/>
          <w:lang w:val="pt-PT" w:eastAsia="en-US" w:bidi="ar-SA"/>
        </w:rPr>
        <w:t xml:space="preserve"> </w:t>
      </w:r>
      <w:r>
        <w:rPr>
          <w:rFonts w:hint="default" w:ascii="Times New Roman" w:hAnsi="Times New Roman" w:cs="Times New Roman"/>
          <w:b w:val="0"/>
          <w:bCs w:val="0"/>
          <w:sz w:val="20"/>
          <w:szCs w:val="20"/>
          <w:lang w:val="pt-BR" w:eastAsia="en-US" w:bidi="ar-SA"/>
        </w:rPr>
        <w:t xml:space="preserve"> </w:t>
      </w:r>
      <w:r>
        <w:rPr>
          <w:rFonts w:hint="default" w:ascii="Times New Roman" w:hAnsi="Times New Roman" w:eastAsia="Times New Roman" w:cs="Times New Roman"/>
          <w:b/>
          <w:bCs/>
          <w:sz w:val="22"/>
          <w:szCs w:val="22"/>
          <w:lang w:val="pt-BR" w:eastAsia="en-US" w:bidi="ar-SA"/>
        </w:rPr>
        <w:t>REFERENTE A CONTRATAÇÃO DE EMPRESA PARA FORNECIMENTO DE 01 (UM) TRANSFORMADOR TRIFÁSICO DE 150 KVA PARA INSTALAÇÃO NO PARQUE DE EXPOSIÇÕES ABRÃO BISCO</w:t>
      </w:r>
      <w:r>
        <w:rPr>
          <w:rFonts w:hint="default" w:ascii="Arial" w:hAnsi="Arial" w:eastAsia="Times New Roman" w:cs="Arial"/>
          <w:sz w:val="22"/>
          <w:szCs w:val="22"/>
          <w:lang w:val="pt-BR" w:eastAsia="en-US" w:bidi="ar-SA"/>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19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33BB176C">
      <w:pPr>
        <w:ind w:left="299" w:right="15"/>
        <w:jc w:val="center"/>
        <w:rPr>
          <w:b/>
        </w:rPr>
        <w:sectPr>
          <w:headerReference r:id="rId3" w:type="default"/>
          <w:footerReference r:id="rId4" w:type="default"/>
          <w:pgSz w:w="11920" w:h="16850"/>
          <w:pgMar w:top="2360" w:right="992" w:bottom="1100" w:left="708" w:header="581" w:footer="903" w:gutter="0"/>
          <w:cols w:space="720" w:num="1"/>
        </w:sectPr>
      </w:pPr>
      <w:r>
        <w:rPr>
          <w:b/>
          <w:sz w:val="18"/>
          <w:szCs w:val="18"/>
        </w:rPr>
        <w:t>Prefeito</w:t>
      </w:r>
      <w:r>
        <w:rPr>
          <w:b/>
          <w:spacing w:val="-6"/>
          <w:sz w:val="18"/>
          <w:szCs w:val="18"/>
        </w:rPr>
        <w:t xml:space="preserve"> </w:t>
      </w:r>
      <w:r>
        <w:rPr>
          <w:b/>
          <w:spacing w:val="-2"/>
          <w:sz w:val="18"/>
          <w:szCs w:val="18"/>
        </w:rPr>
        <w:t>Municipal</w:t>
      </w:r>
    </w:p>
    <w:p w14:paraId="02533BF3">
      <w:pPr>
        <w:pStyle w:val="2"/>
        <w:ind w:left="0" w:leftChars="0" w:right="20" w:firstLine="0" w:firstLineChars="0"/>
        <w:jc w:val="both"/>
        <w:rPr>
          <w:w w:val="115"/>
        </w:rPr>
      </w:pPr>
    </w:p>
    <w:p w14:paraId="22534312">
      <w:pPr>
        <w:pStyle w:val="8"/>
        <w:rPr>
          <w:b/>
        </w:rPr>
      </w:pPr>
    </w:p>
    <w:p w14:paraId="6F40CAB9">
      <w:pPr>
        <w:pStyle w:val="8"/>
        <w:spacing w:before="43"/>
        <w:jc w:val="center"/>
        <w:rPr>
          <w:b/>
        </w:rPr>
      </w:pPr>
      <w:r>
        <w:rPr>
          <w:b/>
        </w:rPr>
        <w:t>ANEXO I</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63551737">
      <w:pPr>
        <w:pStyle w:val="8"/>
        <w:spacing w:before="145"/>
        <w:rPr>
          <w:rFonts w:hint="default"/>
          <w:b/>
          <w:spacing w:val="4"/>
          <w:w w:val="110"/>
          <w:sz w:val="24"/>
          <w:lang w:val="pt-BR"/>
        </w:rPr>
      </w:pPr>
      <w:r>
        <w:rPr>
          <w:b/>
          <w:spacing w:val="4"/>
          <w:w w:val="110"/>
          <w:sz w:val="24"/>
        </w:rPr>
        <w:t>OBJETO:</w:t>
      </w:r>
      <w:r>
        <w:rPr>
          <w:b/>
          <w:spacing w:val="57"/>
          <w:w w:val="110"/>
          <w:sz w:val="24"/>
        </w:rPr>
        <w:t xml:space="preserve"> </w:t>
      </w:r>
      <w:r>
        <w:rPr>
          <w:rFonts w:hint="default" w:ascii="Times New Roman" w:hAnsi="Times New Roman" w:cs="Times New Roman"/>
          <w:b w:val="0"/>
          <w:bCs w:val="0"/>
          <w:sz w:val="20"/>
          <w:szCs w:val="20"/>
          <w:lang w:val="pt-BR" w:eastAsia="en-US" w:bidi="ar-SA"/>
        </w:rPr>
        <w:t xml:space="preserve"> </w:t>
      </w:r>
      <w:r>
        <w:rPr>
          <w:rFonts w:hint="default"/>
          <w:b/>
          <w:spacing w:val="4"/>
          <w:w w:val="110"/>
          <w:sz w:val="24"/>
          <w:lang w:val="pt-BR" w:eastAsia="en-US"/>
        </w:rPr>
        <w:t>REFERENTE A CONTRATAÇÃO DE EMPRESA PARA FORNECIMENTO DE 01 (UM) TRANSFORMADOR TRIFÁSICO DE 150 KVA PARA INSTALAÇÃO NO PARQUE DE EXPOSIÇÕES ABRÃO BISCO</w:t>
      </w:r>
    </w:p>
    <w:p w14:paraId="3145714C">
      <w:pPr>
        <w:pStyle w:val="8"/>
        <w:spacing w:before="145"/>
        <w:rPr>
          <w:rFonts w:hint="default"/>
          <w:b/>
          <w:spacing w:val="4"/>
          <w:w w:val="110"/>
          <w:sz w:val="24"/>
          <w:lang w:val="pt-BR"/>
        </w:rPr>
      </w:pPr>
    </w:p>
    <w:p w14:paraId="1446700F">
      <w:pPr>
        <w:pStyle w:val="15"/>
        <w:numPr>
          <w:ilvl w:val="0"/>
          <w:numId w:val="0"/>
        </w:numPr>
        <w:tabs>
          <w:tab w:val="left" w:pos="567"/>
        </w:tabs>
        <w:spacing w:before="138"/>
        <w:ind w:left="142" w:leftChars="0"/>
        <w:rPr>
          <w:b/>
          <w:sz w:val="24"/>
          <w:szCs w:val="24"/>
        </w:rPr>
      </w:pPr>
    </w:p>
    <w:tbl>
      <w:tblPr>
        <w:tblStyle w:val="5"/>
        <w:tblW w:w="7979"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7133"/>
      </w:tblGrid>
      <w:tr w14:paraId="00A4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7" w:hRule="atLeast"/>
        </w:trPr>
        <w:tc>
          <w:tcPr>
            <w:tcW w:w="846" w:type="dxa"/>
            <w:shd w:val="clear" w:color="auto" w:fill="auto"/>
            <w:noWrap w:val="0"/>
            <w:vAlign w:val="top"/>
          </w:tcPr>
          <w:p w14:paraId="6BEFF524">
            <w:pPr>
              <w:pStyle w:val="16"/>
              <w:rPr>
                <w:rFonts w:eastAsia="Calibri"/>
                <w:b/>
                <w:sz w:val="24"/>
                <w:szCs w:val="24"/>
              </w:rPr>
            </w:pPr>
          </w:p>
          <w:p w14:paraId="0C912581">
            <w:pPr>
              <w:pStyle w:val="16"/>
              <w:rPr>
                <w:rFonts w:eastAsia="Calibri"/>
                <w:b/>
                <w:sz w:val="24"/>
                <w:szCs w:val="24"/>
              </w:rPr>
            </w:pPr>
          </w:p>
          <w:p w14:paraId="04885499">
            <w:pPr>
              <w:pStyle w:val="16"/>
              <w:spacing w:before="1"/>
              <w:rPr>
                <w:rFonts w:eastAsia="Calibri"/>
                <w:b/>
                <w:sz w:val="24"/>
                <w:szCs w:val="24"/>
              </w:rPr>
            </w:pPr>
          </w:p>
          <w:p w14:paraId="75B6043E">
            <w:pPr>
              <w:pStyle w:val="16"/>
              <w:spacing w:before="1"/>
              <w:ind w:left="3"/>
              <w:jc w:val="center"/>
              <w:rPr>
                <w:rFonts w:eastAsia="Calibri"/>
                <w:b/>
                <w:sz w:val="24"/>
                <w:szCs w:val="24"/>
              </w:rPr>
            </w:pPr>
            <w:r>
              <w:rPr>
                <w:rFonts w:eastAsia="Calibri"/>
                <w:b/>
                <w:spacing w:val="-5"/>
                <w:sz w:val="24"/>
                <w:szCs w:val="24"/>
              </w:rPr>
              <w:t>01</w:t>
            </w:r>
          </w:p>
        </w:tc>
        <w:tc>
          <w:tcPr>
            <w:tcW w:w="7133" w:type="dxa"/>
            <w:shd w:val="clear" w:color="auto" w:fill="auto"/>
            <w:noWrap w:val="0"/>
            <w:vAlign w:val="top"/>
          </w:tcPr>
          <w:p w14:paraId="73094EBE">
            <w:pPr>
              <w:pStyle w:val="16"/>
              <w:spacing w:before="1" w:line="221" w:lineRule="exact"/>
              <w:ind w:left="108"/>
              <w:jc w:val="both"/>
              <w:rPr>
                <w:rFonts w:ascii="Times New Roman" w:hAnsi="Times New Roman" w:eastAsia="Times New Roman" w:cs="Times New Roman"/>
                <w:b w:val="0"/>
                <w:bCs/>
                <w:spacing w:val="4"/>
                <w:w w:val="110"/>
                <w:sz w:val="24"/>
                <w:szCs w:val="24"/>
                <w:lang w:val="pt-PT" w:eastAsia="en-US" w:bidi="ar-SA"/>
              </w:rPr>
            </w:pPr>
          </w:p>
          <w:p w14:paraId="4C966C3B">
            <w:pPr>
              <w:pStyle w:val="16"/>
              <w:spacing w:before="1" w:line="221" w:lineRule="exact"/>
              <w:ind w:left="108"/>
              <w:jc w:val="both"/>
              <w:rPr>
                <w:rFonts w:ascii="Times New Roman" w:hAnsi="Times New Roman" w:eastAsia="Times New Roman" w:cs="Times New Roman"/>
                <w:b w:val="0"/>
                <w:bCs/>
                <w:spacing w:val="4"/>
                <w:w w:val="110"/>
                <w:sz w:val="24"/>
                <w:szCs w:val="24"/>
                <w:lang w:val="pt-PT" w:eastAsia="en-US" w:bidi="ar-SA"/>
              </w:rPr>
            </w:pPr>
          </w:p>
          <w:p w14:paraId="443BAB3F">
            <w:pPr>
              <w:pStyle w:val="16"/>
              <w:spacing w:before="1" w:line="221" w:lineRule="exact"/>
              <w:ind w:left="108"/>
              <w:jc w:val="both"/>
              <w:rPr>
                <w:rFonts w:eastAsia="Calibri"/>
                <w:sz w:val="24"/>
                <w:szCs w:val="24"/>
              </w:rPr>
            </w:pPr>
            <w:r>
              <w:rPr>
                <w:rFonts w:ascii="Times New Roman" w:hAnsi="Times New Roman" w:eastAsia="Times New Roman" w:cs="Times New Roman"/>
                <w:b w:val="0"/>
                <w:bCs/>
                <w:spacing w:val="4"/>
                <w:w w:val="110"/>
                <w:sz w:val="24"/>
                <w:szCs w:val="24"/>
                <w:lang w:val="pt-PT" w:eastAsia="en-US" w:bidi="ar-SA"/>
              </w:rPr>
              <w:t>TRANSFORMADOR TRIFÁSICO DE 150 KVA, 15 KV / 220/127V, COM TAMPA BLINDADA, REFRIGERADO A ÓLEO, ISOLAMENTO CLASSE A, TENSÃO DE SERVIÇO 36 KV, PERDAS CONFORME ANEEL, COM PLACA DE IDENTIFICAÇÃO E LAUDO DE FÁBRICA</w:t>
            </w:r>
          </w:p>
        </w:tc>
      </w:tr>
    </w:tbl>
    <w:p w14:paraId="6A955049"/>
    <w:p w14:paraId="3FA969D7">
      <w:pPr>
        <w:spacing w:line="360" w:lineRule="auto"/>
        <w:ind w:left="-567" w:right="-708" w:firstLine="709"/>
        <w:jc w:val="both"/>
        <w:rPr>
          <w:rFonts w:ascii="Arial" w:hAnsi="Arial" w:eastAsia="Arial-BoldMT" w:cs="Arial"/>
          <w:b/>
          <w:bCs/>
          <w:sz w:val="24"/>
          <w:szCs w:val="24"/>
        </w:rPr>
      </w:pPr>
    </w:p>
    <w:p w14:paraId="08773198">
      <w:pPr>
        <w:pStyle w:val="16"/>
        <w:rPr>
          <w:rFonts w:hint="default"/>
          <w:b/>
          <w:i/>
          <w:lang w:val="pt-BR"/>
        </w:rPr>
        <w:sectPr>
          <w:headerReference r:id="rId5" w:type="default"/>
          <w:footerReference r:id="rId6"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0BE11BD2">
      <w:pPr>
        <w:spacing w:before="71"/>
        <w:ind w:right="889"/>
        <w:jc w:val="both"/>
        <w:rPr>
          <w:b/>
          <w:spacing w:val="11"/>
          <w:w w:val="115"/>
        </w:rPr>
      </w:pPr>
    </w:p>
    <w:p w14:paraId="2359B17A">
      <w:pPr>
        <w:spacing w:before="71"/>
        <w:ind w:right="889"/>
        <w:jc w:val="both"/>
        <w:rPr>
          <w:b/>
          <w:spacing w:val="11"/>
          <w:w w:val="115"/>
        </w:rPr>
      </w:pPr>
    </w:p>
    <w:p w14:paraId="5A525052">
      <w:pPr>
        <w:spacing w:before="71"/>
        <w:ind w:right="889"/>
        <w:jc w:val="both"/>
        <w:rPr>
          <w:b/>
          <w:spacing w:val="11"/>
          <w:w w:val="115"/>
        </w:rPr>
      </w:pPr>
    </w:p>
    <w:p w14:paraId="71D1FEAC">
      <w:pPr>
        <w:spacing w:before="71"/>
        <w:ind w:right="889"/>
        <w:jc w:val="both"/>
        <w:rPr>
          <w:b/>
          <w:spacing w:val="11"/>
          <w:w w:val="115"/>
        </w:rPr>
      </w:pPr>
    </w:p>
    <w:p w14:paraId="238AFDA5">
      <w:pPr>
        <w:spacing w:before="71"/>
        <w:ind w:right="889"/>
        <w:jc w:val="both"/>
        <w:rPr>
          <w:b/>
          <w:spacing w:val="11"/>
          <w:w w:val="115"/>
        </w:rPr>
      </w:pPr>
    </w:p>
    <w:p w14:paraId="4B63E5D8">
      <w:pPr>
        <w:spacing w:before="71"/>
        <w:ind w:right="889"/>
        <w:jc w:val="both"/>
        <w:rPr>
          <w:b/>
          <w:spacing w:val="11"/>
          <w:w w:val="115"/>
        </w:rPr>
      </w:pPr>
    </w:p>
    <w:p w14:paraId="5F1E5D60">
      <w:pPr>
        <w:spacing w:before="71"/>
        <w:ind w:right="889"/>
        <w:jc w:val="both"/>
        <w:rPr>
          <w:b/>
          <w:spacing w:val="11"/>
          <w:w w:val="115"/>
        </w:rPr>
      </w:pPr>
    </w:p>
    <w:p w14:paraId="4B879F68">
      <w:pPr>
        <w:spacing w:before="71"/>
        <w:ind w:right="889"/>
        <w:jc w:val="both"/>
        <w:rPr>
          <w:b/>
          <w:spacing w:val="11"/>
          <w:w w:val="115"/>
        </w:rPr>
      </w:pPr>
    </w:p>
    <w:p w14:paraId="04CFB5C2">
      <w:pPr>
        <w:spacing w:before="71"/>
        <w:ind w:right="889"/>
        <w:jc w:val="both"/>
        <w:rPr>
          <w:b/>
          <w:spacing w:val="11"/>
          <w:w w:val="115"/>
        </w:rPr>
      </w:pPr>
    </w:p>
    <w:p w14:paraId="72785699">
      <w:pPr>
        <w:spacing w:before="71"/>
        <w:ind w:right="889"/>
        <w:jc w:val="both"/>
        <w:rPr>
          <w:b/>
          <w:spacing w:val="11"/>
          <w:w w:val="115"/>
        </w:rPr>
      </w:pPr>
    </w:p>
    <w:p w14:paraId="3FEB7F86">
      <w:pPr>
        <w:spacing w:before="71"/>
        <w:ind w:right="889"/>
        <w:jc w:val="both"/>
        <w:rPr>
          <w:b/>
          <w:spacing w:val="11"/>
          <w:w w:val="115"/>
        </w:rPr>
      </w:pPr>
    </w:p>
    <w:p w14:paraId="0F148B94">
      <w:pPr>
        <w:spacing w:before="71"/>
        <w:ind w:right="889"/>
        <w:jc w:val="both"/>
        <w:rPr>
          <w:b/>
          <w:spacing w:val="11"/>
          <w:w w:val="115"/>
        </w:rPr>
      </w:pPr>
    </w:p>
    <w:p w14:paraId="4B9183B9">
      <w:pPr>
        <w:spacing w:before="71"/>
        <w:ind w:right="889"/>
        <w:jc w:val="both"/>
        <w:rPr>
          <w:b/>
          <w:spacing w:val="11"/>
          <w:w w:val="115"/>
        </w:rPr>
      </w:pPr>
    </w:p>
    <w:p w14:paraId="4DAA366C">
      <w:pPr>
        <w:spacing w:before="71"/>
        <w:ind w:right="889"/>
        <w:jc w:val="both"/>
        <w:rPr>
          <w:b/>
          <w:spacing w:val="11"/>
          <w:w w:val="115"/>
        </w:rPr>
      </w:pPr>
    </w:p>
    <w:p w14:paraId="6261DDA0">
      <w:pPr>
        <w:spacing w:before="71"/>
        <w:ind w:right="889"/>
        <w:jc w:val="both"/>
        <w:rPr>
          <w:b/>
          <w:spacing w:val="11"/>
          <w:w w:val="115"/>
        </w:rPr>
      </w:pPr>
    </w:p>
    <w:p w14:paraId="46E378F7">
      <w:pPr>
        <w:spacing w:before="71"/>
        <w:ind w:right="889"/>
        <w:jc w:val="both"/>
        <w:rPr>
          <w:b/>
          <w:spacing w:val="11"/>
          <w:w w:val="115"/>
        </w:rPr>
      </w:pPr>
    </w:p>
    <w:p w14:paraId="2DDE9CDC">
      <w:pPr>
        <w:spacing w:before="71"/>
        <w:ind w:right="889"/>
        <w:jc w:val="both"/>
        <w:rPr>
          <w:b/>
          <w:spacing w:val="11"/>
          <w:w w:val="115"/>
        </w:rPr>
      </w:pPr>
    </w:p>
    <w:p w14:paraId="3252818A">
      <w:pPr>
        <w:spacing w:before="71"/>
        <w:ind w:right="889"/>
        <w:jc w:val="both"/>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headerReference r:id="rId9" w:type="default"/>
          <w:footerReference r:id="rId10" w:type="default"/>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11" w:type="default"/>
          <w:footerReference r:id="rId12" w:type="default"/>
          <w:pgSz w:w="11920" w:h="16850"/>
          <w:pgMar w:top="2940" w:right="992" w:bottom="1100" w:left="708" w:header="581" w:footer="903" w:gutter="0"/>
          <w:cols w:space="720" w:num="1"/>
        </w:sectPr>
      </w:pPr>
    </w:p>
    <w:p w14:paraId="074D7C85">
      <w:pPr>
        <w:keepNext w:val="0"/>
        <w:keepLines w:val="0"/>
        <w:widowControl/>
        <w:suppressLineNumbers w:val="0"/>
        <w:jc w:val="center"/>
        <w:rPr>
          <w:rFonts w:hint="default" w:ascii="Bold" w:hAnsi="Bold" w:eastAsia="Bold" w:cs="Bold"/>
          <w:b/>
          <w:bCs/>
          <w:color w:val="000000"/>
          <w:kern w:val="0"/>
          <w:sz w:val="24"/>
          <w:szCs w:val="24"/>
          <w:lang w:val="pt-BR" w:eastAsia="zh-CN" w:bidi="ar"/>
        </w:rPr>
      </w:pPr>
      <w:r>
        <w:rPr>
          <w:rFonts w:hint="default" w:ascii="Bold" w:hAnsi="Bold" w:eastAsia="Bold" w:cs="Bold"/>
          <w:b/>
          <w:bCs/>
          <w:color w:val="000000"/>
          <w:kern w:val="0"/>
          <w:sz w:val="24"/>
          <w:szCs w:val="24"/>
          <w:lang w:val="pt-BR" w:eastAsia="zh-CN" w:bidi="ar"/>
        </w:rPr>
        <w:t>ANEXO V</w:t>
      </w:r>
    </w:p>
    <w:p w14:paraId="53EAA1A3">
      <w:pPr>
        <w:keepNext w:val="0"/>
        <w:keepLines w:val="0"/>
        <w:widowControl/>
        <w:suppressLineNumbers w:val="0"/>
        <w:jc w:val="center"/>
        <w:rPr>
          <w:rFonts w:ascii="Bold" w:hAnsi="Bold" w:eastAsia="Bold" w:cs="Bold"/>
          <w:b/>
          <w:bCs/>
          <w:color w:val="000000"/>
          <w:kern w:val="0"/>
          <w:sz w:val="24"/>
          <w:szCs w:val="24"/>
          <w:lang w:val="en-US" w:eastAsia="zh-CN" w:bidi="ar"/>
        </w:rPr>
      </w:pPr>
      <w:r>
        <w:rPr>
          <w:rFonts w:ascii="Bold" w:hAnsi="Bold" w:eastAsia="Bold" w:cs="Bold"/>
          <w:b/>
          <w:bCs/>
          <w:color w:val="000000"/>
          <w:kern w:val="0"/>
          <w:sz w:val="24"/>
          <w:szCs w:val="24"/>
          <w:lang w:val="en-US" w:eastAsia="zh-CN" w:bidi="ar"/>
        </w:rPr>
        <w:t>TERMO DE REFERÊNCIA (TR) –</w:t>
      </w:r>
    </w:p>
    <w:p w14:paraId="52DA21AF">
      <w:pPr>
        <w:keepNext w:val="0"/>
        <w:keepLines w:val="0"/>
        <w:widowControl/>
        <w:suppressLineNumbers w:val="0"/>
        <w:jc w:val="both"/>
        <w:rPr>
          <w:rFonts w:ascii="Bold" w:hAnsi="Bold" w:eastAsia="Bold" w:cs="Bold"/>
          <w:b/>
          <w:bCs/>
          <w:color w:val="000000"/>
          <w:kern w:val="0"/>
          <w:sz w:val="24"/>
          <w:szCs w:val="24"/>
          <w:lang w:val="en-US" w:eastAsia="zh-CN" w:bidi="ar"/>
        </w:rPr>
      </w:pPr>
    </w:p>
    <w:p w14:paraId="4BA85956">
      <w:pPr>
        <w:keepNext w:val="0"/>
        <w:keepLines w:val="0"/>
        <w:widowControl/>
        <w:numPr>
          <w:ilvl w:val="0"/>
          <w:numId w:val="11"/>
        </w:numPr>
        <w:suppressLineNumbers w:val="0"/>
        <w:jc w:val="left"/>
        <w:rPr>
          <w:rFonts w:hint="default" w:ascii="Bold" w:hAnsi="Bold" w:eastAsia="Bold" w:cs="Bold"/>
          <w:b/>
          <w:bCs/>
          <w:color w:val="000000"/>
          <w:kern w:val="0"/>
          <w:sz w:val="24"/>
          <w:szCs w:val="24"/>
          <w:lang w:val="en-US" w:eastAsia="zh-CN" w:bidi="ar"/>
        </w:rPr>
      </w:pPr>
      <w:r>
        <w:rPr>
          <w:rFonts w:hint="default" w:ascii="Bold" w:hAnsi="Bold" w:eastAsia="Bold" w:cs="Bold"/>
          <w:b/>
          <w:bCs/>
          <w:color w:val="000000"/>
          <w:kern w:val="0"/>
          <w:sz w:val="24"/>
          <w:szCs w:val="24"/>
          <w:lang w:val="en-US" w:eastAsia="zh-CN" w:bidi="ar"/>
        </w:rPr>
        <w:t xml:space="preserve">Objeto: </w:t>
      </w:r>
    </w:p>
    <w:p w14:paraId="3C90C0AD">
      <w:pPr>
        <w:keepNext w:val="0"/>
        <w:keepLines w:val="0"/>
        <w:widowControl/>
        <w:numPr>
          <w:numId w:val="0"/>
        </w:numPr>
        <w:suppressLineNumbers w:val="0"/>
        <w:jc w:val="left"/>
        <w:rPr>
          <w:rFonts w:hint="default" w:ascii="Bold" w:hAnsi="Bold" w:eastAsia="Bold" w:cs="Bold"/>
          <w:b/>
          <w:bCs/>
          <w:color w:val="000000"/>
          <w:kern w:val="0"/>
          <w:sz w:val="24"/>
          <w:szCs w:val="24"/>
          <w:lang w:val="en-US" w:eastAsia="zh-CN" w:bidi="ar"/>
        </w:rPr>
      </w:pPr>
    </w:p>
    <w:p w14:paraId="047C6494">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ascii="Aptos" w:hAnsi="Aptos" w:eastAsia="Aptos" w:cs="Aptos"/>
          <w:color w:val="000000"/>
          <w:kern w:val="0"/>
          <w:sz w:val="24"/>
          <w:szCs w:val="24"/>
          <w:lang w:val="en-US" w:eastAsia="zh-CN" w:bidi="ar"/>
        </w:rPr>
        <w:t xml:space="preserve">Aquisição e instalação de transformador trifásico de 150 kVA para atendimento do </w:t>
      </w:r>
      <w:r>
        <w:rPr>
          <w:rFonts w:hint="default" w:ascii="Aptos" w:hAnsi="Aptos" w:eastAsia="Aptos" w:cs="Aptos"/>
          <w:color w:val="000000"/>
          <w:kern w:val="0"/>
          <w:sz w:val="24"/>
          <w:szCs w:val="24"/>
          <w:lang w:val="pt-BR" w:eastAsia="zh-CN" w:bidi="ar"/>
        </w:rPr>
        <w:t xml:space="preserve"> </w:t>
      </w:r>
      <w:r>
        <w:rPr>
          <w:rFonts w:hint="default" w:ascii="Aptos" w:hAnsi="Aptos" w:eastAsia="Aptos" w:cs="Aptos"/>
          <w:color w:val="000000"/>
          <w:kern w:val="0"/>
          <w:sz w:val="24"/>
          <w:szCs w:val="24"/>
          <w:lang w:val="en-US" w:eastAsia="zh-CN" w:bidi="ar"/>
        </w:rPr>
        <w:t xml:space="preserve">Parque de Exposições Abrão Bisco – Rifaina-SP. </w:t>
      </w:r>
    </w:p>
    <w:p w14:paraId="31D81C23">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527369B9">
      <w:pPr>
        <w:keepNext w:val="0"/>
        <w:keepLines w:val="0"/>
        <w:widowControl/>
        <w:numPr>
          <w:ilvl w:val="0"/>
          <w:numId w:val="12"/>
        </w:numPr>
        <w:suppressLineNumbers w:val="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Fundamentação legal: </w:t>
      </w:r>
    </w:p>
    <w:p w14:paraId="20996A02">
      <w:pPr>
        <w:keepNext w:val="0"/>
        <w:keepLines w:val="0"/>
        <w:widowControl/>
        <w:numPr>
          <w:numId w:val="0"/>
        </w:numPr>
        <w:suppressLineNumbers w:val="0"/>
        <w:jc w:val="left"/>
        <w:rPr>
          <w:rFonts w:hint="default" w:ascii="Aptos" w:hAnsi="Aptos" w:eastAsia="Aptos" w:cs="Aptos"/>
          <w:b/>
          <w:bCs/>
          <w:color w:val="000000"/>
          <w:kern w:val="0"/>
          <w:sz w:val="24"/>
          <w:szCs w:val="24"/>
          <w:lang w:val="en-US" w:eastAsia="zh-CN" w:bidi="ar"/>
        </w:rPr>
      </w:pPr>
    </w:p>
    <w:p w14:paraId="72A155D2">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Lei nº 14.133/2021 e Decreto Municipal nº 1.441/2024.</w:t>
      </w:r>
    </w:p>
    <w:p w14:paraId="13B4D906">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 </w:t>
      </w:r>
    </w:p>
    <w:p w14:paraId="346ACD1F">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Descrição da solução: </w:t>
      </w:r>
    </w:p>
    <w:p w14:paraId="7E32810C">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11890067">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Fornecimento e instalação de transformador trifásico de 150 kVA, com tensões de </w:t>
      </w:r>
    </w:p>
    <w:p w14:paraId="24D1B0C7">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entrada </w:t>
      </w:r>
      <w:r>
        <w:rPr>
          <w:rFonts w:hint="default" w:ascii="Aptos" w:hAnsi="Aptos" w:eastAsia="Aptos" w:cs="Aptos"/>
          <w:b/>
          <w:bCs/>
          <w:color w:val="000000"/>
          <w:kern w:val="0"/>
          <w:sz w:val="24"/>
          <w:szCs w:val="24"/>
          <w:lang w:val="en-US" w:eastAsia="zh-CN" w:bidi="ar"/>
        </w:rPr>
        <w:t xml:space="preserve">15 kV </w:t>
      </w:r>
      <w:r>
        <w:rPr>
          <w:rFonts w:hint="default" w:ascii="Aptos" w:hAnsi="Aptos" w:eastAsia="Aptos" w:cs="Aptos"/>
          <w:color w:val="000000"/>
          <w:kern w:val="0"/>
          <w:sz w:val="24"/>
          <w:szCs w:val="24"/>
          <w:lang w:val="en-US" w:eastAsia="zh-CN" w:bidi="ar"/>
        </w:rPr>
        <w:t xml:space="preserve">e saída 220/127 V, com garantia, ART, laudo de conformidade e </w:t>
      </w:r>
    </w:p>
    <w:p w14:paraId="121ED620">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instalação no poste. </w:t>
      </w:r>
    </w:p>
    <w:p w14:paraId="3368E107">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A instalação está incluída no orçamento apresentado, sendo executada </w:t>
      </w:r>
    </w:p>
    <w:p w14:paraId="07AD95D5">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diretamente no poste existente no local, conforme exigências da concessionária </w:t>
      </w:r>
    </w:p>
    <w:p w14:paraId="4A5206B4">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CPFL e normas técnicas vigentes.</w:t>
      </w:r>
    </w:p>
    <w:p w14:paraId="5A6F64FE">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 </w:t>
      </w:r>
    </w:p>
    <w:p w14:paraId="28688BC7">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Requisitos da contratação: </w:t>
      </w:r>
    </w:p>
    <w:p w14:paraId="13BF9172">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180D3607">
      <w:pPr>
        <w:keepNext w:val="0"/>
        <w:keepLines w:val="0"/>
        <w:widowControl/>
        <w:suppressLineNumbers w:val="0"/>
        <w:jc w:val="left"/>
      </w:pPr>
      <w:r>
        <w:rPr>
          <w:rFonts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Equipamento novo, com garantia mínima de 12 meses; </w:t>
      </w:r>
    </w:p>
    <w:p w14:paraId="333FA33E">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Certificados de qualidade e conformidade; </w:t>
      </w:r>
    </w:p>
    <w:p w14:paraId="0367F794">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ART de fornecimento e instalação; </w:t>
      </w:r>
    </w:p>
    <w:p w14:paraId="07817FEB">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Laudo técnico de conformidade; </w:t>
      </w:r>
    </w:p>
    <w:p w14:paraId="2BBE2545">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Instalação completa no poste, incluindo conexões elétricas, aterramento, </w:t>
      </w:r>
    </w:p>
    <w:p w14:paraId="0F436C46">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fornecimento dos materiais auxiliares necessários (cabos, terminais, </w:t>
      </w:r>
    </w:p>
    <w:p w14:paraId="2055ED38">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suportes, fixações, etc.), testes de funcionamento e comissionamento.</w:t>
      </w:r>
    </w:p>
    <w:p w14:paraId="6E229937">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2B8749E6">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 </w:t>
      </w:r>
    </w:p>
    <w:p w14:paraId="596999B1">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Execução do objeto: </w:t>
      </w:r>
    </w:p>
    <w:p w14:paraId="1ADAA7A3">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7DF47517">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Entrega e instalação em até 10 dias após a emissão da ordem de fornecimento. </w:t>
      </w:r>
    </w:p>
    <w:p w14:paraId="0F2CD69C">
      <w:pPr>
        <w:keepNext w:val="0"/>
        <w:keepLines w:val="0"/>
        <w:widowControl/>
        <w:suppressLineNumbers w:val="0"/>
        <w:jc w:val="left"/>
      </w:pPr>
      <w:r>
        <w:rPr>
          <w:rFonts w:hint="default" w:ascii="Aptos" w:hAnsi="Aptos" w:eastAsia="Aptos" w:cs="Aptos"/>
          <w:color w:val="000000"/>
          <w:kern w:val="0"/>
          <w:sz w:val="24"/>
          <w:szCs w:val="24"/>
          <w:lang w:val="en-US" w:eastAsia="zh-CN" w:bidi="ar"/>
        </w:rPr>
        <w:fldChar w:fldCharType="begin"/>
      </w:r>
      <w:r>
        <w:rPr>
          <w:rFonts w:hint="default" w:ascii="Aptos" w:hAnsi="Aptos" w:eastAsia="Aptos" w:cs="Aptos"/>
          <w:color w:val="000000"/>
          <w:kern w:val="0"/>
          <w:sz w:val="24"/>
          <w:szCs w:val="24"/>
          <w:lang w:val="en-US" w:eastAsia="zh-CN" w:bidi="ar"/>
        </w:rPr>
        <w:instrText xml:space="preserve"> HYPERLINK "mailto:obras@rifaina.sp.gov.br" </w:instrText>
      </w:r>
      <w:r>
        <w:rPr>
          <w:rFonts w:hint="default" w:ascii="Aptos" w:hAnsi="Aptos" w:eastAsia="Aptos" w:cs="Aptos"/>
          <w:color w:val="000000"/>
          <w:kern w:val="0"/>
          <w:sz w:val="24"/>
          <w:szCs w:val="24"/>
          <w:lang w:val="en-US" w:eastAsia="zh-CN" w:bidi="ar"/>
        </w:rPr>
        <w:fldChar w:fldCharType="separate"/>
      </w:r>
      <w:r>
        <w:rPr>
          <w:rStyle w:val="7"/>
          <w:rFonts w:hint="default" w:ascii="Aptos" w:hAnsi="Aptos" w:eastAsia="Aptos" w:cs="Aptos"/>
          <w:kern w:val="0"/>
          <w:sz w:val="24"/>
          <w:szCs w:val="24"/>
          <w:lang w:val="en-US" w:eastAsia="zh-CN" w:bidi="ar"/>
        </w:rPr>
        <w:t>obras@rifaina.sp.gov.br</w:t>
      </w:r>
      <w:r>
        <w:rPr>
          <w:rFonts w:hint="default" w:ascii="Aptos" w:hAnsi="Aptos" w:eastAsia="Aptos" w:cs="Aptos"/>
          <w:color w:val="000000"/>
          <w:kern w:val="0"/>
          <w:sz w:val="24"/>
          <w:szCs w:val="24"/>
          <w:lang w:val="en-US" w:eastAsia="zh-CN" w:bidi="ar"/>
        </w:rPr>
        <w:fldChar w:fldCharType="end"/>
      </w:r>
      <w:r>
        <w:rPr>
          <w:rFonts w:hint="default" w:ascii="Aptos" w:hAnsi="Aptos" w:eastAsia="Aptos" w:cs="Aptos"/>
          <w:color w:val="000000"/>
          <w:kern w:val="0"/>
          <w:sz w:val="24"/>
          <w:szCs w:val="24"/>
          <w:lang w:val="pt-BR" w:eastAsia="zh-CN" w:bidi="ar"/>
        </w:rPr>
        <w:t xml:space="preserve">  </w:t>
      </w:r>
      <w:r>
        <w:rPr>
          <w:rFonts w:hint="default" w:ascii="Aptos" w:hAnsi="Aptos" w:eastAsia="Aptos" w:cs="Aptos"/>
          <w:b/>
          <w:bCs/>
          <w:color w:val="000000"/>
          <w:kern w:val="0"/>
          <w:sz w:val="24"/>
          <w:szCs w:val="24"/>
          <w:lang w:val="en-US" w:eastAsia="zh-CN" w:bidi="ar"/>
        </w:rPr>
        <w:t xml:space="preserve">PREFEITURA MUNICIPAL DE RIFAINA </w:t>
      </w:r>
    </w:p>
    <w:p w14:paraId="6B1BBB03">
      <w:pPr>
        <w:keepNext w:val="0"/>
        <w:keepLines w:val="0"/>
        <w:widowControl/>
        <w:suppressLineNumbers w:val="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ESTADO DE SÃO PAULO </w:t>
      </w:r>
    </w:p>
    <w:p w14:paraId="06CE8BBE">
      <w:pPr>
        <w:keepNext w:val="0"/>
        <w:keepLines w:val="0"/>
        <w:widowControl/>
        <w:suppressLineNumbers w:val="0"/>
        <w:jc w:val="left"/>
        <w:rPr>
          <w:rFonts w:hint="default" w:ascii="Aptos" w:hAnsi="Aptos" w:eastAsia="Aptos" w:cs="Aptos"/>
          <w:b/>
          <w:bCs/>
          <w:color w:val="000000"/>
          <w:kern w:val="0"/>
          <w:sz w:val="24"/>
          <w:szCs w:val="24"/>
          <w:lang w:val="en-US" w:eastAsia="zh-CN" w:bidi="ar"/>
        </w:rPr>
      </w:pPr>
    </w:p>
    <w:p w14:paraId="0911DD56">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Modelo de gestão do contrato: </w:t>
      </w:r>
    </w:p>
    <w:p w14:paraId="7893E404">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53977C5C">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 xml:space="preserve">Acompanhamento pela Secretaria de Obras, com fiscalização técnica. </w:t>
      </w:r>
    </w:p>
    <w:p w14:paraId="6D644150">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69E187DB">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Critérios de medição e pagamento: </w:t>
      </w:r>
    </w:p>
    <w:p w14:paraId="0CC23684">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5448B207">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Pagamento após entrega, instalação e aceite técnico definitivo, no prazo máximo </w:t>
      </w:r>
    </w:p>
    <w:p w14:paraId="03B2BF7D">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 xml:space="preserve">de até 20 dias. </w:t>
      </w:r>
    </w:p>
    <w:p w14:paraId="1266C81D">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07A9DD21">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Forma e critério de seleção: </w:t>
      </w:r>
    </w:p>
    <w:p w14:paraId="642C0E20">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0FEE3BA1">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 xml:space="preserve">Menor preço por item, via dispensa eletrônica. </w:t>
      </w:r>
    </w:p>
    <w:p w14:paraId="2304BFF9">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4A7AA710">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Adequação orçamentária: </w:t>
      </w:r>
    </w:p>
    <w:p w14:paraId="3E3B643F">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7E24C65B">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 xml:space="preserve">Prevista na rubrica da Secretaria de Obras – PCA 457/2025. </w:t>
      </w:r>
    </w:p>
    <w:p w14:paraId="50146C7D">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4B7ECC6F">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Especificação do material: </w:t>
      </w:r>
    </w:p>
    <w:p w14:paraId="1842C600">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038016DA">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Transformador trifásico de 150 kVA; </w:t>
      </w:r>
    </w:p>
    <w:p w14:paraId="6F25190C">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Tensão primária de </w:t>
      </w:r>
      <w:r>
        <w:rPr>
          <w:rFonts w:hint="default" w:ascii="Aptos" w:hAnsi="Aptos" w:eastAsia="Aptos" w:cs="Aptos"/>
          <w:b/>
          <w:bCs/>
          <w:color w:val="000000"/>
          <w:kern w:val="0"/>
          <w:sz w:val="24"/>
          <w:szCs w:val="24"/>
          <w:lang w:val="en-US" w:eastAsia="zh-CN" w:bidi="ar"/>
        </w:rPr>
        <w:t xml:space="preserve">15 kV </w:t>
      </w:r>
      <w:r>
        <w:rPr>
          <w:rFonts w:hint="default" w:ascii="Aptos" w:hAnsi="Aptos" w:eastAsia="Aptos" w:cs="Aptos"/>
          <w:color w:val="000000"/>
          <w:kern w:val="0"/>
          <w:sz w:val="24"/>
          <w:szCs w:val="24"/>
          <w:lang w:val="en-US" w:eastAsia="zh-CN" w:bidi="ar"/>
        </w:rPr>
        <w:t xml:space="preserve">(corrigido, não 36 kV); </w:t>
      </w:r>
    </w:p>
    <w:p w14:paraId="2B8E8E6E">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Tensão secundária 220/127 V; </w:t>
      </w:r>
    </w:p>
    <w:p w14:paraId="2A708F54">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Tampa blindada; </w:t>
      </w:r>
    </w:p>
    <w:p w14:paraId="2E5BCB68">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Refrigerado a óleo; </w:t>
      </w:r>
    </w:p>
    <w:p w14:paraId="22635DE9">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Isolamento classe A; </w:t>
      </w:r>
    </w:p>
    <w:p w14:paraId="2541A917">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Perdas conforme normas da ANEEL; </w:t>
      </w:r>
    </w:p>
    <w:p w14:paraId="783B653F">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Placa de identificação com dados técnicos; </w:t>
      </w:r>
    </w:p>
    <w:p w14:paraId="655B8620">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Laudo de fábrica e ART; </w:t>
      </w:r>
    </w:p>
    <w:p w14:paraId="35EC2617">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color w:val="000000"/>
          <w:kern w:val="0"/>
          <w:sz w:val="24"/>
          <w:szCs w:val="24"/>
          <w:lang w:val="en-US" w:eastAsia="zh-CN" w:bidi="ar"/>
        </w:rPr>
        <w:t xml:space="preserve">Instalação no poste, com todos os serviços e materiais necessários </w:t>
      </w:r>
    </w:p>
    <w:p w14:paraId="7D4FCF86">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 xml:space="preserve">inclusos. </w:t>
      </w:r>
    </w:p>
    <w:p w14:paraId="3C2826E9">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11EBF8C1">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Local de entrega: </w:t>
      </w:r>
    </w:p>
    <w:p w14:paraId="397B0BEE">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51E7E5B3">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Parque de Exposições Abrão Bisco – Rua José Ronca Beloti, nº 50, Rifaina-SP. </w:t>
      </w:r>
    </w:p>
    <w:p w14:paraId="5162AF00">
      <w:pPr>
        <w:keepNext w:val="0"/>
        <w:keepLines w:val="0"/>
        <w:widowControl/>
        <w:suppressLineNumbers w:val="0"/>
        <w:jc w:val="left"/>
      </w:pPr>
      <w:r>
        <w:rPr>
          <w:rFonts w:hint="default" w:ascii="Aptos" w:hAnsi="Aptos" w:eastAsia="Aptos" w:cs="Aptos"/>
          <w:color w:val="000000"/>
          <w:kern w:val="0"/>
          <w:sz w:val="24"/>
          <w:szCs w:val="24"/>
          <w:lang w:val="en-US" w:eastAsia="zh-CN" w:bidi="ar"/>
        </w:rPr>
        <w:t>obras@rifaina.sp.gov.br</w:t>
      </w:r>
      <w:r>
        <w:rPr>
          <w:rFonts w:hint="default" w:ascii="Aptos" w:hAnsi="Aptos" w:eastAsia="Aptos" w:cs="Aptos"/>
          <w:b/>
          <w:bCs/>
          <w:color w:val="000000"/>
          <w:kern w:val="0"/>
          <w:sz w:val="24"/>
          <w:szCs w:val="24"/>
          <w:lang w:val="en-US" w:eastAsia="zh-CN" w:bidi="ar"/>
        </w:rPr>
        <w:t xml:space="preserve">PREFEITURA MUNICIPAL DE RIFAINA </w:t>
      </w:r>
    </w:p>
    <w:p w14:paraId="28A828D9">
      <w:pPr>
        <w:keepNext w:val="0"/>
        <w:keepLines w:val="0"/>
        <w:widowControl/>
        <w:suppressLineNumbers w:val="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ESTADO DE SÃO PAULO </w:t>
      </w:r>
    </w:p>
    <w:p w14:paraId="6CDB3B31">
      <w:pPr>
        <w:keepNext w:val="0"/>
        <w:keepLines w:val="0"/>
        <w:widowControl/>
        <w:suppressLineNumbers w:val="0"/>
        <w:jc w:val="left"/>
        <w:rPr>
          <w:rFonts w:hint="default" w:ascii="Aptos" w:hAnsi="Aptos" w:eastAsia="Aptos" w:cs="Aptos"/>
          <w:b/>
          <w:bCs/>
          <w:color w:val="000000"/>
          <w:kern w:val="0"/>
          <w:sz w:val="24"/>
          <w:szCs w:val="24"/>
          <w:lang w:val="en-US" w:eastAsia="zh-CN" w:bidi="ar"/>
        </w:rPr>
      </w:pPr>
    </w:p>
    <w:p w14:paraId="175CD696">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Valor estimado: </w:t>
      </w:r>
    </w:p>
    <w:p w14:paraId="09BF96FB">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22584F75">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O valor estimado para o fornecimento e instalação do transformador é de </w:t>
      </w:r>
      <w:r>
        <w:rPr>
          <w:rFonts w:hint="default" w:ascii="Aptos" w:hAnsi="Aptos" w:eastAsia="Aptos" w:cs="Aptos"/>
          <w:b/>
          <w:bCs/>
          <w:color w:val="000000"/>
          <w:kern w:val="0"/>
          <w:sz w:val="24"/>
          <w:szCs w:val="24"/>
          <w:lang w:val="en-US" w:eastAsia="zh-CN" w:bidi="ar"/>
        </w:rPr>
        <w:t xml:space="preserve">R$ </w:t>
      </w:r>
    </w:p>
    <w:p w14:paraId="0F2C8A01">
      <w:pPr>
        <w:keepNext w:val="0"/>
        <w:keepLines w:val="0"/>
        <w:widowControl/>
        <w:suppressLineNumbers w:val="0"/>
        <w:jc w:val="left"/>
      </w:pPr>
      <w:r>
        <w:rPr>
          <w:rFonts w:hint="default" w:ascii="Aptos" w:hAnsi="Aptos" w:eastAsia="Aptos" w:cs="Aptos"/>
          <w:b/>
          <w:bCs/>
          <w:color w:val="000000"/>
          <w:kern w:val="0"/>
          <w:sz w:val="24"/>
          <w:szCs w:val="24"/>
          <w:lang w:val="en-US" w:eastAsia="zh-CN" w:bidi="ar"/>
        </w:rPr>
        <w:t>25.116,73 (vinte e cinco mil cento e dezesseis reais e setenta e três centavos)</w:t>
      </w:r>
      <w:r>
        <w:rPr>
          <w:rFonts w:hint="default" w:ascii="Aptos" w:hAnsi="Aptos" w:eastAsia="Aptos" w:cs="Aptos"/>
          <w:color w:val="000000"/>
          <w:kern w:val="0"/>
          <w:sz w:val="24"/>
          <w:szCs w:val="24"/>
          <w:lang w:val="en-US" w:eastAsia="zh-CN" w:bidi="ar"/>
        </w:rPr>
        <w:t xml:space="preserve">, </w:t>
      </w:r>
    </w:p>
    <w:p w14:paraId="7184AA02">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conforme levantamento de mercado, incluindo todos os encargos, materiais, </w:t>
      </w:r>
    </w:p>
    <w:p w14:paraId="6C95DFAA">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 xml:space="preserve">serviços e impostos. </w:t>
      </w:r>
    </w:p>
    <w:p w14:paraId="5D42EAA3">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4FD36B93">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Garantia e assistência: </w:t>
      </w:r>
    </w:p>
    <w:p w14:paraId="706EAB8D">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63A10306">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Garantia de 12 meses, com suporte técnico e substituição imediata em caso de </w:t>
      </w:r>
    </w:p>
    <w:p w14:paraId="567F4A48">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Aptos" w:hAnsi="Aptos" w:eastAsia="Aptos" w:cs="Aptos"/>
          <w:color w:val="000000"/>
          <w:kern w:val="0"/>
          <w:sz w:val="24"/>
          <w:szCs w:val="24"/>
          <w:lang w:val="en-US" w:eastAsia="zh-CN" w:bidi="ar"/>
        </w:rPr>
        <w:t xml:space="preserve">defeito de fabricação. </w:t>
      </w:r>
    </w:p>
    <w:p w14:paraId="5EFFDAA5">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4417C590">
      <w:pPr>
        <w:keepNext w:val="0"/>
        <w:keepLines w:val="0"/>
        <w:widowControl/>
        <w:numPr>
          <w:ilvl w:val="0"/>
          <w:numId w:val="12"/>
        </w:numPr>
        <w:suppressLineNumbers w:val="0"/>
        <w:ind w:left="0" w:leftChars="0" w:firstLine="0" w:firstLineChars="0"/>
        <w:jc w:val="left"/>
        <w:rPr>
          <w:rFonts w:hint="default" w:ascii="Aptos" w:hAnsi="Aptos" w:eastAsia="Aptos" w:cs="Aptos"/>
          <w:b/>
          <w:bCs/>
          <w:color w:val="000000"/>
          <w:kern w:val="0"/>
          <w:sz w:val="24"/>
          <w:szCs w:val="24"/>
          <w:lang w:val="en-US" w:eastAsia="zh-CN" w:bidi="ar"/>
        </w:rPr>
      </w:pPr>
      <w:r>
        <w:rPr>
          <w:rFonts w:hint="default" w:ascii="Aptos" w:hAnsi="Aptos" w:eastAsia="Aptos" w:cs="Aptos"/>
          <w:b/>
          <w:bCs/>
          <w:color w:val="000000"/>
          <w:kern w:val="0"/>
          <w:sz w:val="24"/>
          <w:szCs w:val="24"/>
          <w:lang w:val="en-US" w:eastAsia="zh-CN" w:bidi="ar"/>
        </w:rPr>
        <w:t xml:space="preserve">Mapa de riscos: </w:t>
      </w:r>
    </w:p>
    <w:p w14:paraId="2E91033A">
      <w:pPr>
        <w:keepNext w:val="0"/>
        <w:keepLines w:val="0"/>
        <w:widowControl/>
        <w:numPr>
          <w:numId w:val="0"/>
        </w:numPr>
        <w:suppressLineNumbers w:val="0"/>
        <w:ind w:leftChars="0"/>
        <w:jc w:val="left"/>
        <w:rPr>
          <w:rFonts w:hint="default" w:ascii="Aptos" w:hAnsi="Aptos" w:eastAsia="Aptos" w:cs="Aptos"/>
          <w:b/>
          <w:bCs/>
          <w:color w:val="000000"/>
          <w:kern w:val="0"/>
          <w:sz w:val="24"/>
          <w:szCs w:val="24"/>
          <w:lang w:val="en-US" w:eastAsia="zh-CN" w:bidi="ar"/>
        </w:rPr>
      </w:pPr>
    </w:p>
    <w:p w14:paraId="6FB71976">
      <w:pPr>
        <w:keepNext w:val="0"/>
        <w:keepLines w:val="0"/>
        <w:widowControl/>
        <w:suppressLineNumbers w:val="0"/>
        <w:jc w:val="left"/>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b/>
          <w:bCs/>
          <w:color w:val="000000"/>
          <w:kern w:val="0"/>
          <w:sz w:val="24"/>
          <w:szCs w:val="24"/>
          <w:lang w:val="en-US" w:eastAsia="zh-CN" w:bidi="ar"/>
        </w:rPr>
        <w:t xml:space="preserve">Risco de atraso na entrega: </w:t>
      </w:r>
      <w:r>
        <w:rPr>
          <w:rFonts w:hint="default" w:ascii="Aptos" w:hAnsi="Aptos" w:eastAsia="Aptos" w:cs="Aptos"/>
          <w:color w:val="000000"/>
          <w:kern w:val="0"/>
          <w:sz w:val="24"/>
          <w:szCs w:val="24"/>
          <w:lang w:val="en-US" w:eastAsia="zh-CN" w:bidi="ar"/>
        </w:rPr>
        <w:t xml:space="preserve">Médio – mitigado por cláusulas contratuais de </w:t>
      </w:r>
    </w:p>
    <w:p w14:paraId="2EA091F4">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prazo e penalidades; </w:t>
      </w:r>
    </w:p>
    <w:p w14:paraId="73F28B22">
      <w:pPr>
        <w:keepNext w:val="0"/>
        <w:keepLines w:val="0"/>
        <w:widowControl/>
        <w:suppressLineNumbers w:val="0"/>
        <w:jc w:val="left"/>
        <w:rPr>
          <w:rFonts w:hint="default" w:ascii="Aptos" w:hAnsi="Aptos" w:eastAsia="Aptos" w:cs="Aptos"/>
          <w:color w:val="000000"/>
          <w:kern w:val="0"/>
          <w:sz w:val="24"/>
          <w:szCs w:val="24"/>
          <w:lang w:val="en-US" w:eastAsia="zh-CN" w:bidi="ar"/>
        </w:rPr>
      </w:pPr>
      <w:r>
        <w:rPr>
          <w:rFonts w:hint="default" w:ascii="Symbol" w:hAnsi="Symbol" w:eastAsia="SimSun" w:cs="Symbol"/>
          <w:color w:val="000000"/>
          <w:kern w:val="0"/>
          <w:sz w:val="18"/>
          <w:szCs w:val="18"/>
          <w:lang w:val="en-US" w:eastAsia="zh-CN" w:bidi="ar"/>
        </w:rPr>
        <w:t xml:space="preserve">• </w:t>
      </w:r>
      <w:r>
        <w:rPr>
          <w:rFonts w:hint="default" w:ascii="Aptos" w:hAnsi="Aptos" w:eastAsia="Aptos" w:cs="Aptos"/>
          <w:b/>
          <w:bCs/>
          <w:color w:val="000000"/>
          <w:kern w:val="0"/>
          <w:sz w:val="24"/>
          <w:szCs w:val="24"/>
          <w:lang w:val="en-US" w:eastAsia="zh-CN" w:bidi="ar"/>
        </w:rPr>
        <w:t xml:space="preserve">Risco de defeito de fabricação: </w:t>
      </w:r>
      <w:r>
        <w:rPr>
          <w:rFonts w:hint="default" w:ascii="Aptos" w:hAnsi="Aptos" w:eastAsia="Aptos" w:cs="Aptos"/>
          <w:color w:val="000000"/>
          <w:kern w:val="0"/>
          <w:sz w:val="24"/>
          <w:szCs w:val="24"/>
          <w:lang w:val="en-US" w:eastAsia="zh-CN" w:bidi="ar"/>
        </w:rPr>
        <w:t xml:space="preserve">Baixo – mitigado pela garantia contratual. </w:t>
      </w:r>
    </w:p>
    <w:p w14:paraId="05473B78">
      <w:pPr>
        <w:keepNext w:val="0"/>
        <w:keepLines w:val="0"/>
        <w:widowControl/>
        <w:suppressLineNumbers w:val="0"/>
        <w:jc w:val="left"/>
        <w:rPr>
          <w:rFonts w:hint="default" w:ascii="Aptos" w:hAnsi="Aptos" w:eastAsia="Aptos" w:cs="Aptos"/>
          <w:color w:val="000000"/>
          <w:kern w:val="0"/>
          <w:sz w:val="24"/>
          <w:szCs w:val="24"/>
          <w:lang w:val="en-US" w:eastAsia="zh-CN" w:bidi="ar"/>
        </w:rPr>
      </w:pPr>
    </w:p>
    <w:p w14:paraId="2D0E7F84">
      <w:pPr>
        <w:keepNext w:val="0"/>
        <w:keepLines w:val="0"/>
        <w:widowControl/>
        <w:suppressLineNumbers w:val="0"/>
        <w:jc w:val="left"/>
      </w:pPr>
      <w:r>
        <w:rPr>
          <w:rFonts w:hint="default" w:ascii="Aptos" w:hAnsi="Aptos" w:eastAsia="Aptos" w:cs="Aptos"/>
          <w:b/>
          <w:bCs/>
          <w:color w:val="000000"/>
          <w:kern w:val="0"/>
          <w:sz w:val="24"/>
          <w:szCs w:val="24"/>
          <w:lang w:val="en-US" w:eastAsia="zh-CN" w:bidi="ar"/>
        </w:rPr>
        <w:t xml:space="preserve">15. Responsáveis: </w:t>
      </w:r>
    </w:p>
    <w:p w14:paraId="66C8E89A">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___________________________________ </w:t>
      </w:r>
    </w:p>
    <w:p w14:paraId="7EE550A2">
      <w:pPr>
        <w:keepNext w:val="0"/>
        <w:keepLines w:val="0"/>
        <w:widowControl/>
        <w:suppressLineNumbers w:val="0"/>
        <w:jc w:val="left"/>
      </w:pPr>
      <w:r>
        <w:rPr>
          <w:rFonts w:hint="default" w:ascii="Aptos" w:hAnsi="Aptos" w:eastAsia="Aptos" w:cs="Aptos"/>
          <w:b/>
          <w:bCs/>
          <w:color w:val="000000"/>
          <w:kern w:val="0"/>
          <w:sz w:val="24"/>
          <w:szCs w:val="24"/>
          <w:lang w:val="en-US" w:eastAsia="zh-CN" w:bidi="ar"/>
        </w:rPr>
        <w:t xml:space="preserve">Fiscal do contrato: </w:t>
      </w:r>
    </w:p>
    <w:p w14:paraId="53E33BA1">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Eng. Oscar Luiz Berti </w:t>
      </w:r>
    </w:p>
    <w:p w14:paraId="1FF43115">
      <w:pPr>
        <w:keepNext w:val="0"/>
        <w:keepLines w:val="0"/>
        <w:widowControl/>
        <w:suppressLineNumbers w:val="0"/>
        <w:jc w:val="left"/>
      </w:pPr>
      <w:r>
        <w:rPr>
          <w:rFonts w:hint="default" w:ascii="Aptos" w:hAnsi="Aptos" w:eastAsia="Aptos" w:cs="Aptos"/>
          <w:color w:val="000000"/>
          <w:kern w:val="0"/>
          <w:sz w:val="24"/>
          <w:szCs w:val="24"/>
          <w:lang w:val="en-US" w:eastAsia="zh-CN" w:bidi="ar"/>
        </w:rPr>
        <w:t xml:space="preserve">Secretário Municipal de Obras </w:t>
      </w:r>
    </w:p>
    <w:p w14:paraId="4E620572">
      <w:pPr>
        <w:keepNext w:val="0"/>
        <w:keepLines w:val="0"/>
        <w:widowControl/>
        <w:suppressLineNumbers w:val="0"/>
        <w:jc w:val="left"/>
      </w:pPr>
      <w:r>
        <w:rPr>
          <w:rFonts w:hint="default" w:ascii="Aptos" w:hAnsi="Aptos" w:eastAsia="Aptos" w:cs="Aptos"/>
          <w:b/>
          <w:bCs/>
          <w:color w:val="000000"/>
          <w:kern w:val="0"/>
          <w:sz w:val="24"/>
          <w:szCs w:val="24"/>
          <w:lang w:val="en-US" w:eastAsia="zh-CN" w:bidi="ar"/>
        </w:rPr>
        <w:t xml:space="preserve">Gestor: </w:t>
      </w:r>
    </w:p>
    <w:p w14:paraId="48A8A92D">
      <w:pPr>
        <w:keepNext w:val="0"/>
        <w:keepLines w:val="0"/>
        <w:widowControl/>
        <w:suppressLineNumbers w:val="0"/>
        <w:jc w:val="left"/>
      </w:pPr>
      <w:r>
        <w:rPr>
          <w:rFonts w:hint="default" w:ascii="Aptos" w:hAnsi="Aptos" w:eastAsia="Aptos" w:cs="Aptos"/>
          <w:color w:val="000000"/>
          <w:kern w:val="0"/>
          <w:sz w:val="24"/>
          <w:szCs w:val="24"/>
          <w:lang w:val="en-US" w:eastAsia="zh-CN" w:bidi="ar"/>
        </w:rPr>
        <w:t>Breno Henrique Souza Cintra</w:t>
      </w:r>
    </w:p>
    <w:p w14:paraId="72142967">
      <w:pPr>
        <w:pStyle w:val="8"/>
        <w:spacing w:before="1"/>
        <w:ind w:left="3032" w:right="2305"/>
        <w:jc w:val="left"/>
        <w:rPr>
          <w:spacing w:val="-2"/>
        </w:rPr>
      </w:pPr>
    </w:p>
    <w:p w14:paraId="1A58169A">
      <w:pPr>
        <w:pStyle w:val="8"/>
        <w:spacing w:before="1"/>
        <w:ind w:left="3032" w:right="2305"/>
        <w:jc w:val="left"/>
        <w:rPr>
          <w:spacing w:val="-2"/>
        </w:rPr>
      </w:pPr>
    </w:p>
    <w:p w14:paraId="6482B8C5">
      <w:pPr>
        <w:pStyle w:val="8"/>
        <w:spacing w:before="1"/>
        <w:ind w:left="3032" w:right="2305"/>
        <w:jc w:val="left"/>
        <w:rPr>
          <w:spacing w:val="-2"/>
        </w:rPr>
      </w:pPr>
    </w:p>
    <w:p w14:paraId="18B906F2">
      <w:pPr>
        <w:pStyle w:val="8"/>
        <w:spacing w:before="1"/>
        <w:ind w:left="3032" w:right="2305"/>
        <w:jc w:val="left"/>
        <w:rPr>
          <w:spacing w:val="-2"/>
        </w:rPr>
      </w:pPr>
    </w:p>
    <w:p w14:paraId="45B60EFF">
      <w:pPr>
        <w:pStyle w:val="8"/>
        <w:spacing w:before="1"/>
        <w:ind w:left="3032" w:right="2305"/>
        <w:jc w:val="left"/>
        <w:rPr>
          <w:spacing w:val="-2"/>
        </w:rPr>
      </w:pPr>
    </w:p>
    <w:p w14:paraId="738D5B4B">
      <w:pPr>
        <w:pStyle w:val="8"/>
        <w:spacing w:before="1"/>
        <w:ind w:left="3032" w:right="2305"/>
        <w:jc w:val="left"/>
        <w:rPr>
          <w:spacing w:val="-2"/>
        </w:rPr>
      </w:pPr>
    </w:p>
    <w:p w14:paraId="0C86F171">
      <w:pPr>
        <w:pStyle w:val="8"/>
        <w:spacing w:before="1"/>
        <w:ind w:left="3032" w:right="2305"/>
        <w:jc w:val="left"/>
        <w:rPr>
          <w:spacing w:val="-2"/>
        </w:rPr>
      </w:pPr>
    </w:p>
    <w:p w14:paraId="68F143F9">
      <w:pPr>
        <w:pStyle w:val="8"/>
        <w:spacing w:before="1"/>
        <w:ind w:left="3032" w:right="2305"/>
        <w:jc w:val="left"/>
        <w:rPr>
          <w:spacing w:val="-2"/>
        </w:rPr>
      </w:pPr>
    </w:p>
    <w:p w14:paraId="7E0A8D83">
      <w:pPr>
        <w:pStyle w:val="8"/>
        <w:spacing w:before="1"/>
        <w:ind w:left="3032" w:right="2305"/>
        <w:jc w:val="left"/>
        <w:rPr>
          <w:spacing w:val="-2"/>
        </w:rPr>
      </w:pPr>
    </w:p>
    <w:p w14:paraId="2A6875D6">
      <w:pPr>
        <w:pStyle w:val="8"/>
        <w:spacing w:before="1"/>
        <w:ind w:left="3032" w:right="2305"/>
        <w:jc w:val="left"/>
        <w:rPr>
          <w:spacing w:val="-2"/>
        </w:rPr>
      </w:pPr>
    </w:p>
    <w:p w14:paraId="0245ECFB">
      <w:pPr>
        <w:pStyle w:val="8"/>
        <w:spacing w:before="1"/>
        <w:ind w:left="3032" w:right="2305"/>
        <w:jc w:val="left"/>
        <w:rPr>
          <w:spacing w:val="-2"/>
        </w:rPr>
      </w:pPr>
    </w:p>
    <w:p w14:paraId="41D1C313">
      <w:pPr>
        <w:pStyle w:val="8"/>
        <w:spacing w:before="1"/>
        <w:ind w:left="3032" w:right="2305"/>
        <w:jc w:val="left"/>
        <w:rPr>
          <w:spacing w:val="-2"/>
        </w:rPr>
      </w:pPr>
    </w:p>
    <w:p w14:paraId="1C248A9E">
      <w:pPr>
        <w:rPr>
          <w:spacing w:val="-10"/>
          <w:w w:val="115"/>
        </w:rPr>
      </w:pPr>
    </w:p>
    <w:p w14:paraId="5E686232">
      <w:pPr>
        <w:rPr>
          <w:spacing w:val="-10"/>
          <w:w w:val="115"/>
        </w:rPr>
      </w:pPr>
    </w:p>
    <w:p w14:paraId="5460F130">
      <w:pPr>
        <w:rPr>
          <w:spacing w:val="-10"/>
          <w:w w:val="115"/>
        </w:rPr>
      </w:pPr>
    </w:p>
    <w:p w14:paraId="3DA7D85F">
      <w:pPr>
        <w:rPr>
          <w:spacing w:val="-10"/>
          <w:w w:val="115"/>
        </w:rPr>
      </w:pPr>
    </w:p>
    <w:p w14:paraId="77D17075">
      <w:pPr>
        <w:rPr>
          <w:spacing w:val="-10"/>
          <w:w w:val="115"/>
        </w:rPr>
      </w:pPr>
    </w:p>
    <w:p w14:paraId="222C6357">
      <w:pPr>
        <w:rPr>
          <w:spacing w:val="-10"/>
          <w:w w:val="115"/>
        </w:rPr>
      </w:pPr>
    </w:p>
    <w:p w14:paraId="427331D0">
      <w:pPr>
        <w:rPr>
          <w:spacing w:val="-10"/>
          <w:w w:val="115"/>
        </w:rPr>
      </w:pPr>
    </w:p>
    <w:p w14:paraId="0F1107CB">
      <w:pPr>
        <w:rPr>
          <w:spacing w:val="-10"/>
          <w:w w:val="115"/>
        </w:rPr>
      </w:pPr>
    </w:p>
    <w:p w14:paraId="6B9701E9">
      <w:pPr>
        <w:rPr>
          <w:spacing w:val="-10"/>
          <w:w w:val="115"/>
        </w:rPr>
      </w:pPr>
    </w:p>
    <w:p w14:paraId="1A5CBF65">
      <w:pPr>
        <w:rPr>
          <w:spacing w:val="-10"/>
          <w:w w:val="115"/>
        </w:rPr>
      </w:pPr>
    </w:p>
    <w:p w14:paraId="25A0F11F">
      <w:pPr>
        <w:rPr>
          <w:spacing w:val="-10"/>
          <w:w w:val="115"/>
        </w:rPr>
      </w:pPr>
    </w:p>
    <w:p w14:paraId="00978335">
      <w:pPr>
        <w:rPr>
          <w:spacing w:val="-10"/>
          <w:w w:val="115"/>
        </w:rPr>
      </w:pPr>
    </w:p>
    <w:p w14:paraId="10404902">
      <w:pPr>
        <w:rPr>
          <w:spacing w:val="-10"/>
          <w:w w:val="115"/>
        </w:rPr>
      </w:pPr>
    </w:p>
    <w:p w14:paraId="1229E1A6">
      <w:pPr>
        <w:rPr>
          <w:spacing w:val="-10"/>
          <w:w w:val="115"/>
        </w:rPr>
      </w:pPr>
    </w:p>
    <w:p w14:paraId="1F0C4781">
      <w:pPr>
        <w:rPr>
          <w:spacing w:val="-10"/>
          <w:w w:val="115"/>
        </w:rPr>
      </w:pPr>
    </w:p>
    <w:p w14:paraId="6F46DD81">
      <w:pPr>
        <w:rPr>
          <w:spacing w:val="-10"/>
          <w:w w:val="115"/>
        </w:rPr>
      </w:pPr>
    </w:p>
    <w:p w14:paraId="4ACB8C3E">
      <w:pPr>
        <w:rPr>
          <w:spacing w:val="-10"/>
          <w:w w:val="115"/>
        </w:rPr>
      </w:pPr>
    </w:p>
    <w:p w14:paraId="21641449">
      <w:pPr>
        <w:rPr>
          <w:spacing w:val="-10"/>
          <w:w w:val="115"/>
        </w:rPr>
      </w:pPr>
    </w:p>
    <w:p w14:paraId="7F993CB5">
      <w:pPr>
        <w:rPr>
          <w:spacing w:val="-10"/>
          <w:w w:val="115"/>
        </w:rPr>
      </w:pPr>
    </w:p>
    <w:p w14:paraId="539328E6">
      <w:pPr>
        <w:rPr>
          <w:spacing w:val="-10"/>
          <w:w w:val="115"/>
        </w:rPr>
      </w:pPr>
    </w:p>
    <w:p w14:paraId="2BF2EC3A">
      <w:pPr>
        <w:rPr>
          <w:spacing w:val="-10"/>
          <w:w w:val="115"/>
        </w:rPr>
      </w:pPr>
    </w:p>
    <w:p w14:paraId="45DF636B">
      <w:pPr>
        <w:rPr>
          <w:spacing w:val="-10"/>
          <w:w w:val="115"/>
        </w:rPr>
      </w:pPr>
    </w:p>
    <w:p w14:paraId="62BA3548">
      <w:pPr>
        <w:rPr>
          <w:spacing w:val="-10"/>
          <w:w w:val="115"/>
        </w:rPr>
      </w:pPr>
    </w:p>
    <w:p w14:paraId="77BE6846">
      <w:pPr>
        <w:rPr>
          <w:spacing w:val="-10"/>
          <w:w w:val="115"/>
        </w:rPr>
      </w:pPr>
    </w:p>
    <w:p w14:paraId="11F12038">
      <w:pPr>
        <w:rPr>
          <w:spacing w:val="-10"/>
          <w:w w:val="115"/>
        </w:rPr>
      </w:pPr>
    </w:p>
    <w:p w14:paraId="5C17ADE4">
      <w:pPr>
        <w:rPr>
          <w:spacing w:val="-10"/>
          <w:w w:val="115"/>
        </w:rPr>
      </w:pPr>
    </w:p>
    <w:p w14:paraId="53213B01">
      <w:pPr>
        <w:rPr>
          <w:spacing w:val="-10"/>
          <w:w w:val="115"/>
        </w:rPr>
      </w:pPr>
    </w:p>
    <w:p w14:paraId="3E138D86">
      <w:pPr>
        <w:rPr>
          <w:spacing w:val="-10"/>
          <w:w w:val="115"/>
        </w:rPr>
      </w:pPr>
    </w:p>
    <w:p w14:paraId="63EEC680">
      <w:pPr>
        <w:rPr>
          <w:spacing w:val="-10"/>
          <w:w w:val="115"/>
        </w:rPr>
      </w:pPr>
    </w:p>
    <w:p w14:paraId="3AE7CBDA">
      <w:pPr>
        <w:rPr>
          <w:spacing w:val="-10"/>
          <w:w w:val="115"/>
        </w:rPr>
      </w:pPr>
    </w:p>
    <w:p w14:paraId="3B7CFA34">
      <w:pPr>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82/</w:t>
      </w:r>
      <w:r>
        <w:rPr>
          <w:b/>
          <w:bCs/>
        </w:rPr>
        <w:t xml:space="preserve">2025 PROCESSO ADM N° </w:t>
      </w:r>
      <w:r>
        <w:rPr>
          <w:rFonts w:hint="default"/>
          <w:b/>
          <w:bCs/>
          <w:lang w:val="pt-BR"/>
        </w:rPr>
        <w:t>214/</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0D2B53B">
      <w:pPr>
        <w:jc w:val="center"/>
        <w:rPr>
          <w:b/>
          <w:spacing w:val="-5"/>
        </w:rPr>
      </w:pPr>
      <w:r>
        <w:rPr>
          <w:b/>
        </w:rPr>
        <w:t>MODELO</w:t>
      </w:r>
      <w:r>
        <w:rPr>
          <w:b/>
          <w:spacing w:val="-3"/>
        </w:rPr>
        <w:t xml:space="preserve"> </w:t>
      </w:r>
      <w:r>
        <w:rPr>
          <w:b/>
        </w:rPr>
        <w:t>DE</w:t>
      </w:r>
      <w:r>
        <w:rPr>
          <w:b/>
          <w:spacing w:val="1"/>
        </w:rPr>
        <w:t xml:space="preserve"> </w:t>
      </w:r>
      <w:r>
        <w:rPr>
          <w:b/>
        </w:rPr>
        <w:t>PROPOSTA</w:t>
      </w:r>
      <w:r>
        <w:rPr>
          <w:b/>
          <w:spacing w:val="-5"/>
        </w:rPr>
        <w:t xml:space="preserve"> </w:t>
      </w:r>
    </w:p>
    <w:p w14:paraId="3E29A63E">
      <w:pPr>
        <w:pStyle w:val="15"/>
        <w:numPr>
          <w:ilvl w:val="0"/>
          <w:numId w:val="0"/>
        </w:numPr>
        <w:tabs>
          <w:tab w:val="left" w:pos="567"/>
        </w:tabs>
        <w:spacing w:before="138"/>
        <w:ind w:left="142" w:leftChars="0"/>
        <w:rPr>
          <w:b/>
          <w:sz w:val="24"/>
          <w:szCs w:val="24"/>
        </w:rPr>
      </w:pPr>
    </w:p>
    <w:tbl>
      <w:tblPr>
        <w:tblStyle w:val="5"/>
        <w:tblW w:w="9496"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6214"/>
        <w:gridCol w:w="847"/>
        <w:gridCol w:w="1698"/>
      </w:tblGrid>
      <w:tr w14:paraId="16FC5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37" w:type="dxa"/>
            <w:shd w:val="clear" w:color="auto" w:fill="auto"/>
            <w:noWrap w:val="0"/>
            <w:vAlign w:val="top"/>
          </w:tcPr>
          <w:p w14:paraId="70FC42D4">
            <w:pPr>
              <w:pStyle w:val="16"/>
              <w:rPr>
                <w:rFonts w:eastAsia="Calibri"/>
                <w:b/>
                <w:sz w:val="24"/>
                <w:szCs w:val="24"/>
              </w:rPr>
            </w:pPr>
          </w:p>
          <w:p w14:paraId="2A7EBF49">
            <w:pPr>
              <w:pStyle w:val="16"/>
              <w:rPr>
                <w:rFonts w:eastAsia="Calibri"/>
                <w:b/>
                <w:sz w:val="24"/>
                <w:szCs w:val="24"/>
              </w:rPr>
            </w:pPr>
          </w:p>
          <w:p w14:paraId="00B1DACD">
            <w:pPr>
              <w:pStyle w:val="16"/>
              <w:spacing w:before="1"/>
              <w:rPr>
                <w:rFonts w:eastAsia="Calibri"/>
                <w:b/>
                <w:sz w:val="24"/>
                <w:szCs w:val="24"/>
              </w:rPr>
            </w:pPr>
          </w:p>
          <w:p w14:paraId="3967F392">
            <w:pPr>
              <w:pStyle w:val="16"/>
              <w:spacing w:before="1"/>
              <w:ind w:left="3"/>
              <w:jc w:val="center"/>
              <w:rPr>
                <w:rFonts w:eastAsia="Calibri"/>
                <w:b/>
                <w:sz w:val="24"/>
                <w:szCs w:val="24"/>
              </w:rPr>
            </w:pPr>
            <w:r>
              <w:rPr>
                <w:rFonts w:eastAsia="Calibri"/>
                <w:b/>
                <w:spacing w:val="-5"/>
                <w:sz w:val="24"/>
                <w:szCs w:val="24"/>
              </w:rPr>
              <w:t>01</w:t>
            </w:r>
          </w:p>
        </w:tc>
        <w:tc>
          <w:tcPr>
            <w:tcW w:w="6214" w:type="dxa"/>
            <w:shd w:val="clear" w:color="auto" w:fill="auto"/>
            <w:noWrap w:val="0"/>
            <w:vAlign w:val="top"/>
          </w:tcPr>
          <w:p w14:paraId="03E0347B">
            <w:pPr>
              <w:pStyle w:val="16"/>
              <w:spacing w:before="1" w:line="221" w:lineRule="exact"/>
              <w:ind w:left="108"/>
              <w:jc w:val="both"/>
              <w:rPr>
                <w:rFonts w:eastAsia="Calibri"/>
                <w:sz w:val="24"/>
                <w:szCs w:val="24"/>
              </w:rPr>
            </w:pPr>
            <w:r>
              <w:rPr>
                <w:rFonts w:hint="default" w:cs="Times New Roman"/>
                <w:sz w:val="24"/>
                <w:szCs w:val="24"/>
                <w:lang w:val="pt-BR"/>
              </w:rPr>
              <w:t xml:space="preserve">AQUISIÇÃO E INSTALAÇÃO de </w:t>
            </w:r>
            <w:r>
              <w:rPr>
                <w:rFonts w:hint="default" w:ascii="Times New Roman" w:hAnsi="Times New Roman" w:cs="Times New Roman"/>
                <w:sz w:val="24"/>
                <w:szCs w:val="24"/>
              </w:rPr>
              <w:t>Transformador trifásico de 150 kVA, 15 kV / 220/127V, com tampa blindada, refrigerado a óleo, isolamento Classe A, tensão de serviço 36 kV, perdas conforme ANEEL, com placa de identificação e laudo de fábrica</w:t>
            </w:r>
          </w:p>
        </w:tc>
        <w:tc>
          <w:tcPr>
            <w:tcW w:w="847" w:type="dxa"/>
            <w:shd w:val="clear" w:color="auto" w:fill="auto"/>
            <w:noWrap w:val="0"/>
            <w:vAlign w:val="top"/>
          </w:tcPr>
          <w:p w14:paraId="26111DDE">
            <w:pPr>
              <w:pStyle w:val="16"/>
              <w:rPr>
                <w:rFonts w:eastAsia="Calibri"/>
                <w:b/>
                <w:sz w:val="24"/>
                <w:szCs w:val="24"/>
              </w:rPr>
            </w:pPr>
          </w:p>
          <w:p w14:paraId="3A7FAE83">
            <w:pPr>
              <w:pStyle w:val="16"/>
              <w:rPr>
                <w:rFonts w:eastAsia="Calibri"/>
                <w:b/>
                <w:sz w:val="24"/>
                <w:szCs w:val="24"/>
              </w:rPr>
            </w:pPr>
          </w:p>
          <w:p w14:paraId="79A43F1C">
            <w:pPr>
              <w:pStyle w:val="16"/>
              <w:spacing w:before="1"/>
              <w:rPr>
                <w:rFonts w:eastAsia="Calibri"/>
                <w:b/>
                <w:sz w:val="24"/>
                <w:szCs w:val="24"/>
              </w:rPr>
            </w:pPr>
          </w:p>
          <w:p w14:paraId="2C0F82A3">
            <w:pPr>
              <w:pStyle w:val="16"/>
              <w:spacing w:before="1"/>
              <w:ind w:left="6"/>
              <w:jc w:val="center"/>
              <w:rPr>
                <w:rFonts w:eastAsia="Calibri"/>
                <w:sz w:val="24"/>
                <w:szCs w:val="24"/>
              </w:rPr>
            </w:pPr>
            <w:r>
              <w:rPr>
                <w:rFonts w:eastAsia="Calibri"/>
                <w:spacing w:val="-4"/>
                <w:sz w:val="24"/>
                <w:szCs w:val="24"/>
              </w:rPr>
              <w:t>1,00</w:t>
            </w:r>
          </w:p>
        </w:tc>
        <w:tc>
          <w:tcPr>
            <w:tcW w:w="1698" w:type="dxa"/>
            <w:shd w:val="clear" w:color="auto" w:fill="auto"/>
            <w:noWrap w:val="0"/>
            <w:vAlign w:val="top"/>
          </w:tcPr>
          <w:p w14:paraId="18817067">
            <w:pPr>
              <w:pStyle w:val="16"/>
              <w:rPr>
                <w:rFonts w:eastAsia="Calibri"/>
                <w:b/>
                <w:sz w:val="24"/>
                <w:szCs w:val="24"/>
              </w:rPr>
            </w:pPr>
          </w:p>
          <w:p w14:paraId="579A0236">
            <w:pPr>
              <w:pStyle w:val="16"/>
              <w:rPr>
                <w:rFonts w:eastAsia="Calibri"/>
                <w:b/>
                <w:sz w:val="24"/>
                <w:szCs w:val="24"/>
              </w:rPr>
            </w:pPr>
          </w:p>
          <w:p w14:paraId="68B149DE">
            <w:pPr>
              <w:pStyle w:val="16"/>
              <w:spacing w:before="1"/>
              <w:rPr>
                <w:rFonts w:eastAsia="Calibri"/>
                <w:b/>
                <w:sz w:val="24"/>
                <w:szCs w:val="24"/>
              </w:rPr>
            </w:pPr>
          </w:p>
          <w:p w14:paraId="64D96C1C">
            <w:pPr>
              <w:pStyle w:val="16"/>
              <w:spacing w:before="1"/>
              <w:ind w:left="8"/>
              <w:jc w:val="center"/>
              <w:rPr>
                <w:rFonts w:eastAsia="Calibri"/>
                <w:b/>
                <w:bCs/>
                <w:sz w:val="24"/>
                <w:szCs w:val="24"/>
              </w:rPr>
            </w:pPr>
            <w:r>
              <w:rPr>
                <w:rFonts w:eastAsia="Calibri"/>
                <w:b/>
                <w:bCs/>
                <w:sz w:val="24"/>
                <w:szCs w:val="24"/>
              </w:rPr>
              <w:t>R$</w:t>
            </w:r>
            <w:r>
              <w:rPr>
                <w:rFonts w:eastAsia="Calibri"/>
                <w:b/>
                <w:bCs/>
                <w:spacing w:val="-3"/>
                <w:sz w:val="24"/>
                <w:szCs w:val="24"/>
              </w:rPr>
              <w:t xml:space="preserve"> </w:t>
            </w:r>
          </w:p>
        </w:tc>
      </w:tr>
      <w:tr w14:paraId="7864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37" w:type="dxa"/>
            <w:shd w:val="clear" w:color="auto" w:fill="auto"/>
            <w:noWrap w:val="0"/>
            <w:vAlign w:val="top"/>
          </w:tcPr>
          <w:p w14:paraId="1765A1DD">
            <w:pPr>
              <w:pStyle w:val="16"/>
              <w:rPr>
                <w:rFonts w:ascii="Calibri" w:hAnsi="Calibri" w:eastAsia="Calibri"/>
                <w:b/>
                <w:sz w:val="24"/>
                <w:szCs w:val="24"/>
              </w:rPr>
            </w:pPr>
          </w:p>
        </w:tc>
        <w:tc>
          <w:tcPr>
            <w:tcW w:w="6214" w:type="dxa"/>
            <w:shd w:val="clear" w:color="auto" w:fill="auto"/>
            <w:noWrap w:val="0"/>
            <w:vAlign w:val="top"/>
          </w:tcPr>
          <w:p w14:paraId="2FEFF860">
            <w:pPr>
              <w:pStyle w:val="16"/>
              <w:spacing w:before="1"/>
              <w:ind w:left="108" w:right="97"/>
              <w:jc w:val="both"/>
              <w:rPr>
                <w:rFonts w:ascii="Calibri" w:hAnsi="Calibri" w:eastAsia="Calibri"/>
                <w:sz w:val="24"/>
                <w:szCs w:val="24"/>
              </w:rPr>
            </w:pPr>
          </w:p>
        </w:tc>
        <w:tc>
          <w:tcPr>
            <w:tcW w:w="847" w:type="dxa"/>
            <w:shd w:val="clear" w:color="auto" w:fill="auto"/>
            <w:noWrap w:val="0"/>
            <w:vAlign w:val="top"/>
          </w:tcPr>
          <w:p w14:paraId="0FEC32FB">
            <w:pPr>
              <w:pStyle w:val="16"/>
              <w:rPr>
                <w:rFonts w:ascii="Calibri" w:hAnsi="Calibri" w:eastAsia="Calibri"/>
                <w:b/>
                <w:sz w:val="24"/>
                <w:szCs w:val="24"/>
              </w:rPr>
            </w:pPr>
            <w:r>
              <w:rPr>
                <w:rFonts w:ascii="Calibri" w:hAnsi="Calibri" w:eastAsia="Calibri"/>
                <w:b/>
                <w:sz w:val="24"/>
                <w:szCs w:val="24"/>
              </w:rPr>
              <w:t>TOTAL</w:t>
            </w:r>
          </w:p>
        </w:tc>
        <w:tc>
          <w:tcPr>
            <w:tcW w:w="1698" w:type="dxa"/>
            <w:shd w:val="clear" w:color="auto" w:fill="auto"/>
            <w:noWrap w:val="0"/>
            <w:vAlign w:val="top"/>
          </w:tcPr>
          <w:p w14:paraId="55C9C1E2">
            <w:pPr>
              <w:pStyle w:val="16"/>
              <w:rPr>
                <w:rFonts w:ascii="Calibri" w:hAnsi="Calibri" w:eastAsia="Calibri"/>
                <w:b/>
                <w:sz w:val="24"/>
                <w:szCs w:val="24"/>
              </w:rPr>
            </w:pPr>
            <w:r>
              <w:rPr>
                <w:rFonts w:eastAsia="Calibri"/>
                <w:b/>
                <w:bCs/>
                <w:sz w:val="24"/>
                <w:szCs w:val="24"/>
              </w:rPr>
              <w:t xml:space="preserve">   R$</w:t>
            </w:r>
          </w:p>
        </w:tc>
      </w:tr>
    </w:tbl>
    <w:p w14:paraId="12086570">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2B469623">
      <w:pPr>
        <w:pStyle w:val="8"/>
        <w:spacing w:before="145"/>
        <w:rPr>
          <w:b/>
          <w:spacing w:val="4"/>
          <w:w w:val="110"/>
          <w:sz w:val="24"/>
        </w:rPr>
      </w:pPr>
      <w:r>
        <w:rPr>
          <w:b/>
          <w:bCs/>
        </w:rPr>
        <w:t>OBJETO :</w:t>
      </w:r>
      <w:r>
        <w:rPr>
          <w:rFonts w:hint="default"/>
          <w:b/>
          <w:bCs/>
          <w:lang w:val="pt-BR"/>
        </w:rPr>
        <w:t xml:space="preserve"> </w:t>
      </w:r>
      <w:r>
        <w:rPr>
          <w:rFonts w:hint="default" w:ascii="Times New Roman" w:hAnsi="Times New Roman" w:eastAsia="Times New Roman" w:cs="Times New Roman"/>
          <w:b/>
          <w:bCs/>
          <w:sz w:val="22"/>
          <w:szCs w:val="22"/>
          <w:lang w:val="pt-BR" w:eastAsia="en-US" w:bidi="ar-SA"/>
        </w:rPr>
        <w:t>REFERENTE A CONTRATAÇÃO DE EMPRESA PARA FORNECIMENTO DE 01 (UM) TRANSFORMADOR TRIFÁSICO DE 150 KVA PARA INSTALAÇÃO NO PARQUE DE EXPOSIÇÕES ABRÃO BISCO</w:t>
      </w:r>
    </w:p>
    <w:p w14:paraId="136A43A4">
      <w:pPr>
        <w:pStyle w:val="19"/>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3874005">
      <w:pPr>
        <w:pStyle w:val="8"/>
        <w:spacing w:before="3"/>
        <w:jc w:val="both"/>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7ABAF358">
      <w:pPr>
        <w:pStyle w:val="19"/>
        <w:jc w:val="center"/>
        <w:rPr>
          <w:rFonts w:ascii="Calibri Light" w:hAnsi="Calibri Light" w:cs="Calibri Light"/>
          <w:b/>
          <w:bCs/>
          <w:sz w:val="20"/>
          <w:szCs w:val="20"/>
        </w:rPr>
      </w:pPr>
    </w:p>
    <w:p w14:paraId="6A6C311C">
      <w:pPr>
        <w:pStyle w:val="19"/>
        <w:jc w:val="center"/>
        <w:rPr>
          <w:rFonts w:ascii="Calibri Light" w:hAnsi="Calibri Light" w:cs="Calibri Light"/>
          <w:b/>
          <w:bCs/>
          <w:sz w:val="20"/>
          <w:szCs w:val="20"/>
        </w:rPr>
      </w:pPr>
    </w:p>
    <w:p w14:paraId="23A4FED4">
      <w:pPr>
        <w:pStyle w:val="19"/>
        <w:jc w:val="center"/>
        <w:rPr>
          <w:rFonts w:ascii="Calibri Light" w:hAnsi="Calibri Light" w:cs="Calibri Light"/>
          <w:b/>
          <w:bCs/>
          <w:sz w:val="20"/>
          <w:szCs w:val="20"/>
        </w:rPr>
      </w:pPr>
    </w:p>
    <w:p w14:paraId="1403B4AC">
      <w:pPr>
        <w:pStyle w:val="19"/>
        <w:jc w:val="both"/>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3"/>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3"/>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2"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2"/>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6"/>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w:t>
      </w:r>
      <w:r>
        <w:rPr>
          <w:rFonts w:hint="default" w:eastAsia="Arial"/>
          <w:sz w:val="24"/>
          <w:szCs w:val="24"/>
          <w:lang w:val="pt-BR"/>
        </w:rPr>
        <w:t>XX</w:t>
      </w:r>
      <w:r>
        <w:rPr>
          <w:rFonts w:eastAsia="Arial"/>
          <w:sz w:val="24"/>
          <w:szCs w:val="24"/>
        </w:rPr>
        <w:t>/2025  PROCESSO N°</w:t>
      </w:r>
      <w:r>
        <w:rPr>
          <w:rFonts w:hint="default" w:eastAsia="Arial"/>
          <w:sz w:val="24"/>
          <w:szCs w:val="24"/>
          <w:lang w:val="pt-BR"/>
        </w:rPr>
        <w:t>XX</w:t>
      </w:r>
      <w:r>
        <w:rPr>
          <w:rFonts w:eastAsia="Arial"/>
          <w:sz w:val="24"/>
          <w:szCs w:val="24"/>
        </w:rPr>
        <w:t>/2025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3" w:name="_Hlk162823156"/>
    <w:r>
      <w:rPr>
        <w:b/>
        <w:bCs/>
        <w:sz w:val="18"/>
      </w:rPr>
      <w:t>Rua Barão de Rifaina nº 251 – CEP 14.490-000 – Centro - Rifaina-SP – Tel. (16) 3135 9500</w:t>
    </w:r>
  </w:p>
  <w:bookmarkEnd w:id="3"/>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10"/>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10"/>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10"/>
      <w:rPr>
        <w:b/>
        <w:bCs/>
        <w:sz w:val="48"/>
        <w:szCs w:val="48"/>
      </w:rPr>
    </w:pPr>
  </w:p>
  <w:p w14:paraId="2D5E1502">
    <w:pPr>
      <w:pStyle w:val="10"/>
      <w:jc w:val="center"/>
      <w:rPr>
        <w:b/>
        <w:bCs/>
        <w:sz w:val="32"/>
        <w:szCs w:val="32"/>
      </w:rPr>
    </w:pPr>
    <w:r>
      <w:rPr>
        <w:b/>
        <w:bCs/>
        <w:sz w:val="32"/>
        <w:szCs w:val="32"/>
      </w:rPr>
      <w:t>CNPJ 45.318.995/0001-71</w:t>
    </w:r>
  </w:p>
  <w:p w14:paraId="0D58B9B5">
    <w:pPr>
      <w:spacing w:line="200" w:lineRule="exact"/>
    </w:pPr>
  </w:p>
  <w:p w14:paraId="49A112C9">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3FB0B4F"/>
    <w:multiLevelType w:val="singleLevel"/>
    <w:tmpl w:val="23FB0B4F"/>
    <w:lvl w:ilvl="0" w:tentative="0">
      <w:start w:val="2"/>
      <w:numFmt w:val="decimal"/>
      <w:suff w:val="space"/>
      <w:lvlText w:val="%1."/>
      <w:lvlJc w:val="left"/>
    </w:lvl>
  </w:abstractNum>
  <w:abstractNum w:abstractNumId="7">
    <w:nsid w:val="244AEBD7"/>
    <w:multiLevelType w:val="singleLevel"/>
    <w:tmpl w:val="244AEBD7"/>
    <w:lvl w:ilvl="0" w:tentative="0">
      <w:start w:val="1"/>
      <w:numFmt w:val="decimal"/>
      <w:suff w:val="space"/>
      <w:lvlText w:val="%1."/>
      <w:lvlJc w:val="left"/>
    </w:lvl>
  </w:abstractNum>
  <w:abstractNum w:abstractNumId="8">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7"/>
  </w:num>
  <w:num w:numId="3">
    <w:abstractNumId w:val="12"/>
  </w:num>
  <w:num w:numId="4">
    <w:abstractNumId w:val="3"/>
  </w:num>
  <w:num w:numId="5">
    <w:abstractNumId w:val="2"/>
  </w:num>
  <w:num w:numId="6">
    <w:abstractNumId w:val="5"/>
  </w:num>
  <w:num w:numId="7">
    <w:abstractNumId w:val="13"/>
  </w:num>
  <w:num w:numId="8">
    <w:abstractNumId w:val="4"/>
  </w:num>
  <w:num w:numId="9">
    <w:abstractNumId w:val="18"/>
  </w:num>
  <w:num w:numId="10">
    <w:abstractNumId w:val="14"/>
  </w:num>
  <w:num w:numId="11">
    <w:abstractNumId w:val="7"/>
  </w:num>
  <w:num w:numId="12">
    <w:abstractNumId w:val="6"/>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0E7B6497"/>
    <w:rsid w:val="1B7210A7"/>
    <w:rsid w:val="1C835691"/>
    <w:rsid w:val="1E96032B"/>
    <w:rsid w:val="1EA71262"/>
    <w:rsid w:val="201F14A5"/>
    <w:rsid w:val="233113D1"/>
    <w:rsid w:val="3BE913E2"/>
    <w:rsid w:val="46AE0A17"/>
    <w:rsid w:val="63934150"/>
    <w:rsid w:val="6B31453C"/>
    <w:rsid w:val="6E465A73"/>
    <w:rsid w:val="6E570254"/>
    <w:rsid w:val="751A559D"/>
    <w:rsid w:val="7BC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27</Pages>
  <Words>14422</Words>
  <Characters>77880</Characters>
  <Lines>649</Lines>
  <Paragraphs>184</Paragraphs>
  <TotalTime>5</TotalTime>
  <ScaleCrop>false</ScaleCrop>
  <LinksUpToDate>false</LinksUpToDate>
  <CharactersWithSpaces>92118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2025-05-19T18:10:00Z</cp:lastPrinted>
  <dcterms:modified xsi:type="dcterms:W3CDTF">2025-05-22T19:04:37Z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FB481239302246F1BFF399051F2E485B_13</vt:lpwstr>
  </property>
</Properties>
</file>