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E55B" w14:textId="1CC1AD2E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E50CA8">
        <w:rPr>
          <w:rFonts w:ascii="Arial" w:eastAsia="Arial" w:hAnsi="Arial" w:cs="Arial"/>
          <w:b/>
          <w:sz w:val="24"/>
          <w:szCs w:val="24"/>
          <w:lang w:val="pt-BR"/>
        </w:rPr>
        <w:t>031/2022</w:t>
      </w:r>
    </w:p>
    <w:p w14:paraId="25BBAE59" w14:textId="241D644F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2D56D1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00672F">
        <w:rPr>
          <w:rFonts w:ascii="Arial" w:eastAsia="Arial" w:hAnsi="Arial" w:cs="Arial"/>
          <w:b/>
          <w:sz w:val="24"/>
          <w:szCs w:val="24"/>
          <w:lang w:val="pt-BR"/>
        </w:rPr>
        <w:t>77</w:t>
      </w:r>
      <w:r w:rsidR="002D56D1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00672F">
        <w:rPr>
          <w:rFonts w:ascii="Arial" w:eastAsia="Arial" w:hAnsi="Arial" w:cs="Arial"/>
          <w:b/>
          <w:sz w:val="24"/>
          <w:szCs w:val="24"/>
          <w:lang w:val="pt-BR"/>
        </w:rPr>
        <w:t>22</w:t>
      </w:r>
    </w:p>
    <w:p w14:paraId="2C1C6174" w14:textId="77777777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3C22DA">
        <w:rPr>
          <w:rFonts w:ascii="Arial" w:eastAsia="Arial" w:hAnsi="Arial" w:cs="Arial"/>
          <w:b/>
          <w:sz w:val="24"/>
          <w:szCs w:val="24"/>
          <w:lang w:val="pt-BR"/>
        </w:rPr>
        <w:t xml:space="preserve">DO ITEM </w:t>
      </w:r>
    </w:p>
    <w:p w14:paraId="57D35FCD" w14:textId="77777777" w:rsidR="004C2271" w:rsidRPr="00C10DF5" w:rsidRDefault="004C2271" w:rsidP="00E964BA">
      <w:pPr>
        <w:spacing w:line="200" w:lineRule="exact"/>
        <w:ind w:right="24"/>
        <w:jc w:val="both"/>
        <w:rPr>
          <w:b/>
          <w:lang w:val="pt-BR"/>
        </w:rPr>
      </w:pPr>
    </w:p>
    <w:p w14:paraId="630F324F" w14:textId="31FF7F6C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10DF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C10DF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10DF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C10DF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10DF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C10DF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AC3D77">
        <w:rPr>
          <w:rFonts w:ascii="Arial" w:hAnsi="Arial" w:cs="Arial"/>
          <w:sz w:val="24"/>
          <w:szCs w:val="24"/>
        </w:rPr>
        <w:t xml:space="preserve">LOCAÇÃO DE ESTRUTURA EM GERAL PARA REALIZAÇÃO DO RODEIO, (ARQUIBANCADAS, ARENA, CAMAROTES, TENDAS, PALCO COM CAMARIM, FECHAMENTOS), ANIMAIS, ASSESSORIA E ORGANIZAÇÃO, BANHEIROS QUIMICO, SOM E ILUMINAÇÃO PARA PALCO E RODEIO, PAINEL DE LED PARA PALCO E RODEIO, GERADORES DE ENERGIA, SHOW PIROTÉCNICO (ABERTURA E ENCERRAMENTO), PARA </w:t>
      </w:r>
      <w:r w:rsidR="0059285E">
        <w:rPr>
          <w:rFonts w:ascii="Arial" w:hAnsi="Arial" w:cs="Arial"/>
          <w:sz w:val="24"/>
          <w:szCs w:val="24"/>
        </w:rPr>
        <w:t>XIX</w:t>
      </w:r>
      <w:r w:rsidR="00AC3D77">
        <w:rPr>
          <w:rFonts w:ascii="Arial" w:hAnsi="Arial" w:cs="Arial"/>
          <w:sz w:val="24"/>
          <w:szCs w:val="24"/>
        </w:rPr>
        <w:t xml:space="preserve"> FESTA DO PEÃO DE RIFAINA SP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909DDAF" w14:textId="77777777" w:rsidR="002C6CAB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6A8A6C5F" w14:textId="77777777" w:rsidR="00AC3D77" w:rsidRDefault="00AC3D77" w:rsidP="00E964BA">
      <w:pPr>
        <w:spacing w:before="19" w:line="220" w:lineRule="exact"/>
        <w:ind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COTA EXCLUSIVE DE 25 % PARA MICRO EMPRESA E EMPRESA DE PEQUENO PORTE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,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</w:p>
    <w:p w14:paraId="5B6C64A2" w14:textId="77777777" w:rsidR="00AC3D77" w:rsidRPr="00680CD5" w:rsidRDefault="00AC3D77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685D78CF" w14:textId="77FF7E6D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7F4868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24/05/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2D56D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="0000672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22</w:t>
      </w:r>
    </w:p>
    <w:p w14:paraId="64F094DC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7C8B98D4" w14:textId="281A2458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382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7F4868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14:paraId="12730636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1C20F92" w14:textId="159368F0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2D56D1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59285E">
        <w:rPr>
          <w:rFonts w:ascii="Arial" w:eastAsia="Arial" w:hAnsi="Arial" w:cs="Arial"/>
          <w:spacing w:val="1"/>
          <w:sz w:val="24"/>
          <w:szCs w:val="24"/>
          <w:lang w:val="pt-BR"/>
        </w:rPr>
        <w:t>2/</w:t>
      </w:r>
      <w:r w:rsidR="002D56D1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00672F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CDC389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773EFEA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15C7D5FA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E6895DD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28598C">
        <w:rPr>
          <w:rFonts w:ascii="Arial" w:eastAsia="Arial" w:hAnsi="Arial" w:cs="Arial"/>
          <w:sz w:val="24"/>
          <w:szCs w:val="24"/>
          <w:lang w:val="pt-BR"/>
        </w:rPr>
        <w:t>abril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4A020B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B3D5A22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B780D4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9D5FA83" w14:textId="36231FD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="007F4868">
        <w:rPr>
          <w:rFonts w:ascii="Arial" w:eastAsia="Arial" w:hAnsi="Arial" w:cs="Arial"/>
          <w:sz w:val="24"/>
          <w:szCs w:val="24"/>
          <w:lang w:val="pt-BR"/>
        </w:rPr>
        <w:t>I.</w:t>
      </w:r>
    </w:p>
    <w:p w14:paraId="50F867F4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4B8D8D9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263FB8A" w14:textId="77777777" w:rsidR="00F350C2" w:rsidRPr="00680CD5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B59686" w14:textId="77777777" w:rsidR="002D56D1" w:rsidRPr="00E50CA8" w:rsidRDefault="002D56D1" w:rsidP="002D56D1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E50CA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015C9822" w14:textId="77777777" w:rsidR="002D56D1" w:rsidRPr="00E50CA8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E50CA8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5844F0CB" w14:textId="77777777" w:rsidR="002D56D1" w:rsidRPr="00E50CA8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E50CA8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67D68E89" w14:textId="77777777" w:rsidR="002D56D1" w:rsidRPr="00E50CA8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E50CA8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2D270D90" w14:textId="77777777" w:rsidR="002D56D1" w:rsidRPr="00E50CA8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E50CA8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0EDDDEA8" w14:textId="77777777" w:rsidR="00E50CA8" w:rsidRDefault="00E50CA8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324D3A20" w14:textId="77777777" w:rsidR="00E50CA8" w:rsidRDefault="00E50CA8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0E365453" w14:textId="70B386F4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554DBD0E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225AB82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D585404" w14:textId="77777777" w:rsidR="00EB74A1" w:rsidRPr="00680CD5" w:rsidRDefault="00EB74A1" w:rsidP="00E964BA">
      <w:pPr>
        <w:spacing w:line="200" w:lineRule="exact"/>
        <w:ind w:right="24"/>
        <w:jc w:val="both"/>
        <w:rPr>
          <w:lang w:val="pt-BR"/>
        </w:rPr>
      </w:pPr>
    </w:p>
    <w:p w14:paraId="109BE3BD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77C8BAC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1007204D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C6EE324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450CCC9F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712C303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5CFF5FF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3C22DA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  <w:r w:rsidR="003C22DA" w:rsidRPr="003C22DA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(SÚMULA </w:t>
      </w:r>
      <w:r w:rsidR="003C22DA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Nº </w:t>
      </w:r>
      <w:r w:rsidR="003C22DA" w:rsidRPr="003C22DA">
        <w:rPr>
          <w:rFonts w:ascii="Arial" w:eastAsia="Arial" w:hAnsi="Arial" w:cs="Arial"/>
          <w:sz w:val="24"/>
          <w:szCs w:val="24"/>
          <w:highlight w:val="yellow"/>
          <w:lang w:val="pt-BR"/>
        </w:rPr>
        <w:t>51 DO TCESP)</w:t>
      </w:r>
    </w:p>
    <w:p w14:paraId="561D2269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3C22DA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  <w:r w:rsidR="003C22DA" w:rsidRPr="003C22DA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(SÚMULA </w:t>
      </w:r>
      <w:r w:rsidR="003C22DA">
        <w:rPr>
          <w:rFonts w:ascii="Arial" w:eastAsia="Arial" w:hAnsi="Arial" w:cs="Arial"/>
          <w:sz w:val="24"/>
          <w:szCs w:val="24"/>
          <w:highlight w:val="yellow"/>
          <w:lang w:val="pt-BR"/>
        </w:rPr>
        <w:t>Nº</w:t>
      </w:r>
      <w:r w:rsidR="003C22DA" w:rsidRPr="003C22DA">
        <w:rPr>
          <w:rFonts w:ascii="Arial" w:eastAsia="Arial" w:hAnsi="Arial" w:cs="Arial"/>
          <w:sz w:val="24"/>
          <w:szCs w:val="24"/>
          <w:highlight w:val="yellow"/>
          <w:lang w:val="pt-BR"/>
        </w:rPr>
        <w:t>51 DO TCESP)</w:t>
      </w:r>
    </w:p>
    <w:p w14:paraId="36BDE9C4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3C22DA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BDD2F4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3C22DA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352B0CF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655CAB1" w14:textId="77777777"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14:paraId="344DCBCE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27908012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6D8DEB08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87E9075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2A78D0C4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7EDB735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759A5B7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DB31388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A0130A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AB383BB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3D15E59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21D45C3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80A23F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131B5D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00DAE0D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DB1ECF" w14:textId="77777777"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C39CF3B" w14:textId="77777777"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20CFD0B8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F86E4DB" w14:textId="57BB9E49"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5506805F" w14:textId="77777777"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14:paraId="75779C0B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08AA428B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6C77B62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2DD50A83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0107FF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F9CBB9E" w14:textId="246ED309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E50CA8">
        <w:rPr>
          <w:rFonts w:ascii="Arial" w:hAnsi="Arial" w:cs="Arial"/>
          <w:b/>
          <w:bCs/>
          <w:sz w:val="24"/>
          <w:szCs w:val="24"/>
          <w:lang w:val="pt-BR"/>
        </w:rPr>
        <w:t>031/2022</w:t>
      </w:r>
    </w:p>
    <w:p w14:paraId="3AD69183" w14:textId="516AC4D6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2D56D1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00672F">
        <w:rPr>
          <w:rFonts w:ascii="Arial" w:hAnsi="Arial" w:cs="Arial"/>
          <w:b/>
          <w:bCs/>
          <w:sz w:val="24"/>
          <w:szCs w:val="24"/>
          <w:lang w:val="pt-BR"/>
        </w:rPr>
        <w:t>77</w:t>
      </w:r>
      <w:r w:rsidR="002D56D1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00672F">
        <w:rPr>
          <w:rFonts w:ascii="Arial" w:hAnsi="Arial" w:cs="Arial"/>
          <w:b/>
          <w:bCs/>
          <w:sz w:val="24"/>
          <w:szCs w:val="24"/>
          <w:lang w:val="pt-BR"/>
        </w:rPr>
        <w:t>22</w:t>
      </w:r>
    </w:p>
    <w:p w14:paraId="549924D5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1226DBD8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7CCA67C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011BEC05" w14:textId="5EF8F681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E50CA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031/2022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273A30CB" w14:textId="617AD75A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2D56D1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00672F">
        <w:rPr>
          <w:rFonts w:ascii="Arial" w:hAnsi="Arial" w:cs="Arial"/>
          <w:b/>
          <w:bCs/>
          <w:sz w:val="24"/>
          <w:szCs w:val="24"/>
          <w:lang w:val="pt-BR"/>
        </w:rPr>
        <w:t>77</w:t>
      </w:r>
      <w:r w:rsidR="002D56D1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00672F">
        <w:rPr>
          <w:rFonts w:ascii="Arial" w:hAnsi="Arial" w:cs="Arial"/>
          <w:b/>
          <w:bCs/>
          <w:sz w:val="24"/>
          <w:szCs w:val="24"/>
          <w:lang w:val="pt-BR"/>
        </w:rPr>
        <w:t>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7E6E9F54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4E35F13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1C34061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4A89B968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209AA16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72E9EFE" w14:textId="77777777"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0296676B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F0A31FC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252C80A5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74FFA3B" w14:textId="77777777"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14:paraId="123F7D6E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8BBB031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D3101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63095D" w14:textId="77777777"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96B0C27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ABE0611" w14:textId="77777777"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6FB821B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09BB2E0A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CE1DC25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FC75F38" w14:textId="77777777"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9CB0DA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C3955F1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EA2C19D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4EA6D51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07088A1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183657EA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77D77429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1F904607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DB3B34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17B30BB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092CB4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="002D56D1">
        <w:rPr>
          <w:rFonts w:ascii="Arial" w:eastAsia="Arial" w:hAnsi="Arial" w:cs="Arial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04ED20" w14:textId="58AC8DC6" w:rsidR="004C2271" w:rsidRDefault="0000672F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D2A32E8" wp14:editId="02A3958A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8AAA4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6509D40B" w14:textId="77777777" w:rsidR="00382154" w:rsidRDefault="00382154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51887BB" w14:textId="400B90A3" w:rsidR="00382154" w:rsidRDefault="00382154" w:rsidP="00E964BA">
      <w:pPr>
        <w:ind w:left="1094"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16B889DF" w14:textId="77777777" w:rsidR="001B64E4" w:rsidRDefault="001B64E4" w:rsidP="00E964BA">
      <w:pPr>
        <w:ind w:left="1094"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591BF3B0" w14:textId="77777777" w:rsidR="002D56D1" w:rsidRDefault="002D56D1" w:rsidP="00E964BA">
      <w:pPr>
        <w:ind w:left="1094"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20609037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3894953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4CEC999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18C14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CBAD02D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5D1280A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F9CB5E" w14:textId="77777777"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14:paraId="60FBB6C7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339FE422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17FFBF2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4954E3A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AD749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15FEF8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873BF0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7B73DB2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6ABA483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D30FB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0F401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1B87C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35B98F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lastRenderedPageBreak/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81C86F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731178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71EA9C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42171F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97DDFCB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CFF5F4A" w14:textId="77777777"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577C8599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711A02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; </w:t>
      </w:r>
    </w:p>
    <w:p w14:paraId="5F1E1C51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2131322F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711A02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ou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;  </w:t>
      </w:r>
    </w:p>
    <w:p w14:paraId="775EF7FB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115C6042" w14:textId="7F2A14B9" w:rsidR="001B64E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711A02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em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judicial/extrajudicial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em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vigor.</w:t>
      </w:r>
    </w:p>
    <w:p w14:paraId="0C6A0475" w14:textId="2777ED26" w:rsidR="007B2A41" w:rsidRDefault="007B2A41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135B49BB" w14:textId="45111B69" w:rsidR="00EE1153" w:rsidRPr="00EE1153" w:rsidRDefault="00EE1153" w:rsidP="00EE1153">
      <w:pPr>
        <w:autoSpaceDE w:val="0"/>
        <w:autoSpaceDN w:val="0"/>
        <w:adjustRightInd w:val="0"/>
        <w:ind w:firstLine="1134"/>
        <w:rPr>
          <w:rFonts w:ascii="Arial" w:eastAsia="Arial" w:hAnsi="Arial" w:cs="Arial"/>
          <w:b/>
          <w:spacing w:val="-5"/>
          <w:sz w:val="24"/>
          <w:szCs w:val="24"/>
          <w:highlight w:val="yellow"/>
        </w:rPr>
      </w:pPr>
      <w:r w:rsidRPr="00EE1153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6.2.4. QUALIFICAÇÃO TÉCNICA</w:t>
      </w:r>
    </w:p>
    <w:p w14:paraId="5A1B321B" w14:textId="77777777" w:rsidR="00EE1153" w:rsidRPr="00EE1153" w:rsidRDefault="00EE1153" w:rsidP="00EE1153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highlight w:val="yellow"/>
        </w:rPr>
      </w:pPr>
    </w:p>
    <w:p w14:paraId="13CCD563" w14:textId="204F02D0" w:rsidR="007B2A41" w:rsidRDefault="00EE1153" w:rsidP="00EE1153">
      <w:pPr>
        <w:autoSpaceDE w:val="0"/>
        <w:autoSpaceDN w:val="0"/>
        <w:adjustRightInd w:val="0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Comprovação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aptidão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para o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fornecimento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serviços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em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características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quantidades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prazos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compatíveis com o objeto desta licitação, ou com o item pertinente, por meio da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apresentação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atestados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fornecidos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por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pessoas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jurídicas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direito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público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ou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privado.</w:t>
      </w:r>
    </w:p>
    <w:p w14:paraId="3BEA52D1" w14:textId="77777777" w:rsidR="007B2A41" w:rsidRDefault="007B2A41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1200B3A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911D3F6" w14:textId="65A8B20B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EE1153"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3BFD8086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07386DC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AD7F74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8598C">
        <w:rPr>
          <w:rFonts w:ascii="Arial" w:eastAsia="Arial" w:hAnsi="Arial" w:cs="Arial"/>
          <w:sz w:val="24"/>
          <w:szCs w:val="24"/>
          <w:lang w:val="pt-BR"/>
        </w:rPr>
        <w:t>abril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A36616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3432A2C" w14:textId="169F33C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C933D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4E5D28">
        <w:rPr>
          <w:rFonts w:ascii="Arial" w:eastAsia="Arial" w:hAnsi="Arial" w:cs="Arial"/>
          <w:sz w:val="24"/>
          <w:szCs w:val="24"/>
          <w:lang w:val="pt-BR"/>
        </w:rPr>
        <w:t>março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B5A298" w14:textId="2920E064" w:rsidR="004C2271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6E67BDED" w14:textId="607CDC11" w:rsidR="00B44B69" w:rsidRPr="00B44B69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9E21DBD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  <w:highlight w:val="red"/>
        </w:rPr>
      </w:pPr>
      <w:r w:rsidRPr="00EA3996">
        <w:rPr>
          <w:rFonts w:ascii="Arial" w:hAnsi="Arial" w:cs="Arial"/>
          <w:b/>
          <w:color w:val="000000"/>
          <w:sz w:val="24"/>
          <w:szCs w:val="24"/>
          <w:highlight w:val="red"/>
        </w:rPr>
        <w:t>ITEM 01- DOCUMENTAÇÃO COMPLEMENTAR</w:t>
      </w:r>
    </w:p>
    <w:p w14:paraId="629BAB88" w14:textId="77777777" w:rsidR="00C933D7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9107260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Importante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apresentação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certidão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acervo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“CAT” das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estruturas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compatíveis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objeto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contratado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7008AEA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civil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credenciado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CREA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 CAU tanto 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quanto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vinculo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CREA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CAU.</w:t>
      </w:r>
    </w:p>
    <w:p w14:paraId="4ADE1C22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habilitado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elaboração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projetos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arquibancadas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projeto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contra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incêndio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 ser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apresentado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junto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órgão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competente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liberação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45EA181F" w14:textId="77777777" w:rsidR="00C933D7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Fornecimento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documentação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(ART,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atestados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responsável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com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licitante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sejam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quitadas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tempo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hábil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prejudicar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realização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comprovação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encaminhada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Município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antes do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início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0AC39F3" w14:textId="77777777" w:rsidR="00C933D7" w:rsidRPr="00E66881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A37ED34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  <w:highlight w:val="red"/>
        </w:rPr>
        <w:t>ITEM 02- DOCUMENTAÇÃO COMPLEMENTAR</w:t>
      </w:r>
    </w:p>
    <w:p w14:paraId="3E93BA22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445886D0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É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todo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categoria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VETERINÁRIA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cadastrado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agricultura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abastecimento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coordenadoria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agropecuária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grupo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sanitária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animal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centro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sanitária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animal, e que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mesmo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tenha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com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contrato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que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também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seja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cadastrada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agricultura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abastecimento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338B8F3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registro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no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Conselho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Regional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Medicina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Veterinária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21BFE86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07000FA8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  <w:highlight w:val="red"/>
        </w:rPr>
        <w:t>ITEM 03- DOCUMENTAÇÃO COMPLEMENTAR</w:t>
      </w:r>
    </w:p>
    <w:p w14:paraId="2865639F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4AB8F16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fornecer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atestado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descarte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dejetos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todas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as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certidões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ambientais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conforme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lei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vigente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49D22C2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B4B53E1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  <w:highlight w:val="red"/>
        </w:rPr>
        <w:t>ITEM 04- DOCUMENTAÇÃO COMPLEMENTAR</w:t>
      </w:r>
    </w:p>
    <w:p w14:paraId="03DDABB2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6A106DAE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elétrico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eletrônica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credenciado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CREA,CFT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CAU e tanto 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quanto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vinculo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CREA, CFT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CAU.</w:t>
      </w:r>
    </w:p>
    <w:p w14:paraId="134C97E3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C6B939D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Importante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apresentação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certidão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acervo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“CAT” das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estruturas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compatíveis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objeto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contratado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60AD80F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0F9230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Fornecimento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documentação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(ART,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atestados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responsável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com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licitante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sejam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quitadas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tempo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hábil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prejudicar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realização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comprovação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encaminhada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Município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antes do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início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,</w:t>
      </w:r>
    </w:p>
    <w:p w14:paraId="55681400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4D438AB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  <w:highlight w:val="red"/>
        </w:rPr>
        <w:lastRenderedPageBreak/>
        <w:t>ITEM 07- DOCUMENTAÇÃO COMPLEMENTAR</w:t>
      </w:r>
    </w:p>
    <w:p w14:paraId="2C8EA47B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</w:p>
    <w:p w14:paraId="7748CA89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Certificado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registro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serviço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exército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brasileiro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E8EF164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Alvará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para shows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pirotécnico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pelo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serviço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segurança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publica </w:t>
      </w:r>
    </w:p>
    <w:p w14:paraId="0CCF5A7B" w14:textId="017957D1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Alvará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para 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comercio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fogos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artificio</w:t>
      </w:r>
      <w:proofErr w:type="spellEnd"/>
      <w:r w:rsidR="00D23DCF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9CEC94C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Licença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funcionamento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municipal </w:t>
      </w:r>
    </w:p>
    <w:p w14:paraId="5D0D2D51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Alvará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vistoria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Corpo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Bombeiro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(AVCB)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específico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fogos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artificio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D906BEB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Sistema de BLASTER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pirotécnico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49115B1" w14:textId="5CFA003D" w:rsidR="00B44B69" w:rsidRPr="00B62C74" w:rsidRDefault="00B44B69" w:rsidP="00B44B69">
      <w:pPr>
        <w:ind w:left="142" w:right="24" w:firstLine="992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</w:pPr>
    </w:p>
    <w:p w14:paraId="7DE8154C" w14:textId="48D04BE3" w:rsidR="00B44B69" w:rsidRPr="00B62C74" w:rsidRDefault="00B62C74" w:rsidP="00C933D7">
      <w:pPr>
        <w:ind w:right="24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</w:pPr>
      <w:r w:rsidRPr="00B62C7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>OS DOCUMENTOS SOLICITADOS PARA OS ITENS 01,02, 03, 04 E 07, ACIMA DESCRITOS DEVERÁ SER APRESENTADOS NO ENVELOPE DE HABILITAÇÃO.</w:t>
      </w:r>
    </w:p>
    <w:p w14:paraId="7029918B" w14:textId="05C18539" w:rsidR="00B44B69" w:rsidRPr="00B44B69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C209BC5" w14:textId="3A04BA05" w:rsidR="00B44B69" w:rsidRPr="00B44B69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2B551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26B61B1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8F9F13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D6A061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0D3621C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867A0D8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A923BB0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891C6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CD33AC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7143FFAF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8B4D13D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BCBE3F5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47F4FCD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942E27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BBB5F89" w14:textId="77777777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E4D1503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2BF2E0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7114C9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DB45F8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BC17EA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923D65B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E3422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6E2EA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101B8DB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7A1D75E8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7414901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28598C">
        <w:rPr>
          <w:rFonts w:ascii="Arial" w:eastAsia="Arial" w:hAnsi="Arial" w:cs="Arial"/>
          <w:spacing w:val="2"/>
          <w:sz w:val="24"/>
          <w:szCs w:val="24"/>
          <w:lang w:val="pt-BR"/>
        </w:rPr>
        <w:t>abril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spellEnd"/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E9A91C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D7D7D7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1580047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38D76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EAD23E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347FEE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0C0AF2F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17715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D637290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2EF05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72C79837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2768E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8F0F1C9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7893F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2D0825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425B5ED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5C108EA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97FABE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1F1E3C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7BB371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43DF867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86F48F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704F9C8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9359F1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926304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9168FE6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619B334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1A0C45DA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63E0821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C0B5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87BF807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382154" w:rsidRPr="0006702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2154" w:rsidRPr="00067020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2154" w:rsidRPr="0006702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2154" w:rsidRPr="00067020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2154" w:rsidRPr="00067020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2154" w:rsidRPr="00067020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2154" w:rsidRPr="0006702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2154" w:rsidRPr="00067020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2154" w:rsidRPr="0006702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66E6DBD7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8CA2E5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B51F239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1C6560B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DF9599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C7AF1DD" w14:textId="72859F0A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1B64E4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="001B64E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São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39D789D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4B28E3E5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ABB9F41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D9835E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55915F4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</w:t>
      </w:r>
      <w:r w:rsidR="005D31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E DO CANCELAMENTO </w:t>
      </w:r>
    </w:p>
    <w:p w14:paraId="4500EE20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BC187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CONTRATO 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7E037B1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6956CAE" w14:textId="77777777" w:rsidR="00834FF0" w:rsidRPr="00E87727" w:rsidRDefault="005D3101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9.2. O contrato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deverá ser assinada por representante legal, diretor ou sócio da empresa, com apresentação, conforme o caso e respectivamente, de procuração ou contrato social, acompanhados de cédula de identidade.</w:t>
      </w:r>
    </w:p>
    <w:p w14:paraId="0D7734E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</w:t>
      </w:r>
      <w:r w:rsidR="005D31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do contrato,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134D4F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52DABBC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O contrato terá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validade de 12 (doze) meses, contado da data da sua(s) assinatura(s).</w:t>
      </w:r>
    </w:p>
    <w:p w14:paraId="2C63B0E5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785F99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5D31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39C5CD4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6032E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298E485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27961C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o contrato,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15AA0AE2" w14:textId="77777777" w:rsidR="005D3101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7703AEC" w14:textId="77777777" w:rsidR="005D3101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679139C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4961D95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49DC915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proofErr w:type="spellStart"/>
      <w:r w:rsidR="0028598C">
        <w:rPr>
          <w:rFonts w:ascii="Arial" w:hAnsi="Arial" w:cs="Arial"/>
          <w:color w:val="000000"/>
          <w:sz w:val="24"/>
          <w:szCs w:val="24"/>
          <w:lang w:val="pt-BR"/>
        </w:rPr>
        <w:t>abril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DC168B0" w14:textId="77777777"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FDA01D9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1985E0D7" w14:textId="07F987A0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.1. Os fornecedores do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serviços constantes no contrato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estarão obrigados a assinar e receber as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orde</w:t>
      </w:r>
      <w:r w:rsidR="003C4A06">
        <w:rPr>
          <w:rFonts w:ascii="Arial" w:hAnsi="Arial" w:cs="Arial"/>
          <w:color w:val="000000"/>
          <w:sz w:val="24"/>
          <w:szCs w:val="24"/>
          <w:lang w:val="pt-BR"/>
        </w:rPr>
        <w:t>ns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 xml:space="preserve"> de execução de serviços,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5D3101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400F4716" w14:textId="77777777" w:rsidR="00382154" w:rsidRPr="00E87727" w:rsidRDefault="00382154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26EC90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14E146C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0B725159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BA77C34" w14:textId="77777777"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2354AB90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246708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6357D43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10.2. Na hipótese de substituição, a Contratada deverá fazê-la em conformidade com a indicação da Contratante;</w:t>
      </w:r>
    </w:p>
    <w:p w14:paraId="3B76294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3F19DEE9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5E8955E0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5B06C48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6C36F44C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347084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2714C789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63379A66" w14:textId="77777777" w:rsidR="008F488A" w:rsidRDefault="008F488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2B2DC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7E87BBE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38415960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3E0E8F77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Fiscal(is) correspondente(s) ao objeto, contendo as seguintes informações:</w:t>
      </w:r>
    </w:p>
    <w:p w14:paraId="4FA2AF0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F21A7D7" w14:textId="0261C6E4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2D56D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0067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77</w:t>
      </w:r>
      <w:r w:rsidR="002D56D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00672F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</w:p>
    <w:p w14:paraId="3930A618" w14:textId="29C8B8C4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E50CA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031/2022</w:t>
      </w:r>
    </w:p>
    <w:p w14:paraId="1A60A908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941683C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D486E7C" w14:textId="77777777" w:rsidR="00B90216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4EC356B9" w14:textId="77777777" w:rsidR="008F488A" w:rsidRPr="00E87727" w:rsidRDefault="008F488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6E2E295" w14:textId="41893FB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</w:t>
      </w:r>
      <w:r w:rsidR="00B62C74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Rifaina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essa deverá apresentar, além das certidões exigidas no item 11.7, certidão de regularidade junto à Fazenda do Município. </w:t>
      </w:r>
    </w:p>
    <w:p w14:paraId="391B2CC5" w14:textId="77777777" w:rsidR="00382154" w:rsidRDefault="00382154" w:rsidP="00E964BA">
      <w:pPr>
        <w:spacing w:before="18" w:line="200" w:lineRule="exact"/>
        <w:ind w:right="24"/>
        <w:jc w:val="both"/>
        <w:rPr>
          <w:lang w:val="pt-BR"/>
        </w:rPr>
      </w:pPr>
    </w:p>
    <w:p w14:paraId="629155B6" w14:textId="77777777" w:rsidR="00382154" w:rsidRPr="00E87727" w:rsidRDefault="00382154" w:rsidP="00E964BA">
      <w:pPr>
        <w:spacing w:before="18" w:line="200" w:lineRule="exact"/>
        <w:ind w:right="24"/>
        <w:jc w:val="both"/>
        <w:rPr>
          <w:lang w:val="pt-BR"/>
        </w:rPr>
      </w:pPr>
    </w:p>
    <w:p w14:paraId="7C920047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821A9D8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E7D754D" w14:textId="77777777"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7E09B66D" w14:textId="77777777"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A88149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3C74B9F1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50E2605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AD574FE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19F612B0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379852" w14:textId="77777777"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3FDB45F9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A184689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056D0E1" w14:textId="77777777" w:rsidR="004C2271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B95CF6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0530483A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84F7A1E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C0C8859" w14:textId="59769B5A"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7F4868">
        <w:rPr>
          <w:rFonts w:ascii="Arial" w:eastAsia="Arial" w:hAnsi="Arial" w:cs="Arial"/>
          <w:sz w:val="24"/>
          <w:szCs w:val="24"/>
          <w:lang w:val="pt-BR"/>
        </w:rPr>
        <w:t>10</w:t>
      </w:r>
      <w:r w:rsidR="00382154">
        <w:rPr>
          <w:rFonts w:ascii="Arial" w:eastAsia="Arial" w:hAnsi="Arial" w:cs="Arial"/>
          <w:sz w:val="24"/>
          <w:szCs w:val="24"/>
          <w:lang w:val="pt-BR"/>
        </w:rPr>
        <w:t xml:space="preserve"> de</w:t>
      </w:r>
      <w:r w:rsidR="002D56D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C4A06">
        <w:rPr>
          <w:rFonts w:ascii="Arial" w:eastAsia="Arial" w:hAnsi="Arial" w:cs="Arial"/>
          <w:sz w:val="24"/>
          <w:szCs w:val="24"/>
          <w:lang w:val="pt-BR"/>
        </w:rPr>
        <w:t>maio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56D1">
        <w:rPr>
          <w:rFonts w:ascii="Arial" w:eastAsia="Arial" w:hAnsi="Arial" w:cs="Arial"/>
          <w:sz w:val="24"/>
          <w:szCs w:val="24"/>
          <w:lang w:val="pt-BR"/>
        </w:rPr>
        <w:t>20</w:t>
      </w:r>
      <w:r w:rsidR="0000672F">
        <w:rPr>
          <w:rFonts w:ascii="Arial" w:eastAsia="Arial" w:hAnsi="Arial" w:cs="Arial"/>
          <w:sz w:val="24"/>
          <w:szCs w:val="24"/>
          <w:lang w:val="pt-BR"/>
        </w:rPr>
        <w:t>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D781B1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1974875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C36C39" w14:textId="77777777"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1B1B97A2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0C94E76D" w14:textId="77777777"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477EF9F5" w14:textId="77777777"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D47F46B" w14:textId="77777777"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7C78AF3E" w14:textId="77777777"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3CE7DFD3" w14:textId="77777777"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268276B3" w14:textId="77777777"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6106AB8" w14:textId="77777777" w:rsidR="002B5DAC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p w14:paraId="6EDB0FCC" w14:textId="77777777" w:rsidR="00097CD8" w:rsidRDefault="00097CD8" w:rsidP="00097CD8">
      <w:pPr>
        <w:jc w:val="both"/>
        <w:rPr>
          <w:rFonts w:ascii="Arial" w:hAnsi="Arial" w:cs="Arial"/>
          <w:sz w:val="24"/>
          <w:szCs w:val="24"/>
        </w:rPr>
      </w:pPr>
    </w:p>
    <w:p w14:paraId="144BA7F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Objeto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: LOCAÇÃO DE ESTRUTURA EM GERAL PARA REALIZAÇÃO DO RODEIO, (ARQUIBANCADAS, ARENA, CAMAROTES, TENDAS, PALCO COM CAMARIM, FECHAMENTOS), ANIMAIS, ASSESSORIA E ORGANIZAÇÃO, BANHEIROS QUIMICO, SOM E ILUMINAÇÃO PARA PALCO E RODEIO, PAINEL DE LED PARA PALCO E RODEIO, GERADORES DE ENERGIA, SHOW PIROTÉCNICO (ABERTURA E ENCERRAMENTO), PARA XIX FESTA DO PEÃO DE RIFAINA SP</w:t>
      </w:r>
    </w:p>
    <w:p w14:paraId="3577D33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0EE19E7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ITEM 01 – ESTRUTURA (MONTAGEM E DESMONTAGEM) PARA RALIZAÇÃO RODEIO:</w:t>
      </w:r>
    </w:p>
    <w:p w14:paraId="59648C9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1730069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ESTRUTURA DA ARQUIBANCADA: 80,00 metros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lineares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arquibancada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16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degraus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passarela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1,55 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largura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aproximadamente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2,00 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solo,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passagem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boi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embaixo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arquibancada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tuneis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radiais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acesso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que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assentos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deverão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ser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madeira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estrutura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metálica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de no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0,80 cm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largura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guarda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corpo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sua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extensão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radiais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túneis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acesso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corrimão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fechamento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extensão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costas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arquibancada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fechamento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parte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trazeira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arquibancada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 Area PNE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portadores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necessidades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especiais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acoplada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arquibancada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4,00 x 4,00,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0,50 cm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solo e rampa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acesso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Arquibancada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conformidade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Instrução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Técnica nº 12/2011 - Polícia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Militar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Estado de São Paulo).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determinação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índice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propagação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superficial de chama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densidade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óptica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específica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fumaça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fechamento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costas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aquibancada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33E3776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59972F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– CAMAROTES: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Camarote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30,00 x 10,00, com 35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trinta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cinco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camarotes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individuais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2,30 x 3,50 mts,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distribuídos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3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três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andares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desníveis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1,00 metro entre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eles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onde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primeiro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andar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acima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1,30 mts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nível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solo.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contemplar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área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bar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2,30 x 5,00,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escadas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acesso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laterais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Cobertura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sistema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piramidal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branca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antichamas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tratamentos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contra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raios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UV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acabamento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Camarote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laterais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fundos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divisórias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escadas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laranja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determinação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índice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propagação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superficial de chama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densidade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óptica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específica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fumaça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ADCD50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C8FF00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LOUNGE DE ENTRADA DO CAMAROTE; 01(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tenda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10,00m x 10,00m,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pé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direito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3,50m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solo,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cobertura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sistema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piramidal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sintética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anti-chamas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branca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tratamentos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contra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raios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UV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calhas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captação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escoamento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águas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pluviais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rebaixamento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tensionada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estrutura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metálica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tubular e madeira naval,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0,30 mts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solo,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forração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carpete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fixados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através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grampos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dupla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face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tensionada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carpete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determinação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índice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lastRenderedPageBreak/>
        <w:t>propagação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superficial de chama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densidade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óptica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específica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fumaça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decoração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04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vasos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hqi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04 par led.</w:t>
      </w:r>
    </w:p>
    <w:p w14:paraId="38F7A77D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C5EF950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ILUMINAÇÃO DECORATIVA CAMAROTE E LOUNGE;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Iluminação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decorativa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área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cobertura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lounges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camarotes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composta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refletores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HQI no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12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unidades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refletores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set-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ligyt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coloridos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cores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serem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definidas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pela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administração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ainda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colocar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30 par led,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seja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unidade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box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camarote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528F38C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B82AF9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Obs</w:t>
      </w:r>
      <w:proofErr w:type="spellEnd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: É de </w:t>
      </w:r>
      <w:proofErr w:type="spellStart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responsabilidade</w:t>
      </w:r>
      <w:proofErr w:type="spellEnd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da </w:t>
      </w:r>
      <w:proofErr w:type="spellStart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contratada</w:t>
      </w:r>
      <w:proofErr w:type="spellEnd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o </w:t>
      </w:r>
      <w:proofErr w:type="spellStart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fornecimento</w:t>
      </w:r>
      <w:proofErr w:type="spellEnd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dos </w:t>
      </w:r>
      <w:proofErr w:type="spellStart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cabos</w:t>
      </w:r>
      <w:proofErr w:type="spellEnd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ligação</w:t>
      </w:r>
      <w:proofErr w:type="spellEnd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energia</w:t>
      </w:r>
      <w:proofErr w:type="spellEnd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até</w:t>
      </w:r>
      <w:proofErr w:type="spellEnd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o </w:t>
      </w:r>
      <w:proofErr w:type="spellStart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gerador</w:t>
      </w:r>
      <w:proofErr w:type="spellEnd"/>
      <w:r w:rsidRPr="00D37E47">
        <w:rPr>
          <w:rFonts w:ascii="Arial" w:hAnsi="Arial" w:cs="Arial"/>
          <w:b/>
          <w:color w:val="000000"/>
          <w:sz w:val="24"/>
          <w:szCs w:val="24"/>
          <w:highlight w:val="yellow"/>
        </w:rPr>
        <w:t>.</w:t>
      </w:r>
    </w:p>
    <w:p w14:paraId="3F963620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0A74B69" w14:textId="73F30D62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Fornecimento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documentação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(ART,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atestados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engenheiro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responsável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D37E47">
        <w:rPr>
          <w:rFonts w:ascii="Arial" w:hAnsi="Arial" w:cs="Arial"/>
          <w:b/>
          <w:color w:val="000000"/>
          <w:sz w:val="24"/>
          <w:szCs w:val="24"/>
        </w:rPr>
        <w:t>e o</w:t>
      </w: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mesmo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tenha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um vinculo com </w:t>
      </w:r>
      <w:r w:rsidR="00D37E47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licitante</w:t>
      </w:r>
      <w:proofErr w:type="spellEnd"/>
      <w:r w:rsidR="00D37E4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37E47">
        <w:rPr>
          <w:rFonts w:ascii="Arial" w:hAnsi="Arial" w:cs="Arial"/>
          <w:b/>
          <w:color w:val="000000"/>
          <w:sz w:val="24"/>
          <w:szCs w:val="24"/>
        </w:rPr>
        <w:t>comprovadamente</w:t>
      </w:r>
      <w:proofErr w:type="spellEnd"/>
      <w:r w:rsidR="00D37E47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D04B03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7B9AD1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ESTRUTURA DA ARENA DE RODEIO; Arena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estilo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americana,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fabricados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tubos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sedenheira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completa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batecara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painéis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revestidos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placas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metálicas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sua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parte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inferior,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50m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comprimento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x 30m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profundidade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06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bretes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saída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um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portão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central,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montados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parte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frontal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principal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arquibancada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embarcadouro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currais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quarências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animais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1.500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placas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estrutura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metálica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3,00m x 2,00m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7933007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5542EC7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PALCO 14X10: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estrutura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alumínio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cobertura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branca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anti-chamas,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14,00 X 10,00,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2,00 metros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solo, 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acesso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iluminação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2 areas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serviço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5 x 2 mts, 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refletores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100 w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palco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camarins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4,00 x 3,00 mts,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condicionado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espelho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1x0,50,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iluminação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lâmpada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instalada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arara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roupas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2 freezer, 3 mesas e 12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cadeiras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housemix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torres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andaime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aprox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10 mts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ART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montagem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Professional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devidamente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credenciado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CREA.</w:t>
      </w:r>
    </w:p>
    <w:p w14:paraId="19936EB9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Obs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: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Palco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ser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montado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sobre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bretes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80B6E4C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ED35855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TENDAS COM PALCO PARA QUADRA CENTRAL, 03 (TRÊS) TENDAS MEDINDO 10,00M X 10,00M: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pé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direito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4,00m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solo,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cobertura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sistema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piramidal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sintética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anti-chamas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branca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tratamentos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contra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raios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UV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calhas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captação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escoamento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águas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pluviais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e um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palco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estrutura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metálica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tubular e madeira naval,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7.00 x 5.00 mts,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1,30 mts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solo,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acesso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corrimão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Forração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carpete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fixados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através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grampos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dupla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face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tensionada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determinação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índice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propagação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superficial de chama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densidade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óptica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específica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fumaça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CF0707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3993347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– FECHAMENTO: 140 (cento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quarenta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metros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fechamento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chapa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ferro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galvanizada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2,10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88D9F26" w14:textId="28DABAEA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4F9C59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GRADIL; 100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Metros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gradil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1,10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D1D1FD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3247C5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CATRACA; 04 (QUATRO) CATRACAS MECÂNICAS PARA CONTAGEM DE PÚBLICO.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Catracas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mecânicas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/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modelo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gabinete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Balcão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Gabinete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aço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pintura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preta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fosca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tampa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aço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inox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fixado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diretamente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parafusos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base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móvel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antiderrapante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mecanismo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braços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tríplices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sistema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destravamento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mecânicos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internos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unidirecional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bidirecional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9F826E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AABB2E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- 04 (QUATRO)  DETECTOR DE METAIS PORTAL CONTROLE -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tecnologia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digital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eletrônica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microprocessada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memória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volátil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aviso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detecção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luminoso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sonoro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ajustes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volume, tom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duração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detecta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metais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magnéticos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magnéticos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discriminador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ajustável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;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alimentação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elétrica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Bivolt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(100 a 240Vca - 50/60Hz; 30VA);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controle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integrado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com: display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cristal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líquido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back light (2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linhas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16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colunas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); buzzer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emissor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aviso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sonoro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detecção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; LED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indicador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ligado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; LEDs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indicadores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detecção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;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indicador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massa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metálica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ativo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no display (LCD).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oferece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riscos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portadores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marca-passos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sistemas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apoio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vitais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mulheres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grávidas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37FAA2F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EF85D4F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CONTAINER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armazenamento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alimentos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unidade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banheiro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seguintes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especificações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Fabricado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chapa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aço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galvanizado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dupla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fechadura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chaves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compensado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naval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pés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chapas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dobradas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2,65mm com 150 mm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Dimensões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largura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2,20 metros,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comprimento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4,00 metros, Altura 2,50 metros.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Despesas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frete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mobilização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desmobilização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POR CONTA DA EMPRESA,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isolamento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térmico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92077BD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6AEED9" w14:textId="58D9F8FB" w:rsid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Area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acessibilidade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5 x 5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comprimento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1mt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madeira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estrutura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metálica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de no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0,80 cm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largura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guarda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corpo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sua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extensão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e rampa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acesso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corrimão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acabamento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lycra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laterais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laranja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laudos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determinação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índice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propagação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superficial de chama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densidade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óptica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específica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fumaça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6271379" w14:textId="77777777" w:rsidR="002963C3" w:rsidRPr="00E66881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BE9DD82" w14:textId="4A9D96A5" w:rsidR="00E66881" w:rsidRPr="00892D86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  <w:highlight w:val="red"/>
        </w:rPr>
      </w:pPr>
      <w:bookmarkStart w:id="0" w:name="_Hlk102998293"/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Importante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: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Será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necessário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apresentação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de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certidão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de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acervo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técnico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“CAT” das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estruturas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compatíveis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objeto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contratado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.</w:t>
      </w:r>
    </w:p>
    <w:p w14:paraId="2DA24DEA" w14:textId="77777777" w:rsidR="002963C3" w:rsidRPr="00892D86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  <w:highlight w:val="red"/>
        </w:rPr>
      </w:pPr>
    </w:p>
    <w:p w14:paraId="15E38C03" w14:textId="43052FBA" w:rsidR="00E66881" w:rsidRPr="00892D86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  <w:highlight w:val="red"/>
        </w:rPr>
      </w:pPr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empresa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deverá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apresentar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um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engenheiro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civil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credenciado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CREA </w:t>
      </w:r>
      <w:proofErr w:type="spellStart"/>
      <w:r w:rsidR="006F3019">
        <w:rPr>
          <w:rFonts w:ascii="Arial" w:hAnsi="Arial" w:cs="Arial"/>
          <w:b/>
          <w:color w:val="000000"/>
          <w:sz w:val="24"/>
          <w:szCs w:val="24"/>
          <w:highlight w:val="red"/>
        </w:rPr>
        <w:t>ou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CAU tanto o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profissional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quanto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empresa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,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ter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vinculo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CREA </w:t>
      </w:r>
      <w:proofErr w:type="spellStart"/>
      <w:r w:rsidR="006F3019">
        <w:rPr>
          <w:rFonts w:ascii="Arial" w:hAnsi="Arial" w:cs="Arial"/>
          <w:b/>
          <w:color w:val="000000"/>
          <w:sz w:val="24"/>
          <w:szCs w:val="24"/>
          <w:highlight w:val="red"/>
        </w:rPr>
        <w:t>ou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CAU</w:t>
      </w:r>
      <w:r w:rsidR="00EB1BD1"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.</w:t>
      </w:r>
    </w:p>
    <w:p w14:paraId="2FBEAE5B" w14:textId="77777777" w:rsidR="002963C3" w:rsidRPr="00892D86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  <w:highlight w:val="red"/>
        </w:rPr>
      </w:pPr>
    </w:p>
    <w:p w14:paraId="557F0304" w14:textId="41339706" w:rsidR="00E66881" w:rsidRPr="00892D86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  <w:highlight w:val="red"/>
        </w:rPr>
      </w:pP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Profissional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habilitado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para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elaboração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de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projetos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de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arquibancadas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e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projeto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contra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incêndio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a ser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apresentado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junto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órgão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competente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para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liberação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do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evento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. </w:t>
      </w:r>
    </w:p>
    <w:p w14:paraId="7335A355" w14:textId="77777777" w:rsidR="002963C3" w:rsidRPr="00892D86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  <w:highlight w:val="red"/>
        </w:rPr>
      </w:pPr>
    </w:p>
    <w:p w14:paraId="04A38593" w14:textId="25A65EA5" w:rsid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Fornecimento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de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toda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documentação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necessária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(ART,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laudos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e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atestados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)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por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engenheiro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responsável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, </w:t>
      </w:r>
      <w:r w:rsidR="00EB1BD1"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com</w:t>
      </w:r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vinculo com 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empresa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licitante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,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sejam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quitadas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em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tempo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hábil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para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não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prejudicar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realização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do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evento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,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sendo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a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comprovação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encaminhada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ao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Município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antes do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início</w:t>
      </w:r>
      <w:proofErr w:type="spellEnd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do </w:t>
      </w:r>
      <w:proofErr w:type="spellStart"/>
      <w:r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evento</w:t>
      </w:r>
      <w:proofErr w:type="spellEnd"/>
      <w:r w:rsidR="00EB1BD1" w:rsidRPr="00892D86">
        <w:rPr>
          <w:rFonts w:ascii="Arial" w:hAnsi="Arial" w:cs="Arial"/>
          <w:b/>
          <w:color w:val="000000"/>
          <w:sz w:val="24"/>
          <w:szCs w:val="24"/>
          <w:highlight w:val="red"/>
        </w:rPr>
        <w:t>.</w:t>
      </w:r>
    </w:p>
    <w:bookmarkEnd w:id="0"/>
    <w:p w14:paraId="70A0DEBC" w14:textId="77777777" w:rsidR="002963C3" w:rsidRPr="00E66881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048191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Assegurar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que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toda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a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estrutura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constante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deste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item,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estará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montada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para teste e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verificação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todos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os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itens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constantes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neste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item,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até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as 15h00 do </w:t>
      </w:r>
      <w:proofErr w:type="spellStart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>dia</w:t>
      </w:r>
      <w:proofErr w:type="spellEnd"/>
      <w:r w:rsidRPr="002963C3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25/07/2022.</w:t>
      </w:r>
    </w:p>
    <w:p w14:paraId="53042FD7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lastRenderedPageBreak/>
        <w:t>ITEM 2 – ANIMAIS, ASSESSORIA E ORGANIZAÇÃO DO RODEIO:</w:t>
      </w:r>
    </w:p>
    <w:p w14:paraId="62AC1C8D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FD0381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ANIMAIS PARA O RODEIO: 40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quarenta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cavalos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madrinheiro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devidamente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treinados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ótimo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desempenho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incluso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veterinário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responsável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frete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responsabilidade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guarda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animais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período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2A07CE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E3E54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JUIZ DE RODEIO: 01 (um)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juiz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consagrado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F876383" w14:textId="76403991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801A16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COMENTARISTA: 01 (um)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comentarista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experiência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488A37C" w14:textId="77777777" w:rsidR="002963C3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8B9AAAB" w14:textId="18ED5954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COMENTARISTA COMERCIAL: 01 (um)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comentarista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comercial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07DB9BF" w14:textId="77777777" w:rsidR="002963C3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0B5BBA5" w14:textId="68F4C02F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FISCAL DE BRETES: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fiscal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bretes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experiência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848C834" w14:textId="77777777" w:rsidR="002963C3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E9AF1D9" w14:textId="424B92BA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SALVA VIDAS: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salva-vidas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profissionais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experiência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incluindo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equipamentos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seguro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vida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92BF851" w14:textId="77777777" w:rsidR="002963C3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70BF38D" w14:textId="4B355C8A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PORTEIROS: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Portereiros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experiência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competência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fazer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trabalho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arena.</w:t>
      </w:r>
    </w:p>
    <w:p w14:paraId="1D54C4D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0F397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LOCUTOR DE RODEIO: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locutores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profissionais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níveis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conhecidos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nacionalmente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AA5DFC1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8322D1" w14:textId="58658B82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– LOCUTOR : 01 (um) Locutor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comercial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030222B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3D17D59" w14:textId="5885CDAC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ASSESSORIA DE RODEIO: 01 (um)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coordenador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organizar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convites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inscrições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competidores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registro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notas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juízes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credenciais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profissionais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área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organizações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sorteios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6AC8523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7975318" w14:textId="719B8790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LIMPEZA: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funcionários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limpeza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arena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bretes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querência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local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embarque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BCF85F2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972E6BC" w14:textId="537C8A39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CONTRATAÇÃO DE SEGURO: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seguro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vida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no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40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quarenta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pessoas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montaria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termos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legislação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federal.</w:t>
      </w:r>
    </w:p>
    <w:p w14:paraId="5E5B3DD2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EA6FA48" w14:textId="13527B92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ALIMENTAÇÃO/TRATO PARA OS ANIMAIS: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Fornecimento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toneladas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alimentação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animais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tipo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“silo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milho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”.</w:t>
      </w:r>
    </w:p>
    <w:p w14:paraId="1702D72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03F2AA" w14:textId="13ED6C29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Obs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: É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necessário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ter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um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profissional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durante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todo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rodeio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categoria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VETERINÁRIA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cadastrado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na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secretaria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agricultura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abastecimento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coordenadoria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defesa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agropecuária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grupo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defesa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sanitária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animal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centro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defesa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sanitária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animal, e que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mesmo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tenha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um vinculo com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empresa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contrato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que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empresa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também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seja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cadastrada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na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secretaria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agricultura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abastecimento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no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Conselho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Regional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Medicina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Veterinária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.</w:t>
      </w:r>
    </w:p>
    <w:p w14:paraId="2981504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27FA1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CB1A27D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lastRenderedPageBreak/>
        <w:t>Item 03 – BANHEIROS QUIMICOS: 30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trinta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banheiros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químicos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quatro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PNE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deficientes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físicos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Limpeza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mesmos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ser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feita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vezes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período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evento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às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6h00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manhã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às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18h00.</w:t>
      </w:r>
    </w:p>
    <w:p w14:paraId="55B36B5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2A42A5" w14:textId="42EC46DC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Observação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: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empresa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deverá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fornecer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atestado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descarte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dejetos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todas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as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certidões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ambientais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conforme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lei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vigente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.</w:t>
      </w:r>
    </w:p>
    <w:p w14:paraId="734BA3C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2E75C1F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C5DD9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Item 04 – LOCAÇÃO DE SOM P.A. 24X24 PARA ATENDER O PALCO (RIDER DOS ARTISTAS) E O RODEIO, ILUMINAÇÃO E 01 (UM) PAINEL DE LED PARA O PARA PALCO PRINCIPAL; </w:t>
      </w:r>
    </w:p>
    <w:p w14:paraId="61D3AD65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0AFE1F9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SONORIZAÇÃO PARA PALCO PRINCIPAL (RIDER DOS ARTISTAS) E O RODEIO;</w:t>
      </w:r>
    </w:p>
    <w:p w14:paraId="467CBE9C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24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caixas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acústicas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Sub Grave, 1200 RMS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3AA9468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24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caixas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acústicas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medias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freqüências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0B02A8E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potencias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5000 Watts RMS;</w:t>
      </w:r>
    </w:p>
    <w:p w14:paraId="001701FD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potencias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3000 Watts RMS;</w:t>
      </w:r>
    </w:p>
    <w:p w14:paraId="0DB3E66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potencias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1200 Watts RMS;</w:t>
      </w:r>
    </w:p>
    <w:p w14:paraId="4999FC2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processador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Digital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estéreo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PA;</w:t>
      </w:r>
    </w:p>
    <w:p w14:paraId="336BD87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Front Fill para o PA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amplificação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mesmo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4B5BB1C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caixas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acústicas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Sub Grave para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SideFill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17C1199C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caixas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acústicas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medias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freqüências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SideFill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66002D1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potencia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5000 Watts RMS para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SideFill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2FCFC1A0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potencia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3000 Watts RMS para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SideFill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5043D5E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potencia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1200 Watts RMS para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SideFill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55725417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processador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Digital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estéreo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SideFill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1E10C74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caixa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SideFill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sub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Bateria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amplificação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mesma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04B9CF3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caixa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SideFill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sub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Percusão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amplificação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mesma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674FB52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processador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Digital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estéreo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SideFill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Sub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Bateria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Percussão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77E5147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Power Play de 8 vias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cabeamento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completo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2A4E489C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10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Caixas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SM400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amplificação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mesmos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1844516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Console de 48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canais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DigidesignVenue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Mixrack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com 3 DSP Digital para PA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que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atenda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rider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atrações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0FF4AAC0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Console de 48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canais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Yamaha PM5D RH Digital com 24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saídas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monitoramento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que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atenda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rider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técnico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atrações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38474DA9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Intercomunicador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P.A / PALCO</w:t>
      </w:r>
    </w:p>
    <w:p w14:paraId="227B11E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Mult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-Cabo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Cânon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Balanceados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48 vias</w:t>
      </w:r>
    </w:p>
    <w:p w14:paraId="666BA08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Furman AC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estabilizador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automático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49F9C59D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Fonte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Estabilizador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automática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2000W 220V/127V;</w:t>
      </w:r>
    </w:p>
    <w:p w14:paraId="0E1EF3D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Cubos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Roland jazz Chorus 120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Italiano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similar;</w:t>
      </w:r>
    </w:p>
    <w:p w14:paraId="547CACAF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Cubo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GK 800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caixas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Hartk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Sistem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similar;</w:t>
      </w:r>
    </w:p>
    <w:p w14:paraId="4DF996E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Bateria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Acústica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peles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hidráulicas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7B1F1A3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10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Praticaveis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feeling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rosco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2x1m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0,30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0,50cm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regulável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733EC62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17 Direct Box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Passivo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4A452D06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05 Direct Box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Ativo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5ADD0B15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Microfones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Shure Beta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07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freqüências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variáveis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UHF;</w:t>
      </w:r>
    </w:p>
    <w:p w14:paraId="6CFEFE8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Microfones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Sunheiser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604;</w:t>
      </w:r>
    </w:p>
    <w:p w14:paraId="0D77F32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lastRenderedPageBreak/>
        <w:t>01 Kit Shure Beta 56;</w:t>
      </w:r>
    </w:p>
    <w:p w14:paraId="4DB75B0F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Microfone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Shure Beta 91;</w:t>
      </w:r>
    </w:p>
    <w:p w14:paraId="0E2D2405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05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Microfones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SM 81 Shure;</w:t>
      </w:r>
    </w:p>
    <w:p w14:paraId="74CB97EC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10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Microfones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SM 57 Shure;</w:t>
      </w:r>
    </w:p>
    <w:p w14:paraId="41903D35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08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Microfones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SM 58 Shure;</w:t>
      </w:r>
    </w:p>
    <w:p w14:paraId="5588F97D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10 Clamps LP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Importados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02D80515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30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Pedestais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Girafa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3447B3D9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interligar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sistema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3DCB4EAC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cabo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AC de 100m;</w:t>
      </w:r>
    </w:p>
    <w:p w14:paraId="3B95E7DD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Equipamento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executar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Pendrive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, cd, DVD e etc.</w:t>
      </w:r>
    </w:p>
    <w:p w14:paraId="00ECD8C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House-Mix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coberta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no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4m x 3m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0,30 cm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solo com 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andares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também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coberto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receber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operador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canhão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house com de 2,20m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piso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pé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direito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);</w:t>
      </w:r>
    </w:p>
    <w:p w14:paraId="19456626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02 Torres de PA (Fly) -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estrutura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treliça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Box Truss Q50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sapatas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sustentação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tudo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estaio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garantir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estabilidade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torre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medindo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10,00m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; </w:t>
      </w:r>
    </w:p>
    <w:p w14:paraId="166C6C17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7B7AB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ILUMINAÇÃO PARA O PALCO PRINCIPAL</w:t>
      </w:r>
    </w:p>
    <w:p w14:paraId="1420BF0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38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Canhão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 64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foco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5 de 1000W;</w:t>
      </w:r>
    </w:p>
    <w:p w14:paraId="474E26CC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38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Refletores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 LED RGBW 3W;</w:t>
      </w:r>
    </w:p>
    <w:p w14:paraId="1C33281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08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Strobo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3000W;</w:t>
      </w:r>
    </w:p>
    <w:p w14:paraId="7196CFB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52 Moving heads Beam 5R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7R;</w:t>
      </w:r>
    </w:p>
    <w:p w14:paraId="41AC01B0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Minibrutes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lâmpadas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DWE de 650W;</w:t>
      </w:r>
    </w:p>
    <w:p w14:paraId="7EC9A529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18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Refletores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Elipisoidais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variação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foco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1000W;</w:t>
      </w:r>
    </w:p>
    <w:p w14:paraId="18D2092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18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Ribaltas</w:t>
      </w:r>
      <w:proofErr w:type="spellEnd"/>
    </w:p>
    <w:p w14:paraId="4CB54547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03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Canhões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seguidores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lâmpada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HMI de 1200W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tripé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sustentação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operador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01 para stand by. </w:t>
      </w:r>
    </w:p>
    <w:p w14:paraId="612F8C2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03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Maquina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Fumaça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DMX com 3000W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ventiladores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7820D2C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Módulos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dimmer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digitais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36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canais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1E437DA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02 Console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Avolite</w:t>
      </w:r>
      <w:proofErr w:type="spellEnd"/>
    </w:p>
    <w:p w14:paraId="1E393E1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necessária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interligar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sistema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;</w:t>
      </w:r>
    </w:p>
    <w:p w14:paraId="150F2BC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100 Metros de Q50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Alumínio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similar;</w:t>
      </w:r>
    </w:p>
    <w:p w14:paraId="020F591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5D5943D" w14:textId="410ABC51" w:rsid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PAINEL DE LED PARA O PALCO PRINCIPAL;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LED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resolução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P5 indoor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transmissão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instantânea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,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LED de 16m²,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ou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seja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tela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4x4m,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incluindo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cabeamentos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necessários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conforme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especificações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abaixo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).</w:t>
      </w:r>
    </w:p>
    <w:p w14:paraId="456F45C6" w14:textId="4D3DE086" w:rsidR="005D4793" w:rsidRDefault="005D479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DA49FF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Observações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Gerais: </w:t>
      </w:r>
    </w:p>
    <w:p w14:paraId="6F9A466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- 16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dezesseis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metros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quadrados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LED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resolução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08 mm, 04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processador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filmadoras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FULLHD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filmagem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transmissão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simultânea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praticáveis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 metro, 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computador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portátil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execução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propagandas, 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gravador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áudio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digital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capturas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gravações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01 switcher digital (mesa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), 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aparelho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DVD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reprodução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03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intercon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comunicadores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entre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operadores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câmera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), 02 mesa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áudio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4 entradas e 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saída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, 04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quatro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operadores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técnicos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E9EC99E" w14:textId="2BB984D4" w:rsid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alimentação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estadia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transporte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equipamentos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equipe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montagem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desmontagem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responsabilidade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O local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montagem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será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orientado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pelo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14:paraId="07298765" w14:textId="77777777" w:rsidR="00234629" w:rsidRPr="00E66881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CA99F0C" w14:textId="4EC86442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Hlk102998818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empresa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deverá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apresentar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um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engenheiro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elétrico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ou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técnico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em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eletrônica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credenciado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CREA</w:t>
      </w:r>
      <w:r w:rsidR="0021478B">
        <w:rPr>
          <w:rFonts w:ascii="Arial" w:hAnsi="Arial" w:cs="Arial"/>
          <w:b/>
          <w:color w:val="000000"/>
          <w:sz w:val="24"/>
          <w:szCs w:val="24"/>
          <w:highlight w:val="yellow"/>
        </w:rPr>
        <w:t>,CFT</w:t>
      </w:r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="0021478B">
        <w:rPr>
          <w:rFonts w:ascii="Arial" w:hAnsi="Arial" w:cs="Arial"/>
          <w:b/>
          <w:color w:val="000000"/>
          <w:sz w:val="24"/>
          <w:szCs w:val="24"/>
          <w:highlight w:val="yellow"/>
        </w:rPr>
        <w:t>ou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CAU e tanto 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profissional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quanto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empresa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ter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vinculo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CREA</w:t>
      </w:r>
      <w:r w:rsidR="00ED1D7B">
        <w:rPr>
          <w:rFonts w:ascii="Arial" w:hAnsi="Arial" w:cs="Arial"/>
          <w:b/>
          <w:color w:val="000000"/>
          <w:sz w:val="24"/>
          <w:szCs w:val="24"/>
          <w:highlight w:val="yellow"/>
        </w:rPr>
        <w:t>,</w:t>
      </w:r>
      <w:r w:rsidR="0021478B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CFT </w:t>
      </w:r>
      <w:proofErr w:type="spellStart"/>
      <w:r w:rsidR="0021478B">
        <w:rPr>
          <w:rFonts w:ascii="Arial" w:hAnsi="Arial" w:cs="Arial"/>
          <w:b/>
          <w:color w:val="000000"/>
          <w:sz w:val="24"/>
          <w:szCs w:val="24"/>
          <w:highlight w:val="yellow"/>
        </w:rPr>
        <w:t>ou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CAU.</w:t>
      </w:r>
    </w:p>
    <w:p w14:paraId="5247515F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5098454" w14:textId="723A340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Importante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Será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necessário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apresentação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certidão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acervo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técnico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“CAT” das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estruturas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compatíveis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objeto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contratado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92643B0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BFF811E" w14:textId="136E6D90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Fornecimento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toda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documentação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necessária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(ART,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laudos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atestados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)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por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engenheiro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responsável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, </w:t>
      </w:r>
      <w:r w:rsidR="00ED1D7B">
        <w:rPr>
          <w:rFonts w:ascii="Arial" w:hAnsi="Arial" w:cs="Arial"/>
          <w:b/>
          <w:color w:val="000000"/>
          <w:sz w:val="24"/>
          <w:szCs w:val="24"/>
          <w:highlight w:val="yellow"/>
        </w:rPr>
        <w:t>com</w:t>
      </w:r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vinculo com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licitante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sejam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quitadas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em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tempo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hábil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para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não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prejudicar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realização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evento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sendo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comprovação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encaminhada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Município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antes do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início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evento</w:t>
      </w:r>
      <w:proofErr w:type="spellEnd"/>
      <w:r w:rsidR="00EA036E">
        <w:rPr>
          <w:rFonts w:ascii="Arial" w:hAnsi="Arial" w:cs="Arial"/>
          <w:b/>
          <w:color w:val="000000"/>
          <w:sz w:val="24"/>
          <w:szCs w:val="24"/>
        </w:rPr>
        <w:t>.</w:t>
      </w:r>
    </w:p>
    <w:bookmarkEnd w:id="1"/>
    <w:p w14:paraId="54092EF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F5CB0F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OBS: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Assegurar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que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estrutura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som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(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Palco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Rodeio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),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iluminação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painel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de LED para 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Palco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Principal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constante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deste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item,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estarão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montadas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para teste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verificação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todos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os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itens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constantes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neste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item,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até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as 15h00 do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>dia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red"/>
        </w:rPr>
        <w:t xml:space="preserve"> 25/07/2022.</w:t>
      </w:r>
    </w:p>
    <w:p w14:paraId="21FE0D1C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1949A02" w14:textId="784ABC68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Item 05 </w:t>
      </w:r>
      <w:r w:rsidR="00794718" w:rsidRPr="00E66881">
        <w:rPr>
          <w:rFonts w:ascii="Arial" w:hAnsi="Arial" w:cs="Arial"/>
          <w:b/>
          <w:color w:val="000000"/>
          <w:sz w:val="24"/>
          <w:szCs w:val="24"/>
        </w:rPr>
        <w:t>- LOCAÇÃO</w:t>
      </w: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ILUMINAÇÃO E PAINEL DE LED PARA ORNAMENTAÇÃO DA ARENA DE RODEIO E DOS SHOWS:</w:t>
      </w:r>
    </w:p>
    <w:p w14:paraId="5CE4F53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69F816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ILUMINAÇÃO PARA ARENA DE RODEIO:</w:t>
      </w:r>
    </w:p>
    <w:p w14:paraId="4033A75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8A71EB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- 14 moving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200</w:t>
      </w:r>
    </w:p>
    <w:p w14:paraId="5E529DE9" w14:textId="68CC7522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- 14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torres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treliça</w:t>
      </w:r>
      <w:proofErr w:type="spellEnd"/>
      <w:r w:rsidR="0023462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30 de 4 metros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</w:p>
    <w:p w14:paraId="2280D36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- 14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curvas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q30</w:t>
      </w:r>
    </w:p>
    <w:p w14:paraId="433AF58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- 14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maxbrut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4000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wts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cada</w:t>
      </w:r>
      <w:proofErr w:type="spellEnd"/>
    </w:p>
    <w:p w14:paraId="47E91C9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- 01 rack de luz 4000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wts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canal</w:t>
      </w:r>
    </w:p>
    <w:p w14:paraId="54FADF0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- 01 mesa de luz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avolayt</w:t>
      </w:r>
      <w:proofErr w:type="spellEnd"/>
    </w:p>
    <w:p w14:paraId="374B6B15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- 450 metros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cabo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energia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25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milímetros</w:t>
      </w:r>
      <w:proofErr w:type="spellEnd"/>
    </w:p>
    <w:p w14:paraId="6357E669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- 400 metros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cabo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2x2/5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energia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emborrachado</w:t>
      </w:r>
      <w:proofErr w:type="spellEnd"/>
    </w:p>
    <w:p w14:paraId="3E2F258F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- 150 metros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cabo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sinal</w:t>
      </w:r>
      <w:proofErr w:type="spellEnd"/>
    </w:p>
    <w:p w14:paraId="31C0A98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- 100 metros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cabo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AC</w:t>
      </w:r>
    </w:p>
    <w:p w14:paraId="47338970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F2C63C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PAINEL DE LED PARA ORNAMENTAÇÃO DA ARENA DE RODEIO E DOS SHOWS;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LED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resolução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P5 outdoor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transmissão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instantânea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,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24m2 que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totaliza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painéis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divido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telas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12 metros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quadrados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(3X4)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cabeamentos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necessários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conforme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especificações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abaixo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).</w:t>
      </w:r>
    </w:p>
    <w:p w14:paraId="04FCBE2F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F18D256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Observações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Gerais: </w:t>
      </w:r>
    </w:p>
    <w:p w14:paraId="0232149E" w14:textId="5F3BE104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- 24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vinte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quatro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metros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quadrados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LED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resolução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05 mm, 02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processador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filmadoras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FULLHD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filmagem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transmissão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simultânea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04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praticáveis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 metro, 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computador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portátil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execução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propagandas, 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gravador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áudio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digital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capturas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gravações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01 switcher digital (mesa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corte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), </w:t>
      </w:r>
      <w:r w:rsidRPr="00E6688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01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aparelho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DVD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reprodução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vídeos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03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intercon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comunicadores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entre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operadores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câmera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), 01 mesa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áudio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4 entradas e 1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saída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, 04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quatro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operadores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técnicos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64D9F67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AE9207D" w14:textId="1734408E" w:rsid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Obs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: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referido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LED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transmitir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montarias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shows que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acontecerá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no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Palco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Principal,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técnicos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responsáveis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pelo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LED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deverão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permanecer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realização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realização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Shows.</w:t>
      </w:r>
    </w:p>
    <w:p w14:paraId="4A9D42DB" w14:textId="77777777" w:rsidR="00234629" w:rsidRPr="00E66881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C9045BB" w14:textId="28FA6713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Assegurar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que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sistema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iluminação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LED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constante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item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estará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montada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teste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verificação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itens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constantes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neste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item,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até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as </w:t>
      </w:r>
      <w:r w:rsidRPr="00234629">
        <w:rPr>
          <w:rFonts w:ascii="Arial" w:hAnsi="Arial" w:cs="Arial"/>
          <w:b/>
          <w:color w:val="000000"/>
          <w:sz w:val="24"/>
          <w:szCs w:val="24"/>
          <w:highlight w:val="magenta"/>
        </w:rPr>
        <w:t xml:space="preserve">15h00 do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magenta"/>
        </w:rPr>
        <w:t>dia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magenta"/>
        </w:rPr>
        <w:t xml:space="preserve"> 2</w:t>
      </w:r>
      <w:r w:rsidR="00234629">
        <w:rPr>
          <w:rFonts w:ascii="Arial" w:hAnsi="Arial" w:cs="Arial"/>
          <w:b/>
          <w:color w:val="000000"/>
          <w:sz w:val="24"/>
          <w:szCs w:val="24"/>
          <w:highlight w:val="magenta"/>
        </w:rPr>
        <w:t>5</w:t>
      </w:r>
      <w:r w:rsidRPr="00234629">
        <w:rPr>
          <w:rFonts w:ascii="Arial" w:hAnsi="Arial" w:cs="Arial"/>
          <w:b/>
          <w:color w:val="000000"/>
          <w:sz w:val="24"/>
          <w:szCs w:val="24"/>
          <w:highlight w:val="magenta"/>
        </w:rPr>
        <w:t>/07/2022</w:t>
      </w:r>
    </w:p>
    <w:p w14:paraId="25D00D8C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01ED55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5FA980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Item 06 – LOCAÇÃO DE GERADOR DE ENERGIA;</w:t>
      </w:r>
    </w:p>
    <w:p w14:paraId="19A7A06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C0A6E4" w14:textId="1F980339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UNIDADE GERADORA DE ENERGIA: 03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três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unidades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geradora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energia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chave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reversora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automático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potência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260 KVA-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Tensão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-127/220/380 VOLTS / Tipo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acionamento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manual /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Combustível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diesel /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Capacidade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tanque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200 LITROS /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Autonomia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24horas /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Abrangência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260 KVA),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funcionamento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diariamente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hrs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28, 29, 30 e 31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julho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2022 e 1 (um)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Stand By.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que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estar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no local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25 para teste.</w:t>
      </w:r>
    </w:p>
    <w:p w14:paraId="4FCF6A1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8512BE9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D0E8069" w14:textId="62C3CD60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Item 07 – SHOW PIROTÉCNICO, ESPECIFICAÇÕES MÍNIMAS PARA QUEIMA DE FOGOS DE ARTIFÍCIOS ABERTURA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28 e 30/07/</w:t>
      </w:r>
      <w:r w:rsidR="00234629">
        <w:rPr>
          <w:rFonts w:ascii="Arial" w:hAnsi="Arial" w:cs="Arial"/>
          <w:b/>
          <w:color w:val="000000"/>
          <w:sz w:val="24"/>
          <w:szCs w:val="24"/>
        </w:rPr>
        <w:t>20</w:t>
      </w:r>
      <w:r w:rsidRPr="00E66881">
        <w:rPr>
          <w:rFonts w:ascii="Arial" w:hAnsi="Arial" w:cs="Arial"/>
          <w:b/>
          <w:color w:val="000000"/>
          <w:sz w:val="24"/>
          <w:szCs w:val="24"/>
        </w:rPr>
        <w:t>22:</w:t>
      </w:r>
    </w:p>
    <w:p w14:paraId="0060EBC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142DF0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ITEM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QTD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PRODUTOS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ESPECIFICAÇÕES</w:t>
      </w:r>
    </w:p>
    <w:p w14:paraId="1D72FB4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1F35C0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 TORTA FESTEJA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150 DISPAROS  </w:t>
      </w:r>
    </w:p>
    <w:p w14:paraId="4B5DE7DB" w14:textId="53E73F00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02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12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 LEQUE EM VASO COLORIDO EM VOLTA DA ARENA FORMANDO ARENA GLOBAL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36 DISPAROS</w:t>
      </w:r>
    </w:p>
    <w:p w14:paraId="6C94A5F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03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12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  LEQUE EM VASO CRACKILNG  EM VOLTA DA ARENA FORMANDO ARENA GLOBAL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36 DISPAROS </w:t>
      </w:r>
    </w:p>
    <w:p w14:paraId="1DB07DD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04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TORT A COUNTDOWN 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200 DISPAROS  V Z W</w:t>
      </w:r>
    </w:p>
    <w:p w14:paraId="16D7FA5F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05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TORTA PICASSO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81 DISPAROS </w:t>
      </w:r>
    </w:p>
    <w:p w14:paraId="76ACC58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06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TORTA  MAIAMI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100 TDISPAROS   Z</w:t>
      </w:r>
    </w:p>
    <w:p w14:paraId="5D21F28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07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TORTA MAGNÍFICA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90 DISPAROS Z</w:t>
      </w:r>
    </w:p>
    <w:p w14:paraId="7A61167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08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12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MORTEIRO DE 4P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12 DISPAROS  </w:t>
      </w:r>
    </w:p>
    <w:p w14:paraId="79A746F0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09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TORTA REGGAE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160 DISPAROS </w:t>
      </w:r>
    </w:p>
    <w:p w14:paraId="21596D7C" w14:textId="5F5DC819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10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 01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TORTA NETUNO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36 DISPAROS </w:t>
      </w:r>
    </w:p>
    <w:p w14:paraId="7EC9F11B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11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TORTA THOR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36 DISPAROS </w:t>
      </w:r>
    </w:p>
    <w:p w14:paraId="24338874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12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 xml:space="preserve">TORTA UFC 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140 DISPAROS</w:t>
      </w:r>
    </w:p>
    <w:p w14:paraId="6806967E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13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São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Sebastião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ab/>
      </w:r>
    </w:p>
    <w:p w14:paraId="5FC83D2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14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Jesus Cristo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</w:r>
    </w:p>
    <w:p w14:paraId="1FDE27A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15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  <w:t>01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Painel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Nossa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Senhora</w:t>
      </w:r>
      <w:r w:rsidRPr="00E66881">
        <w:rPr>
          <w:rFonts w:ascii="Arial" w:hAnsi="Arial" w:cs="Arial"/>
          <w:b/>
          <w:color w:val="000000"/>
          <w:sz w:val="24"/>
          <w:szCs w:val="24"/>
        </w:rPr>
        <w:tab/>
      </w:r>
    </w:p>
    <w:p w14:paraId="28A3230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582BD33" w14:textId="42B8427D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lastRenderedPageBreak/>
        <w:t>Obs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Fogos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especificados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acima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serão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realização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abertura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no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28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quinta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feira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30 no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sábado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3A10D37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484DFF4" w14:textId="0CAAD4E3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Cabe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salientar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que 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despesas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referentes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hospedagem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alimentação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trabalhadores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diaristas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serão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inteira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responsabilidade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referente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um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itens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licitação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8907FD6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27768C7" w14:textId="77777777" w:rsidR="00B30A94" w:rsidRPr="00E73266" w:rsidRDefault="00B30A94" w:rsidP="00B30A94">
      <w:pPr>
        <w:jc w:val="both"/>
        <w:rPr>
          <w:rFonts w:ascii="Arial" w:hAnsi="Arial" w:cs="Arial"/>
          <w:sz w:val="24"/>
          <w:szCs w:val="24"/>
        </w:rPr>
      </w:pPr>
    </w:p>
    <w:p w14:paraId="19FB9062" w14:textId="77777777"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VIGÊNCIA: 12 (doze) meses.</w:t>
      </w:r>
    </w:p>
    <w:p w14:paraId="62DEBD44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160FC65A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14:paraId="76392CB4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0A74F692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4423F836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2F5F9CC" w14:textId="77777777"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14:paraId="217CDA35" w14:textId="77777777" w:rsidR="00EB74A1" w:rsidRPr="00680CD5" w:rsidRDefault="00EB74A1" w:rsidP="00EB74A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DCBE797" w14:textId="77777777" w:rsidR="00097CD8" w:rsidRPr="00931DC6" w:rsidRDefault="00097CD8" w:rsidP="00097CD8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931DC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22805882" w14:textId="77777777" w:rsidR="00097CD8" w:rsidRPr="00931DC6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31DC6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30D04619" w14:textId="77777777" w:rsidR="00097CD8" w:rsidRPr="00931DC6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31DC6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411E02E0" w14:textId="77777777" w:rsidR="00097CD8" w:rsidRPr="00931DC6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31DC6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37612464" w14:textId="77777777" w:rsidR="00097CD8" w:rsidRPr="003C4A06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FF0000"/>
          <w:spacing w:val="-2"/>
          <w:szCs w:val="24"/>
          <w:lang w:eastAsia="en-US"/>
        </w:rPr>
      </w:pPr>
      <w:r w:rsidRPr="00931DC6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0E13908B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1F9CECF4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623B18EA" w14:textId="2B1E836D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3C4A06">
        <w:rPr>
          <w:rFonts w:ascii="Arial" w:hAnsi="Arial" w:cs="Arial"/>
          <w:sz w:val="24"/>
          <w:szCs w:val="24"/>
          <w:lang w:val="pt-BR"/>
        </w:rPr>
        <w:t xml:space="preserve"> </w:t>
      </w:r>
      <w:r w:rsidR="007F4868">
        <w:rPr>
          <w:rFonts w:ascii="Arial" w:hAnsi="Arial" w:cs="Arial"/>
          <w:sz w:val="24"/>
          <w:szCs w:val="24"/>
          <w:lang w:val="pt-BR"/>
        </w:rPr>
        <w:t>10</w:t>
      </w:r>
      <w:r w:rsidR="00382154">
        <w:rPr>
          <w:rFonts w:ascii="Arial" w:hAnsi="Arial" w:cs="Arial"/>
          <w:sz w:val="24"/>
          <w:szCs w:val="24"/>
          <w:lang w:val="pt-BR"/>
        </w:rPr>
        <w:t xml:space="preserve"> de </w:t>
      </w:r>
      <w:r w:rsidR="003C4A06">
        <w:rPr>
          <w:rFonts w:ascii="Arial" w:hAnsi="Arial" w:cs="Arial"/>
          <w:sz w:val="24"/>
          <w:szCs w:val="24"/>
          <w:lang w:val="pt-BR"/>
        </w:rPr>
        <w:t>maio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2D56D1">
        <w:rPr>
          <w:rFonts w:ascii="Arial" w:hAnsi="Arial" w:cs="Arial"/>
          <w:sz w:val="24"/>
          <w:szCs w:val="24"/>
          <w:lang w:val="pt-BR"/>
        </w:rPr>
        <w:t>20</w:t>
      </w:r>
      <w:r w:rsidR="0000672F">
        <w:rPr>
          <w:rFonts w:ascii="Arial" w:hAnsi="Arial" w:cs="Arial"/>
          <w:sz w:val="24"/>
          <w:szCs w:val="24"/>
          <w:lang w:val="pt-BR"/>
        </w:rPr>
        <w:t>22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14:paraId="1037C5C4" w14:textId="77777777"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6AAB43D" w14:textId="77777777"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DD15F4E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0441F055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0815076B" w14:textId="410D89DA" w:rsidR="003C4A06" w:rsidRDefault="003C4A06">
      <w:pPr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14:paraId="2DCD8A7D" w14:textId="77777777"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4146B06E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4FEB4FB1" w14:textId="29FCF827"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E50CA8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031/2022</w:t>
      </w:r>
    </w:p>
    <w:p w14:paraId="115D0A14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9584D66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0B9E1B5F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4B8CD2C5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747E9F70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38B77DA7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725C5425" w14:textId="77777777" w:rsidR="007A7176" w:rsidRPr="005D4CE8" w:rsidRDefault="007A7176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495"/>
        <w:gridCol w:w="1275"/>
        <w:gridCol w:w="1701"/>
      </w:tblGrid>
      <w:tr w:rsidR="007A7176" w14:paraId="23DC9713" w14:textId="77777777" w:rsidTr="007A7176">
        <w:tc>
          <w:tcPr>
            <w:tcW w:w="1027" w:type="dxa"/>
            <w:vAlign w:val="center"/>
          </w:tcPr>
          <w:p w14:paraId="5B14FF88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495" w:type="dxa"/>
            <w:vAlign w:val="center"/>
          </w:tcPr>
          <w:p w14:paraId="4F9BFA6B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</w:tcPr>
          <w:p w14:paraId="2DE2B7EF" w14:textId="77777777" w:rsidR="007A717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preço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6DB7163A" w14:textId="77777777" w:rsidR="007A7176" w:rsidRPr="005E238C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7A7176" w:rsidRPr="00222056" w14:paraId="2FF215E7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609C6BDF" w14:textId="77777777" w:rsidR="007A7176" w:rsidRPr="00222056" w:rsidRDefault="007A7176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95" w:type="dxa"/>
          </w:tcPr>
          <w:p w14:paraId="6BE33E26" w14:textId="465C71C4" w:rsidR="007A7176" w:rsidRPr="004F12FA" w:rsidRDefault="00253BC2" w:rsidP="00253B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ESTRUTURA (MONTAGEM E DESMONTAGEM) PARA R</w:t>
            </w:r>
            <w:r w:rsidR="000F1C9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253BC2">
              <w:rPr>
                <w:rFonts w:ascii="Arial" w:hAnsi="Arial" w:cs="Arial"/>
                <w:b/>
                <w:sz w:val="18"/>
                <w:szCs w:val="18"/>
              </w:rPr>
              <w:t>ALIZAÇÃO RODEIO.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</w:p>
        </w:tc>
        <w:tc>
          <w:tcPr>
            <w:tcW w:w="1275" w:type="dxa"/>
          </w:tcPr>
          <w:p w14:paraId="07D4267A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70D4D4BC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222056" w14:paraId="09EEE781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753EFE14" w14:textId="77777777" w:rsidR="007A7176" w:rsidRPr="00222056" w:rsidRDefault="007A7176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5495" w:type="dxa"/>
          </w:tcPr>
          <w:p w14:paraId="0CA64A31" w14:textId="77777777" w:rsidR="007A7176" w:rsidRPr="007A7176" w:rsidRDefault="00253BC2" w:rsidP="00253B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ANIMAIS, ASSESSORIA E ORGANIZAÇÃO DO RODEIO.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  <w:r w:rsidR="00761D3C" w:rsidRPr="0002285E">
              <w:rPr>
                <w:rFonts w:ascii="Arial" w:hAnsi="Arial" w:cs="Arial"/>
              </w:rPr>
              <w:t xml:space="preserve"> .</w:t>
            </w:r>
            <w:r w:rsidR="00761D3C" w:rsidRPr="00585087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6278F644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58C7EF2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222056" w14:paraId="70ED9C00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2D33EE52" w14:textId="77777777" w:rsidR="007A7176" w:rsidRPr="00222056" w:rsidRDefault="007A7176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495" w:type="dxa"/>
          </w:tcPr>
          <w:p w14:paraId="3C4A8AF1" w14:textId="77777777" w:rsidR="007A7176" w:rsidRPr="007A7176" w:rsidRDefault="00253BC2" w:rsidP="00253B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BANHEIROS QUIMICOS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</w:p>
        </w:tc>
        <w:tc>
          <w:tcPr>
            <w:tcW w:w="1275" w:type="dxa"/>
          </w:tcPr>
          <w:p w14:paraId="12C12083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1608F6B8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222056" w14:paraId="0EBA9A83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66869DD0" w14:textId="77777777" w:rsidR="007A7176" w:rsidRPr="00222056" w:rsidRDefault="007A7176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495" w:type="dxa"/>
          </w:tcPr>
          <w:p w14:paraId="55613178" w14:textId="77777777" w:rsidR="007A7176" w:rsidRPr="007A7176" w:rsidRDefault="00253BC2" w:rsidP="00253B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LOCAÇÃO DE SOM P.A. 24X24 PARA ATENDER O PALCO (RIDER DOS ARTISTAS) E O RODEIO, ILUMINAÇÃO E 01 (UM) PAINEL DE LED PARA O PARA PALCO PRINCIPAL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</w:p>
        </w:tc>
        <w:tc>
          <w:tcPr>
            <w:tcW w:w="1275" w:type="dxa"/>
          </w:tcPr>
          <w:p w14:paraId="0CB39A92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613D7B93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222056" w14:paraId="08E1B489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27C63A7B" w14:textId="77777777" w:rsidR="007A7176" w:rsidRPr="00222056" w:rsidRDefault="007A7176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495" w:type="dxa"/>
          </w:tcPr>
          <w:p w14:paraId="7ABE3E92" w14:textId="77777777" w:rsidR="007A7176" w:rsidRPr="007A7176" w:rsidRDefault="00253BC2" w:rsidP="00253B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LOCAÇÃO DE ILUMINAÇÃO E PAINEL DE LED PARA ORNAMENTAÇÃO DA ARENA DE RODEIO E DOS SHOWS</w:t>
            </w:r>
            <w:r>
              <w:rPr>
                <w:rFonts w:ascii="Arial" w:hAnsi="Arial" w:cs="Arial"/>
                <w:b/>
                <w:sz w:val="18"/>
                <w:szCs w:val="18"/>
              </w:rPr>
              <w:t>. CONFORME ANEXO I.</w:t>
            </w:r>
          </w:p>
        </w:tc>
        <w:tc>
          <w:tcPr>
            <w:tcW w:w="1275" w:type="dxa"/>
          </w:tcPr>
          <w:p w14:paraId="6F736896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98044F1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9911ED" w:rsidRPr="00222056" w14:paraId="32D8F32B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55D79D39" w14:textId="77777777" w:rsidR="009911ED" w:rsidRDefault="009911ED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5495" w:type="dxa"/>
          </w:tcPr>
          <w:p w14:paraId="4BB7690D" w14:textId="77777777" w:rsidR="009911ED" w:rsidRPr="007A7176" w:rsidRDefault="00253BC2" w:rsidP="00253B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LOCAÇÃO DE GERADOR DE ENERGIA</w:t>
            </w:r>
            <w:r>
              <w:rPr>
                <w:rFonts w:ascii="Arial" w:hAnsi="Arial" w:cs="Arial"/>
                <w:b/>
                <w:sz w:val="18"/>
                <w:szCs w:val="18"/>
              </w:rPr>
              <w:t>. CONFORME ANEXO I.</w:t>
            </w:r>
            <w:r w:rsidR="00761D3C" w:rsidRPr="0002285E">
              <w:rPr>
                <w:rFonts w:ascii="Arial" w:hAnsi="Arial" w:cs="Arial"/>
              </w:rPr>
              <w:t xml:space="preserve"> .</w:t>
            </w:r>
            <w:r w:rsidR="00761D3C" w:rsidRPr="00585087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5645ED4A" w14:textId="77777777" w:rsidR="009911ED" w:rsidRPr="00222056" w:rsidRDefault="009911ED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3AD1A5B" w14:textId="77777777" w:rsidR="009911ED" w:rsidRPr="00222056" w:rsidRDefault="009911ED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9911ED" w:rsidRPr="00222056" w14:paraId="24BAED9A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47F597DB" w14:textId="77777777" w:rsidR="009911ED" w:rsidRDefault="009911ED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5495" w:type="dxa"/>
          </w:tcPr>
          <w:p w14:paraId="33CF813B" w14:textId="77777777" w:rsidR="009911ED" w:rsidRPr="007A7176" w:rsidRDefault="00253BC2" w:rsidP="00253B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SHOW PIROTÉCNICO, ESPECIFICAÇÕES MÍNIMAS PARA QUEIMA DE FOGOS DE ARTIFÍCIOS ABERTURA E ENCERRAMENTO DO RODEIO</w:t>
            </w:r>
            <w:r>
              <w:rPr>
                <w:rFonts w:ascii="Arial" w:hAnsi="Arial" w:cs="Arial"/>
                <w:b/>
                <w:sz w:val="18"/>
                <w:szCs w:val="18"/>
              </w:rPr>
              <w:t>.CONFORME ANEXO I.</w:t>
            </w:r>
            <w:r w:rsidRPr="007A71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A9D71A7" w14:textId="77777777" w:rsidR="009911ED" w:rsidRPr="00222056" w:rsidRDefault="009911ED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51DD681" w14:textId="77777777" w:rsidR="009911ED" w:rsidRPr="00222056" w:rsidRDefault="009911ED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222056" w14:paraId="1F606A86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323A0583" w14:textId="77777777" w:rsidR="007A7176" w:rsidRDefault="007A7176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5" w:type="dxa"/>
          </w:tcPr>
          <w:p w14:paraId="76F240E3" w14:textId="77777777" w:rsidR="007A7176" w:rsidRPr="007A7176" w:rsidRDefault="007A7176" w:rsidP="00CF3B3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B03D8D" w14:textId="77777777" w:rsidR="007A7176" w:rsidRPr="00222056" w:rsidRDefault="00722AD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Valor Total</w:t>
            </w:r>
          </w:p>
        </w:tc>
        <w:tc>
          <w:tcPr>
            <w:tcW w:w="1701" w:type="dxa"/>
            <w:vAlign w:val="center"/>
          </w:tcPr>
          <w:p w14:paraId="72361213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50E367D4" w14:textId="77777777"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F12FEFE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56CD1AFB" w14:textId="77777777"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590FEAE" w14:textId="77777777"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76871779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379C7AFD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</w:t>
      </w:r>
      <w:r w:rsidR="00113AA3">
        <w:rPr>
          <w:rFonts w:ascii="Arial" w:hAnsi="Arial" w:cs="Arial"/>
          <w:sz w:val="24"/>
          <w:szCs w:val="24"/>
          <w:lang w:val="pt-BR"/>
        </w:rPr>
        <w:t xml:space="preserve"> DO CONTRATO</w:t>
      </w:r>
      <w:r w:rsidRPr="00E87727">
        <w:rPr>
          <w:rFonts w:ascii="Arial" w:hAnsi="Arial" w:cs="Arial"/>
          <w:sz w:val="24"/>
          <w:szCs w:val="24"/>
          <w:lang w:val="pt-BR"/>
        </w:rPr>
        <w:t>: 12 MESES</w:t>
      </w:r>
    </w:p>
    <w:p w14:paraId="09270378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38BCD7FA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3FB6734D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557236E0" w14:textId="77777777"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19B00A6A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8C5296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49024F" w14:textId="77777777"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EEA64EB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412E6B81" w14:textId="77777777"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2CDF0F6D" w14:textId="77777777" w:rsidR="00793E58" w:rsidRDefault="00793E58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45FA118" w14:textId="77777777" w:rsidR="00793E58" w:rsidRDefault="00793E58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3B3B6AF" w14:textId="77777777" w:rsidR="00793E58" w:rsidRDefault="00793E58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07454C9" w14:textId="066B5DD0" w:rsidR="003C4A06" w:rsidRDefault="003C4A06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5FFAB825" w14:textId="77777777" w:rsidR="00F07004" w:rsidRDefault="00F0700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9E54424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3B73D77F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61EEDE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989E8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5D31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3905F64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4C526A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0A69BFD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15F1AB1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733E7C15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5D3101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3F2B17D5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733E16E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3002660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6711E68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34C6834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3EA7A67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40A920D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335E494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432EDD5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77EE7905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12A59EE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76CE58A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652B590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4B044108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D3FACAA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ECFF105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A5DF8A6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218DC1B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EC0F5E9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BA6E061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B589015" w14:textId="77777777" w:rsidR="00382154" w:rsidRDefault="0038215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F9C1EEA" w14:textId="30775D80" w:rsidR="003C4A06" w:rsidRDefault="003C4A06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190D858E" w14:textId="77777777"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36C9508F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4244BB9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F79E6E0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629B041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FF851E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46ACE3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0757F3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69EA1D9" w14:textId="79C53BC9" w:rsidR="004C2271" w:rsidRPr="00E87727" w:rsidRDefault="00AE2D14" w:rsidP="00931DC6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E50CA8">
        <w:rPr>
          <w:rFonts w:ascii="Arial" w:eastAsia="Arial" w:hAnsi="Arial" w:cs="Arial"/>
          <w:spacing w:val="1"/>
          <w:sz w:val="24"/>
          <w:szCs w:val="24"/>
          <w:lang w:val="pt-BR"/>
        </w:rPr>
        <w:t>031/2022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B3CA24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425E856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F31388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E519683" w14:textId="7D977DFD" w:rsidR="004C2271" w:rsidRPr="00E87727" w:rsidRDefault="0000672F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EFC412" wp14:editId="73862DC9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7620" r="13970" b="1143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1C01F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56D1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7B07FDC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C9F7B2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D4397E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527369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C65DEC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B203A7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E6F5CF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14E4E11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5415AFF3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0BEBF2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6767879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9CA970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C10F78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1F5E0C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0BCCBC6" w14:textId="73EBACF2" w:rsidR="004C2271" w:rsidRPr="00E87727" w:rsidRDefault="0000672F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41E5EC" wp14:editId="4154F945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" r="6985" b="889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1FED0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5E2151D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2D50DD7E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4DF58E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D206B3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B57F11F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7CA01E9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BB824B4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264FE2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1A4B5CD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6DF41ED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DF113BE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48F100D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F67AD1F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769556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EFE33C5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915073A" w14:textId="46AFAF64" w:rsidR="003C4A06" w:rsidRDefault="003C4A06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216C4883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52269E55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E950D6E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2730F3AE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1C010EF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FA7C86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2C04435" w14:textId="1C1D6564" w:rsidR="004C2271" w:rsidRPr="00E87727" w:rsidRDefault="00AE2D14" w:rsidP="007B2A41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E50CA8">
        <w:rPr>
          <w:rFonts w:ascii="Arial" w:eastAsia="Arial" w:hAnsi="Arial" w:cs="Arial"/>
          <w:spacing w:val="1"/>
          <w:sz w:val="24"/>
          <w:szCs w:val="24"/>
          <w:lang w:val="pt-BR"/>
        </w:rPr>
        <w:t>031/2022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0553A2" w14:textId="77777777"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14:paraId="6866586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95A264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27B8134" w14:textId="6C5BA507" w:rsidR="004C2271" w:rsidRPr="00E87727" w:rsidRDefault="0000672F" w:rsidP="00E964BA">
      <w:pPr>
        <w:ind w:left="2129" w:right="24"/>
        <w:jc w:val="both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1E3A1E" wp14:editId="0FCAA654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AF74C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56D1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</w:p>
    <w:p w14:paraId="67189B0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60148E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A5646B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AE4C0C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4C4D01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D6FB98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22C57B8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4A2DD6C1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B948AB2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6C99ADA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EA8859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21AA1B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2B9CBF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CD33D5E" w14:textId="1676390E" w:rsidR="004C2271" w:rsidRPr="00E87727" w:rsidRDefault="0000672F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A87141" wp14:editId="6D41F58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58235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EE6202F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2D6D672B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591BAA05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5567403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0AD43AC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209FA40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D217C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DE725C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7A13721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ECCE626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5A60EA2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E8C13A0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FCA0049" w14:textId="77777777" w:rsidR="007E68FC" w:rsidRPr="00E87727" w:rsidRDefault="00AE2D14" w:rsidP="007B2A41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5379AB43" w14:textId="77777777" w:rsidR="007E68FC" w:rsidRPr="00E87727" w:rsidRDefault="007E68FC" w:rsidP="007B2A41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DAC12C3" w14:textId="77777777" w:rsidR="004C2271" w:rsidRPr="00E87727" w:rsidRDefault="00AE2D14" w:rsidP="007B2A41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D58B27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EC40B66" w14:textId="36547CE8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E50CA8">
        <w:rPr>
          <w:rFonts w:ascii="Arial" w:eastAsia="Arial" w:hAnsi="Arial" w:cs="Arial"/>
          <w:spacing w:val="1"/>
          <w:sz w:val="24"/>
          <w:szCs w:val="24"/>
          <w:lang w:val="pt-BR"/>
        </w:rPr>
        <w:t>031/2022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21F6256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B0639C8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38E3AB89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28598C">
        <w:rPr>
          <w:rFonts w:ascii="Arial" w:eastAsia="Arial" w:hAnsi="Arial" w:cs="Arial"/>
          <w:sz w:val="24"/>
          <w:szCs w:val="24"/>
          <w:lang w:val="pt-BR"/>
        </w:rPr>
        <w:t>abril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138869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090A7FF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0889CA9D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2EAED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EF75F93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731A7DF0" w14:textId="25CB410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4E5D28">
        <w:rPr>
          <w:rFonts w:ascii="Arial" w:eastAsia="Arial" w:hAnsi="Arial" w:cs="Arial"/>
          <w:spacing w:val="3"/>
          <w:sz w:val="24"/>
          <w:szCs w:val="24"/>
          <w:lang w:val="pt-BR"/>
        </w:rPr>
        <w:t>março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5A5E63FC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722EA7DD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2EACA04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454B155" w14:textId="234FE2A5" w:rsidR="004C2271" w:rsidRPr="00E87727" w:rsidRDefault="0000672F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0DBB15" wp14:editId="5BD2067D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7620" r="6985" b="1143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405B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56D1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023ADFF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33D6EF3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7A4B90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55AE80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B8548D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3490FB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4ECB99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99D005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CE1FB0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01A294E8" w14:textId="1CD8E090" w:rsidR="004C2271" w:rsidRPr="00E87727" w:rsidRDefault="0000672F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ECEE0C1" wp14:editId="58B11754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E3BAD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55374652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4491A0EA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1D7103E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296EF31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3630E6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A2B8871" w14:textId="77777777" w:rsidR="007E68FC" w:rsidRPr="00E87727" w:rsidRDefault="007E68FC" w:rsidP="00E964BA">
      <w:pPr>
        <w:ind w:right="24"/>
        <w:jc w:val="both"/>
        <w:rPr>
          <w:lang w:val="pt-BR"/>
        </w:rPr>
      </w:pPr>
    </w:p>
    <w:p w14:paraId="431E0B6D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72A92D29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5F36728E" w14:textId="77777777" w:rsidR="007E68FC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46D5AABF" w14:textId="77777777" w:rsidR="00F26F93" w:rsidRDefault="00F26F93" w:rsidP="00E964BA">
      <w:pPr>
        <w:spacing w:line="200" w:lineRule="exact"/>
        <w:ind w:right="24"/>
        <w:jc w:val="both"/>
        <w:rPr>
          <w:lang w:val="pt-BR"/>
        </w:rPr>
      </w:pPr>
    </w:p>
    <w:p w14:paraId="0E043037" w14:textId="77777777" w:rsidR="00F26F93" w:rsidRPr="00E87727" w:rsidRDefault="00F26F93" w:rsidP="00E964BA">
      <w:pPr>
        <w:spacing w:line="200" w:lineRule="exact"/>
        <w:ind w:right="24"/>
        <w:jc w:val="both"/>
        <w:rPr>
          <w:lang w:val="pt-BR"/>
        </w:rPr>
      </w:pPr>
    </w:p>
    <w:p w14:paraId="51BA64C1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76B8117B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0E83A5EE" w14:textId="77777777" w:rsidR="007E68FC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6B8153E1" w14:textId="77777777" w:rsidR="00C10DF5" w:rsidRPr="004F2E9C" w:rsidRDefault="00C10DF5" w:rsidP="00C10DF5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</w:rPr>
      </w:pPr>
      <w:r w:rsidRPr="004F2E9C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ANEXO VII</w:t>
      </w:r>
    </w:p>
    <w:p w14:paraId="5B7BD65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8DA0419" w14:textId="77777777" w:rsidR="00C10DF5" w:rsidRPr="004F2E9C" w:rsidRDefault="00C10DF5" w:rsidP="00C10DF5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MINUTA DE CONTRATO</w:t>
      </w:r>
    </w:p>
    <w:p w14:paraId="1EDBF3AC" w14:textId="77777777" w:rsidR="00C10DF5" w:rsidRPr="004F2E9C" w:rsidRDefault="00C10DF5" w:rsidP="00C10DF5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771FD6FC" w14:textId="77777777" w:rsidR="00C10DF5" w:rsidRPr="004F2E9C" w:rsidRDefault="00C10DF5" w:rsidP="00C10DF5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TERMO DE CONTRATO QUE ENTRE SÍ CELEBRAM DE UM LADO A PREFEITURA MUNICIPAL DE RIFAINA (SP) E DE OUTRO LADO A EMPRESA ............................................................</w:t>
      </w:r>
    </w:p>
    <w:p w14:paraId="1B878905" w14:textId="77777777" w:rsidR="00C10DF5" w:rsidRPr="004F2E9C" w:rsidRDefault="00C10DF5" w:rsidP="00C10DF5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39A047E1" w14:textId="77777777" w:rsidR="00C10DF5" w:rsidRPr="004F2E9C" w:rsidRDefault="00C10DF5" w:rsidP="00C10DF5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Por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esse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que entre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fazem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um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PREFEITURA MUNICIPAL DE RIFAINA, Estado de São Paulo, com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Barão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nº. 251,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no CNPJ sob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º. 45.318.995/0001-71,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representado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Prefeito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Municipal – Sr. Hugo César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Lourenço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brasileiro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casado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RG nº. 4.113.475 SSP/SP e do CPF nº. 086.952.966-87,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Jose Matheus nº. 229, Jardim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Alzira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doravante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“CONTRATANTE”, e de outro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....................................... com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na ..................................,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cidade de ..........., Estado de 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no CGC/MF sob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º ...................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ato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representada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Sr. .........., ...., ....., 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.............,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cidade de .................., Estado de .............,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doc. R.G. .......... e CPF .................,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daqui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por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CONTRATADA,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têm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entre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justo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acertado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54F24C0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E5B280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1ª - DO OBJETO</w:t>
      </w:r>
    </w:p>
    <w:p w14:paraId="3A1B173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C576DAE" w14:textId="196E1088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Constitui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do(s)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(s)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especificado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no memorial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descritivo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veiculado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Anexo I,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pregão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presencial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nº </w:t>
      </w:r>
      <w:r w:rsidR="00E50CA8">
        <w:rPr>
          <w:rFonts w:ascii="Arial" w:eastAsia="Arial" w:hAnsi="Arial" w:cs="Arial"/>
          <w:spacing w:val="1"/>
          <w:sz w:val="24"/>
          <w:szCs w:val="24"/>
        </w:rPr>
        <w:t>031/2022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fazendo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indissociável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011782FB" w14:textId="77777777" w:rsidR="00C10DF5" w:rsidRPr="005D4CE8" w:rsidRDefault="00C10DF5" w:rsidP="00C10D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495"/>
        <w:gridCol w:w="1275"/>
        <w:gridCol w:w="1701"/>
      </w:tblGrid>
      <w:tr w:rsidR="00C10DF5" w14:paraId="4E65970A" w14:textId="77777777" w:rsidTr="00BF63C7">
        <w:tc>
          <w:tcPr>
            <w:tcW w:w="1027" w:type="dxa"/>
            <w:vAlign w:val="center"/>
          </w:tcPr>
          <w:p w14:paraId="7E0897B2" w14:textId="77777777" w:rsidR="00C10DF5" w:rsidRPr="00222056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495" w:type="dxa"/>
            <w:vAlign w:val="center"/>
          </w:tcPr>
          <w:p w14:paraId="2AB07091" w14:textId="77777777" w:rsidR="00C10DF5" w:rsidRPr="00222056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</w:tcPr>
          <w:p w14:paraId="4DDB3514" w14:textId="77777777" w:rsidR="00C10DF5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preço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6D902843" w14:textId="77777777" w:rsidR="00C10DF5" w:rsidRPr="005E238C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793E58" w:rsidRPr="00222056" w14:paraId="6D153971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2A60287C" w14:textId="77777777" w:rsidR="00793E58" w:rsidRPr="00222056" w:rsidRDefault="00793E58" w:rsidP="00BF6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95" w:type="dxa"/>
          </w:tcPr>
          <w:p w14:paraId="45FDEC52" w14:textId="77777777" w:rsidR="00793E58" w:rsidRPr="004F12FA" w:rsidRDefault="00793E58" w:rsidP="00FB51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ESTRUTURA (MONTAGEM E DESMONTAGEM) PARA RALIZAÇÃO RODEIO.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</w:p>
        </w:tc>
        <w:tc>
          <w:tcPr>
            <w:tcW w:w="1275" w:type="dxa"/>
          </w:tcPr>
          <w:p w14:paraId="395FE65F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2F15A986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93E58" w:rsidRPr="00222056" w14:paraId="286BA019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624993FE" w14:textId="77777777" w:rsidR="00793E58" w:rsidRPr="00222056" w:rsidRDefault="00793E58" w:rsidP="00BF6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5495" w:type="dxa"/>
          </w:tcPr>
          <w:p w14:paraId="3BBF5F80" w14:textId="77777777" w:rsidR="00793E58" w:rsidRPr="007A7176" w:rsidRDefault="00793E58" w:rsidP="00FB51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ANIMAIS, ASSESSORIA E ORGANIZAÇÃO DO RODEIO.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  <w:r w:rsidRPr="0002285E">
              <w:rPr>
                <w:rFonts w:ascii="Arial" w:hAnsi="Arial" w:cs="Arial"/>
              </w:rPr>
              <w:t xml:space="preserve"> .</w:t>
            </w:r>
            <w:r w:rsidRPr="00585087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37BF7E61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86010A7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93E58" w:rsidRPr="00222056" w14:paraId="699178B7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43E9B939" w14:textId="77777777" w:rsidR="00793E58" w:rsidRPr="00222056" w:rsidRDefault="00793E58" w:rsidP="00BF6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5495" w:type="dxa"/>
          </w:tcPr>
          <w:p w14:paraId="787386E3" w14:textId="77777777" w:rsidR="00793E58" w:rsidRPr="007A7176" w:rsidRDefault="00793E58" w:rsidP="00FB51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BANHEIROS QUIMICOS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</w:p>
        </w:tc>
        <w:tc>
          <w:tcPr>
            <w:tcW w:w="1275" w:type="dxa"/>
          </w:tcPr>
          <w:p w14:paraId="030AA1BD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9EB7918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93E58" w:rsidRPr="00222056" w14:paraId="4993F83F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0CD10403" w14:textId="77777777" w:rsidR="00793E58" w:rsidRPr="00222056" w:rsidRDefault="00793E58" w:rsidP="00BF6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5495" w:type="dxa"/>
          </w:tcPr>
          <w:p w14:paraId="4993A069" w14:textId="77777777" w:rsidR="00793E58" w:rsidRPr="007A7176" w:rsidRDefault="00793E58" w:rsidP="00FB51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LOCAÇÃO DE SOM P.A. 24X24 PARA ATENDER O PALCO (RIDER DOS ARTISTAS) E O RODEIO, ILUMINAÇÃO E 01 (UM) PAINEL DE LED PARA O PARA PALCO PRINCIPAL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</w:p>
        </w:tc>
        <w:tc>
          <w:tcPr>
            <w:tcW w:w="1275" w:type="dxa"/>
          </w:tcPr>
          <w:p w14:paraId="3F7DB443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4793931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93E58" w:rsidRPr="00222056" w14:paraId="760055D8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4CA774DC" w14:textId="77777777" w:rsidR="00793E58" w:rsidRPr="00222056" w:rsidRDefault="00793E58" w:rsidP="00BF6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5495" w:type="dxa"/>
          </w:tcPr>
          <w:p w14:paraId="4F3AEBF2" w14:textId="77777777" w:rsidR="00793E58" w:rsidRPr="007A7176" w:rsidRDefault="00793E58" w:rsidP="00FB51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LOCAÇÃO DE ILUMINAÇÃO E PAINEL DE LED PARA ORNAMENTAÇÃO DA ARENA DE RODEIO E DOS SHOWS</w:t>
            </w:r>
            <w:r>
              <w:rPr>
                <w:rFonts w:ascii="Arial" w:hAnsi="Arial" w:cs="Arial"/>
                <w:b/>
                <w:sz w:val="18"/>
                <w:szCs w:val="18"/>
              </w:rPr>
              <w:t>. CONFORME ANEXO I.</w:t>
            </w:r>
          </w:p>
        </w:tc>
        <w:tc>
          <w:tcPr>
            <w:tcW w:w="1275" w:type="dxa"/>
          </w:tcPr>
          <w:p w14:paraId="227A7C75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0054A4D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93E58" w:rsidRPr="00222056" w14:paraId="17BD448C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05EA3290" w14:textId="77777777" w:rsidR="00793E58" w:rsidRDefault="00793E58" w:rsidP="00BF6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5495" w:type="dxa"/>
          </w:tcPr>
          <w:p w14:paraId="04A271CB" w14:textId="77777777" w:rsidR="00793E58" w:rsidRPr="007A7176" w:rsidRDefault="00793E58" w:rsidP="00FB51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LOCAÇÃO DE GERADOR DE ENERGIA</w:t>
            </w:r>
            <w:r>
              <w:rPr>
                <w:rFonts w:ascii="Arial" w:hAnsi="Arial" w:cs="Arial"/>
                <w:b/>
                <w:sz w:val="18"/>
                <w:szCs w:val="18"/>
              </w:rPr>
              <w:t>. CONFORME ANEXO I.</w:t>
            </w:r>
            <w:r w:rsidRPr="0002285E">
              <w:rPr>
                <w:rFonts w:ascii="Arial" w:hAnsi="Arial" w:cs="Arial"/>
              </w:rPr>
              <w:t xml:space="preserve"> .</w:t>
            </w:r>
            <w:r w:rsidRPr="00585087"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  <w:t xml:space="preserve"> COTA EXCLUSIVA ME E EPP.</w:t>
            </w:r>
          </w:p>
        </w:tc>
        <w:tc>
          <w:tcPr>
            <w:tcW w:w="1275" w:type="dxa"/>
          </w:tcPr>
          <w:p w14:paraId="66F4240D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3F18067A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93E58" w:rsidRPr="00222056" w14:paraId="6D70C476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52FB7A9C" w14:textId="77777777" w:rsidR="00793E58" w:rsidRDefault="00793E58" w:rsidP="00BF6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5495" w:type="dxa"/>
          </w:tcPr>
          <w:p w14:paraId="149BA504" w14:textId="77777777" w:rsidR="00793E58" w:rsidRPr="007A7176" w:rsidRDefault="00793E58" w:rsidP="00FB51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SHOW PIROTÉCNICO, ESPECIFICAÇÕES MÍNIMAS PARA QUEIMA DE FOGOS DE ARTIFÍCIOS ABERTURA E ENCERRAMENTO DO RODEIO</w:t>
            </w:r>
            <w:r>
              <w:rPr>
                <w:rFonts w:ascii="Arial" w:hAnsi="Arial" w:cs="Arial"/>
                <w:b/>
                <w:sz w:val="18"/>
                <w:szCs w:val="18"/>
              </w:rPr>
              <w:t>.CONFORME ANEXO I.</w:t>
            </w:r>
            <w:r w:rsidRPr="007A71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21644F9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1B60D8FB" w14:textId="77777777" w:rsidR="00793E58" w:rsidRPr="00222056" w:rsidRDefault="00793E58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10DF5" w:rsidRPr="00222056" w14:paraId="7E3F92D8" w14:textId="77777777" w:rsidTr="00BF63C7">
        <w:trPr>
          <w:trHeight w:val="226"/>
        </w:trPr>
        <w:tc>
          <w:tcPr>
            <w:tcW w:w="1027" w:type="dxa"/>
            <w:vAlign w:val="center"/>
          </w:tcPr>
          <w:p w14:paraId="1A2DD450" w14:textId="77777777" w:rsidR="00C10DF5" w:rsidRDefault="00C10DF5" w:rsidP="00BF6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5" w:type="dxa"/>
          </w:tcPr>
          <w:p w14:paraId="6B36B4D6" w14:textId="77777777" w:rsidR="00C10DF5" w:rsidRPr="007A7176" w:rsidRDefault="00C10DF5" w:rsidP="00BF63C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C4634A" w14:textId="77777777" w:rsidR="00C10DF5" w:rsidRPr="00222056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Valor Total</w:t>
            </w:r>
          </w:p>
        </w:tc>
        <w:tc>
          <w:tcPr>
            <w:tcW w:w="1701" w:type="dxa"/>
            <w:vAlign w:val="center"/>
          </w:tcPr>
          <w:p w14:paraId="0521D6F1" w14:textId="77777777" w:rsidR="00C10DF5" w:rsidRPr="00222056" w:rsidRDefault="00C10DF5" w:rsidP="00BF6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67F16A9E" w14:textId="77777777" w:rsidR="00C10DF5" w:rsidRDefault="00C10DF5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3941CDF" w14:textId="77777777" w:rsidR="00793E58" w:rsidRDefault="00793E58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42458F3" w14:textId="77777777" w:rsidR="00793E58" w:rsidRDefault="00793E58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753620" w14:textId="77777777" w:rsidR="00793E58" w:rsidRDefault="00793E58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8AA26EA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lastRenderedPageBreak/>
        <w:t>CLÁUSULA 2ª – DO FORNECIMENTO</w:t>
      </w:r>
    </w:p>
    <w:p w14:paraId="12A3CF2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14FC7F7" w14:textId="018A8196" w:rsidR="00C10DF5" w:rsidRDefault="00C10DF5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deverá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iniciar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recebimento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emitida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acordo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com 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necessidades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Prefeitura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99A1B61" w14:textId="77777777" w:rsidR="007B2A41" w:rsidRPr="004F2E9C" w:rsidRDefault="007B2A41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CB727AB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manterá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rígido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controle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condições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equipamentos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ferramental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para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emissão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compra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/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devendo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cumprido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sob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demais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Lei nº. 8.666/93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979BC42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E383AD1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3ª - DO PREÇO</w:t>
      </w:r>
    </w:p>
    <w:p w14:paraId="5E355418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E7F356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total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vencedor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cláusula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primeira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pela CONTRATADA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pela CONTRATANTE é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seguinte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: R$ ...................... (..........................................................................................).</w:t>
      </w:r>
    </w:p>
    <w:p w14:paraId="636F032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D9ECDB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4ª - DA CONDIÇÃO DE PAGAMENTO</w:t>
      </w:r>
    </w:p>
    <w:p w14:paraId="27604BAD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43F59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4.1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efetuado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7 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nota fiscal/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fatura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E30FE6A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9D0592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4.2 A nota fiscal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incorreção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devolvida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vencimento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ocorrerá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30(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trinta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data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válida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AEB7C72" w14:textId="77777777" w:rsidR="00C10DF5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711E30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4.3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mediante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cheque nominal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crédito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corrente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nome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informado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440480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1193539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5ª - DO REAJUSTE</w:t>
      </w:r>
    </w:p>
    <w:p w14:paraId="1F1BBA87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5CF9953" w14:textId="77777777" w:rsidR="00C10DF5" w:rsidRPr="004F2E9C" w:rsidRDefault="00C10DF5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somente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reajustados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decorridos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doze meses,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data base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inicial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assinatura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Termo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variação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período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, do IPC-FIPE.</w:t>
      </w:r>
    </w:p>
    <w:p w14:paraId="0839B52F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E8901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6ª - DOS PRAZOS</w:t>
      </w:r>
    </w:p>
    <w:p w14:paraId="7CED594F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888356B" w14:textId="77777777" w:rsidR="00C10DF5" w:rsidRPr="004F2E9C" w:rsidRDefault="00C72561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licitação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deveram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prestados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apartir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fornecida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municipalidade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C761E5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A75D81A" w14:textId="77777777" w:rsidR="00C10DF5" w:rsidRPr="004F2E9C" w:rsidRDefault="00C10DF5" w:rsidP="00C10DF5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7ª DA VIGÊNCIA E DA PRORROGAÇÃO</w:t>
      </w:r>
    </w:p>
    <w:p w14:paraId="55F02CA5" w14:textId="77777777" w:rsidR="00C10DF5" w:rsidRPr="004F2E9C" w:rsidRDefault="00C10DF5" w:rsidP="00C10DF5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9ED8F8D" w14:textId="77777777" w:rsidR="00C10DF5" w:rsidRPr="004F2E9C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4F2E9C">
        <w:rPr>
          <w:rFonts w:eastAsia="Arial" w:cs="Arial"/>
          <w:spacing w:val="1"/>
          <w:szCs w:val="24"/>
          <w:lang w:val="en-US" w:eastAsia="en-US"/>
        </w:rPr>
        <w:t xml:space="preserve">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Contrato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vigorará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partir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da data de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sua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assinatura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pelas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pelo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período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de 12 (doze) meses,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podendo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ser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prorrogado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podendo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no interesse da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Administração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ser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prorrogado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por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igual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sucessivos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períodos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com vistas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obtenção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preços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condições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mais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vantajosas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para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Administração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até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limite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de 60 (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sessenta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) meses,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observando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-se 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disposto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no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inciso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II do art. 57 da Lei 8.666/93,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através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Termo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Aditivo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por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acordo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entre as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devidamente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justificada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prorrogação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na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forma do § 2º do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referido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artigo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57,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desde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que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não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haja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manifestação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em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contrário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das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>.</w:t>
      </w:r>
    </w:p>
    <w:p w14:paraId="29A91DB8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7E5DB4F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lastRenderedPageBreak/>
        <w:t>CLÁUSULA 8ª - DA DOTAÇÃO</w:t>
      </w:r>
    </w:p>
    <w:p w14:paraId="281B39C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7840CC3" w14:textId="77777777" w:rsidR="00C10DF5" w:rsidRPr="004F2E9C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4F2E9C">
        <w:rPr>
          <w:rFonts w:eastAsia="Arial" w:cs="Arial"/>
          <w:spacing w:val="1"/>
          <w:szCs w:val="24"/>
          <w:lang w:val="en-US" w:eastAsia="en-US"/>
        </w:rPr>
        <w:t xml:space="preserve">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saldo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dotação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orçamentária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existente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suporta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realização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desta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Despesa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tem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seguinte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classificação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>, a saber:</w:t>
      </w:r>
    </w:p>
    <w:p w14:paraId="5FEA78A5" w14:textId="77777777" w:rsidR="00C10DF5" w:rsidRPr="004F2E9C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</w:p>
    <w:p w14:paraId="412329AF" w14:textId="77777777" w:rsidR="00793E58" w:rsidRPr="007B2A41" w:rsidRDefault="00793E58" w:rsidP="00793E58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7B2A4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7D02ECF2" w14:textId="77777777" w:rsidR="00793E58" w:rsidRPr="007B2A41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7B2A41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7448FFF7" w14:textId="77777777" w:rsidR="00793E58" w:rsidRPr="007B2A41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7B2A41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2F9090E8" w14:textId="77777777" w:rsidR="00793E58" w:rsidRPr="007B2A41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7B2A41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5813D697" w14:textId="77777777" w:rsidR="00793E58" w:rsidRPr="007B2A41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7B2A41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360A848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C8BBA89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9ª - DAS RESPONSABILIDADES, DIREITOS E OBRIGAÇÕES</w:t>
      </w:r>
    </w:p>
    <w:p w14:paraId="2780052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5521B1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9.1 DA CONTRATADA</w:t>
      </w:r>
    </w:p>
    <w:p w14:paraId="69E5C8C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F542D2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9.1.1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encargos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previdenciários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tributários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trabalhistas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fiscais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sociais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venham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incidir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4B55B146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17E9E6D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9.1.2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Obriga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-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 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reparar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refazer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remover,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corrigir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substituir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às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expensas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no total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vícios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defeitos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incorreções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619086D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091349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9.1.3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danos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causados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diretamente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CONTRATANTE,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culpa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que 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falhas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que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fiscalização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designada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pela CONTRATANTE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diminui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exclui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responsabilidade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D9AE921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AEE8F4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9.1.4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Atender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solicitações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horário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presteza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atenção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zelo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4CFA5DA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BE76326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9.2 DA CONTRATANTE</w:t>
      </w:r>
    </w:p>
    <w:p w14:paraId="36D38B56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C95369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9.2.1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rejeitar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acordo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com 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normas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estabelecidas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35CECB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EF3086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9.2.2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regressivo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contra a CONTRATADA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reparação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razão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inadequado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C96D11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0DFCECB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9.2.3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produtos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fiscalizada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um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representante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especialmente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designado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050D3C7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7D6026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10ª - DAS ALTERAÇÕES</w:t>
      </w:r>
    </w:p>
    <w:p w14:paraId="182689A7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97B7E8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limite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termos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65, da Lei 8.666/93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1B28126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1162CD" w14:textId="7BD2B626" w:rsidR="00C10DF5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DA2C60A" w14:textId="77777777" w:rsidR="007B2A41" w:rsidRPr="004F2E9C" w:rsidRDefault="007B2A41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081DB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lastRenderedPageBreak/>
        <w:t>CLÁUSULA 11ª - DA RESCISÃO</w:t>
      </w:r>
    </w:p>
    <w:p w14:paraId="586843F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303BF02" w14:textId="77777777" w:rsidR="00C10DF5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poderá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hipóteses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Artigos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7 a"/>
        </w:smartTagPr>
        <w:r w:rsidRPr="004F2E9C">
          <w:rPr>
            <w:rFonts w:ascii="Arial" w:eastAsia="Arial" w:hAnsi="Arial" w:cs="Arial"/>
            <w:spacing w:val="1"/>
            <w:sz w:val="24"/>
            <w:szCs w:val="24"/>
          </w:rPr>
          <w:t>77 a</w:t>
        </w:r>
      </w:smartTag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80, da Lei 8.666/93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1C381A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509F0F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12ª - DAS PENALIDADES</w:t>
      </w:r>
    </w:p>
    <w:p w14:paraId="13F2C45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361FDF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11.1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estabelecida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2%(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cento)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valor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CONTRATADA,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infringir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cumprir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culpa da CONTRATADA,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ela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espécie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aplicável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10% do valor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executado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respectivo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prejuízo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outras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Lei Federal 8666/93.</w:t>
      </w:r>
    </w:p>
    <w:p w14:paraId="4157C7F7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F9F1829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11.2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Ficará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impedida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licitar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com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Administração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autárquica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município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prazo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05 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cinco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anos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enquanto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perdurarem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motivos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determinantes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punição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pessoa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física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jurídica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praticar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previstos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7º da Lei federal n.º 10.520, de 17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julho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2002,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bem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celebrar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entregar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documento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falso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ensejar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retardamento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mantiver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falhar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fraudar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comportar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-se de modo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inidôneo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56EB708" w14:textId="77777777" w:rsidR="00C10DF5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3709B7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2087A3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13ª - DO FORO</w:t>
      </w:r>
    </w:p>
    <w:p w14:paraId="1A44ADD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7CD5371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eleito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Comarca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Pedregulho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Estado de São Paulo, para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dirimir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eventuais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dúvidas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com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renúncia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outro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privilegiado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seja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B06F41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4CEC842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estarem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assim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justos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assinam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público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04 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quatro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) vias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igual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para um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só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efeito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e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depois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lido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todo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achado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vai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devidamente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assinado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partes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testemunhas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tudo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presentes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BE564EB" w14:textId="77777777" w:rsidR="00C10DF5" w:rsidRPr="004F2E9C" w:rsidRDefault="00C10DF5" w:rsidP="00C10DF5">
      <w:pPr>
        <w:rPr>
          <w:rFonts w:ascii="Arial" w:eastAsia="Arial" w:hAnsi="Arial" w:cs="Arial"/>
          <w:spacing w:val="1"/>
          <w:sz w:val="24"/>
          <w:szCs w:val="24"/>
        </w:rPr>
      </w:pPr>
    </w:p>
    <w:p w14:paraId="4A5D5626" w14:textId="368E1FF9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,...... de .............................. de </w:t>
      </w:r>
      <w:r w:rsidR="002D56D1">
        <w:rPr>
          <w:rFonts w:ascii="Arial" w:eastAsia="Arial" w:hAnsi="Arial" w:cs="Arial"/>
          <w:spacing w:val="1"/>
          <w:sz w:val="24"/>
          <w:szCs w:val="24"/>
        </w:rPr>
        <w:t>20</w:t>
      </w:r>
      <w:r w:rsidR="0000672F">
        <w:rPr>
          <w:rFonts w:ascii="Arial" w:eastAsia="Arial" w:hAnsi="Arial" w:cs="Arial"/>
          <w:spacing w:val="1"/>
          <w:sz w:val="24"/>
          <w:szCs w:val="24"/>
        </w:rPr>
        <w:t>22</w:t>
      </w:r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9BED448" w14:textId="77777777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E2BE40" w14:textId="77777777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PREFEITURA MUNICIPAL DE RIFAINA</w:t>
      </w:r>
    </w:p>
    <w:p w14:paraId="1DA96CE7" w14:textId="77777777" w:rsidR="00C10DF5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Hugo Cesar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Lourenço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–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Prefeito</w:t>
      </w:r>
      <w:proofErr w:type="spellEnd"/>
    </w:p>
    <w:p w14:paraId="07C3909F" w14:textId="77777777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                   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Contratante</w:t>
      </w:r>
      <w:proofErr w:type="spellEnd"/>
    </w:p>
    <w:p w14:paraId="748FC7CD" w14:textId="77777777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AF0EB79" w14:textId="77777777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   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           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</w:p>
    <w:p w14:paraId="17865F4B" w14:textId="77777777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9028E06" w14:textId="77777777" w:rsidR="00C10DF5" w:rsidRPr="00BD551A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120F447D" w14:textId="77777777" w:rsidR="00C10DF5" w:rsidRPr="00BD551A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EC32DBF" w14:textId="77777777" w:rsidR="00C10DF5" w:rsidRPr="00BD551A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0BEFD62" w14:textId="77777777" w:rsidR="007E68FC" w:rsidRDefault="00C10DF5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4A0B8253" w14:textId="77777777" w:rsidR="00793E58" w:rsidRDefault="00793E58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6938F4E" w14:textId="77777777" w:rsidR="00793E58" w:rsidRDefault="00793E58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5ED856B" w14:textId="65DE72F6" w:rsidR="00793E58" w:rsidRPr="00AE3025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ANEXO VII</w:t>
      </w:r>
      <w:r w:rsidR="007F4868">
        <w:rPr>
          <w:rFonts w:ascii="Arial" w:hAnsi="Arial" w:cs="Arial"/>
          <w:b/>
          <w:sz w:val="24"/>
          <w:szCs w:val="24"/>
          <w:lang w:val="pt-BR"/>
        </w:rPr>
        <w:t>I</w:t>
      </w:r>
    </w:p>
    <w:p w14:paraId="14242ACC" w14:textId="77777777" w:rsidR="00793E58" w:rsidRPr="00AE3025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4A8A8E2E" w14:textId="77777777" w:rsidR="00793E58" w:rsidRPr="00AE3025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</w:p>
    <w:p w14:paraId="407D4BC9" w14:textId="77777777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21D12607" w14:textId="77777777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6FACA35F" w14:textId="77777777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4D0462A1" w14:textId="086E2364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E50CA8">
        <w:rPr>
          <w:rFonts w:ascii="Arial" w:hAnsi="Arial" w:cs="Arial"/>
          <w:sz w:val="24"/>
          <w:szCs w:val="24"/>
          <w:lang w:val="pt-BR"/>
        </w:rPr>
        <w:t>031/2022</w:t>
      </w:r>
    </w:p>
    <w:p w14:paraId="3C48A2B7" w14:textId="7A9E8DD6" w:rsidR="00793E58" w:rsidRPr="002E5C56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2E5C56">
        <w:rPr>
          <w:rFonts w:ascii="Arial" w:hAnsi="Arial" w:cs="Arial"/>
          <w:sz w:val="24"/>
          <w:szCs w:val="24"/>
          <w:lang w:val="pt-BR"/>
        </w:rPr>
        <w:t xml:space="preserve">OBJETO: </w:t>
      </w:r>
      <w:r>
        <w:rPr>
          <w:rFonts w:ascii="Arial" w:hAnsi="Arial" w:cs="Arial"/>
          <w:sz w:val="24"/>
          <w:szCs w:val="24"/>
        </w:rPr>
        <w:t xml:space="preserve">LOCAÇÃO DE ESTRUTURA EM GERAL PARA REALIZAÇÃO DO RODEIO, (ARQUIBANCADAS, ARENA, CAMAROTES, TENDAS, PALCO COM CAMARIM, FECHAMENTOS), ANIMAIS, ASSESSORIA E ORGANIZAÇÃO, BANHEIROS QUIMICO, SOM E ILUMINAÇÃO PARA PALCO E RODEIO, PAINEL DE LED PARA PALCO E RODEIO, GERADORES DE ENERGIA, SHOW PIROTÉCNICO (ABERTURA E ENCERRAMENTO), PARA </w:t>
      </w:r>
      <w:r w:rsidR="0059285E">
        <w:rPr>
          <w:rFonts w:ascii="Arial" w:hAnsi="Arial" w:cs="Arial"/>
          <w:sz w:val="24"/>
          <w:szCs w:val="24"/>
        </w:rPr>
        <w:t>XIX</w:t>
      </w:r>
      <w:r>
        <w:rPr>
          <w:rFonts w:ascii="Arial" w:hAnsi="Arial" w:cs="Arial"/>
          <w:sz w:val="24"/>
          <w:szCs w:val="24"/>
        </w:rPr>
        <w:t xml:space="preserve"> FESTA DO PEÃO DE RIFAINA SP</w:t>
      </w:r>
      <w:r w:rsidRPr="002E5C56">
        <w:rPr>
          <w:rFonts w:ascii="Arial" w:hAnsi="Arial" w:cs="Arial"/>
          <w:sz w:val="24"/>
          <w:lang w:val="pt-BR"/>
        </w:rPr>
        <w:t>.</w:t>
      </w:r>
    </w:p>
    <w:p w14:paraId="4997135B" w14:textId="77777777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(*)________________________________________</w:t>
      </w:r>
    </w:p>
    <w:p w14:paraId="43CE71D6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61F1E82C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1864BA20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B4524CE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56A1E21A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B6BF59C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17BA264F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B5C66DC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2E2EEAD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6EB13C6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1362843A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57761C3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0FEE54A1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5314F59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0FBDDF47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22B6763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5629E41B" w14:textId="77777777" w:rsidR="00793E58" w:rsidRPr="00AE3025" w:rsidRDefault="00793E58" w:rsidP="00793E58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020C0EC" w14:textId="6E5ADCCB" w:rsidR="00793E58" w:rsidRPr="00AE3025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20</w:t>
      </w:r>
      <w:r w:rsidR="0000672F">
        <w:rPr>
          <w:rFonts w:ascii="Arial" w:hAnsi="Arial" w:cs="Arial"/>
          <w:sz w:val="24"/>
          <w:szCs w:val="24"/>
          <w:lang w:val="pt-BR"/>
        </w:rPr>
        <w:t>22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2395D170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459075E7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5207EBF2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4F37244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5A735BE4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169914B8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09BC96FC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22F9079B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46A598C7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59E2F178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72566700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7BA661B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44EC046E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D72DC15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2A71EF97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70014526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7BC6C613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13A9D019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74A11909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634A52D2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35583980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4A2BCF8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423824ED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7EED5FBA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737E5548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509AAEF4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5936B3F6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22A2BEBC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587BE805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2480EAB9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00B98C0F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693ECE8C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2986CC6B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335CF7F8" w14:textId="77777777" w:rsidR="00793E58" w:rsidRPr="009D1988" w:rsidRDefault="00793E58" w:rsidP="00793E58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10A1A96E" w14:textId="77777777" w:rsidR="00793E58" w:rsidRPr="00DE2882" w:rsidRDefault="00793E58" w:rsidP="00793E5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4EDAD9D" w14:textId="77777777" w:rsidR="00793E58" w:rsidRDefault="00793E58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sectPr w:rsidR="00793E58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0F33" w14:textId="77777777" w:rsidR="0030279A" w:rsidRDefault="0030279A">
      <w:r>
        <w:separator/>
      </w:r>
    </w:p>
  </w:endnote>
  <w:endnote w:type="continuationSeparator" w:id="0">
    <w:p w14:paraId="34A3E1E3" w14:textId="77777777" w:rsidR="0030279A" w:rsidRDefault="0030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7E8F" w14:textId="2C1BC74F" w:rsidR="00AE2D14" w:rsidRDefault="0000672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B586B5" wp14:editId="49BB28DF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0A990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Rua Barão de Rifaina nº 251 – CEP 14.490-000 – Centro - Rifaina-SP – Tel</w:t>
                          </w:r>
                          <w:r w:rsidR="002D17F4"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5060221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58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79D0A990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E87727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5060221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FFD82F3" wp14:editId="6733814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84B86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1A79" w14:textId="77777777" w:rsidR="0030279A" w:rsidRDefault="0030279A">
      <w:r>
        <w:separator/>
      </w:r>
    </w:p>
  </w:footnote>
  <w:footnote w:type="continuationSeparator" w:id="0">
    <w:p w14:paraId="06CA0942" w14:textId="77777777" w:rsidR="0030279A" w:rsidRDefault="0030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7229" w14:textId="77777777" w:rsidR="009E75A0" w:rsidRPr="004C1D35" w:rsidRDefault="009E75A0" w:rsidP="009E75A0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627C8B9F" wp14:editId="5F053165">
          <wp:simplePos x="0" y="0"/>
          <wp:positionH relativeFrom="column">
            <wp:posOffset>-473075</wp:posOffset>
          </wp:positionH>
          <wp:positionV relativeFrom="paragraph">
            <wp:posOffset>260350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24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44D957" wp14:editId="1D52BCCB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B5E2102" w14:textId="77777777" w:rsidR="009E75A0" w:rsidRPr="00C11AB3" w:rsidRDefault="009E75A0" w:rsidP="009E75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4D95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hdTgIAALQEAAAOAAAAZHJzL2Uyb0RvYy54bWysVEtv2zAMvg/YfxB0X+y8us6IU2QpMgwI&#10;2gLp0LMiS7FRWdQkJXb260fJzm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" fillcolor="window" strokeweight=".5pt">
              <v:path arrowok="t"/>
              <v:textbox>
                <w:txbxContent>
                  <w:p w14:paraId="5B5E2102" w14:textId="77777777" w:rsidR="009E75A0" w:rsidRPr="00C11AB3" w:rsidRDefault="009E75A0" w:rsidP="009E75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287446DE" w14:textId="77777777" w:rsidR="009E75A0" w:rsidRPr="004C1D35" w:rsidRDefault="009E75A0" w:rsidP="009E75A0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217797" wp14:editId="40F5860A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52151" w14:textId="77777777" w:rsidR="009E75A0" w:rsidRPr="00C11AB3" w:rsidRDefault="009E75A0" w:rsidP="009E75A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17797" id="Caixa de Texto 2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45252151" w14:textId="77777777" w:rsidR="009E75A0" w:rsidRPr="00C11AB3" w:rsidRDefault="009E75A0" w:rsidP="009E75A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241197" wp14:editId="50C38D2B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D2E1E00" w14:textId="77777777" w:rsidR="009E75A0" w:rsidRPr="00C11AB3" w:rsidRDefault="009E75A0" w:rsidP="009E75A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41197" id="Caixa de texto 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7D2E1E00" w14:textId="77777777" w:rsidR="009E75A0" w:rsidRPr="00C11AB3" w:rsidRDefault="009E75A0" w:rsidP="009E75A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0FCF806D" w14:textId="77777777" w:rsidR="009E75A0" w:rsidRPr="004832EF" w:rsidRDefault="009E75A0" w:rsidP="009E75A0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67E9DE8" w14:textId="77777777" w:rsidR="009E75A0" w:rsidRPr="00231BFF" w:rsidRDefault="009E75A0" w:rsidP="009E75A0">
    <w:pPr>
      <w:pStyle w:val="Cabealho"/>
    </w:pPr>
  </w:p>
  <w:p w14:paraId="4E2F1D2D" w14:textId="0FF594E7" w:rsidR="00AE2D14" w:rsidRDefault="00AE2D1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40DD2"/>
    <w:multiLevelType w:val="hybridMultilevel"/>
    <w:tmpl w:val="323CABF0"/>
    <w:lvl w:ilvl="0" w:tplc="8A58F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0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4C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0C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F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C5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0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6844">
    <w:abstractNumId w:val="4"/>
  </w:num>
  <w:num w:numId="2" w16cid:durableId="1057708974">
    <w:abstractNumId w:val="6"/>
  </w:num>
  <w:num w:numId="3" w16cid:durableId="1959531484">
    <w:abstractNumId w:val="2"/>
  </w:num>
  <w:num w:numId="4" w16cid:durableId="549878286">
    <w:abstractNumId w:val="3"/>
  </w:num>
  <w:num w:numId="5" w16cid:durableId="1353416430">
    <w:abstractNumId w:val="7"/>
  </w:num>
  <w:num w:numId="6" w16cid:durableId="1186601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25491">
    <w:abstractNumId w:val="5"/>
  </w:num>
  <w:num w:numId="8" w16cid:durableId="77896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672F"/>
    <w:rsid w:val="00051FF7"/>
    <w:rsid w:val="00097CD8"/>
    <w:rsid w:val="000F1C99"/>
    <w:rsid w:val="00113AA3"/>
    <w:rsid w:val="00126A7E"/>
    <w:rsid w:val="00130D58"/>
    <w:rsid w:val="00156891"/>
    <w:rsid w:val="001B64E4"/>
    <w:rsid w:val="001F522A"/>
    <w:rsid w:val="001F5D05"/>
    <w:rsid w:val="0021478B"/>
    <w:rsid w:val="00222056"/>
    <w:rsid w:val="00234629"/>
    <w:rsid w:val="002511BA"/>
    <w:rsid w:val="00253BC2"/>
    <w:rsid w:val="00263878"/>
    <w:rsid w:val="00265D42"/>
    <w:rsid w:val="00274EC9"/>
    <w:rsid w:val="00283350"/>
    <w:rsid w:val="0028598C"/>
    <w:rsid w:val="0028699B"/>
    <w:rsid w:val="00295B72"/>
    <w:rsid w:val="002963C3"/>
    <w:rsid w:val="002A5175"/>
    <w:rsid w:val="002B5DAC"/>
    <w:rsid w:val="002B6EE0"/>
    <w:rsid w:val="002C6CAB"/>
    <w:rsid w:val="002D17F4"/>
    <w:rsid w:val="002D56D1"/>
    <w:rsid w:val="002E041A"/>
    <w:rsid w:val="0030279A"/>
    <w:rsid w:val="00305836"/>
    <w:rsid w:val="003308D7"/>
    <w:rsid w:val="003350DD"/>
    <w:rsid w:val="0038046C"/>
    <w:rsid w:val="00382154"/>
    <w:rsid w:val="003C22DA"/>
    <w:rsid w:val="003C4A06"/>
    <w:rsid w:val="003E677D"/>
    <w:rsid w:val="00400E63"/>
    <w:rsid w:val="004138CE"/>
    <w:rsid w:val="00424D30"/>
    <w:rsid w:val="00472CA1"/>
    <w:rsid w:val="004832EF"/>
    <w:rsid w:val="00493AA1"/>
    <w:rsid w:val="0049721A"/>
    <w:rsid w:val="004A28B6"/>
    <w:rsid w:val="004A5221"/>
    <w:rsid w:val="004C2271"/>
    <w:rsid w:val="004E0E1B"/>
    <w:rsid w:val="004E5D28"/>
    <w:rsid w:val="004F018F"/>
    <w:rsid w:val="004F12FA"/>
    <w:rsid w:val="00506565"/>
    <w:rsid w:val="00523C66"/>
    <w:rsid w:val="00564A76"/>
    <w:rsid w:val="0056512D"/>
    <w:rsid w:val="0058317D"/>
    <w:rsid w:val="0059285E"/>
    <w:rsid w:val="005A3CB0"/>
    <w:rsid w:val="005A6CCB"/>
    <w:rsid w:val="005D3101"/>
    <w:rsid w:val="005D4793"/>
    <w:rsid w:val="005D492A"/>
    <w:rsid w:val="005D4CE8"/>
    <w:rsid w:val="005E2BC5"/>
    <w:rsid w:val="0060008F"/>
    <w:rsid w:val="00667FD0"/>
    <w:rsid w:val="00680CD5"/>
    <w:rsid w:val="006A161C"/>
    <w:rsid w:val="006C726C"/>
    <w:rsid w:val="006F3019"/>
    <w:rsid w:val="006F673B"/>
    <w:rsid w:val="0072160C"/>
    <w:rsid w:val="00722ADA"/>
    <w:rsid w:val="00737276"/>
    <w:rsid w:val="00761D3C"/>
    <w:rsid w:val="00793E58"/>
    <w:rsid w:val="00794718"/>
    <w:rsid w:val="00794FD1"/>
    <w:rsid w:val="007A7176"/>
    <w:rsid w:val="007B2A41"/>
    <w:rsid w:val="007E68FC"/>
    <w:rsid w:val="007F00DA"/>
    <w:rsid w:val="007F0A4D"/>
    <w:rsid w:val="007F4868"/>
    <w:rsid w:val="007F719E"/>
    <w:rsid w:val="00803785"/>
    <w:rsid w:val="00823D4F"/>
    <w:rsid w:val="00834FF0"/>
    <w:rsid w:val="00836942"/>
    <w:rsid w:val="00851E81"/>
    <w:rsid w:val="00853976"/>
    <w:rsid w:val="00877179"/>
    <w:rsid w:val="00891166"/>
    <w:rsid w:val="00892D86"/>
    <w:rsid w:val="008A3711"/>
    <w:rsid w:val="008C26F5"/>
    <w:rsid w:val="008E2B4A"/>
    <w:rsid w:val="008E7962"/>
    <w:rsid w:val="008F488A"/>
    <w:rsid w:val="009242BE"/>
    <w:rsid w:val="00931DC6"/>
    <w:rsid w:val="00950E6E"/>
    <w:rsid w:val="00960176"/>
    <w:rsid w:val="009911ED"/>
    <w:rsid w:val="009B2037"/>
    <w:rsid w:val="009D5F7F"/>
    <w:rsid w:val="009E75A0"/>
    <w:rsid w:val="009F4E9D"/>
    <w:rsid w:val="00A11356"/>
    <w:rsid w:val="00A37B4C"/>
    <w:rsid w:val="00A37D18"/>
    <w:rsid w:val="00A545BE"/>
    <w:rsid w:val="00AB6F4D"/>
    <w:rsid w:val="00AC3D77"/>
    <w:rsid w:val="00AE2D14"/>
    <w:rsid w:val="00AE3A6D"/>
    <w:rsid w:val="00B0705E"/>
    <w:rsid w:val="00B17E0A"/>
    <w:rsid w:val="00B20559"/>
    <w:rsid w:val="00B24E29"/>
    <w:rsid w:val="00B30A94"/>
    <w:rsid w:val="00B44B69"/>
    <w:rsid w:val="00B46928"/>
    <w:rsid w:val="00B56DA4"/>
    <w:rsid w:val="00B62C74"/>
    <w:rsid w:val="00B90216"/>
    <w:rsid w:val="00BB22CF"/>
    <w:rsid w:val="00BF077C"/>
    <w:rsid w:val="00BF63C7"/>
    <w:rsid w:val="00C03655"/>
    <w:rsid w:val="00C10DF5"/>
    <w:rsid w:val="00C140A5"/>
    <w:rsid w:val="00C1715C"/>
    <w:rsid w:val="00C72561"/>
    <w:rsid w:val="00C85AC7"/>
    <w:rsid w:val="00C933D7"/>
    <w:rsid w:val="00C974B8"/>
    <w:rsid w:val="00CD1718"/>
    <w:rsid w:val="00CD2249"/>
    <w:rsid w:val="00CE0D49"/>
    <w:rsid w:val="00CE2829"/>
    <w:rsid w:val="00CE5507"/>
    <w:rsid w:val="00CF3B38"/>
    <w:rsid w:val="00D14B20"/>
    <w:rsid w:val="00D23DCF"/>
    <w:rsid w:val="00D37E47"/>
    <w:rsid w:val="00D70818"/>
    <w:rsid w:val="00D932DF"/>
    <w:rsid w:val="00DA0E6E"/>
    <w:rsid w:val="00DA3137"/>
    <w:rsid w:val="00DC32E7"/>
    <w:rsid w:val="00DF4E5A"/>
    <w:rsid w:val="00DF6734"/>
    <w:rsid w:val="00E06609"/>
    <w:rsid w:val="00E1434B"/>
    <w:rsid w:val="00E14758"/>
    <w:rsid w:val="00E42606"/>
    <w:rsid w:val="00E50CA8"/>
    <w:rsid w:val="00E5339C"/>
    <w:rsid w:val="00E66881"/>
    <w:rsid w:val="00E87727"/>
    <w:rsid w:val="00E92B5E"/>
    <w:rsid w:val="00E964BA"/>
    <w:rsid w:val="00EA036E"/>
    <w:rsid w:val="00EA06D0"/>
    <w:rsid w:val="00EB1BD1"/>
    <w:rsid w:val="00EB2E67"/>
    <w:rsid w:val="00EB74A1"/>
    <w:rsid w:val="00ED1D7B"/>
    <w:rsid w:val="00EE1153"/>
    <w:rsid w:val="00EF453B"/>
    <w:rsid w:val="00EF6E3C"/>
    <w:rsid w:val="00F0290A"/>
    <w:rsid w:val="00F07004"/>
    <w:rsid w:val="00F26F93"/>
    <w:rsid w:val="00F350C2"/>
    <w:rsid w:val="00F64689"/>
    <w:rsid w:val="00F77DF5"/>
    <w:rsid w:val="00F80F4B"/>
    <w:rsid w:val="00F81C80"/>
    <w:rsid w:val="00F83EB3"/>
    <w:rsid w:val="00F8785D"/>
    <w:rsid w:val="00FB5123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4F27F4E"/>
  <w15:chartTrackingRefBased/>
  <w15:docId w15:val="{942A13D1-BE65-4A22-8621-61DED332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F06E-0999-4DFE-9DCE-2BCF4B8D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11336</Words>
  <Characters>61218</Characters>
  <Application>Microsoft Office Word</Application>
  <DocSecurity>0</DocSecurity>
  <Lines>510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72410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Diego</cp:lastModifiedBy>
  <cp:revision>3</cp:revision>
  <cp:lastPrinted>2022-05-03T19:07:00Z</cp:lastPrinted>
  <dcterms:created xsi:type="dcterms:W3CDTF">2022-05-11T12:11:00Z</dcterms:created>
  <dcterms:modified xsi:type="dcterms:W3CDTF">2022-05-11T12:22:00Z</dcterms:modified>
</cp:coreProperties>
</file>