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rFonts w:hint="default"/>
          <w:b/>
          <w:spacing w:val="7"/>
          <w:w w:val="115"/>
          <w:lang w:val="pt-BR"/>
        </w:rPr>
        <w:t>62</w:t>
      </w:r>
      <w:r>
        <w:rPr>
          <w:b/>
          <w:spacing w:val="-2"/>
          <w:w w:val="115"/>
        </w:rPr>
        <w:t>/2025 PROCESSO ADM Nº1</w:t>
      </w:r>
      <w:r>
        <w:rPr>
          <w:rFonts w:hint="default"/>
          <w:b/>
          <w:spacing w:val="-2"/>
          <w:w w:val="115"/>
          <w:lang w:val="pt-BR"/>
        </w:rPr>
        <w:t>61</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b/>
          <w:w w:val="115"/>
        </w:rPr>
        <w:t xml:space="preserve"> </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16</w:t>
      </w:r>
      <w:r>
        <w:rPr>
          <w:b/>
          <w:bCs/>
          <w:w w:val="115"/>
        </w:rPr>
        <w:t>/</w:t>
      </w:r>
      <w:r>
        <w:rPr>
          <w:b/>
          <w:w w:val="115"/>
        </w:rPr>
        <w:t>0</w:t>
      </w:r>
      <w:r>
        <w:rPr>
          <w:rFonts w:hint="default"/>
          <w:b/>
          <w:w w:val="115"/>
          <w:lang w:val="pt-BR"/>
        </w:rPr>
        <w:t>4</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24</w:t>
      </w:r>
      <w:r>
        <w:rPr>
          <w:b/>
          <w:w w:val="110"/>
        </w:rPr>
        <w:t>/</w:t>
      </w:r>
      <w:r>
        <w:rPr>
          <w:b/>
          <w:spacing w:val="-14"/>
          <w:w w:val="110"/>
        </w:rPr>
        <w:t xml:space="preserve"> </w:t>
      </w:r>
      <w:r>
        <w:rPr>
          <w:b/>
          <w:w w:val="110"/>
        </w:rPr>
        <w:t>04</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24</w:t>
      </w:r>
      <w:r>
        <w:rPr>
          <w:b/>
          <w:bCs/>
          <w:w w:val="110"/>
        </w:rPr>
        <w:t>/</w:t>
      </w:r>
      <w:r>
        <w:rPr>
          <w:b/>
          <w:bCs/>
          <w:spacing w:val="-14"/>
          <w:w w:val="110"/>
        </w:rPr>
        <w:t xml:space="preserve"> </w:t>
      </w:r>
      <w:r>
        <w:rPr>
          <w:b/>
          <w:w w:val="110"/>
        </w:rPr>
        <w:t>04/2025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79EB808C">
      <w:pPr>
        <w:ind w:left="492"/>
        <w:rPr>
          <w:w w:val="110"/>
        </w:rPr>
      </w:pPr>
      <w:r>
        <w:rPr>
          <w:w w:val="110"/>
        </w:rPr>
        <w:t>1               PREFEITURA MUNICIPAL</w:t>
      </w:r>
    </w:p>
    <w:p w14:paraId="2B4A78B3">
      <w:pPr>
        <w:ind w:left="492"/>
        <w:rPr>
          <w:w w:val="110"/>
        </w:rPr>
      </w:pPr>
      <w:r>
        <w:rPr>
          <w:w w:val="110"/>
        </w:rPr>
        <w:t>02             PREFEITURA MUNICIPAL</w:t>
      </w:r>
    </w:p>
    <w:p w14:paraId="2B2B7316">
      <w:pPr>
        <w:ind w:left="492"/>
        <w:rPr>
          <w:w w:val="110"/>
        </w:rPr>
      </w:pPr>
      <w:r>
        <w:rPr>
          <w:w w:val="110"/>
        </w:rPr>
        <w:t>02 20        SECRETARIA MUNICIPAL DE SEGURANÇA</w:t>
      </w:r>
    </w:p>
    <w:p w14:paraId="6BFEAAD3">
      <w:pPr>
        <w:ind w:left="492"/>
        <w:rPr>
          <w:w w:val="110"/>
        </w:rPr>
      </w:pPr>
      <w:r>
        <w:rPr>
          <w:w w:val="110"/>
        </w:rPr>
        <w:t>022001     SEGURANÇA PÚBLICA</w:t>
      </w:r>
    </w:p>
    <w:p w14:paraId="23D4D62F">
      <w:pPr>
        <w:ind w:left="492"/>
        <w:rPr>
          <w:w w:val="110"/>
        </w:rPr>
      </w:pPr>
      <w:r>
        <w:rPr>
          <w:w w:val="110"/>
        </w:rPr>
        <w:t>06.181.0010.2034.0000SECRETARIA MUNICIPAL DE SEGURANÇA PÚBLICA</w:t>
      </w:r>
    </w:p>
    <w:p w14:paraId="281F5633">
      <w:pPr>
        <w:ind w:left="492"/>
        <w:rPr>
          <w:w w:val="110"/>
        </w:rPr>
      </w:pPr>
      <w:r>
        <w:rPr>
          <w:w w:val="110"/>
        </w:rPr>
        <w:t>Ficha       412    3.3.90.30.00 MATERIAL DE CONSUMO</w:t>
      </w:r>
    </w:p>
    <w:p w14:paraId="75B9429D">
      <w:pPr>
        <w:adjustRightInd w:val="0"/>
        <w:ind w:right="145"/>
        <w:jc w:val="both"/>
        <w:rPr>
          <w:w w:val="115"/>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w w:val="110"/>
        </w:rPr>
        <w:t xml:space="preserve"> </w:t>
      </w:r>
      <w:r>
        <w:rPr>
          <w:rFonts w:hint="default"/>
          <w:w w:val="110"/>
          <w:lang w:val="pt-BR"/>
        </w:rPr>
        <w:t xml:space="preserve">REFERENTE A AQUISIÇÃO DE TINTAS PARA DEMARCAÇÃO VIÁRIA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15</w:t>
      </w:r>
      <w:r>
        <w:rPr>
          <w:spacing w:val="4"/>
          <w:w w:val="115"/>
          <w:sz w:val="18"/>
          <w:szCs w:val="18"/>
        </w:rPr>
        <w:t xml:space="preserve"> </w:t>
      </w:r>
      <w:r>
        <w:rPr>
          <w:w w:val="115"/>
          <w:sz w:val="18"/>
          <w:szCs w:val="18"/>
        </w:rPr>
        <w:t xml:space="preserve">de </w:t>
      </w:r>
      <w:r>
        <w:rPr>
          <w:rFonts w:hint="default"/>
          <w:w w:val="115"/>
          <w:sz w:val="18"/>
          <w:szCs w:val="18"/>
          <w:lang w:val="pt-BR"/>
        </w:rPr>
        <w:t>abril</w:t>
      </w:r>
      <w:r>
        <w:rPr>
          <w:w w:val="115"/>
          <w:sz w:val="18"/>
          <w:szCs w:val="18"/>
        </w:rPr>
        <w:t xml:space="preserve"> </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6DEB8A0C">
      <w:pPr>
        <w:spacing w:line="480" w:lineRule="auto"/>
        <w:ind w:firstLine="1134"/>
        <w:jc w:val="both"/>
        <w:rPr>
          <w:b/>
          <w:spacing w:val="4"/>
          <w:w w:val="110"/>
          <w:sz w:val="24"/>
        </w:rPr>
      </w:pPr>
      <w:r>
        <w:rPr>
          <w:b/>
          <w:spacing w:val="4"/>
          <w:w w:val="110"/>
          <w:sz w:val="24"/>
        </w:rPr>
        <w:t>OBJETO:</w:t>
      </w:r>
      <w:r>
        <w:rPr>
          <w:rFonts w:ascii="Arial" w:hAnsi="Arial" w:cs="Arial"/>
          <w:b/>
          <w:w w:val="115"/>
          <w:sz w:val="20"/>
          <w:szCs w:val="20"/>
        </w:rPr>
        <w:t xml:space="preserve"> </w:t>
      </w:r>
      <w:r>
        <w:rPr>
          <w:rFonts w:hint="default"/>
          <w:b/>
          <w:spacing w:val="4"/>
          <w:w w:val="110"/>
          <w:sz w:val="24"/>
          <w:lang w:val="pt-BR"/>
        </w:rPr>
        <w:t xml:space="preserve">REFERENTE A AQUISIÇÃO DE TINTAS PARA DEMARCAÇÃO VIÁRIA </w:t>
      </w:r>
    </w:p>
    <w:p w14:paraId="39185A16">
      <w:pPr>
        <w:numPr>
          <w:ilvl w:val="0"/>
          <w:numId w:val="9"/>
        </w:numPr>
        <w:tabs>
          <w:tab w:val="left" w:pos="284"/>
        </w:tabs>
        <w:ind w:left="426" w:hanging="426"/>
        <w:jc w:val="both"/>
        <w:rPr>
          <w:rFonts w:ascii="Arial" w:hAnsi="Arial" w:eastAsia="Calibri" w:cs="Arial"/>
          <w:b/>
          <w:bCs/>
          <w:sz w:val="22"/>
          <w:szCs w:val="22"/>
          <w:lang w:val="pt-BR"/>
        </w:rPr>
      </w:pPr>
    </w:p>
    <w:tbl>
      <w:tblPr>
        <w:tblStyle w:val="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5386"/>
        <w:gridCol w:w="1560"/>
        <w:gridCol w:w="1559"/>
      </w:tblGrid>
      <w:tr w14:paraId="2C717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F6357DC">
            <w:pPr>
              <w:pStyle w:val="14"/>
              <w:spacing w:before="137"/>
              <w:ind w:right="80"/>
              <w:jc w:val="center"/>
              <w:rPr>
                <w:rFonts w:ascii="Arial" w:hAnsi="Arial" w:eastAsia="Calibri" w:cs="Arial"/>
                <w:b/>
                <w:sz w:val="24"/>
                <w:szCs w:val="24"/>
              </w:rPr>
            </w:pPr>
            <w:r>
              <w:rPr>
                <w:rFonts w:ascii="Arial" w:hAnsi="Arial" w:eastAsia="Calibri" w:cs="Arial"/>
                <w:b/>
                <w:sz w:val="24"/>
                <w:szCs w:val="24"/>
              </w:rPr>
              <w:t>ITEM</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86DF941">
            <w:pPr>
              <w:pStyle w:val="14"/>
              <w:spacing w:before="137"/>
              <w:ind w:left="0" w:right="274"/>
              <w:jc w:val="center"/>
              <w:rPr>
                <w:rFonts w:ascii="Arial" w:hAnsi="Arial" w:eastAsia="Calibri" w:cs="Arial"/>
                <w:b/>
                <w:sz w:val="24"/>
                <w:szCs w:val="24"/>
              </w:rPr>
            </w:pPr>
            <w:r>
              <w:rPr>
                <w:rFonts w:ascii="Arial" w:hAnsi="Arial" w:eastAsia="Calibri" w:cs="Arial"/>
                <w:b/>
                <w:sz w:val="24"/>
                <w:szCs w:val="24"/>
              </w:rPr>
              <w:t>DESCRIÇÃO</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3AC3A6D">
            <w:pPr>
              <w:pStyle w:val="14"/>
              <w:spacing w:before="137"/>
              <w:ind w:left="143" w:right="135"/>
              <w:jc w:val="center"/>
              <w:rPr>
                <w:rFonts w:ascii="Arial" w:hAnsi="Arial" w:eastAsia="Calibri" w:cs="Arial"/>
                <w:b/>
                <w:sz w:val="24"/>
                <w:szCs w:val="24"/>
              </w:rPr>
            </w:pPr>
            <w:r>
              <w:rPr>
                <w:rFonts w:ascii="Arial" w:hAnsi="Arial" w:eastAsia="Calibri" w:cs="Arial"/>
                <w:b/>
                <w:sz w:val="24"/>
                <w:szCs w:val="24"/>
              </w:rPr>
              <w:t>QTD.</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67633FA">
            <w:pPr>
              <w:pStyle w:val="14"/>
              <w:spacing w:line="276" w:lineRule="exact"/>
              <w:ind w:left="536" w:right="402" w:hanging="104"/>
              <w:jc w:val="center"/>
              <w:rPr>
                <w:rFonts w:ascii="Arial" w:hAnsi="Arial" w:eastAsia="Calibri" w:cs="Arial"/>
                <w:b/>
                <w:sz w:val="24"/>
                <w:szCs w:val="24"/>
              </w:rPr>
            </w:pPr>
            <w:r>
              <w:rPr>
                <w:rFonts w:ascii="Arial" w:hAnsi="Arial" w:eastAsia="Calibri" w:cs="Arial"/>
                <w:b/>
                <w:sz w:val="24"/>
                <w:szCs w:val="24"/>
              </w:rPr>
              <w:t>Un.</w:t>
            </w:r>
          </w:p>
        </w:tc>
      </w:tr>
      <w:tr w14:paraId="649B2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583F4A8">
            <w:pPr>
              <w:pStyle w:val="14"/>
              <w:spacing w:before="136"/>
              <w:ind w:right="78"/>
              <w:jc w:val="center"/>
              <w:rPr>
                <w:rFonts w:ascii="Arial" w:hAnsi="Arial" w:eastAsia="Calibri" w:cs="Arial"/>
                <w:b/>
                <w:sz w:val="24"/>
                <w:szCs w:val="24"/>
              </w:rPr>
            </w:pPr>
            <w:r>
              <w:rPr>
                <w:rFonts w:ascii="Arial" w:hAnsi="Arial" w:eastAsia="Calibri" w:cs="Arial"/>
                <w:b/>
                <w:sz w:val="24"/>
                <w:szCs w:val="24"/>
              </w:rPr>
              <w:t>01</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9680BB">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AZUL</w:t>
            </w:r>
            <w:r>
              <w:rPr>
                <w:rFonts w:ascii="Arial" w:hAnsi="Arial" w:eastAsia="Calibri" w:cs="Arial"/>
                <w:bCs/>
                <w:sz w:val="24"/>
                <w:szCs w:val="24"/>
              </w:rPr>
              <w:t>.</w:t>
            </w:r>
            <w:r>
              <w:rPr>
                <w:rFonts w:ascii="Arial" w:hAnsi="Arial" w:eastAsia="Calibri" w:cs="Arial"/>
                <w:sz w:val="24"/>
                <w:szCs w:val="24"/>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9810D38">
            <w:pPr>
              <w:pStyle w:val="14"/>
              <w:spacing w:before="134"/>
              <w:ind w:left="143" w:right="134"/>
              <w:jc w:val="center"/>
              <w:rPr>
                <w:rFonts w:ascii="Arial" w:hAnsi="Arial" w:eastAsia="Calibri" w:cs="Arial"/>
                <w:sz w:val="24"/>
                <w:szCs w:val="24"/>
              </w:rPr>
            </w:pPr>
            <w:r>
              <w:rPr>
                <w:rFonts w:ascii="Arial" w:hAnsi="Arial" w:eastAsia="Calibri" w:cs="Arial"/>
                <w:sz w:val="24"/>
                <w:szCs w:val="24"/>
              </w:rPr>
              <w:t>03</w:t>
            </w:r>
          </w:p>
          <w:p w14:paraId="76FA8534">
            <w:pPr>
              <w:pStyle w:val="14"/>
              <w:spacing w:before="134"/>
              <w:ind w:left="143" w:right="134"/>
              <w:jc w:val="center"/>
              <w:rPr>
                <w:rFonts w:ascii="Arial" w:hAnsi="Arial" w:eastAsia="Calibri" w:cs="Arial"/>
                <w:sz w:val="24"/>
                <w:szCs w:val="24"/>
              </w:rPr>
            </w:pPr>
            <w:r>
              <w:rPr>
                <w:rFonts w:ascii="Arial" w:hAnsi="Arial" w:eastAsia="Calibri" w:cs="Arial"/>
                <w:sz w:val="24"/>
                <w:szCs w:val="24"/>
              </w:rPr>
              <w:t>(três)</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663E73DD">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r>
      <w:tr w14:paraId="40B19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07E6443">
            <w:pPr>
              <w:pStyle w:val="14"/>
              <w:spacing w:before="136"/>
              <w:ind w:right="78"/>
              <w:jc w:val="center"/>
              <w:rPr>
                <w:rFonts w:ascii="Arial" w:hAnsi="Arial" w:eastAsia="Calibri" w:cs="Arial"/>
                <w:b/>
                <w:sz w:val="24"/>
                <w:szCs w:val="24"/>
              </w:rPr>
            </w:pPr>
            <w:r>
              <w:rPr>
                <w:rFonts w:ascii="Arial" w:hAnsi="Arial" w:eastAsia="Calibri" w:cs="Arial"/>
                <w:b/>
                <w:sz w:val="24"/>
                <w:szCs w:val="24"/>
              </w:rPr>
              <w:t>02</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6765509">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PRETA</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94AE50">
            <w:pPr>
              <w:pStyle w:val="14"/>
              <w:spacing w:before="134"/>
              <w:ind w:left="143" w:right="134"/>
              <w:jc w:val="center"/>
              <w:rPr>
                <w:rFonts w:ascii="Arial" w:hAnsi="Arial" w:eastAsia="Calibri" w:cs="Arial"/>
                <w:sz w:val="24"/>
                <w:szCs w:val="24"/>
              </w:rPr>
            </w:pPr>
            <w:r>
              <w:rPr>
                <w:rFonts w:ascii="Arial" w:hAnsi="Arial" w:eastAsia="Calibri" w:cs="Arial"/>
                <w:sz w:val="24"/>
                <w:szCs w:val="24"/>
              </w:rPr>
              <w:t>05</w:t>
            </w:r>
          </w:p>
          <w:p w14:paraId="19D0CCBC">
            <w:pPr>
              <w:pStyle w:val="14"/>
              <w:spacing w:before="134"/>
              <w:ind w:left="143" w:right="134"/>
              <w:jc w:val="center"/>
              <w:rPr>
                <w:rFonts w:ascii="Arial" w:hAnsi="Arial" w:eastAsia="Calibri" w:cs="Arial"/>
                <w:sz w:val="24"/>
                <w:szCs w:val="24"/>
              </w:rPr>
            </w:pPr>
            <w:r>
              <w:rPr>
                <w:rFonts w:ascii="Arial" w:hAnsi="Arial" w:eastAsia="Calibri" w:cs="Arial"/>
                <w:sz w:val="24"/>
                <w:szCs w:val="24"/>
              </w:rPr>
              <w:t>(cinco)</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B0A046C">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r>
      <w:tr w14:paraId="21568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B56562">
            <w:pPr>
              <w:pStyle w:val="14"/>
              <w:spacing w:before="136"/>
              <w:ind w:right="78"/>
              <w:jc w:val="center"/>
              <w:rPr>
                <w:rFonts w:ascii="Arial" w:hAnsi="Arial" w:eastAsia="Calibri" w:cs="Arial"/>
                <w:b/>
                <w:sz w:val="24"/>
                <w:szCs w:val="24"/>
              </w:rPr>
            </w:pPr>
            <w:r>
              <w:rPr>
                <w:rFonts w:ascii="Arial" w:hAnsi="Arial" w:eastAsia="Calibri" w:cs="Arial"/>
                <w:b/>
                <w:sz w:val="24"/>
                <w:szCs w:val="24"/>
              </w:rPr>
              <w:t>03</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2E3FE6C">
            <w:pPr>
              <w:pStyle w:val="14"/>
              <w:spacing w:line="272" w:lineRule="exact"/>
              <w:ind w:left="107"/>
              <w:jc w:val="center"/>
              <w:rPr>
                <w:rFonts w:ascii="Arial" w:hAnsi="Arial" w:eastAsia="Calibri" w:cs="Arial"/>
                <w:sz w:val="24"/>
                <w:szCs w:val="24"/>
              </w:rPr>
            </w:pPr>
            <w:r>
              <w:rPr>
                <w:rFonts w:ascii="Arial" w:hAnsi="Arial" w:eastAsia="Calibri" w:cs="Arial"/>
                <w:sz w:val="24"/>
                <w:szCs w:val="24"/>
              </w:rPr>
              <w:t>Thinner forte para diluição</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90738CB">
            <w:pPr>
              <w:pStyle w:val="14"/>
              <w:spacing w:before="134"/>
              <w:ind w:left="143" w:right="134"/>
              <w:jc w:val="center"/>
              <w:rPr>
                <w:rFonts w:ascii="Arial" w:hAnsi="Arial" w:eastAsia="Calibri" w:cs="Arial"/>
                <w:sz w:val="24"/>
                <w:szCs w:val="24"/>
              </w:rPr>
            </w:pPr>
            <w:r>
              <w:rPr>
                <w:rFonts w:ascii="Arial" w:hAnsi="Arial" w:eastAsia="Calibri" w:cs="Arial"/>
                <w:sz w:val="24"/>
                <w:szCs w:val="24"/>
              </w:rPr>
              <w:t>80</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10EC2176">
            <w:pPr>
              <w:pStyle w:val="14"/>
              <w:spacing w:before="134"/>
              <w:ind w:left="157"/>
              <w:jc w:val="center"/>
              <w:rPr>
                <w:rFonts w:ascii="Arial" w:hAnsi="Arial" w:eastAsia="Calibri" w:cs="Arial"/>
                <w:sz w:val="24"/>
                <w:szCs w:val="24"/>
              </w:rPr>
            </w:pPr>
            <w:r>
              <w:rPr>
                <w:rFonts w:ascii="Arial" w:hAnsi="Arial" w:eastAsia="Calibri" w:cs="Arial"/>
                <w:sz w:val="24"/>
                <w:szCs w:val="24"/>
              </w:rPr>
              <w:t>Galão de 5.000ml (5 litros)</w:t>
            </w:r>
          </w:p>
        </w:tc>
      </w:tr>
    </w:tbl>
    <w:p w14:paraId="69AD80E1">
      <w:pPr>
        <w:spacing w:line="360" w:lineRule="auto"/>
        <w:ind w:right="-708" w:firstLine="709"/>
        <w:jc w:val="both"/>
        <w:rPr>
          <w:rFonts w:ascii="Arial" w:hAnsi="Arial" w:cs="Arial"/>
          <w:sz w:val="24"/>
          <w:szCs w:val="24"/>
        </w:rPr>
      </w:pPr>
    </w:p>
    <w:p w14:paraId="01BF102C">
      <w:pPr>
        <w:spacing w:line="360" w:lineRule="auto"/>
        <w:ind w:right="-708" w:firstLine="709"/>
        <w:jc w:val="both"/>
        <w:rPr>
          <w:rFonts w:ascii="Arial" w:hAnsi="Arial" w:cs="Arial"/>
          <w:sz w:val="24"/>
          <w:szCs w:val="24"/>
        </w:rPr>
      </w:pPr>
    </w:p>
    <w:p w14:paraId="242EBAA5">
      <w:pPr>
        <w:spacing w:line="360" w:lineRule="auto"/>
        <w:ind w:right="-708" w:firstLine="709"/>
        <w:jc w:val="both"/>
        <w:rPr>
          <w:rFonts w:ascii="Arial" w:hAnsi="Arial" w:cs="Arial"/>
          <w:sz w:val="24"/>
          <w:szCs w:val="24"/>
        </w:rPr>
      </w:pPr>
    </w:p>
    <w:p w14:paraId="4D6C7A99">
      <w:pPr>
        <w:spacing w:line="360" w:lineRule="auto"/>
        <w:ind w:right="-708" w:firstLine="709"/>
        <w:jc w:val="both"/>
        <w:rPr>
          <w:rFonts w:ascii="Arial" w:hAnsi="Arial" w:cs="Arial"/>
          <w:sz w:val="24"/>
          <w:szCs w:val="24"/>
        </w:rPr>
      </w:pPr>
    </w:p>
    <w:p w14:paraId="746C76A8">
      <w:pPr>
        <w:spacing w:line="360" w:lineRule="auto"/>
        <w:ind w:right="-708" w:firstLine="709"/>
        <w:jc w:val="both"/>
        <w:rPr>
          <w:rFonts w:ascii="Arial" w:hAnsi="Arial" w:cs="Arial"/>
          <w:sz w:val="24"/>
          <w:szCs w:val="24"/>
        </w:rPr>
      </w:pPr>
    </w:p>
    <w:p w14:paraId="22D29A7C">
      <w:pPr>
        <w:spacing w:line="360" w:lineRule="auto"/>
        <w:ind w:right="-708" w:firstLine="709"/>
        <w:jc w:val="both"/>
        <w:rPr>
          <w:rFonts w:ascii="Arial" w:hAnsi="Arial" w:cs="Arial"/>
          <w:sz w:val="24"/>
          <w:szCs w:val="24"/>
        </w:rPr>
      </w:pPr>
    </w:p>
    <w:p w14:paraId="01F83569">
      <w:pPr>
        <w:spacing w:line="360" w:lineRule="auto"/>
        <w:ind w:right="-708" w:firstLine="709"/>
        <w:jc w:val="both"/>
        <w:rPr>
          <w:rFonts w:ascii="Arial" w:hAnsi="Arial" w:cs="Arial"/>
          <w:sz w:val="24"/>
          <w:szCs w:val="24"/>
        </w:rPr>
      </w:pPr>
    </w:p>
    <w:p w14:paraId="0A3D0D11">
      <w:pPr>
        <w:spacing w:line="360" w:lineRule="auto"/>
        <w:ind w:right="-708" w:firstLine="709"/>
        <w:jc w:val="both"/>
        <w:rPr>
          <w:rFonts w:ascii="Arial" w:hAnsi="Arial" w:cs="Arial"/>
          <w:sz w:val="24"/>
          <w:szCs w:val="24"/>
        </w:rPr>
      </w:pPr>
    </w:p>
    <w:p w14:paraId="2BFEAF65">
      <w:pPr>
        <w:spacing w:line="360" w:lineRule="auto"/>
        <w:ind w:right="-708" w:firstLine="709"/>
        <w:jc w:val="both"/>
        <w:rPr>
          <w:rFonts w:ascii="Arial" w:hAnsi="Arial" w:cs="Arial"/>
          <w:sz w:val="24"/>
          <w:szCs w:val="24"/>
        </w:rPr>
      </w:pPr>
    </w:p>
    <w:p w14:paraId="7159DBC0">
      <w:pPr>
        <w:spacing w:line="360" w:lineRule="auto"/>
        <w:ind w:right="-708" w:firstLine="709"/>
        <w:jc w:val="both"/>
        <w:rPr>
          <w:rFonts w:ascii="Arial" w:hAnsi="Arial" w:cs="Arial"/>
          <w:sz w:val="24"/>
          <w:szCs w:val="24"/>
        </w:rPr>
      </w:pPr>
    </w:p>
    <w:p w14:paraId="1EB48936">
      <w:pPr>
        <w:spacing w:line="360" w:lineRule="auto"/>
        <w:ind w:right="-708" w:firstLine="709"/>
        <w:jc w:val="both"/>
        <w:rPr>
          <w:rFonts w:ascii="Arial" w:hAnsi="Arial" w:cs="Arial"/>
          <w:sz w:val="24"/>
          <w:szCs w:val="24"/>
        </w:rPr>
      </w:pPr>
    </w:p>
    <w:p w14:paraId="6B688A59">
      <w:pPr>
        <w:spacing w:line="360" w:lineRule="auto"/>
        <w:ind w:right="-708" w:firstLine="709"/>
        <w:jc w:val="both"/>
        <w:rPr>
          <w:rFonts w:ascii="Arial" w:hAnsi="Arial" w:cs="Arial"/>
          <w:sz w:val="24"/>
          <w:szCs w:val="24"/>
        </w:rPr>
      </w:pPr>
    </w:p>
    <w:p w14:paraId="1E022973">
      <w:pPr>
        <w:spacing w:line="360" w:lineRule="auto"/>
        <w:ind w:right="-708" w:firstLine="709"/>
        <w:jc w:val="both"/>
        <w:rPr>
          <w:rFonts w:ascii="Arial" w:hAnsi="Arial" w:cs="Arial"/>
          <w:sz w:val="24"/>
          <w:szCs w:val="24"/>
        </w:rPr>
      </w:pPr>
    </w:p>
    <w:p w14:paraId="6E5E8938">
      <w:pPr>
        <w:spacing w:line="360" w:lineRule="auto"/>
        <w:ind w:right="-708"/>
        <w:jc w:val="both"/>
        <w:rPr>
          <w:rFonts w:ascii="Arial" w:hAnsi="Arial" w:cs="Arial"/>
          <w:sz w:val="24"/>
          <w:szCs w:val="24"/>
        </w:rPr>
      </w:pPr>
    </w:p>
    <w:p w14:paraId="0E0A7B07">
      <w:pPr>
        <w:pStyle w:val="2"/>
        <w:ind w:left="299" w:right="20"/>
        <w:jc w:val="center"/>
        <w:rPr>
          <w:w w:val="115"/>
        </w:rPr>
      </w:pPr>
    </w:p>
    <w:p w14:paraId="11350CDF">
      <w:pPr>
        <w:pStyle w:val="2"/>
        <w:ind w:left="299" w:right="20"/>
        <w:jc w:val="center"/>
        <w:rPr>
          <w:w w:val="115"/>
        </w:rPr>
      </w:pPr>
    </w:p>
    <w:p w14:paraId="72E1A24B">
      <w:pPr>
        <w:pStyle w:val="2"/>
        <w:ind w:right="20"/>
        <w:jc w:val="both"/>
        <w:rPr>
          <w:w w:val="115"/>
        </w:rPr>
      </w:pPr>
    </w:p>
    <w:p w14:paraId="6F56E8AA">
      <w:pPr>
        <w:pStyle w:val="2"/>
        <w:ind w:left="299" w:right="20"/>
        <w:jc w:val="center"/>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32C08D3A">
      <w:pPr>
        <w:pStyle w:val="7"/>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0D45E270">
      <w:pPr>
        <w:jc w:val="center"/>
        <w:rPr>
          <w:rFonts w:ascii="Arial" w:hAnsi="Arial" w:eastAsia="Calibri" w:cs="Arial"/>
          <w:b/>
          <w:bCs/>
          <w:sz w:val="22"/>
          <w:szCs w:val="22"/>
          <w:u w:val="single"/>
          <w:lang w:val="pt-BR"/>
        </w:rPr>
      </w:pPr>
      <w:r>
        <w:rPr>
          <w:rFonts w:ascii="Arial" w:hAnsi="Arial" w:eastAsia="Calibri" w:cs="Arial"/>
          <w:b/>
          <w:bCs/>
          <w:sz w:val="22"/>
          <w:szCs w:val="22"/>
          <w:u w:val="single"/>
          <w:lang w:val="pt-BR"/>
        </w:rPr>
        <w:t xml:space="preserve">TR - TERMO DE REFERÊNCIA </w:t>
      </w:r>
    </w:p>
    <w:p w14:paraId="37912F6C">
      <w:pPr>
        <w:jc w:val="center"/>
        <w:rPr>
          <w:rFonts w:ascii="Arial" w:hAnsi="Arial" w:eastAsia="Calibri" w:cs="Arial"/>
          <w:b/>
          <w:bCs/>
          <w:sz w:val="22"/>
          <w:szCs w:val="22"/>
          <w:u w:val="single"/>
          <w:lang w:val="pt-BR"/>
        </w:rPr>
      </w:pPr>
    </w:p>
    <w:p w14:paraId="200D9DD2">
      <w:pPr>
        <w:jc w:val="center"/>
        <w:rPr>
          <w:rFonts w:ascii="Arial" w:hAnsi="Arial" w:eastAsia="Calibri" w:cs="Arial"/>
          <w:b/>
          <w:bCs/>
          <w:sz w:val="22"/>
          <w:szCs w:val="22"/>
          <w:u w:val="single"/>
          <w:lang w:val="pt-BR"/>
        </w:rPr>
      </w:pPr>
    </w:p>
    <w:p w14:paraId="1057ECD5">
      <w:pPr>
        <w:jc w:val="both"/>
        <w:rPr>
          <w:rFonts w:ascii="Arial" w:hAnsi="Arial" w:eastAsia="Calibri" w:cs="Arial"/>
          <w:sz w:val="22"/>
          <w:szCs w:val="22"/>
          <w:lang w:val="pt-BR"/>
        </w:rPr>
      </w:pPr>
      <w:r>
        <w:rPr>
          <w:rFonts w:ascii="Arial" w:hAnsi="Arial" w:eastAsia="Calibri" w:cs="Arial"/>
          <w:b/>
          <w:bCs/>
          <w:sz w:val="22"/>
          <w:szCs w:val="22"/>
          <w:lang w:val="pt-BR"/>
        </w:rPr>
        <w:t>UNIDADE REQUISITANTE:</w:t>
      </w:r>
      <w:r>
        <w:rPr>
          <w:rFonts w:ascii="Arial" w:hAnsi="Arial" w:eastAsia="Calibri" w:cs="Arial"/>
          <w:sz w:val="22"/>
          <w:szCs w:val="22"/>
          <w:lang w:val="pt-BR"/>
        </w:rPr>
        <w:t xml:space="preserve"> SECRETARIA MUNICIPAL DE SEGURANÇA</w:t>
      </w:r>
    </w:p>
    <w:p w14:paraId="2FBE9BF5">
      <w:pPr>
        <w:jc w:val="both"/>
        <w:rPr>
          <w:rFonts w:ascii="Arial" w:hAnsi="Arial" w:eastAsia="Calibri" w:cs="Arial"/>
          <w:b/>
          <w:bCs/>
          <w:sz w:val="22"/>
          <w:szCs w:val="22"/>
          <w:lang w:val="pt-BR"/>
        </w:rPr>
      </w:pPr>
    </w:p>
    <w:p w14:paraId="00E61B61">
      <w:pPr>
        <w:jc w:val="both"/>
        <w:rPr>
          <w:rFonts w:ascii="Arial" w:hAnsi="Arial" w:eastAsia="Calibri" w:cs="Arial"/>
          <w:sz w:val="22"/>
          <w:szCs w:val="22"/>
          <w:lang w:val="pt-BR"/>
        </w:rPr>
      </w:pPr>
      <w:r>
        <w:rPr>
          <w:rFonts w:ascii="Arial" w:hAnsi="Arial" w:eastAsia="Calibri" w:cs="Arial"/>
          <w:b/>
          <w:bCs/>
          <w:sz w:val="22"/>
          <w:szCs w:val="22"/>
          <w:lang w:val="pt-BR"/>
        </w:rPr>
        <w:t>AGENTE RESPONSÁVEL:</w:t>
      </w:r>
      <w:r>
        <w:rPr>
          <w:rFonts w:ascii="Arial" w:hAnsi="Arial" w:eastAsia="Calibri" w:cs="Arial"/>
          <w:sz w:val="22"/>
          <w:szCs w:val="22"/>
          <w:lang w:val="pt-BR"/>
        </w:rPr>
        <w:t xml:space="preserve"> MARCOS CESAR BELMIRO</w:t>
      </w:r>
    </w:p>
    <w:p w14:paraId="092CCD29">
      <w:pPr>
        <w:jc w:val="both"/>
        <w:rPr>
          <w:rFonts w:ascii="Arial" w:hAnsi="Arial" w:eastAsia="Calibri" w:cs="Arial"/>
          <w:b/>
          <w:bCs/>
          <w:sz w:val="22"/>
          <w:szCs w:val="22"/>
          <w:lang w:val="pt-BR"/>
        </w:rPr>
      </w:pPr>
    </w:p>
    <w:p w14:paraId="17185DC9">
      <w:pPr>
        <w:numPr>
          <w:ilvl w:val="0"/>
          <w:numId w:val="9"/>
        </w:numPr>
        <w:tabs>
          <w:tab w:val="left" w:pos="284"/>
        </w:tabs>
        <w:ind w:left="0" w:firstLine="0"/>
        <w:jc w:val="both"/>
        <w:rPr>
          <w:rFonts w:ascii="Arial" w:hAnsi="Arial" w:eastAsia="Calibri" w:cs="Arial"/>
          <w:b/>
          <w:bCs/>
          <w:sz w:val="22"/>
          <w:szCs w:val="22"/>
          <w:lang w:val="pt-BR"/>
        </w:rPr>
      </w:pPr>
      <w:r>
        <w:rPr>
          <w:rFonts w:ascii="Arial" w:hAnsi="Arial" w:eastAsia="Calibri" w:cs="Arial"/>
          <w:b/>
          <w:bCs/>
          <w:sz w:val="22"/>
          <w:szCs w:val="22"/>
          <w:lang w:val="pt-BR"/>
        </w:rPr>
        <w:t>OBJETO</w:t>
      </w:r>
    </w:p>
    <w:p w14:paraId="104CFF89">
      <w:pPr>
        <w:tabs>
          <w:tab w:val="left" w:pos="284"/>
        </w:tabs>
        <w:jc w:val="both"/>
        <w:rPr>
          <w:rFonts w:ascii="Arial" w:hAnsi="Arial" w:eastAsia="Calibri" w:cs="Arial"/>
          <w:b/>
          <w:bCs/>
          <w:sz w:val="22"/>
          <w:szCs w:val="22"/>
          <w:lang w:val="pt-BR"/>
        </w:rPr>
      </w:pPr>
    </w:p>
    <w:p w14:paraId="4143CBF4">
      <w:pPr>
        <w:tabs>
          <w:tab w:val="left" w:pos="284"/>
        </w:tabs>
        <w:jc w:val="both"/>
        <w:rPr>
          <w:rFonts w:ascii="Arial" w:hAnsi="Arial" w:eastAsia="Calibri" w:cs="Arial"/>
          <w:bCs/>
          <w:sz w:val="24"/>
          <w:szCs w:val="24"/>
        </w:rPr>
      </w:pPr>
      <w:bookmarkStart w:id="3" w:name="_Hlk184114656"/>
      <w:r>
        <w:rPr>
          <w:rFonts w:ascii="Arial" w:hAnsi="Arial" w:eastAsia="Calibri" w:cs="Arial"/>
          <w:bCs/>
          <w:sz w:val="24"/>
          <w:szCs w:val="24"/>
        </w:rPr>
        <w:t xml:space="preserve">Aquisição de tinta para demarcação viária a base de resina acrílica emulsionada em água, conforme especificação ABNT NBR 13699, acondicionada em baldes de 18 (dezoito) litros nas cores preta e azul, e thinner a condicionada em galão de 5 (cinco) litros para dissolver e para limpeza da máquina de pintura. </w:t>
      </w:r>
    </w:p>
    <w:p w14:paraId="21A980FB">
      <w:pPr>
        <w:tabs>
          <w:tab w:val="left" w:pos="284"/>
        </w:tabs>
        <w:jc w:val="both"/>
        <w:rPr>
          <w:rFonts w:ascii="Arial" w:hAnsi="Arial" w:eastAsia="Calibri" w:cs="Arial"/>
          <w:bCs/>
          <w:sz w:val="24"/>
          <w:szCs w:val="24"/>
        </w:rPr>
      </w:pPr>
    </w:p>
    <w:p w14:paraId="3E314178">
      <w:pPr>
        <w:jc w:val="both"/>
        <w:rPr>
          <w:rFonts w:ascii="Arial" w:hAnsi="Arial" w:eastAsia="Calibri" w:cs="Arial"/>
          <w:bCs/>
          <w:sz w:val="24"/>
          <w:szCs w:val="24"/>
        </w:rPr>
      </w:pPr>
    </w:p>
    <w:p w14:paraId="6C4EC1EC">
      <w:pPr>
        <w:numPr>
          <w:ilvl w:val="0"/>
          <w:numId w:val="9"/>
        </w:numPr>
        <w:ind w:left="284" w:hanging="284"/>
        <w:jc w:val="both"/>
        <w:rPr>
          <w:rFonts w:ascii="Arial" w:hAnsi="Arial" w:eastAsia="Calibri" w:cs="Arial"/>
          <w:b/>
          <w:sz w:val="24"/>
          <w:szCs w:val="24"/>
        </w:rPr>
      </w:pPr>
      <w:r>
        <w:rPr>
          <w:rFonts w:ascii="Arial" w:hAnsi="Arial" w:eastAsia="Calibri" w:cs="Arial"/>
          <w:b/>
          <w:sz w:val="24"/>
          <w:szCs w:val="24"/>
        </w:rPr>
        <w:t>FUNDAMENTAÇÃO DA CONTRATAÇÃO</w:t>
      </w:r>
    </w:p>
    <w:p w14:paraId="4D1A7FA6">
      <w:pPr>
        <w:ind w:left="284"/>
        <w:jc w:val="both"/>
        <w:rPr>
          <w:rFonts w:ascii="Arial" w:hAnsi="Arial" w:eastAsia="Calibri" w:cs="Arial"/>
          <w:b/>
          <w:sz w:val="24"/>
          <w:szCs w:val="24"/>
        </w:rPr>
      </w:pPr>
    </w:p>
    <w:p w14:paraId="6DF3968C">
      <w:pPr>
        <w:jc w:val="both"/>
        <w:rPr>
          <w:rFonts w:ascii="Arial" w:hAnsi="Arial" w:eastAsia="Calibri" w:cs="Arial"/>
          <w:bCs/>
          <w:sz w:val="24"/>
          <w:szCs w:val="24"/>
        </w:rPr>
      </w:pPr>
      <w:bookmarkStart w:id="4" w:name="_Hlk188880712"/>
      <w:r>
        <w:rPr>
          <w:rFonts w:ascii="Arial" w:hAnsi="Arial" w:eastAsia="Calibri" w:cs="Arial"/>
          <w:bCs/>
          <w:sz w:val="24"/>
          <w:szCs w:val="24"/>
        </w:rPr>
        <w:t xml:space="preserve">A Secretaria de Segurança Pública, responsável pelo departamento de trânsito, visando garantir a segurança no trânsito no município, verificou que em alguns locais, as vias públicas encontram-se com as sinalizações horizontais e demarcações viárias (sinalização do solo) encontram-se apagadas, dificultando a sua visibilidade pelos usuários, e sendo assim, se faz necessária a aquisição de tinta para demarcação viária de cores diversas, como cor azul para a sinalização de vagas para idosos e necessidades especiais, cor preta para apagar sinalização onde ocorreu mudança, e thinner para a solver tintas à base de solvente adquiridas anteriormente pela municipalidade, bem como para a limpeza do sistema da máquina airless de pintura. Rifaina é uma cidade de interesse turístico, sendo frequentada por turistas, onde o fluxo de veículos que transitam na cidade aumenta consideravelmente, e a sinalização de trânsito em perfeitas condições se torna imprescindível para garantir a integridade física de todos. </w:t>
      </w:r>
    </w:p>
    <w:bookmarkEnd w:id="4"/>
    <w:p w14:paraId="47DC0741">
      <w:pPr>
        <w:jc w:val="both"/>
        <w:rPr>
          <w:rFonts w:ascii="Arial" w:hAnsi="Arial" w:eastAsia="Calibri" w:cs="Arial"/>
          <w:bCs/>
          <w:sz w:val="24"/>
          <w:szCs w:val="24"/>
        </w:rPr>
      </w:pPr>
    </w:p>
    <w:p w14:paraId="13AC4E2F">
      <w:pPr>
        <w:jc w:val="both"/>
        <w:rPr>
          <w:rFonts w:ascii="Arial" w:hAnsi="Arial" w:eastAsia="Calibri" w:cs="Arial"/>
          <w:bCs/>
          <w:sz w:val="24"/>
          <w:szCs w:val="24"/>
        </w:rPr>
      </w:pPr>
    </w:p>
    <w:bookmarkEnd w:id="3"/>
    <w:p w14:paraId="7046BC3E">
      <w:pPr>
        <w:numPr>
          <w:ilvl w:val="0"/>
          <w:numId w:val="9"/>
        </w:numPr>
        <w:ind w:left="284" w:hanging="284"/>
        <w:jc w:val="both"/>
        <w:rPr>
          <w:rFonts w:ascii="Arial" w:hAnsi="Arial" w:eastAsia="Calibri" w:cs="Arial"/>
          <w:b/>
          <w:bCs/>
          <w:sz w:val="24"/>
          <w:szCs w:val="24"/>
        </w:rPr>
      </w:pPr>
      <w:r>
        <w:rPr>
          <w:rFonts w:ascii="Arial" w:hAnsi="Arial" w:eastAsia="Calibri" w:cs="Arial"/>
          <w:b/>
          <w:bCs/>
          <w:sz w:val="24"/>
          <w:szCs w:val="24"/>
        </w:rPr>
        <w:t>DESCRIÇÃO DA SOLUÇÃO COMO UM TODO</w:t>
      </w:r>
    </w:p>
    <w:p w14:paraId="7C138369">
      <w:pPr>
        <w:ind w:left="284"/>
        <w:jc w:val="both"/>
        <w:rPr>
          <w:rFonts w:ascii="Arial" w:hAnsi="Arial" w:eastAsia="Calibri" w:cs="Arial"/>
          <w:b/>
          <w:bCs/>
          <w:sz w:val="24"/>
          <w:szCs w:val="24"/>
        </w:rPr>
      </w:pPr>
    </w:p>
    <w:p w14:paraId="2FF8BFD7">
      <w:pPr>
        <w:spacing w:line="232" w:lineRule="auto"/>
        <w:ind w:right="24"/>
        <w:jc w:val="both"/>
        <w:rPr>
          <w:rFonts w:ascii="Arial" w:hAnsi="Arial" w:cs="Arial"/>
          <w:sz w:val="24"/>
          <w:szCs w:val="24"/>
          <w:lang w:val="pt-BR" w:eastAsia="pt-BR"/>
        </w:rPr>
      </w:pPr>
      <w:r>
        <w:rPr>
          <w:rFonts w:ascii="Arial" w:hAnsi="Arial" w:cs="Arial"/>
          <w:sz w:val="24"/>
          <w:szCs w:val="24"/>
          <w:lang w:val="pt-BR" w:eastAsia="pt-BR"/>
        </w:rPr>
        <w:t>A solução proposta envolve a aquisição de tinta para demarcação viária e Thinner para diluição e limpeza da maquina de pintura, que serão utilizados na pintura e demarcação viária em todo o município para a garantia da segurança dos usuários das vias públicas</w:t>
      </w:r>
      <w:r>
        <w:rPr>
          <w:rFonts w:ascii="Arial" w:hAnsi="Arial" w:eastAsia="Calibri" w:cs="Arial"/>
          <w:sz w:val="24"/>
          <w:szCs w:val="24"/>
        </w:rPr>
        <w:t xml:space="preserve">. </w:t>
      </w:r>
    </w:p>
    <w:p w14:paraId="0BD3191D">
      <w:pPr>
        <w:spacing w:line="232" w:lineRule="auto"/>
        <w:ind w:right="24"/>
        <w:jc w:val="both"/>
        <w:rPr>
          <w:rFonts w:ascii="Arial" w:hAnsi="Arial" w:cs="Arial"/>
          <w:sz w:val="24"/>
          <w:szCs w:val="24"/>
          <w:lang w:val="pt-BR" w:eastAsia="pt-BR"/>
        </w:rPr>
      </w:pPr>
    </w:p>
    <w:p w14:paraId="578BDC27">
      <w:pPr>
        <w:numPr>
          <w:ilvl w:val="0"/>
          <w:numId w:val="9"/>
        </w:numPr>
        <w:spacing w:line="232" w:lineRule="auto"/>
        <w:ind w:left="284" w:right="24" w:hanging="284"/>
        <w:jc w:val="both"/>
        <w:rPr>
          <w:rFonts w:ascii="Arial" w:hAnsi="Arial" w:eastAsia="BatangChe" w:cs="Arial"/>
          <w:b/>
          <w:bCs/>
          <w:color w:val="000000"/>
          <w:sz w:val="24"/>
          <w:szCs w:val="24"/>
          <w:lang w:val="pt-BR"/>
        </w:rPr>
      </w:pPr>
      <w:r>
        <w:rPr>
          <w:rFonts w:ascii="Arial" w:hAnsi="Arial" w:cs="Arial"/>
          <w:b/>
          <w:bCs/>
          <w:sz w:val="24"/>
          <w:szCs w:val="24"/>
          <w:lang w:val="pt-BR" w:eastAsia="pt-BR"/>
        </w:rPr>
        <w:t>REQUISISTOS DA CONTRATAÇÃO</w:t>
      </w:r>
    </w:p>
    <w:p w14:paraId="7FFB3217">
      <w:pPr>
        <w:spacing w:line="232" w:lineRule="auto"/>
        <w:ind w:left="284" w:right="24"/>
        <w:jc w:val="both"/>
        <w:rPr>
          <w:rFonts w:ascii="Arial" w:hAnsi="Arial" w:eastAsia="BatangChe" w:cs="Arial"/>
          <w:b/>
          <w:bCs/>
          <w:color w:val="000000"/>
          <w:sz w:val="24"/>
          <w:szCs w:val="24"/>
          <w:lang w:val="pt-BR"/>
        </w:rPr>
      </w:pPr>
    </w:p>
    <w:p w14:paraId="789F276A">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4.1. Em sujeição às normas técnicas, os materiais devem atender aos requisitos mínimos de utilidade, funcionalidade e qualidade, atendendo às normas técnicas aplicáveis ao objeto e divulgadas por órgãos oficiais competentes.</w:t>
      </w:r>
    </w:p>
    <w:p w14:paraId="42EB0A83">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4.2. Para o fornecimento dos materiais, objeto deste estudo técnico preliminar, a contratada deverá observar, no que couber, os critérios de sustentabilidade ambiental.</w:t>
      </w:r>
    </w:p>
    <w:p w14:paraId="73AA2686">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4.3. A contratada deverá assumir a responsabilidade por todas as providências e obrigações estabelecidas na legislação específica sobre a qualidade dos produtos e a prestação dos serviços que serão realizados;</w:t>
      </w:r>
    </w:p>
    <w:p w14:paraId="4DFFF7E7">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4.4. A contratada deverá fornecer diretamente o material, não podendo transferir a responsabilidade pelo objeto licitado para nenhuma outra empresa ou instituição de qualquer natureza;</w:t>
      </w:r>
    </w:p>
    <w:p w14:paraId="6F76EE4D">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4.5. Nos valores propostos deverão estar inclusos todos os custos operacionais, encargos previdenciários, trabalhistas, tributários, comerciais, transporte e quaisquer outros que incidam direta ou indiretamente na prestação do serviço e entrega do produto;</w:t>
      </w:r>
    </w:p>
    <w:p w14:paraId="28BA0E02">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4.6. Conter todas as especifificações do material a ser fornecido</w:t>
      </w:r>
      <w:r>
        <w:rPr>
          <w:rFonts w:ascii="Arial" w:hAnsi="Arial" w:cs="Arial"/>
          <w:color w:val="000000"/>
          <w:sz w:val="24"/>
          <w:szCs w:val="24"/>
          <w:lang w:eastAsia="pt-BR"/>
        </w:rPr>
        <w:t xml:space="preserve">, </w:t>
      </w:r>
      <w:r>
        <w:rPr>
          <w:rFonts w:ascii="Arial" w:hAnsi="Arial" w:cs="Arial"/>
          <w:sz w:val="24"/>
          <w:szCs w:val="24"/>
          <w:lang w:val="pt-BR" w:eastAsia="pt-BR"/>
        </w:rPr>
        <w:t>e contido na proposta, tais como marca, fabricante e procedência, e demais que vinculam a Contratada;</w:t>
      </w:r>
    </w:p>
    <w:p w14:paraId="79E866F2">
      <w:pPr>
        <w:spacing w:line="360" w:lineRule="auto"/>
        <w:jc w:val="both"/>
        <w:rPr>
          <w:b/>
          <w:sz w:val="24"/>
          <w:szCs w:val="24"/>
        </w:rPr>
      </w:pPr>
    </w:p>
    <w:p w14:paraId="3C0AB726">
      <w:pPr>
        <w:numPr>
          <w:ilvl w:val="0"/>
          <w:numId w:val="9"/>
        </w:numPr>
        <w:ind w:left="284" w:hanging="284"/>
        <w:jc w:val="both"/>
        <w:rPr>
          <w:rFonts w:ascii="Arial" w:hAnsi="Arial" w:eastAsia="Calibri" w:cs="Arial"/>
          <w:b/>
          <w:bCs/>
          <w:sz w:val="24"/>
          <w:szCs w:val="24"/>
        </w:rPr>
      </w:pPr>
      <w:r>
        <w:rPr>
          <w:rFonts w:ascii="Arial" w:hAnsi="Arial" w:eastAsia="Calibri" w:cs="Arial"/>
          <w:b/>
          <w:bCs/>
          <w:sz w:val="24"/>
          <w:szCs w:val="24"/>
        </w:rPr>
        <w:t>MODELO DE EXECUÇÃO DO OBJETO</w:t>
      </w:r>
    </w:p>
    <w:p w14:paraId="2A91003F">
      <w:pPr>
        <w:ind w:left="284"/>
        <w:jc w:val="both"/>
        <w:rPr>
          <w:rFonts w:ascii="Arial" w:hAnsi="Arial" w:eastAsia="Calibri" w:cs="Arial"/>
          <w:b/>
          <w:bCs/>
          <w:sz w:val="24"/>
          <w:szCs w:val="24"/>
        </w:rPr>
      </w:pPr>
    </w:p>
    <w:p w14:paraId="63F24E96">
      <w:pPr>
        <w:jc w:val="both"/>
        <w:rPr>
          <w:rFonts w:ascii="Arial" w:hAnsi="Arial" w:cs="Arial"/>
          <w:sz w:val="24"/>
          <w:szCs w:val="24"/>
          <w:lang w:eastAsia="pt-BR"/>
        </w:rPr>
      </w:pPr>
      <w:r>
        <w:rPr>
          <w:rFonts w:ascii="Arial" w:hAnsi="Arial" w:cs="Arial"/>
          <w:sz w:val="24"/>
          <w:szCs w:val="24"/>
        </w:rPr>
        <w:t>Dispensa publicada - Art. 33 do Decreto Municipal 1.441 de janeiro de 2024 que regulamenta a Lei 14.133 de 1º de abril de 2021,</w:t>
      </w:r>
      <w:r>
        <w:rPr>
          <w:rFonts w:ascii="Arial" w:hAnsi="Arial" w:cs="Arial"/>
          <w:sz w:val="24"/>
          <w:szCs w:val="24"/>
          <w:lang w:eastAsia="pt-BR"/>
        </w:rPr>
        <w:t xml:space="preserve"> que deverá ser publicada e divulgada em sítio eletrônico oficial.</w:t>
      </w:r>
    </w:p>
    <w:p w14:paraId="61AB200D">
      <w:pPr>
        <w:jc w:val="both"/>
        <w:rPr>
          <w:rFonts w:ascii="Arial" w:hAnsi="Arial" w:cs="Arial"/>
          <w:sz w:val="24"/>
          <w:szCs w:val="24"/>
          <w:lang w:eastAsia="pt-BR"/>
        </w:rPr>
      </w:pPr>
    </w:p>
    <w:p w14:paraId="4877B9BA">
      <w:pPr>
        <w:ind w:right="23"/>
        <w:jc w:val="both"/>
        <w:rPr>
          <w:rFonts w:ascii="Arial" w:hAnsi="Arial" w:cs="Arial"/>
          <w:color w:val="000000"/>
          <w:sz w:val="24"/>
          <w:szCs w:val="24"/>
        </w:rPr>
      </w:pPr>
    </w:p>
    <w:p w14:paraId="6D333B5D">
      <w:pPr>
        <w:numPr>
          <w:ilvl w:val="0"/>
          <w:numId w:val="9"/>
        </w:numPr>
        <w:ind w:left="284" w:right="23" w:hanging="295"/>
        <w:jc w:val="both"/>
        <w:rPr>
          <w:b/>
          <w:bCs/>
          <w:i/>
          <w:iCs/>
          <w:color w:val="FF0000"/>
          <w:sz w:val="24"/>
          <w:szCs w:val="24"/>
        </w:rPr>
      </w:pPr>
      <w:r>
        <w:rPr>
          <w:rFonts w:ascii="Arial" w:hAnsi="Arial" w:cs="Arial"/>
          <w:b/>
          <w:bCs/>
          <w:color w:val="000000"/>
          <w:sz w:val="24"/>
          <w:szCs w:val="24"/>
        </w:rPr>
        <w:t>MODELO DE GESTÃO DE CONTRATO</w:t>
      </w:r>
    </w:p>
    <w:p w14:paraId="0DF046F2">
      <w:pPr>
        <w:ind w:left="284" w:right="23"/>
        <w:jc w:val="both"/>
        <w:rPr>
          <w:b/>
          <w:bCs/>
          <w:i/>
          <w:iCs/>
          <w:color w:val="FF0000"/>
          <w:sz w:val="24"/>
          <w:szCs w:val="24"/>
        </w:rPr>
      </w:pPr>
    </w:p>
    <w:p w14:paraId="31FF3007">
      <w:pPr>
        <w:ind w:right="23"/>
        <w:jc w:val="both"/>
        <w:rPr>
          <w:rFonts w:ascii="Arial" w:hAnsi="Arial" w:cs="Arial"/>
          <w:color w:val="000000"/>
          <w:sz w:val="24"/>
          <w:szCs w:val="24"/>
        </w:rPr>
      </w:pPr>
      <w:r>
        <w:rPr>
          <w:rFonts w:ascii="Arial" w:hAnsi="Arial" w:cs="Arial"/>
          <w:color w:val="000000"/>
          <w:sz w:val="24"/>
          <w:szCs w:val="24"/>
        </w:rPr>
        <w:t>QUANTO A CONTRATANTE</w:t>
      </w:r>
    </w:p>
    <w:p w14:paraId="0C09CF77">
      <w:pPr>
        <w:pStyle w:val="13"/>
        <w:tabs>
          <w:tab w:val="left" w:pos="1119"/>
        </w:tabs>
        <w:spacing w:before="113"/>
        <w:ind w:left="0"/>
        <w:rPr>
          <w:rFonts w:ascii="Arial" w:hAnsi="Arial" w:cs="Arial"/>
          <w:bCs/>
          <w:sz w:val="24"/>
          <w:szCs w:val="24"/>
        </w:rPr>
      </w:pPr>
      <w:r>
        <w:rPr>
          <w:rFonts w:ascii="Arial" w:hAnsi="Arial" w:cs="Arial"/>
          <w:bCs/>
          <w:sz w:val="24"/>
          <w:szCs w:val="24"/>
        </w:rPr>
        <w:t>1 -</w:t>
      </w:r>
      <w:r>
        <w:rPr>
          <w:rFonts w:ascii="Arial" w:hAnsi="Arial" w:cs="Arial"/>
          <w:bCs/>
          <w:spacing w:val="-1"/>
          <w:sz w:val="24"/>
          <w:szCs w:val="24"/>
        </w:rPr>
        <w:t xml:space="preserve"> </w:t>
      </w:r>
      <w:r>
        <w:rPr>
          <w:rFonts w:ascii="Arial" w:hAnsi="Arial" w:cs="Arial"/>
          <w:bCs/>
          <w:sz w:val="24"/>
          <w:szCs w:val="24"/>
        </w:rPr>
        <w:t>Receber</w:t>
      </w:r>
      <w:r>
        <w:rPr>
          <w:rFonts w:ascii="Arial" w:hAnsi="Arial" w:cs="Arial"/>
          <w:bCs/>
          <w:spacing w:val="-1"/>
          <w:sz w:val="24"/>
          <w:szCs w:val="24"/>
        </w:rPr>
        <w:t xml:space="preserve"> </w:t>
      </w:r>
      <w:r>
        <w:rPr>
          <w:rFonts w:ascii="Arial" w:hAnsi="Arial" w:cs="Arial"/>
          <w:bCs/>
          <w:sz w:val="24"/>
          <w:szCs w:val="24"/>
        </w:rPr>
        <w:t>os</w:t>
      </w:r>
      <w:r>
        <w:rPr>
          <w:rFonts w:ascii="Arial" w:hAnsi="Arial" w:cs="Arial"/>
          <w:bCs/>
          <w:spacing w:val="-1"/>
          <w:sz w:val="24"/>
          <w:szCs w:val="24"/>
        </w:rPr>
        <w:t xml:space="preserve"> </w:t>
      </w:r>
      <w:r>
        <w:rPr>
          <w:rFonts w:ascii="Arial" w:hAnsi="Arial" w:cs="Arial"/>
          <w:bCs/>
          <w:sz w:val="24"/>
          <w:szCs w:val="24"/>
        </w:rPr>
        <w:t>produtos</w:t>
      </w:r>
      <w:r>
        <w:rPr>
          <w:rFonts w:ascii="Arial" w:hAnsi="Arial" w:cs="Arial"/>
          <w:bCs/>
          <w:spacing w:val="-1"/>
          <w:sz w:val="24"/>
          <w:szCs w:val="24"/>
        </w:rPr>
        <w:t xml:space="preserve"> </w:t>
      </w:r>
      <w:r>
        <w:rPr>
          <w:rFonts w:ascii="Arial" w:hAnsi="Arial" w:cs="Arial"/>
          <w:bCs/>
          <w:sz w:val="24"/>
          <w:szCs w:val="24"/>
        </w:rPr>
        <w:t>conforme especificado</w:t>
      </w:r>
      <w:r>
        <w:rPr>
          <w:rFonts w:ascii="Arial" w:hAnsi="Arial" w:cs="Arial"/>
          <w:bCs/>
          <w:spacing w:val="-1"/>
          <w:sz w:val="24"/>
          <w:szCs w:val="24"/>
        </w:rPr>
        <w:t xml:space="preserve"> </w:t>
      </w:r>
      <w:r>
        <w:rPr>
          <w:rFonts w:ascii="Arial" w:hAnsi="Arial" w:cs="Arial"/>
          <w:bCs/>
          <w:sz w:val="24"/>
          <w:szCs w:val="24"/>
        </w:rPr>
        <w:t>neste Termo de Referência;</w:t>
      </w:r>
    </w:p>
    <w:p w14:paraId="53B58F53">
      <w:pPr>
        <w:pStyle w:val="13"/>
        <w:tabs>
          <w:tab w:val="left" w:pos="1160"/>
        </w:tabs>
        <w:spacing w:before="115"/>
        <w:ind w:left="0"/>
        <w:rPr>
          <w:rFonts w:ascii="Arial" w:hAnsi="Arial" w:cs="Arial"/>
          <w:bCs/>
          <w:sz w:val="24"/>
          <w:szCs w:val="24"/>
        </w:rPr>
      </w:pPr>
      <w:r>
        <w:rPr>
          <w:rFonts w:ascii="Arial" w:hAnsi="Arial" w:cs="Arial"/>
          <w:bCs/>
          <w:sz w:val="24"/>
          <w:szCs w:val="24"/>
        </w:rPr>
        <w:t>2 -</w:t>
      </w:r>
      <w:r>
        <w:rPr>
          <w:rFonts w:ascii="Arial" w:hAnsi="Arial" w:cs="Arial"/>
          <w:bCs/>
          <w:spacing w:val="40"/>
          <w:sz w:val="24"/>
          <w:szCs w:val="24"/>
        </w:rPr>
        <w:t xml:space="preserve"> </w:t>
      </w:r>
      <w:r>
        <w:rPr>
          <w:rFonts w:ascii="Arial" w:hAnsi="Arial" w:cs="Arial"/>
          <w:bCs/>
          <w:sz w:val="24"/>
          <w:szCs w:val="24"/>
        </w:rPr>
        <w:t>Atestar</w:t>
      </w:r>
      <w:r>
        <w:rPr>
          <w:rFonts w:ascii="Arial" w:hAnsi="Arial" w:cs="Arial"/>
          <w:bCs/>
          <w:spacing w:val="38"/>
          <w:sz w:val="24"/>
          <w:szCs w:val="24"/>
        </w:rPr>
        <w:t xml:space="preserve"> </w:t>
      </w:r>
      <w:r>
        <w:rPr>
          <w:rFonts w:ascii="Arial" w:hAnsi="Arial" w:cs="Arial"/>
          <w:bCs/>
          <w:sz w:val="24"/>
          <w:szCs w:val="24"/>
        </w:rPr>
        <w:t>a</w:t>
      </w:r>
      <w:r>
        <w:rPr>
          <w:rFonts w:ascii="Arial" w:hAnsi="Arial" w:cs="Arial"/>
          <w:bCs/>
          <w:spacing w:val="39"/>
          <w:sz w:val="24"/>
          <w:szCs w:val="24"/>
        </w:rPr>
        <w:t xml:space="preserve"> DANFE </w:t>
      </w:r>
      <w:r>
        <w:rPr>
          <w:rFonts w:ascii="Arial" w:hAnsi="Arial" w:cs="Arial"/>
          <w:bCs/>
          <w:sz w:val="24"/>
          <w:szCs w:val="24"/>
        </w:rPr>
        <w:t>na</w:t>
      </w:r>
      <w:r>
        <w:rPr>
          <w:rFonts w:ascii="Arial" w:hAnsi="Arial" w:cs="Arial"/>
          <w:bCs/>
          <w:spacing w:val="38"/>
          <w:sz w:val="24"/>
          <w:szCs w:val="24"/>
        </w:rPr>
        <w:t xml:space="preserve"> </w:t>
      </w:r>
      <w:r>
        <w:rPr>
          <w:rFonts w:ascii="Arial" w:hAnsi="Arial" w:cs="Arial"/>
          <w:bCs/>
          <w:sz w:val="24"/>
          <w:szCs w:val="24"/>
        </w:rPr>
        <w:t>efetiva</w:t>
      </w:r>
      <w:r>
        <w:rPr>
          <w:rFonts w:ascii="Arial" w:hAnsi="Arial" w:cs="Arial"/>
          <w:bCs/>
          <w:spacing w:val="39"/>
          <w:sz w:val="24"/>
          <w:szCs w:val="24"/>
        </w:rPr>
        <w:t xml:space="preserve"> </w:t>
      </w:r>
      <w:r>
        <w:rPr>
          <w:rFonts w:ascii="Arial" w:hAnsi="Arial" w:cs="Arial"/>
          <w:bCs/>
          <w:sz w:val="24"/>
          <w:szCs w:val="24"/>
        </w:rPr>
        <w:t>entrega</w:t>
      </w:r>
      <w:r>
        <w:rPr>
          <w:rFonts w:ascii="Arial" w:hAnsi="Arial" w:cs="Arial"/>
          <w:bCs/>
          <w:spacing w:val="38"/>
          <w:sz w:val="24"/>
          <w:szCs w:val="24"/>
        </w:rPr>
        <w:t xml:space="preserve"> </w:t>
      </w:r>
      <w:r>
        <w:rPr>
          <w:rFonts w:ascii="Arial" w:hAnsi="Arial" w:cs="Arial"/>
          <w:bCs/>
          <w:sz w:val="24"/>
          <w:szCs w:val="24"/>
        </w:rPr>
        <w:t>do</w:t>
      </w:r>
      <w:r>
        <w:rPr>
          <w:rFonts w:ascii="Arial" w:hAnsi="Arial" w:cs="Arial"/>
          <w:bCs/>
          <w:spacing w:val="39"/>
          <w:sz w:val="24"/>
          <w:szCs w:val="24"/>
        </w:rPr>
        <w:t xml:space="preserve"> </w:t>
      </w:r>
      <w:r>
        <w:rPr>
          <w:rFonts w:ascii="Arial" w:hAnsi="Arial" w:cs="Arial"/>
          <w:bCs/>
          <w:sz w:val="24"/>
          <w:szCs w:val="24"/>
        </w:rPr>
        <w:t>objeto</w:t>
      </w:r>
      <w:r>
        <w:rPr>
          <w:rFonts w:ascii="Arial" w:hAnsi="Arial" w:cs="Arial"/>
          <w:bCs/>
          <w:spacing w:val="40"/>
          <w:sz w:val="24"/>
          <w:szCs w:val="24"/>
        </w:rPr>
        <w:t xml:space="preserve"> </w:t>
      </w:r>
      <w:r>
        <w:rPr>
          <w:rFonts w:ascii="Arial" w:hAnsi="Arial" w:cs="Arial"/>
          <w:bCs/>
          <w:sz w:val="24"/>
          <w:szCs w:val="24"/>
        </w:rPr>
        <w:t>desta</w:t>
      </w:r>
      <w:r>
        <w:rPr>
          <w:rFonts w:ascii="Arial" w:hAnsi="Arial" w:cs="Arial"/>
          <w:bCs/>
          <w:spacing w:val="39"/>
          <w:sz w:val="24"/>
          <w:szCs w:val="24"/>
        </w:rPr>
        <w:t xml:space="preserve"> </w:t>
      </w:r>
      <w:r>
        <w:rPr>
          <w:rFonts w:ascii="Arial" w:hAnsi="Arial" w:cs="Arial"/>
          <w:bCs/>
          <w:sz w:val="24"/>
          <w:szCs w:val="24"/>
        </w:rPr>
        <w:t>licitação,</w:t>
      </w:r>
      <w:r>
        <w:rPr>
          <w:rFonts w:ascii="Arial" w:hAnsi="Arial" w:cs="Arial"/>
          <w:bCs/>
          <w:spacing w:val="42"/>
          <w:sz w:val="24"/>
          <w:szCs w:val="24"/>
        </w:rPr>
        <w:t xml:space="preserve"> </w:t>
      </w:r>
      <w:r>
        <w:rPr>
          <w:rFonts w:ascii="Arial" w:hAnsi="Arial" w:cs="Arial"/>
          <w:bCs/>
          <w:sz w:val="24"/>
          <w:szCs w:val="24"/>
        </w:rPr>
        <w:t>quando</w:t>
      </w:r>
      <w:r>
        <w:rPr>
          <w:rFonts w:ascii="Arial" w:hAnsi="Arial" w:cs="Arial"/>
          <w:bCs/>
          <w:spacing w:val="39"/>
          <w:sz w:val="24"/>
          <w:szCs w:val="24"/>
        </w:rPr>
        <w:t xml:space="preserve"> em</w:t>
      </w:r>
      <w:r>
        <w:rPr>
          <w:rFonts w:ascii="Arial" w:hAnsi="Arial" w:cs="Arial"/>
          <w:bCs/>
          <w:sz w:val="24"/>
          <w:szCs w:val="24"/>
        </w:rPr>
        <w:t xml:space="preserve"> </w:t>
      </w:r>
      <w:r>
        <w:rPr>
          <w:rFonts w:ascii="Arial" w:hAnsi="Arial" w:cs="Arial"/>
          <w:bCs/>
          <w:spacing w:val="-57"/>
          <w:sz w:val="24"/>
          <w:szCs w:val="24"/>
        </w:rPr>
        <w:t xml:space="preserve"> </w:t>
      </w:r>
      <w:r>
        <w:rPr>
          <w:rFonts w:ascii="Arial" w:hAnsi="Arial" w:cs="Arial"/>
          <w:bCs/>
          <w:sz w:val="24"/>
          <w:szCs w:val="24"/>
        </w:rPr>
        <w:t>acordo</w:t>
      </w:r>
      <w:r>
        <w:rPr>
          <w:rFonts w:ascii="Arial" w:hAnsi="Arial" w:cs="Arial"/>
          <w:bCs/>
          <w:spacing w:val="-1"/>
          <w:sz w:val="24"/>
          <w:szCs w:val="24"/>
        </w:rPr>
        <w:t xml:space="preserve"> </w:t>
      </w:r>
      <w:r>
        <w:rPr>
          <w:rFonts w:ascii="Arial" w:hAnsi="Arial" w:cs="Arial"/>
          <w:bCs/>
          <w:sz w:val="24"/>
          <w:szCs w:val="24"/>
        </w:rPr>
        <w:t>com</w:t>
      </w:r>
      <w:r>
        <w:rPr>
          <w:rFonts w:ascii="Arial" w:hAnsi="Arial" w:cs="Arial"/>
          <w:bCs/>
          <w:spacing w:val="-2"/>
          <w:sz w:val="24"/>
          <w:szCs w:val="24"/>
        </w:rPr>
        <w:t xml:space="preserve"> </w:t>
      </w:r>
      <w:r>
        <w:rPr>
          <w:rFonts w:ascii="Arial" w:hAnsi="Arial" w:cs="Arial"/>
          <w:bCs/>
          <w:sz w:val="24"/>
          <w:szCs w:val="24"/>
        </w:rPr>
        <w:t>as devidas</w:t>
      </w:r>
      <w:r>
        <w:rPr>
          <w:rFonts w:ascii="Arial" w:hAnsi="Arial" w:cs="Arial"/>
          <w:bCs/>
          <w:spacing w:val="-1"/>
          <w:sz w:val="24"/>
          <w:szCs w:val="24"/>
        </w:rPr>
        <w:t xml:space="preserve"> </w:t>
      </w:r>
      <w:r>
        <w:rPr>
          <w:rFonts w:ascii="Arial" w:hAnsi="Arial" w:cs="Arial"/>
          <w:bCs/>
          <w:sz w:val="24"/>
          <w:szCs w:val="24"/>
        </w:rPr>
        <w:t>especificações;</w:t>
      </w:r>
    </w:p>
    <w:p w14:paraId="3B77D0B2">
      <w:pPr>
        <w:pStyle w:val="13"/>
        <w:tabs>
          <w:tab w:val="left" w:pos="1119"/>
        </w:tabs>
        <w:spacing w:before="116"/>
        <w:ind w:left="0"/>
        <w:rPr>
          <w:rFonts w:ascii="Arial" w:hAnsi="Arial" w:cs="Arial"/>
          <w:bCs/>
          <w:sz w:val="24"/>
          <w:szCs w:val="24"/>
        </w:rPr>
      </w:pPr>
      <w:r>
        <w:rPr>
          <w:rFonts w:ascii="Arial" w:hAnsi="Arial" w:cs="Arial"/>
          <w:bCs/>
          <w:sz w:val="24"/>
          <w:szCs w:val="24"/>
        </w:rPr>
        <w:t>3 -</w:t>
      </w:r>
      <w:r>
        <w:rPr>
          <w:rFonts w:ascii="Arial" w:hAnsi="Arial" w:cs="Arial"/>
          <w:bCs/>
          <w:spacing w:val="-1"/>
          <w:sz w:val="24"/>
          <w:szCs w:val="24"/>
        </w:rPr>
        <w:t xml:space="preserve"> </w:t>
      </w:r>
      <w:r>
        <w:rPr>
          <w:rFonts w:ascii="Arial" w:hAnsi="Arial" w:cs="Arial"/>
          <w:bCs/>
          <w:sz w:val="24"/>
          <w:szCs w:val="24"/>
        </w:rPr>
        <w:t>Aplicar</w:t>
      </w:r>
      <w:r>
        <w:rPr>
          <w:rFonts w:ascii="Arial" w:hAnsi="Arial" w:cs="Arial"/>
          <w:bCs/>
          <w:spacing w:val="-1"/>
          <w:sz w:val="24"/>
          <w:szCs w:val="24"/>
        </w:rPr>
        <w:t xml:space="preserve"> </w:t>
      </w:r>
      <w:r>
        <w:rPr>
          <w:rFonts w:ascii="Arial" w:hAnsi="Arial" w:cs="Arial"/>
          <w:bCs/>
          <w:sz w:val="24"/>
          <w:szCs w:val="24"/>
        </w:rPr>
        <w:t>a empresa</w:t>
      </w:r>
      <w:r>
        <w:rPr>
          <w:rFonts w:ascii="Arial" w:hAnsi="Arial" w:cs="Arial"/>
          <w:bCs/>
          <w:spacing w:val="-1"/>
          <w:sz w:val="24"/>
          <w:szCs w:val="24"/>
        </w:rPr>
        <w:t xml:space="preserve"> </w:t>
      </w:r>
      <w:r>
        <w:rPr>
          <w:rFonts w:ascii="Arial" w:hAnsi="Arial" w:cs="Arial"/>
          <w:bCs/>
          <w:sz w:val="24"/>
          <w:szCs w:val="24"/>
        </w:rPr>
        <w:t>vencedora</w:t>
      </w:r>
      <w:r>
        <w:rPr>
          <w:rFonts w:ascii="Arial" w:hAnsi="Arial" w:cs="Arial"/>
          <w:bCs/>
          <w:spacing w:val="-2"/>
          <w:sz w:val="24"/>
          <w:szCs w:val="24"/>
        </w:rPr>
        <w:t xml:space="preserve"> </w:t>
      </w:r>
      <w:r>
        <w:rPr>
          <w:rFonts w:ascii="Arial" w:hAnsi="Arial" w:cs="Arial"/>
          <w:bCs/>
          <w:sz w:val="24"/>
          <w:szCs w:val="24"/>
        </w:rPr>
        <w:t>às</w:t>
      </w:r>
      <w:r>
        <w:rPr>
          <w:rFonts w:ascii="Arial" w:hAnsi="Arial" w:cs="Arial"/>
          <w:bCs/>
          <w:spacing w:val="-1"/>
          <w:sz w:val="24"/>
          <w:szCs w:val="24"/>
        </w:rPr>
        <w:t xml:space="preserve"> </w:t>
      </w:r>
      <w:r>
        <w:rPr>
          <w:rFonts w:ascii="Arial" w:hAnsi="Arial" w:cs="Arial"/>
          <w:bCs/>
          <w:sz w:val="24"/>
          <w:szCs w:val="24"/>
        </w:rPr>
        <w:t>penalidades, quando</w:t>
      </w:r>
      <w:r>
        <w:rPr>
          <w:rFonts w:ascii="Arial" w:hAnsi="Arial" w:cs="Arial"/>
          <w:bCs/>
          <w:spacing w:val="-1"/>
          <w:sz w:val="24"/>
          <w:szCs w:val="24"/>
        </w:rPr>
        <w:t xml:space="preserve"> </w:t>
      </w:r>
      <w:r>
        <w:rPr>
          <w:rFonts w:ascii="Arial" w:hAnsi="Arial" w:cs="Arial"/>
          <w:bCs/>
          <w:sz w:val="24"/>
          <w:szCs w:val="24"/>
        </w:rPr>
        <w:t>for o</w:t>
      </w:r>
      <w:r>
        <w:rPr>
          <w:rFonts w:ascii="Arial" w:hAnsi="Arial" w:cs="Arial"/>
          <w:bCs/>
          <w:spacing w:val="-1"/>
          <w:sz w:val="24"/>
          <w:szCs w:val="24"/>
        </w:rPr>
        <w:t xml:space="preserve"> </w:t>
      </w:r>
      <w:r>
        <w:rPr>
          <w:rFonts w:ascii="Arial" w:hAnsi="Arial" w:cs="Arial"/>
          <w:bCs/>
          <w:sz w:val="24"/>
          <w:szCs w:val="24"/>
        </w:rPr>
        <w:t>caso;</w:t>
      </w:r>
    </w:p>
    <w:p w14:paraId="2FF38795">
      <w:pPr>
        <w:pStyle w:val="13"/>
        <w:tabs>
          <w:tab w:val="left" w:pos="1123"/>
        </w:tabs>
        <w:spacing w:before="115"/>
        <w:ind w:left="0"/>
        <w:rPr>
          <w:rFonts w:ascii="Arial" w:hAnsi="Arial" w:cs="Arial"/>
          <w:bCs/>
          <w:sz w:val="24"/>
          <w:szCs w:val="24"/>
        </w:rPr>
      </w:pPr>
      <w:r>
        <w:rPr>
          <w:rFonts w:ascii="Arial" w:hAnsi="Arial" w:cs="Arial"/>
          <w:bCs/>
          <w:sz w:val="24"/>
          <w:szCs w:val="24"/>
        </w:rPr>
        <w:t>4 -</w:t>
      </w:r>
      <w:r>
        <w:rPr>
          <w:rFonts w:ascii="Arial" w:hAnsi="Arial" w:cs="Arial"/>
          <w:bCs/>
          <w:spacing w:val="3"/>
          <w:sz w:val="24"/>
          <w:szCs w:val="24"/>
        </w:rPr>
        <w:t xml:space="preserve"> </w:t>
      </w:r>
      <w:r>
        <w:rPr>
          <w:rFonts w:ascii="Arial" w:hAnsi="Arial" w:cs="Arial"/>
          <w:bCs/>
          <w:sz w:val="24"/>
          <w:szCs w:val="24"/>
        </w:rPr>
        <w:t>Prestar</w:t>
      </w:r>
      <w:r>
        <w:rPr>
          <w:rFonts w:ascii="Arial" w:hAnsi="Arial" w:cs="Arial"/>
          <w:bCs/>
          <w:spacing w:val="2"/>
          <w:sz w:val="24"/>
          <w:szCs w:val="24"/>
        </w:rPr>
        <w:t xml:space="preserve"> </w:t>
      </w:r>
      <w:r>
        <w:rPr>
          <w:rFonts w:ascii="Arial" w:hAnsi="Arial" w:cs="Arial"/>
          <w:bCs/>
          <w:sz w:val="24"/>
          <w:szCs w:val="24"/>
        </w:rPr>
        <w:t>a</w:t>
      </w:r>
      <w:r>
        <w:rPr>
          <w:rFonts w:ascii="Arial" w:hAnsi="Arial" w:cs="Arial"/>
          <w:bCs/>
          <w:spacing w:val="2"/>
          <w:sz w:val="24"/>
          <w:szCs w:val="24"/>
        </w:rPr>
        <w:t xml:space="preserve"> </w:t>
      </w:r>
      <w:r>
        <w:rPr>
          <w:rFonts w:ascii="Arial" w:hAnsi="Arial" w:cs="Arial"/>
          <w:bCs/>
          <w:sz w:val="24"/>
          <w:szCs w:val="24"/>
        </w:rPr>
        <w:t>contratada</w:t>
      </w:r>
      <w:r>
        <w:rPr>
          <w:rFonts w:ascii="Arial" w:hAnsi="Arial" w:cs="Arial"/>
          <w:bCs/>
          <w:spacing w:val="2"/>
          <w:sz w:val="24"/>
          <w:szCs w:val="24"/>
        </w:rPr>
        <w:t xml:space="preserve"> </w:t>
      </w:r>
      <w:r>
        <w:rPr>
          <w:rFonts w:ascii="Arial" w:hAnsi="Arial" w:cs="Arial"/>
          <w:bCs/>
          <w:sz w:val="24"/>
          <w:szCs w:val="24"/>
        </w:rPr>
        <w:t>toda</w:t>
      </w:r>
      <w:r>
        <w:rPr>
          <w:rFonts w:ascii="Arial" w:hAnsi="Arial" w:cs="Arial"/>
          <w:bCs/>
          <w:spacing w:val="3"/>
          <w:sz w:val="24"/>
          <w:szCs w:val="24"/>
        </w:rPr>
        <w:t xml:space="preserve"> </w:t>
      </w:r>
      <w:r>
        <w:rPr>
          <w:rFonts w:ascii="Arial" w:hAnsi="Arial" w:cs="Arial"/>
          <w:bCs/>
          <w:sz w:val="24"/>
          <w:szCs w:val="24"/>
        </w:rPr>
        <w:t>e</w:t>
      </w:r>
      <w:r>
        <w:rPr>
          <w:rFonts w:ascii="Arial" w:hAnsi="Arial" w:cs="Arial"/>
          <w:bCs/>
          <w:spacing w:val="2"/>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informação,</w:t>
      </w:r>
      <w:r>
        <w:rPr>
          <w:rFonts w:ascii="Arial" w:hAnsi="Arial" w:cs="Arial"/>
          <w:bCs/>
          <w:spacing w:val="5"/>
          <w:sz w:val="24"/>
          <w:szCs w:val="24"/>
        </w:rPr>
        <w:t xml:space="preserve"> </w:t>
      </w:r>
      <w:r>
        <w:rPr>
          <w:rFonts w:ascii="Arial" w:hAnsi="Arial" w:cs="Arial"/>
          <w:bCs/>
          <w:sz w:val="24"/>
          <w:szCs w:val="24"/>
        </w:rPr>
        <w:t>por</w:t>
      </w:r>
      <w:r>
        <w:rPr>
          <w:rFonts w:ascii="Arial" w:hAnsi="Arial" w:cs="Arial"/>
          <w:bCs/>
          <w:spacing w:val="2"/>
          <w:sz w:val="24"/>
          <w:szCs w:val="24"/>
        </w:rPr>
        <w:t xml:space="preserve"> </w:t>
      </w:r>
      <w:r>
        <w:rPr>
          <w:rFonts w:ascii="Arial" w:hAnsi="Arial" w:cs="Arial"/>
          <w:bCs/>
          <w:sz w:val="24"/>
          <w:szCs w:val="24"/>
        </w:rPr>
        <w:t>esta</w:t>
      </w:r>
      <w:r>
        <w:rPr>
          <w:rFonts w:ascii="Arial" w:hAnsi="Arial" w:cs="Arial"/>
          <w:bCs/>
          <w:spacing w:val="2"/>
          <w:sz w:val="24"/>
          <w:szCs w:val="24"/>
        </w:rPr>
        <w:t xml:space="preserve"> </w:t>
      </w:r>
      <w:r>
        <w:rPr>
          <w:rFonts w:ascii="Arial" w:hAnsi="Arial" w:cs="Arial"/>
          <w:bCs/>
          <w:sz w:val="24"/>
          <w:szCs w:val="24"/>
        </w:rPr>
        <w:t>solicitada,</w:t>
      </w:r>
      <w:r>
        <w:rPr>
          <w:rFonts w:ascii="Arial" w:hAnsi="Arial" w:cs="Arial"/>
          <w:bCs/>
          <w:spacing w:val="2"/>
          <w:sz w:val="24"/>
          <w:szCs w:val="24"/>
        </w:rPr>
        <w:t xml:space="preserve"> </w:t>
      </w:r>
      <w:r>
        <w:rPr>
          <w:rFonts w:ascii="Arial" w:hAnsi="Arial" w:cs="Arial"/>
          <w:bCs/>
          <w:sz w:val="24"/>
          <w:szCs w:val="24"/>
        </w:rPr>
        <w:t>necessária</w:t>
      </w:r>
      <w:r>
        <w:rPr>
          <w:rFonts w:ascii="Arial" w:hAnsi="Arial" w:cs="Arial"/>
          <w:bCs/>
          <w:spacing w:val="3"/>
          <w:sz w:val="24"/>
          <w:szCs w:val="24"/>
        </w:rPr>
        <w:t xml:space="preserve"> </w:t>
      </w:r>
      <w:r>
        <w:rPr>
          <w:rFonts w:ascii="Arial" w:hAnsi="Arial" w:cs="Arial"/>
          <w:bCs/>
          <w:sz w:val="24"/>
          <w:szCs w:val="24"/>
        </w:rPr>
        <w:t>à</w:t>
      </w:r>
      <w:r>
        <w:rPr>
          <w:rFonts w:ascii="Arial" w:hAnsi="Arial" w:cs="Arial"/>
          <w:bCs/>
          <w:spacing w:val="2"/>
          <w:sz w:val="24"/>
          <w:szCs w:val="24"/>
        </w:rPr>
        <w:t xml:space="preserve"> </w:t>
      </w:r>
      <w:r>
        <w:rPr>
          <w:rFonts w:ascii="Arial" w:hAnsi="Arial" w:cs="Arial"/>
          <w:bCs/>
          <w:sz w:val="24"/>
          <w:szCs w:val="24"/>
        </w:rPr>
        <w:t xml:space="preserve">perfeita </w:t>
      </w:r>
      <w:r>
        <w:rPr>
          <w:rFonts w:ascii="Arial" w:hAnsi="Arial" w:cs="Arial"/>
          <w:bCs/>
          <w:spacing w:val="-57"/>
          <w:sz w:val="24"/>
          <w:szCs w:val="24"/>
        </w:rPr>
        <w:t xml:space="preserve"> </w:t>
      </w:r>
      <w:r>
        <w:rPr>
          <w:rFonts w:ascii="Arial" w:hAnsi="Arial" w:cs="Arial"/>
          <w:bCs/>
          <w:sz w:val="24"/>
          <w:szCs w:val="24"/>
        </w:rPr>
        <w:t>execução</w:t>
      </w:r>
      <w:r>
        <w:rPr>
          <w:rFonts w:ascii="Arial" w:hAnsi="Arial" w:cs="Arial"/>
          <w:bCs/>
          <w:spacing w:val="-1"/>
          <w:sz w:val="24"/>
          <w:szCs w:val="24"/>
        </w:rPr>
        <w:t xml:space="preserve"> </w:t>
      </w:r>
      <w:r>
        <w:rPr>
          <w:rFonts w:ascii="Arial" w:hAnsi="Arial" w:cs="Arial"/>
          <w:bCs/>
          <w:sz w:val="24"/>
          <w:szCs w:val="24"/>
        </w:rPr>
        <w:t>do</w:t>
      </w:r>
      <w:r>
        <w:rPr>
          <w:rFonts w:ascii="Arial" w:hAnsi="Arial" w:cs="Arial"/>
          <w:bCs/>
          <w:spacing w:val="-1"/>
          <w:sz w:val="24"/>
          <w:szCs w:val="24"/>
        </w:rPr>
        <w:t xml:space="preserve"> </w:t>
      </w:r>
      <w:r>
        <w:rPr>
          <w:rFonts w:ascii="Arial" w:hAnsi="Arial" w:cs="Arial"/>
          <w:bCs/>
          <w:sz w:val="24"/>
          <w:szCs w:val="24"/>
        </w:rPr>
        <w:t>objeto;</w:t>
      </w:r>
    </w:p>
    <w:p w14:paraId="21682D8F">
      <w:pPr>
        <w:pStyle w:val="13"/>
        <w:tabs>
          <w:tab w:val="left" w:pos="1134"/>
        </w:tabs>
        <w:spacing w:before="114"/>
        <w:ind w:left="0"/>
        <w:rPr>
          <w:rFonts w:ascii="Arial" w:hAnsi="Arial" w:cs="Arial"/>
          <w:bCs/>
          <w:sz w:val="24"/>
          <w:szCs w:val="24"/>
        </w:rPr>
      </w:pPr>
      <w:r>
        <w:rPr>
          <w:rFonts w:ascii="Arial" w:hAnsi="Arial" w:cs="Arial"/>
          <w:bCs/>
          <w:sz w:val="24"/>
          <w:szCs w:val="24"/>
        </w:rPr>
        <w:t>5 -</w:t>
      </w:r>
      <w:r>
        <w:rPr>
          <w:rFonts w:ascii="Arial" w:hAnsi="Arial" w:cs="Arial"/>
          <w:bCs/>
          <w:spacing w:val="13"/>
          <w:sz w:val="24"/>
          <w:szCs w:val="24"/>
        </w:rPr>
        <w:t xml:space="preserve"> </w:t>
      </w:r>
      <w:r>
        <w:rPr>
          <w:rFonts w:ascii="Arial" w:hAnsi="Arial" w:cs="Arial"/>
          <w:bCs/>
          <w:sz w:val="24"/>
          <w:szCs w:val="24"/>
        </w:rPr>
        <w:t>Efetuar</w:t>
      </w:r>
      <w:r>
        <w:rPr>
          <w:rFonts w:ascii="Arial" w:hAnsi="Arial" w:cs="Arial"/>
          <w:bCs/>
          <w:spacing w:val="13"/>
          <w:sz w:val="24"/>
          <w:szCs w:val="24"/>
        </w:rPr>
        <w:t xml:space="preserve"> </w:t>
      </w:r>
      <w:r>
        <w:rPr>
          <w:rFonts w:ascii="Arial" w:hAnsi="Arial" w:cs="Arial"/>
          <w:bCs/>
          <w:sz w:val="24"/>
          <w:szCs w:val="24"/>
        </w:rPr>
        <w:t>o</w:t>
      </w:r>
      <w:r>
        <w:rPr>
          <w:rFonts w:ascii="Arial" w:hAnsi="Arial" w:cs="Arial"/>
          <w:bCs/>
          <w:spacing w:val="13"/>
          <w:sz w:val="24"/>
          <w:szCs w:val="24"/>
        </w:rPr>
        <w:t xml:space="preserve"> </w:t>
      </w:r>
      <w:r>
        <w:rPr>
          <w:rFonts w:ascii="Arial" w:hAnsi="Arial" w:cs="Arial"/>
          <w:bCs/>
          <w:sz w:val="24"/>
          <w:szCs w:val="24"/>
        </w:rPr>
        <w:t>pagamento</w:t>
      </w:r>
      <w:r>
        <w:rPr>
          <w:rFonts w:ascii="Arial" w:hAnsi="Arial" w:cs="Arial"/>
          <w:bCs/>
          <w:spacing w:val="13"/>
          <w:sz w:val="24"/>
          <w:szCs w:val="24"/>
        </w:rPr>
        <w:t xml:space="preserve"> </w:t>
      </w:r>
      <w:r>
        <w:rPr>
          <w:rFonts w:ascii="Arial" w:hAnsi="Arial" w:cs="Arial"/>
          <w:bCs/>
          <w:sz w:val="24"/>
          <w:szCs w:val="24"/>
        </w:rPr>
        <w:t>à</w:t>
      </w:r>
      <w:r>
        <w:rPr>
          <w:rFonts w:ascii="Arial" w:hAnsi="Arial" w:cs="Arial"/>
          <w:bCs/>
          <w:spacing w:val="13"/>
          <w:sz w:val="24"/>
          <w:szCs w:val="24"/>
        </w:rPr>
        <w:t xml:space="preserve"> </w:t>
      </w:r>
      <w:r>
        <w:rPr>
          <w:rFonts w:ascii="Arial" w:hAnsi="Arial" w:cs="Arial"/>
          <w:bCs/>
          <w:sz w:val="24"/>
          <w:szCs w:val="24"/>
        </w:rPr>
        <w:t>contratada</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13"/>
          <w:sz w:val="24"/>
          <w:szCs w:val="24"/>
        </w:rPr>
        <w:t xml:space="preserve"> </w:t>
      </w:r>
      <w:r>
        <w:rPr>
          <w:rFonts w:ascii="Arial" w:hAnsi="Arial" w:cs="Arial"/>
          <w:bCs/>
          <w:sz w:val="24"/>
          <w:szCs w:val="24"/>
        </w:rPr>
        <w:t>prazo</w:t>
      </w:r>
      <w:r>
        <w:rPr>
          <w:rFonts w:ascii="Arial" w:hAnsi="Arial" w:cs="Arial"/>
          <w:bCs/>
          <w:spacing w:val="13"/>
          <w:sz w:val="24"/>
          <w:szCs w:val="24"/>
        </w:rPr>
        <w:t xml:space="preserve"> </w:t>
      </w:r>
      <w:r>
        <w:rPr>
          <w:rFonts w:ascii="Arial" w:hAnsi="Arial" w:cs="Arial"/>
          <w:bCs/>
          <w:sz w:val="24"/>
          <w:szCs w:val="24"/>
        </w:rPr>
        <w:t>avençado,</w:t>
      </w:r>
      <w:r>
        <w:rPr>
          <w:rFonts w:ascii="Arial" w:hAnsi="Arial" w:cs="Arial"/>
          <w:bCs/>
          <w:spacing w:val="13"/>
          <w:sz w:val="24"/>
          <w:szCs w:val="24"/>
        </w:rPr>
        <w:t xml:space="preserve"> </w:t>
      </w:r>
      <w:r>
        <w:rPr>
          <w:rFonts w:ascii="Arial" w:hAnsi="Arial" w:cs="Arial"/>
          <w:bCs/>
          <w:sz w:val="24"/>
          <w:szCs w:val="24"/>
        </w:rPr>
        <w:t>após</w:t>
      </w:r>
      <w:r>
        <w:rPr>
          <w:rFonts w:ascii="Arial" w:hAnsi="Arial" w:cs="Arial"/>
          <w:bCs/>
          <w:spacing w:val="13"/>
          <w:sz w:val="24"/>
          <w:szCs w:val="24"/>
        </w:rPr>
        <w:t xml:space="preserve"> </w:t>
      </w:r>
      <w:r>
        <w:rPr>
          <w:rFonts w:ascii="Arial" w:hAnsi="Arial" w:cs="Arial"/>
          <w:bCs/>
          <w:sz w:val="24"/>
          <w:szCs w:val="24"/>
        </w:rPr>
        <w:t>a</w:t>
      </w:r>
      <w:r>
        <w:rPr>
          <w:rFonts w:ascii="Arial" w:hAnsi="Arial" w:cs="Arial"/>
          <w:bCs/>
          <w:spacing w:val="13"/>
          <w:sz w:val="24"/>
          <w:szCs w:val="24"/>
        </w:rPr>
        <w:t xml:space="preserve"> </w:t>
      </w:r>
      <w:r>
        <w:rPr>
          <w:rFonts w:ascii="Arial" w:hAnsi="Arial" w:cs="Arial"/>
          <w:bCs/>
          <w:sz w:val="24"/>
          <w:szCs w:val="24"/>
        </w:rPr>
        <w:t>entrega</w:t>
      </w:r>
      <w:r>
        <w:rPr>
          <w:rFonts w:ascii="Arial" w:hAnsi="Arial" w:cs="Arial"/>
          <w:bCs/>
          <w:spacing w:val="13"/>
          <w:sz w:val="24"/>
          <w:szCs w:val="24"/>
        </w:rPr>
        <w:t xml:space="preserve"> </w:t>
      </w:r>
      <w:r>
        <w:rPr>
          <w:rFonts w:ascii="Arial" w:hAnsi="Arial" w:cs="Arial"/>
          <w:bCs/>
          <w:sz w:val="24"/>
          <w:szCs w:val="24"/>
        </w:rPr>
        <w:t>da</w:t>
      </w:r>
      <w:r>
        <w:rPr>
          <w:rFonts w:ascii="Arial" w:hAnsi="Arial" w:cs="Arial"/>
          <w:bCs/>
          <w:spacing w:val="14"/>
          <w:sz w:val="24"/>
          <w:szCs w:val="24"/>
        </w:rPr>
        <w:t xml:space="preserve"> </w:t>
      </w:r>
      <w:r>
        <w:rPr>
          <w:rFonts w:ascii="Arial" w:hAnsi="Arial" w:cs="Arial"/>
          <w:bCs/>
          <w:sz w:val="24"/>
          <w:szCs w:val="24"/>
        </w:rPr>
        <w:t>Nota</w:t>
      </w:r>
      <w:r>
        <w:rPr>
          <w:rFonts w:ascii="Arial" w:hAnsi="Arial" w:cs="Arial"/>
          <w:bCs/>
          <w:spacing w:val="13"/>
          <w:sz w:val="24"/>
          <w:szCs w:val="24"/>
        </w:rPr>
        <w:t xml:space="preserve"> </w:t>
      </w:r>
      <w:r>
        <w:rPr>
          <w:rFonts w:ascii="Arial" w:hAnsi="Arial" w:cs="Arial"/>
          <w:bCs/>
          <w:sz w:val="24"/>
          <w:szCs w:val="24"/>
        </w:rPr>
        <w:t>Fiscal</w:t>
      </w:r>
      <w:r>
        <w:rPr>
          <w:rFonts w:ascii="Arial" w:hAnsi="Arial" w:cs="Arial"/>
          <w:bCs/>
          <w:spacing w:val="13"/>
          <w:sz w:val="24"/>
          <w:szCs w:val="24"/>
        </w:rPr>
        <w:t xml:space="preserve"> </w:t>
      </w:r>
      <w:r>
        <w:rPr>
          <w:rFonts w:ascii="Arial" w:hAnsi="Arial" w:cs="Arial"/>
          <w:bCs/>
          <w:sz w:val="24"/>
          <w:szCs w:val="24"/>
        </w:rPr>
        <w:t xml:space="preserve">no </w:t>
      </w:r>
      <w:r>
        <w:rPr>
          <w:rFonts w:ascii="Arial" w:hAnsi="Arial" w:cs="Arial"/>
          <w:bCs/>
          <w:spacing w:val="-57"/>
          <w:sz w:val="24"/>
          <w:szCs w:val="24"/>
        </w:rPr>
        <w:t xml:space="preserve"> </w:t>
      </w:r>
      <w:r>
        <w:rPr>
          <w:rFonts w:ascii="Arial" w:hAnsi="Arial" w:cs="Arial"/>
          <w:bCs/>
          <w:sz w:val="24"/>
          <w:szCs w:val="24"/>
        </w:rPr>
        <w:t>setor</w:t>
      </w:r>
      <w:r>
        <w:rPr>
          <w:rFonts w:ascii="Arial" w:hAnsi="Arial" w:cs="Arial"/>
          <w:bCs/>
          <w:spacing w:val="-1"/>
          <w:sz w:val="24"/>
          <w:szCs w:val="24"/>
        </w:rPr>
        <w:t xml:space="preserve"> </w:t>
      </w:r>
      <w:r>
        <w:rPr>
          <w:rFonts w:ascii="Arial" w:hAnsi="Arial" w:cs="Arial"/>
          <w:bCs/>
          <w:sz w:val="24"/>
          <w:szCs w:val="24"/>
        </w:rPr>
        <w:t>competente;</w:t>
      </w:r>
    </w:p>
    <w:p w14:paraId="2C964C49">
      <w:pPr>
        <w:pStyle w:val="13"/>
        <w:tabs>
          <w:tab w:val="left" w:pos="1119"/>
        </w:tabs>
        <w:spacing w:before="115"/>
        <w:ind w:left="0"/>
        <w:rPr>
          <w:rFonts w:ascii="Arial" w:hAnsi="Arial" w:cs="Arial"/>
          <w:bCs/>
          <w:sz w:val="24"/>
          <w:szCs w:val="24"/>
        </w:rPr>
      </w:pPr>
      <w:r>
        <w:rPr>
          <w:rFonts w:ascii="Arial" w:hAnsi="Arial" w:cs="Arial"/>
          <w:bCs/>
          <w:sz w:val="24"/>
          <w:szCs w:val="24"/>
        </w:rPr>
        <w:t>6 -</w:t>
      </w:r>
      <w:r>
        <w:rPr>
          <w:rFonts w:ascii="Arial" w:hAnsi="Arial" w:cs="Arial"/>
          <w:bCs/>
          <w:spacing w:val="-1"/>
          <w:sz w:val="24"/>
          <w:szCs w:val="24"/>
        </w:rPr>
        <w:t xml:space="preserve"> </w:t>
      </w:r>
      <w:r>
        <w:rPr>
          <w:rFonts w:ascii="Arial" w:hAnsi="Arial" w:cs="Arial"/>
          <w:bCs/>
          <w:sz w:val="24"/>
          <w:szCs w:val="24"/>
        </w:rPr>
        <w:t>Notificar,</w:t>
      </w:r>
      <w:r>
        <w:rPr>
          <w:rFonts w:ascii="Arial" w:hAnsi="Arial" w:cs="Arial"/>
          <w:bCs/>
          <w:spacing w:val="-1"/>
          <w:sz w:val="24"/>
          <w:szCs w:val="24"/>
        </w:rPr>
        <w:t xml:space="preserve"> </w:t>
      </w:r>
      <w:r>
        <w:rPr>
          <w:rFonts w:ascii="Arial" w:hAnsi="Arial" w:cs="Arial"/>
          <w:bCs/>
          <w:sz w:val="24"/>
          <w:szCs w:val="24"/>
        </w:rPr>
        <w:t>por escrito,</w:t>
      </w:r>
      <w:r>
        <w:rPr>
          <w:rFonts w:ascii="Arial" w:hAnsi="Arial" w:cs="Arial"/>
          <w:bCs/>
          <w:spacing w:val="-1"/>
          <w:sz w:val="24"/>
          <w:szCs w:val="24"/>
        </w:rPr>
        <w:t xml:space="preserve"> </w:t>
      </w:r>
      <w:r>
        <w:rPr>
          <w:rFonts w:ascii="Arial" w:hAnsi="Arial" w:cs="Arial"/>
          <w:bCs/>
          <w:sz w:val="24"/>
          <w:szCs w:val="24"/>
        </w:rPr>
        <w:t>à</w:t>
      </w:r>
      <w:r>
        <w:rPr>
          <w:rFonts w:ascii="Arial" w:hAnsi="Arial" w:cs="Arial"/>
          <w:bCs/>
          <w:spacing w:val="-1"/>
          <w:sz w:val="24"/>
          <w:szCs w:val="24"/>
        </w:rPr>
        <w:t xml:space="preserve"> </w:t>
      </w:r>
      <w:r>
        <w:rPr>
          <w:rFonts w:ascii="Arial" w:hAnsi="Arial" w:cs="Arial"/>
          <w:bCs/>
          <w:sz w:val="24"/>
          <w:szCs w:val="24"/>
        </w:rPr>
        <w:t>Contratada da</w:t>
      </w:r>
      <w:r>
        <w:rPr>
          <w:rFonts w:ascii="Arial" w:hAnsi="Arial" w:cs="Arial"/>
          <w:bCs/>
          <w:spacing w:val="-1"/>
          <w:sz w:val="24"/>
          <w:szCs w:val="24"/>
        </w:rPr>
        <w:t xml:space="preserve"> </w:t>
      </w:r>
      <w:r>
        <w:rPr>
          <w:rFonts w:ascii="Arial" w:hAnsi="Arial" w:cs="Arial"/>
          <w:bCs/>
          <w:sz w:val="24"/>
          <w:szCs w:val="24"/>
        </w:rPr>
        <w:t>aplicação de</w:t>
      </w:r>
      <w:r>
        <w:rPr>
          <w:rFonts w:ascii="Arial" w:hAnsi="Arial" w:cs="Arial"/>
          <w:bCs/>
          <w:spacing w:val="-1"/>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sanção;</w:t>
      </w:r>
    </w:p>
    <w:p w14:paraId="29AB4381">
      <w:pPr>
        <w:pStyle w:val="13"/>
        <w:tabs>
          <w:tab w:val="left" w:pos="1130"/>
        </w:tabs>
        <w:spacing w:before="116"/>
        <w:ind w:left="0"/>
        <w:rPr>
          <w:rFonts w:ascii="Arial" w:hAnsi="Arial" w:cs="Arial"/>
          <w:bCs/>
          <w:sz w:val="24"/>
          <w:szCs w:val="24"/>
        </w:rPr>
      </w:pPr>
      <w:r>
        <w:rPr>
          <w:rFonts w:ascii="Arial" w:hAnsi="Arial" w:cs="Arial"/>
          <w:bCs/>
          <w:sz w:val="24"/>
          <w:szCs w:val="24"/>
        </w:rPr>
        <w:t>7 -</w:t>
      </w:r>
      <w:r>
        <w:rPr>
          <w:rFonts w:ascii="Arial" w:hAnsi="Arial" w:cs="Arial"/>
          <w:bCs/>
          <w:spacing w:val="10"/>
          <w:sz w:val="24"/>
          <w:szCs w:val="24"/>
        </w:rPr>
        <w:t xml:space="preserve"> </w:t>
      </w:r>
      <w:r>
        <w:rPr>
          <w:rFonts w:ascii="Arial" w:hAnsi="Arial" w:cs="Arial"/>
          <w:bCs/>
          <w:sz w:val="24"/>
          <w:szCs w:val="24"/>
        </w:rPr>
        <w:t>Garantir</w:t>
      </w:r>
      <w:r>
        <w:rPr>
          <w:rFonts w:ascii="Arial" w:hAnsi="Arial" w:cs="Arial"/>
          <w:bCs/>
          <w:spacing w:val="10"/>
          <w:sz w:val="24"/>
          <w:szCs w:val="24"/>
        </w:rPr>
        <w:t xml:space="preserve"> </w:t>
      </w:r>
      <w:r>
        <w:rPr>
          <w:rFonts w:ascii="Arial" w:hAnsi="Arial" w:cs="Arial"/>
          <w:bCs/>
          <w:sz w:val="24"/>
          <w:szCs w:val="24"/>
        </w:rPr>
        <w:t>à</w:t>
      </w:r>
      <w:r>
        <w:rPr>
          <w:rFonts w:ascii="Arial" w:hAnsi="Arial" w:cs="Arial"/>
          <w:bCs/>
          <w:spacing w:val="10"/>
          <w:sz w:val="24"/>
          <w:szCs w:val="24"/>
        </w:rPr>
        <w:t xml:space="preserve"> </w:t>
      </w:r>
      <w:r>
        <w:rPr>
          <w:rFonts w:ascii="Arial" w:hAnsi="Arial" w:cs="Arial"/>
          <w:bCs/>
          <w:sz w:val="24"/>
          <w:szCs w:val="24"/>
        </w:rPr>
        <w:t>Contratada</w:t>
      </w:r>
      <w:r>
        <w:rPr>
          <w:rFonts w:ascii="Arial" w:hAnsi="Arial" w:cs="Arial"/>
          <w:bCs/>
          <w:spacing w:val="9"/>
          <w:sz w:val="24"/>
          <w:szCs w:val="24"/>
        </w:rPr>
        <w:t xml:space="preserve"> </w:t>
      </w:r>
      <w:r>
        <w:rPr>
          <w:rFonts w:ascii="Arial" w:hAnsi="Arial" w:cs="Arial"/>
          <w:bCs/>
          <w:sz w:val="24"/>
          <w:szCs w:val="24"/>
        </w:rPr>
        <w:t>o</w:t>
      </w:r>
      <w:r>
        <w:rPr>
          <w:rFonts w:ascii="Arial" w:hAnsi="Arial" w:cs="Arial"/>
          <w:bCs/>
          <w:spacing w:val="9"/>
          <w:sz w:val="24"/>
          <w:szCs w:val="24"/>
        </w:rPr>
        <w:t xml:space="preserve"> </w:t>
      </w:r>
      <w:r>
        <w:rPr>
          <w:rFonts w:ascii="Arial" w:hAnsi="Arial" w:cs="Arial"/>
          <w:bCs/>
          <w:sz w:val="24"/>
          <w:szCs w:val="24"/>
        </w:rPr>
        <w:t>direito</w:t>
      </w:r>
      <w:r>
        <w:rPr>
          <w:rFonts w:ascii="Arial" w:hAnsi="Arial" w:cs="Arial"/>
          <w:bCs/>
          <w:spacing w:val="11"/>
          <w:sz w:val="24"/>
          <w:szCs w:val="24"/>
        </w:rPr>
        <w:t xml:space="preserve"> </w:t>
      </w:r>
      <w:r>
        <w:rPr>
          <w:rFonts w:ascii="Arial" w:hAnsi="Arial" w:cs="Arial"/>
          <w:bCs/>
          <w:sz w:val="24"/>
          <w:szCs w:val="24"/>
        </w:rPr>
        <w:t>ao</w:t>
      </w:r>
      <w:r>
        <w:rPr>
          <w:rFonts w:ascii="Arial" w:hAnsi="Arial" w:cs="Arial"/>
          <w:bCs/>
          <w:spacing w:val="8"/>
          <w:sz w:val="24"/>
          <w:szCs w:val="24"/>
        </w:rPr>
        <w:t xml:space="preserve"> </w:t>
      </w:r>
      <w:r>
        <w:rPr>
          <w:rFonts w:ascii="Arial" w:hAnsi="Arial" w:cs="Arial"/>
          <w:bCs/>
          <w:sz w:val="24"/>
          <w:szCs w:val="24"/>
        </w:rPr>
        <w:t>contraditório</w:t>
      </w:r>
      <w:r>
        <w:rPr>
          <w:rFonts w:ascii="Arial" w:hAnsi="Arial" w:cs="Arial"/>
          <w:bCs/>
          <w:spacing w:val="9"/>
          <w:sz w:val="24"/>
          <w:szCs w:val="24"/>
        </w:rPr>
        <w:t xml:space="preserve"> </w:t>
      </w:r>
      <w:r>
        <w:rPr>
          <w:rFonts w:ascii="Arial" w:hAnsi="Arial" w:cs="Arial"/>
          <w:bCs/>
          <w:sz w:val="24"/>
          <w:szCs w:val="24"/>
        </w:rPr>
        <w:t>e</w:t>
      </w:r>
      <w:r>
        <w:rPr>
          <w:rFonts w:ascii="Arial" w:hAnsi="Arial" w:cs="Arial"/>
          <w:bCs/>
          <w:spacing w:val="10"/>
          <w:sz w:val="24"/>
          <w:szCs w:val="24"/>
        </w:rPr>
        <w:t xml:space="preserve"> </w:t>
      </w:r>
      <w:r>
        <w:rPr>
          <w:rFonts w:ascii="Arial" w:hAnsi="Arial" w:cs="Arial"/>
          <w:bCs/>
          <w:sz w:val="24"/>
          <w:szCs w:val="24"/>
        </w:rPr>
        <w:t>ampla</w:t>
      </w:r>
      <w:r>
        <w:rPr>
          <w:rFonts w:ascii="Arial" w:hAnsi="Arial" w:cs="Arial"/>
          <w:bCs/>
          <w:spacing w:val="10"/>
          <w:sz w:val="24"/>
          <w:szCs w:val="24"/>
        </w:rPr>
        <w:t xml:space="preserve"> </w:t>
      </w:r>
      <w:r>
        <w:rPr>
          <w:rFonts w:ascii="Arial" w:hAnsi="Arial" w:cs="Arial"/>
          <w:bCs/>
          <w:sz w:val="24"/>
          <w:szCs w:val="24"/>
        </w:rPr>
        <w:t>defesa</w:t>
      </w:r>
      <w:r>
        <w:rPr>
          <w:rFonts w:ascii="Arial" w:hAnsi="Arial" w:cs="Arial"/>
          <w:bCs/>
          <w:spacing w:val="9"/>
          <w:sz w:val="24"/>
          <w:szCs w:val="24"/>
        </w:rPr>
        <w:t xml:space="preserve"> </w:t>
      </w:r>
      <w:r>
        <w:rPr>
          <w:rFonts w:ascii="Arial" w:hAnsi="Arial" w:cs="Arial"/>
          <w:bCs/>
          <w:sz w:val="24"/>
          <w:szCs w:val="24"/>
        </w:rPr>
        <w:t>nos</w:t>
      </w:r>
      <w:r>
        <w:rPr>
          <w:rFonts w:ascii="Arial" w:hAnsi="Arial" w:cs="Arial"/>
          <w:bCs/>
          <w:spacing w:val="10"/>
          <w:sz w:val="24"/>
          <w:szCs w:val="24"/>
        </w:rPr>
        <w:t xml:space="preserve"> </w:t>
      </w:r>
      <w:r>
        <w:rPr>
          <w:rFonts w:ascii="Arial" w:hAnsi="Arial" w:cs="Arial"/>
          <w:bCs/>
          <w:sz w:val="24"/>
          <w:szCs w:val="24"/>
        </w:rPr>
        <w:t>casos</w:t>
      </w:r>
      <w:r>
        <w:rPr>
          <w:rFonts w:ascii="Arial" w:hAnsi="Arial" w:cs="Arial"/>
          <w:bCs/>
          <w:spacing w:val="9"/>
          <w:sz w:val="24"/>
          <w:szCs w:val="24"/>
        </w:rPr>
        <w:t xml:space="preserve"> </w:t>
      </w:r>
      <w:r>
        <w:rPr>
          <w:rFonts w:ascii="Arial" w:hAnsi="Arial" w:cs="Arial"/>
          <w:bCs/>
          <w:sz w:val="24"/>
          <w:szCs w:val="24"/>
        </w:rPr>
        <w:t>em</w:t>
      </w:r>
      <w:r>
        <w:rPr>
          <w:rFonts w:ascii="Arial" w:hAnsi="Arial" w:cs="Arial"/>
          <w:bCs/>
          <w:spacing w:val="7"/>
          <w:sz w:val="24"/>
          <w:szCs w:val="24"/>
        </w:rPr>
        <w:t xml:space="preserve"> </w:t>
      </w:r>
      <w:r>
        <w:rPr>
          <w:rFonts w:ascii="Arial" w:hAnsi="Arial" w:cs="Arial"/>
          <w:bCs/>
          <w:sz w:val="24"/>
          <w:szCs w:val="24"/>
        </w:rPr>
        <w:t>que</w:t>
      </w:r>
      <w:r>
        <w:rPr>
          <w:rFonts w:ascii="Arial" w:hAnsi="Arial" w:cs="Arial"/>
          <w:bCs/>
          <w:spacing w:val="10"/>
          <w:sz w:val="24"/>
          <w:szCs w:val="24"/>
        </w:rPr>
        <w:t xml:space="preserve"> </w:t>
      </w:r>
      <w:r>
        <w:rPr>
          <w:rFonts w:ascii="Arial" w:hAnsi="Arial" w:cs="Arial"/>
          <w:bCs/>
          <w:sz w:val="24"/>
          <w:szCs w:val="24"/>
        </w:rPr>
        <w:t xml:space="preserve">forem </w:t>
      </w:r>
      <w:r>
        <w:rPr>
          <w:rFonts w:ascii="Arial" w:hAnsi="Arial" w:cs="Arial"/>
          <w:bCs/>
          <w:spacing w:val="-57"/>
          <w:sz w:val="24"/>
          <w:szCs w:val="24"/>
        </w:rPr>
        <w:t xml:space="preserve"> </w:t>
      </w:r>
      <w:r>
        <w:rPr>
          <w:rFonts w:ascii="Arial" w:hAnsi="Arial" w:cs="Arial"/>
          <w:bCs/>
          <w:sz w:val="24"/>
          <w:szCs w:val="24"/>
        </w:rPr>
        <w:t>exigidas</w:t>
      </w:r>
      <w:r>
        <w:rPr>
          <w:rFonts w:ascii="Arial" w:hAnsi="Arial" w:cs="Arial"/>
          <w:bCs/>
          <w:spacing w:val="-1"/>
          <w:sz w:val="24"/>
          <w:szCs w:val="24"/>
        </w:rPr>
        <w:t xml:space="preserve"> </w:t>
      </w:r>
      <w:r>
        <w:rPr>
          <w:rFonts w:ascii="Arial" w:hAnsi="Arial" w:cs="Arial"/>
          <w:bCs/>
          <w:sz w:val="24"/>
          <w:szCs w:val="24"/>
        </w:rPr>
        <w:t>trocas ou no caso de aplicação de sanção;</w:t>
      </w:r>
    </w:p>
    <w:p w14:paraId="6D73FBCE">
      <w:pPr>
        <w:pStyle w:val="13"/>
        <w:tabs>
          <w:tab w:val="left" w:pos="1160"/>
        </w:tabs>
        <w:spacing w:before="115"/>
        <w:ind w:left="0"/>
        <w:rPr>
          <w:rFonts w:ascii="Arial" w:hAnsi="Arial" w:cs="Arial"/>
          <w:sz w:val="24"/>
          <w:szCs w:val="24"/>
        </w:rPr>
      </w:pPr>
      <w:r>
        <w:rPr>
          <w:rFonts w:ascii="Arial" w:hAnsi="Arial" w:cs="Arial"/>
          <w:bCs/>
          <w:sz w:val="24"/>
          <w:szCs w:val="24"/>
        </w:rPr>
        <w:t>8 -</w:t>
      </w:r>
      <w:r>
        <w:rPr>
          <w:rFonts w:ascii="Arial" w:hAnsi="Arial" w:cs="Arial"/>
          <w:bCs/>
          <w:spacing w:val="39"/>
          <w:sz w:val="24"/>
          <w:szCs w:val="24"/>
        </w:rPr>
        <w:t xml:space="preserve"> </w:t>
      </w:r>
      <w:r>
        <w:rPr>
          <w:rFonts w:ascii="Arial" w:hAnsi="Arial" w:cs="Arial"/>
          <w:bCs/>
          <w:sz w:val="24"/>
          <w:szCs w:val="24"/>
        </w:rPr>
        <w:t>Informar</w:t>
      </w:r>
      <w:r>
        <w:rPr>
          <w:rFonts w:ascii="Arial" w:hAnsi="Arial" w:cs="Arial"/>
          <w:bCs/>
          <w:spacing w:val="40"/>
          <w:sz w:val="24"/>
          <w:szCs w:val="24"/>
        </w:rPr>
        <w:t xml:space="preserve"> </w:t>
      </w:r>
      <w:r>
        <w:rPr>
          <w:rFonts w:ascii="Arial" w:hAnsi="Arial" w:cs="Arial"/>
          <w:bCs/>
          <w:sz w:val="24"/>
          <w:szCs w:val="24"/>
        </w:rPr>
        <w:t>a</w:t>
      </w:r>
      <w:r>
        <w:rPr>
          <w:rFonts w:ascii="Arial" w:hAnsi="Arial" w:cs="Arial"/>
          <w:bCs/>
          <w:spacing w:val="39"/>
          <w:sz w:val="24"/>
          <w:szCs w:val="24"/>
        </w:rPr>
        <w:t xml:space="preserve"> </w:t>
      </w:r>
      <w:r>
        <w:rPr>
          <w:rFonts w:ascii="Arial" w:hAnsi="Arial" w:cs="Arial"/>
          <w:bCs/>
          <w:sz w:val="24"/>
          <w:szCs w:val="24"/>
        </w:rPr>
        <w:t>contratada,</w:t>
      </w:r>
      <w:r>
        <w:rPr>
          <w:rFonts w:ascii="Arial" w:hAnsi="Arial" w:cs="Arial"/>
          <w:bCs/>
          <w:spacing w:val="38"/>
          <w:sz w:val="24"/>
          <w:szCs w:val="24"/>
        </w:rPr>
        <w:t xml:space="preserve"> </w:t>
      </w:r>
      <w:r>
        <w:rPr>
          <w:rFonts w:ascii="Arial" w:hAnsi="Arial" w:cs="Arial"/>
          <w:bCs/>
          <w:sz w:val="24"/>
          <w:szCs w:val="24"/>
        </w:rPr>
        <w:t>eventuais</w:t>
      </w:r>
      <w:r>
        <w:rPr>
          <w:rFonts w:ascii="Arial" w:hAnsi="Arial" w:cs="Arial"/>
          <w:bCs/>
          <w:spacing w:val="38"/>
          <w:sz w:val="24"/>
          <w:szCs w:val="24"/>
        </w:rPr>
        <w:t xml:space="preserve"> </w:t>
      </w:r>
      <w:r>
        <w:rPr>
          <w:rFonts w:ascii="Arial" w:hAnsi="Arial" w:cs="Arial"/>
          <w:bCs/>
          <w:sz w:val="24"/>
          <w:szCs w:val="24"/>
        </w:rPr>
        <w:t>defeitos</w:t>
      </w:r>
      <w:r>
        <w:rPr>
          <w:rFonts w:ascii="Arial" w:hAnsi="Arial" w:cs="Arial"/>
          <w:bCs/>
          <w:spacing w:val="39"/>
          <w:sz w:val="24"/>
          <w:szCs w:val="24"/>
        </w:rPr>
        <w:t xml:space="preserve"> </w:t>
      </w:r>
      <w:r>
        <w:rPr>
          <w:rFonts w:ascii="Arial" w:hAnsi="Arial" w:cs="Arial"/>
          <w:bCs/>
          <w:sz w:val="24"/>
          <w:szCs w:val="24"/>
        </w:rPr>
        <w:t>identificados</w:t>
      </w:r>
      <w:r>
        <w:rPr>
          <w:rFonts w:ascii="Arial" w:hAnsi="Arial" w:cs="Arial"/>
          <w:bCs/>
          <w:spacing w:val="39"/>
          <w:sz w:val="24"/>
          <w:szCs w:val="24"/>
        </w:rPr>
        <w:t xml:space="preserve"> </w:t>
      </w:r>
      <w:r>
        <w:rPr>
          <w:rFonts w:ascii="Arial" w:hAnsi="Arial" w:cs="Arial"/>
          <w:bCs/>
          <w:sz w:val="24"/>
          <w:szCs w:val="24"/>
        </w:rPr>
        <w:t>mesmo</w:t>
      </w:r>
      <w:r>
        <w:rPr>
          <w:rFonts w:ascii="Arial" w:hAnsi="Arial" w:cs="Arial"/>
          <w:bCs/>
          <w:spacing w:val="40"/>
          <w:sz w:val="24"/>
          <w:szCs w:val="24"/>
        </w:rPr>
        <w:t xml:space="preserve"> </w:t>
      </w:r>
      <w:r>
        <w:rPr>
          <w:rFonts w:ascii="Arial" w:hAnsi="Arial" w:cs="Arial"/>
          <w:bCs/>
          <w:sz w:val="24"/>
          <w:szCs w:val="24"/>
        </w:rPr>
        <w:t>após</w:t>
      </w:r>
      <w:r>
        <w:rPr>
          <w:rFonts w:ascii="Arial" w:hAnsi="Arial" w:cs="Arial"/>
          <w:bCs/>
          <w:spacing w:val="40"/>
          <w:sz w:val="24"/>
          <w:szCs w:val="24"/>
        </w:rPr>
        <w:t xml:space="preserve"> </w:t>
      </w:r>
      <w:r>
        <w:rPr>
          <w:rFonts w:ascii="Arial" w:hAnsi="Arial" w:cs="Arial"/>
          <w:bCs/>
          <w:sz w:val="24"/>
          <w:szCs w:val="24"/>
        </w:rPr>
        <w:t>o</w:t>
      </w:r>
      <w:r>
        <w:rPr>
          <w:rFonts w:ascii="Arial" w:hAnsi="Arial" w:cs="Arial"/>
          <w:bCs/>
          <w:spacing w:val="38"/>
          <w:sz w:val="24"/>
          <w:szCs w:val="24"/>
        </w:rPr>
        <w:t xml:space="preserve"> </w:t>
      </w:r>
      <w:r>
        <w:rPr>
          <w:rFonts w:ascii="Arial" w:hAnsi="Arial" w:cs="Arial"/>
          <w:bCs/>
          <w:sz w:val="24"/>
          <w:szCs w:val="24"/>
        </w:rPr>
        <w:t>recebimento</w:t>
      </w:r>
      <w:r>
        <w:rPr>
          <w:rFonts w:ascii="Arial" w:hAnsi="Arial" w:cs="Arial"/>
          <w:bCs/>
          <w:spacing w:val="40"/>
          <w:sz w:val="24"/>
          <w:szCs w:val="24"/>
        </w:rPr>
        <w:t xml:space="preserve"> </w:t>
      </w:r>
      <w:r>
        <w:rPr>
          <w:rFonts w:ascii="Arial" w:hAnsi="Arial" w:cs="Arial"/>
          <w:bCs/>
          <w:sz w:val="24"/>
          <w:szCs w:val="24"/>
        </w:rPr>
        <w:t xml:space="preserve">e </w:t>
      </w:r>
      <w:r>
        <w:rPr>
          <w:rFonts w:ascii="Arial" w:hAnsi="Arial" w:cs="Arial"/>
          <w:bCs/>
          <w:spacing w:val="-57"/>
          <w:sz w:val="24"/>
          <w:szCs w:val="24"/>
        </w:rPr>
        <w:t xml:space="preserve"> </w:t>
      </w:r>
      <w:r>
        <w:rPr>
          <w:rFonts w:ascii="Arial" w:hAnsi="Arial" w:cs="Arial"/>
          <w:bCs/>
          <w:sz w:val="24"/>
          <w:szCs w:val="24"/>
        </w:rPr>
        <w:t>exigir</w:t>
      </w:r>
      <w:r>
        <w:rPr>
          <w:rFonts w:ascii="Arial" w:hAnsi="Arial" w:cs="Arial"/>
          <w:bCs/>
          <w:spacing w:val="-1"/>
          <w:sz w:val="24"/>
          <w:szCs w:val="24"/>
        </w:rPr>
        <w:t xml:space="preserve"> </w:t>
      </w:r>
      <w:r>
        <w:rPr>
          <w:rFonts w:ascii="Arial" w:hAnsi="Arial" w:cs="Arial"/>
          <w:bCs/>
          <w:sz w:val="24"/>
          <w:szCs w:val="24"/>
        </w:rPr>
        <w:t>a sua</w:t>
      </w:r>
      <w:r>
        <w:rPr>
          <w:rFonts w:ascii="Arial" w:hAnsi="Arial" w:cs="Arial"/>
          <w:bCs/>
          <w:spacing w:val="-1"/>
          <w:sz w:val="24"/>
          <w:szCs w:val="24"/>
        </w:rPr>
        <w:t xml:space="preserve"> </w:t>
      </w:r>
      <w:r>
        <w:rPr>
          <w:rFonts w:ascii="Arial" w:hAnsi="Arial" w:cs="Arial"/>
          <w:bCs/>
          <w:sz w:val="24"/>
          <w:szCs w:val="24"/>
        </w:rPr>
        <w:t>substituição</w:t>
      </w:r>
      <w:r>
        <w:rPr>
          <w:rFonts w:ascii="Arial" w:hAnsi="Arial" w:cs="Arial"/>
          <w:bCs/>
          <w:spacing w:val="-1"/>
          <w:sz w:val="24"/>
          <w:szCs w:val="24"/>
        </w:rPr>
        <w:t xml:space="preserve"> </w:t>
      </w:r>
      <w:r>
        <w:rPr>
          <w:rFonts w:ascii="Arial" w:hAnsi="Arial" w:cs="Arial"/>
          <w:bCs/>
          <w:sz w:val="24"/>
          <w:szCs w:val="24"/>
        </w:rPr>
        <w:t>ou reparação, conforme o caso</w:t>
      </w:r>
      <w:r>
        <w:rPr>
          <w:rFonts w:ascii="Arial" w:hAnsi="Arial" w:cs="Arial"/>
          <w:sz w:val="24"/>
          <w:szCs w:val="24"/>
        </w:rPr>
        <w:t xml:space="preserve">. </w:t>
      </w:r>
    </w:p>
    <w:p w14:paraId="365A983E">
      <w:pPr>
        <w:pStyle w:val="13"/>
        <w:tabs>
          <w:tab w:val="left" w:pos="1160"/>
        </w:tabs>
        <w:spacing w:before="115"/>
        <w:ind w:left="0"/>
        <w:rPr>
          <w:rFonts w:ascii="Arial" w:hAnsi="Arial" w:cs="Arial"/>
          <w:sz w:val="24"/>
          <w:szCs w:val="24"/>
        </w:rPr>
      </w:pPr>
      <w:r>
        <w:rPr>
          <w:rFonts w:ascii="Arial" w:hAnsi="Arial" w:cs="Arial"/>
          <w:sz w:val="24"/>
          <w:szCs w:val="24"/>
        </w:rPr>
        <w:t>QUANTO A CONTRATADA</w:t>
      </w:r>
    </w:p>
    <w:p w14:paraId="47F0E5AB">
      <w:pPr>
        <w:pStyle w:val="13"/>
        <w:tabs>
          <w:tab w:val="left" w:pos="1132"/>
        </w:tabs>
        <w:spacing w:before="113"/>
        <w:ind w:left="0" w:right="24"/>
        <w:rPr>
          <w:rFonts w:ascii="Arial" w:hAnsi="Arial" w:cs="Arial"/>
          <w:sz w:val="24"/>
          <w:szCs w:val="24"/>
        </w:rPr>
      </w:pPr>
      <w:r>
        <w:rPr>
          <w:rFonts w:ascii="Arial" w:hAnsi="Arial" w:cs="Arial"/>
          <w:bCs/>
          <w:sz w:val="24"/>
          <w:szCs w:val="24"/>
        </w:rPr>
        <w:t>1 -</w:t>
      </w:r>
      <w:r>
        <w:rPr>
          <w:rFonts w:ascii="Arial" w:hAnsi="Arial" w:cs="Arial"/>
          <w:b/>
          <w:sz w:val="24"/>
          <w:szCs w:val="24"/>
        </w:rPr>
        <w:t xml:space="preserve"> </w:t>
      </w:r>
      <w:r>
        <w:rPr>
          <w:rFonts w:ascii="Arial" w:hAnsi="Arial" w:cs="Arial"/>
          <w:sz w:val="24"/>
          <w:szCs w:val="24"/>
        </w:rPr>
        <w:t>Fornecer o objeto desta licitação nas especificações contidas neste Termo de Referência e Autorização</w:t>
      </w:r>
      <w:r>
        <w:rPr>
          <w:rFonts w:ascii="Arial" w:hAnsi="Arial" w:cs="Arial"/>
          <w:spacing w:val="1"/>
          <w:sz w:val="24"/>
          <w:szCs w:val="24"/>
        </w:rPr>
        <w:t xml:space="preserve"> </w:t>
      </w:r>
      <w:r>
        <w:rPr>
          <w:rFonts w:ascii="Arial" w:hAnsi="Arial" w:cs="Arial"/>
          <w:sz w:val="24"/>
          <w:szCs w:val="24"/>
        </w:rPr>
        <w:t>de Fornecimento;</w:t>
      </w:r>
    </w:p>
    <w:p w14:paraId="0642544A">
      <w:pPr>
        <w:pStyle w:val="13"/>
        <w:tabs>
          <w:tab w:val="left" w:pos="1137"/>
        </w:tabs>
        <w:spacing w:before="114"/>
        <w:ind w:left="0" w:right="24"/>
        <w:rPr>
          <w:rFonts w:ascii="Arial" w:hAnsi="Arial" w:cs="Arial"/>
          <w:sz w:val="24"/>
          <w:szCs w:val="24"/>
        </w:rPr>
      </w:pPr>
      <w:r>
        <w:rPr>
          <w:rFonts w:ascii="Arial" w:hAnsi="Arial" w:cs="Arial"/>
          <w:bCs/>
          <w:sz w:val="24"/>
          <w:szCs w:val="24"/>
        </w:rPr>
        <w:t>2 -</w:t>
      </w:r>
      <w:r>
        <w:rPr>
          <w:rFonts w:ascii="Arial" w:hAnsi="Arial" w:cs="Arial"/>
          <w:b/>
          <w:sz w:val="24"/>
          <w:szCs w:val="24"/>
        </w:rPr>
        <w:t xml:space="preserve"> </w:t>
      </w:r>
      <w:r>
        <w:rPr>
          <w:rFonts w:ascii="Arial" w:hAnsi="Arial" w:cs="Arial"/>
          <w:sz w:val="24"/>
          <w:szCs w:val="24"/>
        </w:rPr>
        <w:t>Pelo não cumprimento deste item, o bem será tido como não entregue, aplicando-se 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adiante estipuladas para o</w:t>
      </w:r>
      <w:r>
        <w:rPr>
          <w:rFonts w:ascii="Arial" w:hAnsi="Arial" w:cs="Arial"/>
          <w:spacing w:val="-2"/>
          <w:sz w:val="24"/>
          <w:szCs w:val="24"/>
        </w:rPr>
        <w:t xml:space="preserve"> </w:t>
      </w:r>
      <w:r>
        <w:rPr>
          <w:rFonts w:ascii="Arial" w:hAnsi="Arial" w:cs="Arial"/>
          <w:sz w:val="24"/>
          <w:szCs w:val="24"/>
        </w:rPr>
        <w:t>caso de adimplemento;</w:t>
      </w:r>
    </w:p>
    <w:p w14:paraId="205A0580">
      <w:pPr>
        <w:pStyle w:val="13"/>
        <w:tabs>
          <w:tab w:val="left" w:pos="1132"/>
        </w:tabs>
        <w:spacing w:before="115"/>
        <w:ind w:left="0" w:right="24"/>
        <w:rPr>
          <w:rFonts w:ascii="Arial" w:hAnsi="Arial" w:cs="Arial"/>
          <w:sz w:val="24"/>
          <w:szCs w:val="24"/>
        </w:rPr>
      </w:pPr>
      <w:r>
        <w:rPr>
          <w:rFonts w:ascii="Arial" w:hAnsi="Arial" w:cs="Arial"/>
          <w:sz w:val="24"/>
          <w:szCs w:val="24"/>
        </w:rPr>
        <w:t>3 -</w:t>
      </w:r>
      <w:r>
        <w:rPr>
          <w:rFonts w:ascii="Arial" w:hAnsi="Arial" w:cs="Arial"/>
          <w:b/>
          <w:sz w:val="24"/>
          <w:szCs w:val="24"/>
        </w:rPr>
        <w:t xml:space="preserve"> </w:t>
      </w:r>
      <w:r>
        <w:rPr>
          <w:rFonts w:ascii="Arial" w:hAnsi="Arial" w:cs="Arial"/>
          <w:sz w:val="24"/>
          <w:szCs w:val="24"/>
        </w:rPr>
        <w:t>Informar à Contratante, quando for o caso, os dados da(s) empresa(s) subcontratada(s),</w:t>
      </w:r>
      <w:r>
        <w:rPr>
          <w:rFonts w:ascii="Arial" w:hAnsi="Arial" w:cs="Arial"/>
          <w:spacing w:val="1"/>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como, fornecer GARANTIA dos serviços e/ou</w:t>
      </w:r>
      <w:r>
        <w:rPr>
          <w:rFonts w:ascii="Arial" w:hAnsi="Arial" w:cs="Arial"/>
          <w:spacing w:val="-1"/>
          <w:sz w:val="24"/>
          <w:szCs w:val="24"/>
        </w:rPr>
        <w:t xml:space="preserve"> </w:t>
      </w:r>
      <w:r>
        <w:rPr>
          <w:rFonts w:ascii="Arial" w:hAnsi="Arial" w:cs="Arial"/>
          <w:sz w:val="24"/>
          <w:szCs w:val="24"/>
        </w:rPr>
        <w:t>produtos</w:t>
      </w:r>
      <w:r>
        <w:rPr>
          <w:rFonts w:ascii="Arial" w:hAnsi="Arial" w:cs="Arial"/>
          <w:spacing w:val="-1"/>
          <w:sz w:val="24"/>
          <w:szCs w:val="24"/>
        </w:rPr>
        <w:t xml:space="preserve"> </w:t>
      </w:r>
      <w:r>
        <w:rPr>
          <w:rFonts w:ascii="Arial" w:hAnsi="Arial" w:cs="Arial"/>
          <w:sz w:val="24"/>
          <w:szCs w:val="24"/>
        </w:rPr>
        <w:t>subcontratados;</w:t>
      </w:r>
    </w:p>
    <w:p w14:paraId="548A8780">
      <w:pPr>
        <w:pStyle w:val="13"/>
        <w:tabs>
          <w:tab w:val="left" w:pos="1161"/>
        </w:tabs>
        <w:spacing w:before="90"/>
        <w:ind w:left="0" w:right="24"/>
        <w:rPr>
          <w:rFonts w:ascii="Arial" w:hAnsi="Arial" w:cs="Arial"/>
          <w:sz w:val="24"/>
          <w:szCs w:val="24"/>
        </w:rPr>
      </w:pPr>
      <w:r>
        <w:rPr>
          <w:rFonts w:ascii="Arial" w:hAnsi="Arial" w:cs="Arial"/>
          <w:sz w:val="24"/>
          <w:szCs w:val="24"/>
        </w:rPr>
        <w:t>4 -</w:t>
      </w:r>
      <w:r>
        <w:rPr>
          <w:rFonts w:ascii="Arial" w:hAnsi="Arial" w:cs="Arial"/>
          <w:b/>
          <w:spacing w:val="1"/>
          <w:sz w:val="24"/>
          <w:szCs w:val="24"/>
        </w:rPr>
        <w:t xml:space="preserve"> </w:t>
      </w:r>
      <w:r>
        <w:rPr>
          <w:rFonts w:ascii="Arial" w:hAnsi="Arial" w:cs="Arial"/>
          <w:sz w:val="24"/>
          <w:szCs w:val="24"/>
        </w:rPr>
        <w:t>Substituir,</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b/>
          <w:sz w:val="24"/>
          <w:szCs w:val="24"/>
        </w:rPr>
        <w:t>30</w:t>
      </w:r>
      <w:r>
        <w:rPr>
          <w:rFonts w:ascii="Arial" w:hAnsi="Arial" w:cs="Arial"/>
          <w:b/>
          <w:spacing w:val="1"/>
          <w:sz w:val="24"/>
          <w:szCs w:val="24"/>
        </w:rPr>
        <w:t xml:space="preserve"> </w:t>
      </w:r>
      <w:r>
        <w:rPr>
          <w:rFonts w:ascii="Arial" w:hAnsi="Arial" w:cs="Arial"/>
          <w:b/>
          <w:sz w:val="24"/>
          <w:szCs w:val="24"/>
        </w:rPr>
        <w:t>(trinta)</w:t>
      </w:r>
      <w:r>
        <w:rPr>
          <w:rFonts w:ascii="Arial" w:hAnsi="Arial" w:cs="Arial"/>
          <w:b/>
          <w:spacing w:val="1"/>
          <w:sz w:val="24"/>
          <w:szCs w:val="24"/>
        </w:rPr>
        <w:t xml:space="preserve"> </w:t>
      </w:r>
      <w:r>
        <w:rPr>
          <w:rFonts w:ascii="Arial" w:hAnsi="Arial" w:cs="Arial"/>
          <w:b/>
          <w:sz w:val="24"/>
          <w:szCs w:val="24"/>
        </w:rPr>
        <w:t>dias</w:t>
      </w:r>
      <w:r>
        <w:rPr>
          <w:rFonts w:ascii="Arial" w:hAnsi="Arial" w:cs="Arial"/>
          <w:b/>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bem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defeito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fabricação ou por manuseio inadequado do transporte, e arcar</w:t>
      </w:r>
      <w:r>
        <w:rPr>
          <w:rFonts w:ascii="Arial" w:hAnsi="Arial" w:cs="Arial"/>
          <w:spacing w:val="41"/>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todos</w:t>
      </w:r>
      <w:r>
        <w:rPr>
          <w:rFonts w:ascii="Arial" w:hAnsi="Arial" w:cs="Arial"/>
          <w:spacing w:val="41"/>
          <w:sz w:val="24"/>
          <w:szCs w:val="24"/>
        </w:rPr>
        <w:t xml:space="preserve"> </w:t>
      </w:r>
      <w:r>
        <w:rPr>
          <w:rFonts w:ascii="Arial" w:hAnsi="Arial" w:cs="Arial"/>
          <w:sz w:val="24"/>
          <w:szCs w:val="24"/>
        </w:rPr>
        <w:t>os</w:t>
      </w:r>
      <w:r>
        <w:rPr>
          <w:rFonts w:ascii="Arial" w:hAnsi="Arial" w:cs="Arial"/>
          <w:spacing w:val="42"/>
          <w:sz w:val="24"/>
          <w:szCs w:val="24"/>
        </w:rPr>
        <w:t xml:space="preserve"> </w:t>
      </w:r>
      <w:r>
        <w:rPr>
          <w:rFonts w:ascii="Arial" w:hAnsi="Arial" w:cs="Arial"/>
          <w:sz w:val="24"/>
          <w:szCs w:val="24"/>
        </w:rPr>
        <w:t>custos</w:t>
      </w:r>
      <w:r>
        <w:rPr>
          <w:rFonts w:ascii="Arial" w:hAnsi="Arial" w:cs="Arial"/>
          <w:spacing w:val="41"/>
          <w:sz w:val="24"/>
          <w:szCs w:val="24"/>
        </w:rPr>
        <w:t xml:space="preserve"> </w:t>
      </w:r>
      <w:r>
        <w:rPr>
          <w:rFonts w:ascii="Arial" w:hAnsi="Arial" w:cs="Arial"/>
          <w:sz w:val="24"/>
          <w:szCs w:val="24"/>
        </w:rPr>
        <w:t>de</w:t>
      </w:r>
      <w:r>
        <w:rPr>
          <w:rFonts w:ascii="Arial" w:hAnsi="Arial" w:cs="Arial"/>
          <w:spacing w:val="42"/>
          <w:sz w:val="24"/>
          <w:szCs w:val="24"/>
        </w:rPr>
        <w:t xml:space="preserve"> </w:t>
      </w:r>
      <w:r>
        <w:rPr>
          <w:rFonts w:ascii="Arial" w:hAnsi="Arial" w:cs="Arial"/>
          <w:sz w:val="24"/>
          <w:szCs w:val="24"/>
        </w:rPr>
        <w:t>reposição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1"/>
          <w:sz w:val="24"/>
          <w:szCs w:val="24"/>
        </w:rPr>
        <w:t xml:space="preserve"> </w:t>
      </w:r>
      <w:r>
        <w:rPr>
          <w:rFonts w:ascii="Arial" w:hAnsi="Arial" w:cs="Arial"/>
          <w:sz w:val="24"/>
          <w:szCs w:val="24"/>
        </w:rPr>
        <w:t>reentrega</w:t>
      </w:r>
      <w:r>
        <w:rPr>
          <w:rFonts w:ascii="Arial" w:hAnsi="Arial" w:cs="Arial"/>
          <w:spacing w:val="41"/>
          <w:sz w:val="24"/>
          <w:szCs w:val="24"/>
        </w:rPr>
        <w:t xml:space="preserve"> </w:t>
      </w:r>
      <w:r>
        <w:rPr>
          <w:rFonts w:ascii="Arial" w:hAnsi="Arial" w:cs="Arial"/>
          <w:sz w:val="24"/>
          <w:szCs w:val="24"/>
        </w:rPr>
        <w:t>nos</w:t>
      </w:r>
      <w:r>
        <w:rPr>
          <w:rFonts w:ascii="Arial" w:hAnsi="Arial" w:cs="Arial"/>
          <w:spacing w:val="40"/>
          <w:sz w:val="24"/>
          <w:szCs w:val="24"/>
        </w:rPr>
        <w:t xml:space="preserve"> </w:t>
      </w:r>
      <w:r>
        <w:rPr>
          <w:rFonts w:ascii="Arial" w:hAnsi="Arial" w:cs="Arial"/>
          <w:sz w:val="24"/>
          <w:szCs w:val="24"/>
        </w:rPr>
        <w:t>casos</w:t>
      </w:r>
      <w:r>
        <w:rPr>
          <w:rFonts w:ascii="Arial" w:hAnsi="Arial" w:cs="Arial"/>
          <w:spacing w:val="41"/>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1"/>
          <w:sz w:val="24"/>
          <w:szCs w:val="24"/>
        </w:rPr>
        <w:t xml:space="preserve"> </w:t>
      </w:r>
      <w:r>
        <w:rPr>
          <w:rFonts w:ascii="Arial" w:hAnsi="Arial" w:cs="Arial"/>
          <w:sz w:val="24"/>
          <w:szCs w:val="24"/>
        </w:rPr>
        <w:t>o</w:t>
      </w:r>
      <w:r>
        <w:rPr>
          <w:rFonts w:ascii="Arial" w:hAnsi="Arial" w:cs="Arial"/>
          <w:spacing w:val="41"/>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não</w:t>
      </w:r>
      <w:r>
        <w:rPr>
          <w:rFonts w:ascii="Arial" w:hAnsi="Arial" w:cs="Arial"/>
          <w:spacing w:val="-57"/>
          <w:sz w:val="24"/>
          <w:szCs w:val="24"/>
        </w:rPr>
        <w:t xml:space="preserve">  </w:t>
      </w:r>
      <w:r>
        <w:rPr>
          <w:rFonts w:ascii="Arial" w:hAnsi="Arial" w:cs="Arial"/>
          <w:sz w:val="24"/>
          <w:szCs w:val="24"/>
        </w:rPr>
        <w:t>atender</w:t>
      </w:r>
      <w:r>
        <w:rPr>
          <w:rFonts w:ascii="Arial" w:hAnsi="Arial" w:cs="Arial"/>
          <w:spacing w:val="-1"/>
          <w:sz w:val="24"/>
          <w:szCs w:val="24"/>
        </w:rPr>
        <w:t xml:space="preserve"> </w:t>
      </w:r>
      <w:r>
        <w:rPr>
          <w:rFonts w:ascii="Arial" w:hAnsi="Arial" w:cs="Arial"/>
          <w:sz w:val="24"/>
          <w:szCs w:val="24"/>
        </w:rPr>
        <w:t>as condições pré estabelecidas;</w:t>
      </w:r>
    </w:p>
    <w:p w14:paraId="1ADE0BD3">
      <w:pPr>
        <w:pStyle w:val="13"/>
        <w:tabs>
          <w:tab w:val="left" w:pos="1119"/>
        </w:tabs>
        <w:spacing w:before="114"/>
        <w:ind w:left="0" w:right="24"/>
        <w:rPr>
          <w:rFonts w:ascii="Arial" w:hAnsi="Arial" w:cs="Arial"/>
          <w:sz w:val="24"/>
          <w:szCs w:val="24"/>
        </w:rPr>
      </w:pPr>
      <w:r>
        <w:rPr>
          <w:rFonts w:ascii="Arial" w:hAnsi="Arial" w:cs="Arial"/>
          <w:sz w:val="24"/>
          <w:szCs w:val="24"/>
        </w:rPr>
        <w:t>5 -</w:t>
      </w:r>
      <w:r>
        <w:rPr>
          <w:rFonts w:ascii="Arial" w:hAnsi="Arial" w:cs="Arial"/>
          <w:b/>
          <w:spacing w:val="-1"/>
          <w:sz w:val="24"/>
          <w:szCs w:val="24"/>
        </w:rPr>
        <w:t xml:space="preserve"> </w:t>
      </w:r>
      <w:r>
        <w:rPr>
          <w:rFonts w:ascii="Arial" w:hAnsi="Arial" w:cs="Arial"/>
          <w:sz w:val="24"/>
          <w:szCs w:val="24"/>
        </w:rPr>
        <w:t>Cumprir rigorosamente</w:t>
      </w:r>
      <w:r>
        <w:rPr>
          <w:rFonts w:ascii="Arial" w:hAnsi="Arial" w:cs="Arial"/>
          <w:spacing w:val="-1"/>
          <w:sz w:val="24"/>
          <w:szCs w:val="24"/>
        </w:rPr>
        <w:t xml:space="preserve"> </w:t>
      </w:r>
      <w:r>
        <w:rPr>
          <w:rFonts w:ascii="Arial" w:hAnsi="Arial" w:cs="Arial"/>
          <w:sz w:val="24"/>
          <w:szCs w:val="24"/>
        </w:rPr>
        <w:t>o prazo</w:t>
      </w:r>
      <w:r>
        <w:rPr>
          <w:rFonts w:ascii="Arial" w:hAnsi="Arial" w:cs="Arial"/>
          <w:spacing w:val="-1"/>
          <w:sz w:val="24"/>
          <w:szCs w:val="24"/>
        </w:rPr>
        <w:t xml:space="preserve"> </w:t>
      </w:r>
      <w:r>
        <w:rPr>
          <w:rFonts w:ascii="Arial" w:hAnsi="Arial" w:cs="Arial"/>
          <w:sz w:val="24"/>
          <w:szCs w:val="24"/>
        </w:rPr>
        <w:t>de entrega</w:t>
      </w:r>
      <w:r>
        <w:rPr>
          <w:rFonts w:ascii="Arial" w:hAnsi="Arial" w:cs="Arial"/>
          <w:spacing w:val="-1"/>
          <w:sz w:val="24"/>
          <w:szCs w:val="24"/>
        </w:rPr>
        <w:t xml:space="preserve"> </w:t>
      </w:r>
      <w:r>
        <w:rPr>
          <w:rFonts w:ascii="Arial" w:hAnsi="Arial" w:cs="Arial"/>
          <w:sz w:val="24"/>
          <w:szCs w:val="24"/>
        </w:rPr>
        <w:t>e, se for</w:t>
      </w:r>
      <w:r>
        <w:rPr>
          <w:rFonts w:ascii="Arial" w:hAnsi="Arial" w:cs="Arial"/>
          <w:spacing w:val="-2"/>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a substituição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produtos;</w:t>
      </w:r>
    </w:p>
    <w:p w14:paraId="62782567">
      <w:pPr>
        <w:pStyle w:val="13"/>
        <w:tabs>
          <w:tab w:val="left" w:pos="1119"/>
        </w:tabs>
        <w:spacing w:before="115"/>
        <w:ind w:left="0" w:right="24"/>
        <w:rPr>
          <w:rFonts w:ascii="Arial" w:hAnsi="Arial" w:cs="Arial"/>
          <w:sz w:val="24"/>
          <w:szCs w:val="24"/>
        </w:rPr>
      </w:pPr>
      <w:r>
        <w:rPr>
          <w:rFonts w:ascii="Arial" w:hAnsi="Arial" w:cs="Arial"/>
          <w:sz w:val="24"/>
          <w:szCs w:val="24"/>
        </w:rPr>
        <w:t>6 -</w:t>
      </w:r>
      <w:r>
        <w:rPr>
          <w:rFonts w:ascii="Arial" w:hAnsi="Arial" w:cs="Arial"/>
          <w:b/>
          <w:spacing w:val="-1"/>
          <w:sz w:val="24"/>
          <w:szCs w:val="24"/>
        </w:rPr>
        <w:t xml:space="preserve"> </w:t>
      </w:r>
      <w:r>
        <w:rPr>
          <w:rFonts w:ascii="Arial" w:hAnsi="Arial" w:cs="Arial"/>
          <w:sz w:val="24"/>
          <w:szCs w:val="24"/>
        </w:rPr>
        <w:t>Receber a</w:t>
      </w:r>
      <w:r>
        <w:rPr>
          <w:rFonts w:ascii="Arial" w:hAnsi="Arial" w:cs="Arial"/>
          <w:spacing w:val="-1"/>
          <w:sz w:val="24"/>
          <w:szCs w:val="24"/>
        </w:rPr>
        <w:t xml:space="preserve"> </w:t>
      </w:r>
      <w:r>
        <w:rPr>
          <w:rFonts w:ascii="Arial" w:hAnsi="Arial" w:cs="Arial"/>
          <w:sz w:val="24"/>
          <w:szCs w:val="24"/>
        </w:rPr>
        <w:t>Autorização de</w:t>
      </w:r>
      <w:r>
        <w:rPr>
          <w:rFonts w:ascii="Arial" w:hAnsi="Arial" w:cs="Arial"/>
          <w:spacing w:val="-1"/>
          <w:sz w:val="24"/>
          <w:szCs w:val="24"/>
        </w:rPr>
        <w:t xml:space="preserve"> </w:t>
      </w:r>
      <w:r>
        <w:rPr>
          <w:rFonts w:ascii="Arial" w:hAnsi="Arial" w:cs="Arial"/>
          <w:sz w:val="24"/>
          <w:szCs w:val="24"/>
        </w:rPr>
        <w:t>Fornecimento/Ordem</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Serviço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estipulado;</w:t>
      </w:r>
    </w:p>
    <w:p w14:paraId="14D9A666">
      <w:pPr>
        <w:pStyle w:val="13"/>
        <w:tabs>
          <w:tab w:val="left" w:pos="1123"/>
        </w:tabs>
        <w:spacing w:before="115"/>
        <w:ind w:left="0" w:right="24"/>
        <w:rPr>
          <w:rFonts w:ascii="Arial" w:hAnsi="Arial" w:cs="Arial"/>
          <w:sz w:val="24"/>
          <w:szCs w:val="24"/>
        </w:rPr>
      </w:pPr>
      <w:r>
        <w:rPr>
          <w:rFonts w:ascii="Arial" w:hAnsi="Arial" w:cs="Arial"/>
          <w:sz w:val="24"/>
          <w:szCs w:val="24"/>
        </w:rPr>
        <w:t>7 -</w:t>
      </w:r>
      <w:r>
        <w:rPr>
          <w:rFonts w:ascii="Arial" w:hAnsi="Arial" w:cs="Arial"/>
          <w:b/>
          <w:spacing w:val="3"/>
          <w:sz w:val="24"/>
          <w:szCs w:val="24"/>
        </w:rPr>
        <w:t xml:space="preserve"> </w:t>
      </w:r>
      <w:r>
        <w:rPr>
          <w:rFonts w:ascii="Arial" w:hAnsi="Arial" w:cs="Arial"/>
          <w:sz w:val="24"/>
          <w:szCs w:val="24"/>
        </w:rPr>
        <w:t>Pagar</w:t>
      </w:r>
      <w:r>
        <w:rPr>
          <w:rFonts w:ascii="Arial" w:hAnsi="Arial" w:cs="Arial"/>
          <w:spacing w:val="3"/>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incidam</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venham</w:t>
      </w:r>
      <w:r>
        <w:rPr>
          <w:rFonts w:ascii="Arial" w:hAnsi="Arial" w:cs="Arial"/>
          <w:spacing w:val="1"/>
          <w:sz w:val="24"/>
          <w:szCs w:val="24"/>
        </w:rPr>
        <w:t xml:space="preserve"> </w:t>
      </w:r>
      <w:r>
        <w:rPr>
          <w:rFonts w:ascii="Arial" w:hAnsi="Arial" w:cs="Arial"/>
          <w:sz w:val="24"/>
          <w:szCs w:val="24"/>
        </w:rPr>
        <w:t>incidir,</w:t>
      </w:r>
      <w:r>
        <w:rPr>
          <w:rFonts w:ascii="Arial" w:hAnsi="Arial" w:cs="Arial"/>
          <w:spacing w:val="2"/>
          <w:sz w:val="24"/>
          <w:szCs w:val="24"/>
        </w:rPr>
        <w:t xml:space="preserve"> </w:t>
      </w:r>
      <w:r>
        <w:rPr>
          <w:rFonts w:ascii="Arial" w:hAnsi="Arial" w:cs="Arial"/>
          <w:sz w:val="24"/>
          <w:szCs w:val="24"/>
        </w:rPr>
        <w:t>direta</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3"/>
          <w:sz w:val="24"/>
          <w:szCs w:val="24"/>
        </w:rPr>
        <w:t xml:space="preserve"> </w:t>
      </w:r>
      <w:r>
        <w:rPr>
          <w:rFonts w:ascii="Arial" w:hAnsi="Arial" w:cs="Arial"/>
          <w:sz w:val="24"/>
          <w:szCs w:val="24"/>
        </w:rPr>
        <w:t>sobre</w:t>
      </w:r>
      <w:r>
        <w:rPr>
          <w:rFonts w:ascii="Arial" w:hAnsi="Arial" w:cs="Arial"/>
          <w:spacing w:val="3"/>
          <w:sz w:val="24"/>
          <w:szCs w:val="24"/>
        </w:rPr>
        <w:t xml:space="preserve"> </w:t>
      </w:r>
      <w:r>
        <w:rPr>
          <w:rFonts w:ascii="Arial" w:hAnsi="Arial" w:cs="Arial"/>
          <w:sz w:val="24"/>
          <w:szCs w:val="24"/>
        </w:rPr>
        <w:t>os</w:t>
      </w:r>
      <w:r>
        <w:rPr>
          <w:rFonts w:ascii="Arial" w:hAnsi="Arial" w:cs="Arial"/>
          <w:spacing w:val="-57"/>
          <w:sz w:val="24"/>
          <w:szCs w:val="24"/>
        </w:rPr>
        <w:t xml:space="preserve"> </w:t>
      </w:r>
      <w:r>
        <w:rPr>
          <w:rFonts w:ascii="Arial" w:hAnsi="Arial" w:cs="Arial"/>
          <w:sz w:val="24"/>
          <w:szCs w:val="24"/>
        </w:rPr>
        <w:t>produtos vendidos;</w:t>
      </w:r>
    </w:p>
    <w:p w14:paraId="44F1E1A4">
      <w:pPr>
        <w:pStyle w:val="13"/>
        <w:tabs>
          <w:tab w:val="left" w:pos="1294"/>
        </w:tabs>
        <w:spacing w:before="115"/>
        <w:ind w:left="0" w:right="24"/>
        <w:rPr>
          <w:rFonts w:ascii="Arial" w:hAnsi="Arial" w:cs="Arial"/>
          <w:sz w:val="24"/>
          <w:szCs w:val="24"/>
        </w:rPr>
      </w:pPr>
      <w:r>
        <w:rPr>
          <w:rFonts w:ascii="Arial" w:hAnsi="Arial" w:cs="Arial"/>
          <w:sz w:val="24"/>
          <w:szCs w:val="24"/>
        </w:rPr>
        <w:t>8 -</w:t>
      </w:r>
      <w:r>
        <w:rPr>
          <w:rFonts w:ascii="Arial" w:hAnsi="Arial" w:cs="Arial"/>
          <w:b/>
          <w:spacing w:val="54"/>
          <w:sz w:val="24"/>
          <w:szCs w:val="24"/>
        </w:rPr>
        <w:t xml:space="preserve"> </w:t>
      </w:r>
      <w:r>
        <w:rPr>
          <w:rFonts w:ascii="Arial" w:hAnsi="Arial" w:cs="Arial"/>
          <w:sz w:val="24"/>
          <w:szCs w:val="24"/>
        </w:rPr>
        <w:t>Comunicar</w:t>
      </w:r>
      <w:r>
        <w:rPr>
          <w:rFonts w:ascii="Arial" w:hAnsi="Arial" w:cs="Arial"/>
          <w:spacing w:val="55"/>
          <w:sz w:val="24"/>
          <w:szCs w:val="24"/>
        </w:rPr>
        <w:t xml:space="preserve"> </w:t>
      </w:r>
      <w:r>
        <w:rPr>
          <w:rFonts w:ascii="Arial" w:hAnsi="Arial" w:cs="Arial"/>
          <w:sz w:val="24"/>
          <w:szCs w:val="24"/>
        </w:rPr>
        <w:t>a</w:t>
      </w:r>
      <w:r>
        <w:rPr>
          <w:rFonts w:ascii="Arial" w:hAnsi="Arial" w:cs="Arial"/>
          <w:spacing w:val="54"/>
          <w:sz w:val="24"/>
          <w:szCs w:val="24"/>
        </w:rPr>
        <w:t xml:space="preserve"> </w:t>
      </w:r>
      <w:r>
        <w:rPr>
          <w:rFonts w:ascii="Arial" w:hAnsi="Arial" w:cs="Arial"/>
          <w:sz w:val="24"/>
          <w:szCs w:val="24"/>
        </w:rPr>
        <w:t>Prefeitura,</w:t>
      </w:r>
      <w:r>
        <w:rPr>
          <w:rFonts w:ascii="Arial" w:hAnsi="Arial" w:cs="Arial"/>
          <w:spacing w:val="52"/>
          <w:sz w:val="24"/>
          <w:szCs w:val="24"/>
        </w:rPr>
        <w:t xml:space="preserve"> </w:t>
      </w:r>
      <w:r>
        <w:rPr>
          <w:rFonts w:ascii="Arial" w:hAnsi="Arial" w:cs="Arial"/>
          <w:sz w:val="24"/>
          <w:szCs w:val="24"/>
        </w:rPr>
        <w:t>imediatamente,</w:t>
      </w:r>
      <w:r>
        <w:rPr>
          <w:rFonts w:ascii="Arial" w:hAnsi="Arial" w:cs="Arial"/>
          <w:spacing w:val="55"/>
          <w:sz w:val="24"/>
          <w:szCs w:val="24"/>
        </w:rPr>
        <w:t xml:space="preserve"> </w:t>
      </w:r>
      <w:r>
        <w:rPr>
          <w:rFonts w:ascii="Arial" w:hAnsi="Arial" w:cs="Arial"/>
          <w:sz w:val="24"/>
          <w:szCs w:val="24"/>
        </w:rPr>
        <w:t>qualquer</w:t>
      </w:r>
      <w:r>
        <w:rPr>
          <w:rFonts w:ascii="Arial" w:hAnsi="Arial" w:cs="Arial"/>
          <w:spacing w:val="55"/>
          <w:sz w:val="24"/>
          <w:szCs w:val="24"/>
        </w:rPr>
        <w:t xml:space="preserve"> </w:t>
      </w:r>
      <w:r>
        <w:rPr>
          <w:rFonts w:ascii="Arial" w:hAnsi="Arial" w:cs="Arial"/>
          <w:sz w:val="24"/>
          <w:szCs w:val="24"/>
        </w:rPr>
        <w:t>ocorrência</w:t>
      </w:r>
      <w:r>
        <w:rPr>
          <w:rFonts w:ascii="Arial" w:hAnsi="Arial" w:cs="Arial"/>
          <w:spacing w:val="54"/>
          <w:sz w:val="24"/>
          <w:szCs w:val="24"/>
        </w:rPr>
        <w:t xml:space="preserve"> </w:t>
      </w:r>
      <w:r>
        <w:rPr>
          <w:rFonts w:ascii="Arial" w:hAnsi="Arial" w:cs="Arial"/>
          <w:sz w:val="24"/>
          <w:szCs w:val="24"/>
        </w:rPr>
        <w:t>ou</w:t>
      </w:r>
      <w:r>
        <w:rPr>
          <w:rFonts w:ascii="Arial" w:hAnsi="Arial" w:cs="Arial"/>
          <w:spacing w:val="54"/>
          <w:sz w:val="24"/>
          <w:szCs w:val="24"/>
        </w:rPr>
        <w:t xml:space="preserve"> </w:t>
      </w:r>
      <w:r>
        <w:rPr>
          <w:rFonts w:ascii="Arial" w:hAnsi="Arial" w:cs="Arial"/>
          <w:sz w:val="24"/>
          <w:szCs w:val="24"/>
        </w:rPr>
        <w:t>anormalidade</w:t>
      </w:r>
      <w:r>
        <w:rPr>
          <w:rFonts w:ascii="Arial" w:hAnsi="Arial" w:cs="Arial"/>
          <w:spacing w:val="55"/>
          <w:sz w:val="24"/>
          <w:szCs w:val="24"/>
        </w:rPr>
        <w:t xml:space="preserve"> </w:t>
      </w:r>
      <w:r>
        <w:rPr>
          <w:rFonts w:ascii="Arial" w:hAnsi="Arial" w:cs="Arial"/>
          <w:sz w:val="24"/>
          <w:szCs w:val="24"/>
        </w:rPr>
        <w:t xml:space="preserve">que </w:t>
      </w:r>
      <w:r>
        <w:rPr>
          <w:rFonts w:ascii="Arial" w:hAnsi="Arial" w:cs="Arial"/>
          <w:spacing w:val="-57"/>
          <w:sz w:val="24"/>
          <w:szCs w:val="24"/>
        </w:rPr>
        <w:t xml:space="preserve">  </w:t>
      </w:r>
      <w:r>
        <w:rPr>
          <w:rFonts w:ascii="Arial" w:hAnsi="Arial" w:cs="Arial"/>
          <w:sz w:val="24"/>
          <w:szCs w:val="24"/>
        </w:rPr>
        <w:t>venha</w:t>
      </w:r>
      <w:r>
        <w:rPr>
          <w:rFonts w:ascii="Arial" w:hAnsi="Arial" w:cs="Arial"/>
          <w:spacing w:val="-1"/>
          <w:sz w:val="24"/>
          <w:szCs w:val="24"/>
        </w:rPr>
        <w:t xml:space="preserve"> </w:t>
      </w:r>
      <w:r>
        <w:rPr>
          <w:rFonts w:ascii="Arial" w:hAnsi="Arial" w:cs="Arial"/>
          <w:sz w:val="24"/>
          <w:szCs w:val="24"/>
        </w:rPr>
        <w:t>interferir na aquisição dos produtos objetivados</w:t>
      </w:r>
      <w:r>
        <w:rPr>
          <w:rFonts w:ascii="Arial" w:hAnsi="Arial" w:cs="Arial"/>
          <w:spacing w:val="-1"/>
          <w:sz w:val="24"/>
          <w:szCs w:val="24"/>
        </w:rPr>
        <w:t xml:space="preserve"> </w:t>
      </w:r>
      <w:r>
        <w:rPr>
          <w:rFonts w:ascii="Arial" w:hAnsi="Arial" w:cs="Arial"/>
          <w:sz w:val="24"/>
          <w:szCs w:val="24"/>
        </w:rPr>
        <w:t>na presente aquisição;</w:t>
      </w:r>
    </w:p>
    <w:p w14:paraId="34ED72DD">
      <w:pPr>
        <w:pStyle w:val="13"/>
        <w:tabs>
          <w:tab w:val="left" w:pos="1250"/>
        </w:tabs>
        <w:spacing w:before="116"/>
        <w:ind w:left="0" w:right="24"/>
        <w:rPr>
          <w:rFonts w:ascii="Arial" w:hAnsi="Arial" w:cs="Arial"/>
          <w:sz w:val="24"/>
          <w:szCs w:val="24"/>
        </w:rPr>
      </w:pPr>
      <w:r>
        <w:rPr>
          <w:rFonts w:ascii="Arial" w:hAnsi="Arial" w:cs="Arial"/>
          <w:sz w:val="24"/>
          <w:szCs w:val="24"/>
        </w:rPr>
        <w:t>9 -</w:t>
      </w:r>
      <w:r>
        <w:rPr>
          <w:rFonts w:ascii="Arial" w:hAnsi="Arial" w:cs="Arial"/>
          <w:b/>
          <w:spacing w:val="9"/>
          <w:sz w:val="24"/>
          <w:szCs w:val="24"/>
        </w:rPr>
        <w:t xml:space="preserve"> </w:t>
      </w:r>
      <w:r>
        <w:rPr>
          <w:rFonts w:ascii="Arial" w:hAnsi="Arial" w:cs="Arial"/>
          <w:sz w:val="24"/>
          <w:szCs w:val="24"/>
        </w:rPr>
        <w:t>Responder</w:t>
      </w:r>
      <w:r>
        <w:rPr>
          <w:rFonts w:ascii="Arial" w:hAnsi="Arial" w:cs="Arial"/>
          <w:spacing w:val="10"/>
          <w:sz w:val="24"/>
          <w:szCs w:val="24"/>
        </w:rPr>
        <w:t xml:space="preserve"> </w:t>
      </w:r>
      <w:r>
        <w:rPr>
          <w:rFonts w:ascii="Arial" w:hAnsi="Arial" w:cs="Arial"/>
          <w:sz w:val="24"/>
          <w:szCs w:val="24"/>
        </w:rPr>
        <w:t>por</w:t>
      </w:r>
      <w:r>
        <w:rPr>
          <w:rFonts w:ascii="Arial" w:hAnsi="Arial" w:cs="Arial"/>
          <w:spacing w:val="7"/>
          <w:sz w:val="24"/>
          <w:szCs w:val="24"/>
        </w:rPr>
        <w:t xml:space="preserve"> </w:t>
      </w:r>
      <w:r>
        <w:rPr>
          <w:rFonts w:ascii="Arial" w:hAnsi="Arial" w:cs="Arial"/>
          <w:sz w:val="24"/>
          <w:szCs w:val="24"/>
        </w:rPr>
        <w:t>danos</w:t>
      </w:r>
      <w:r>
        <w:rPr>
          <w:rFonts w:ascii="Arial" w:hAnsi="Arial" w:cs="Arial"/>
          <w:spacing w:val="10"/>
          <w:sz w:val="24"/>
          <w:szCs w:val="24"/>
        </w:rPr>
        <w:t xml:space="preserve"> </w:t>
      </w:r>
      <w:r>
        <w:rPr>
          <w:rFonts w:ascii="Arial" w:hAnsi="Arial" w:cs="Arial"/>
          <w:sz w:val="24"/>
          <w:szCs w:val="24"/>
        </w:rPr>
        <w:t>materiais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físicos,</w:t>
      </w:r>
      <w:r>
        <w:rPr>
          <w:rFonts w:ascii="Arial" w:hAnsi="Arial" w:cs="Arial"/>
          <w:spacing w:val="8"/>
          <w:sz w:val="24"/>
          <w:szCs w:val="24"/>
        </w:rPr>
        <w:t xml:space="preserve"> </w:t>
      </w:r>
      <w:r>
        <w:rPr>
          <w:rFonts w:ascii="Arial" w:hAnsi="Arial" w:cs="Arial"/>
          <w:sz w:val="24"/>
          <w:szCs w:val="24"/>
        </w:rPr>
        <w:t>causados</w:t>
      </w:r>
      <w:r>
        <w:rPr>
          <w:rFonts w:ascii="Arial" w:hAnsi="Arial" w:cs="Arial"/>
          <w:spacing w:val="8"/>
          <w:sz w:val="24"/>
          <w:szCs w:val="24"/>
        </w:rPr>
        <w:t xml:space="preserve"> </w:t>
      </w:r>
      <w:r>
        <w:rPr>
          <w:rFonts w:ascii="Arial" w:hAnsi="Arial" w:cs="Arial"/>
          <w:sz w:val="24"/>
          <w:szCs w:val="24"/>
        </w:rPr>
        <w:t>por</w:t>
      </w:r>
      <w:r>
        <w:rPr>
          <w:rFonts w:ascii="Arial" w:hAnsi="Arial" w:cs="Arial"/>
          <w:spacing w:val="10"/>
          <w:sz w:val="24"/>
          <w:szCs w:val="24"/>
        </w:rPr>
        <w:t xml:space="preserve"> </w:t>
      </w:r>
      <w:r>
        <w:rPr>
          <w:rFonts w:ascii="Arial" w:hAnsi="Arial" w:cs="Arial"/>
          <w:sz w:val="24"/>
          <w:szCs w:val="24"/>
        </w:rPr>
        <w:t>seus</w:t>
      </w:r>
      <w:r>
        <w:rPr>
          <w:rFonts w:ascii="Arial" w:hAnsi="Arial" w:cs="Arial"/>
          <w:spacing w:val="8"/>
          <w:sz w:val="24"/>
          <w:szCs w:val="24"/>
        </w:rPr>
        <w:t xml:space="preserve"> </w:t>
      </w:r>
      <w:r>
        <w:rPr>
          <w:rFonts w:ascii="Arial" w:hAnsi="Arial" w:cs="Arial"/>
          <w:sz w:val="24"/>
          <w:szCs w:val="24"/>
        </w:rPr>
        <w:t>empregados,</w:t>
      </w:r>
      <w:r>
        <w:rPr>
          <w:rFonts w:ascii="Arial" w:hAnsi="Arial" w:cs="Arial"/>
          <w:spacing w:val="10"/>
          <w:sz w:val="24"/>
          <w:szCs w:val="24"/>
        </w:rPr>
        <w:t xml:space="preserve"> </w:t>
      </w:r>
      <w:r>
        <w:rPr>
          <w:rFonts w:ascii="Arial" w:hAnsi="Arial" w:cs="Arial"/>
          <w:sz w:val="24"/>
          <w:szCs w:val="24"/>
        </w:rPr>
        <w:t>diretamente</w:t>
      </w:r>
      <w:r>
        <w:rPr>
          <w:rFonts w:ascii="Arial" w:hAnsi="Arial" w:cs="Arial"/>
          <w:spacing w:val="10"/>
          <w:sz w:val="24"/>
          <w:szCs w:val="24"/>
        </w:rPr>
        <w:t xml:space="preserve"> </w:t>
      </w:r>
      <w:r>
        <w:rPr>
          <w:rFonts w:ascii="Arial" w:hAnsi="Arial" w:cs="Arial"/>
          <w:sz w:val="24"/>
          <w:szCs w:val="24"/>
        </w:rPr>
        <w:t>à</w:t>
      </w:r>
      <w:r>
        <w:rPr>
          <w:rFonts w:ascii="Arial" w:hAnsi="Arial" w:cs="Arial"/>
          <w:spacing w:val="-57"/>
          <w:sz w:val="24"/>
          <w:szCs w:val="24"/>
        </w:rPr>
        <w:t xml:space="preserve"> </w:t>
      </w:r>
      <w:r>
        <w:rPr>
          <w:rFonts w:ascii="Arial" w:hAnsi="Arial" w:cs="Arial"/>
          <w:sz w:val="24"/>
          <w:szCs w:val="24"/>
        </w:rPr>
        <w:t>Prefeitura</w:t>
      </w:r>
      <w:r>
        <w:rPr>
          <w:rFonts w:ascii="Arial" w:hAnsi="Arial" w:cs="Arial"/>
          <w:spacing w:val="-1"/>
          <w:sz w:val="24"/>
          <w:szCs w:val="24"/>
        </w:rPr>
        <w:t xml:space="preserve"> </w:t>
      </w:r>
      <w:r>
        <w:rPr>
          <w:rFonts w:ascii="Arial" w:hAnsi="Arial" w:cs="Arial"/>
          <w:sz w:val="24"/>
          <w:szCs w:val="24"/>
        </w:rPr>
        <w:t>Municipal de Rifaina</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a terceiros,</w:t>
      </w:r>
      <w:r>
        <w:rPr>
          <w:rFonts w:ascii="Arial" w:hAnsi="Arial" w:cs="Arial"/>
          <w:spacing w:val="-1"/>
          <w:sz w:val="24"/>
          <w:szCs w:val="24"/>
        </w:rPr>
        <w:t xml:space="preserve"> </w:t>
      </w:r>
      <w:r>
        <w:rPr>
          <w:rFonts w:ascii="Arial" w:hAnsi="Arial" w:cs="Arial"/>
          <w:sz w:val="24"/>
          <w:szCs w:val="24"/>
        </w:rPr>
        <w:t>decorrentes de sua culpa ou dolo;</w:t>
      </w:r>
    </w:p>
    <w:p w14:paraId="69A94231">
      <w:pPr>
        <w:pStyle w:val="13"/>
        <w:tabs>
          <w:tab w:val="left" w:pos="1194"/>
        </w:tabs>
        <w:spacing w:before="115"/>
        <w:ind w:left="0" w:right="24"/>
        <w:rPr>
          <w:rFonts w:ascii="Arial" w:hAnsi="Arial" w:cs="Arial"/>
          <w:sz w:val="24"/>
          <w:szCs w:val="24"/>
        </w:rPr>
      </w:pPr>
      <w:r>
        <w:rPr>
          <w:rFonts w:ascii="Arial" w:hAnsi="Arial" w:cs="Arial"/>
          <w:sz w:val="24"/>
          <w:szCs w:val="24"/>
        </w:rPr>
        <w:t>10 -</w:t>
      </w:r>
      <w:r>
        <w:rPr>
          <w:rFonts w:ascii="Arial" w:hAnsi="Arial" w:cs="Arial"/>
          <w:b/>
          <w:spacing w:val="43"/>
          <w:sz w:val="24"/>
          <w:szCs w:val="24"/>
        </w:rPr>
        <w:t xml:space="preserve"> </w:t>
      </w:r>
      <w:r>
        <w:rPr>
          <w:rFonts w:ascii="Arial" w:hAnsi="Arial" w:cs="Arial"/>
          <w:sz w:val="24"/>
          <w:szCs w:val="24"/>
        </w:rPr>
        <w:t>Indicar</w:t>
      </w:r>
      <w:r>
        <w:rPr>
          <w:rFonts w:ascii="Arial" w:hAnsi="Arial" w:cs="Arial"/>
          <w:spacing w:val="44"/>
          <w:sz w:val="24"/>
          <w:szCs w:val="24"/>
        </w:rPr>
        <w:t xml:space="preserve"> </w:t>
      </w:r>
      <w:r>
        <w:rPr>
          <w:rFonts w:ascii="Arial" w:hAnsi="Arial" w:cs="Arial"/>
          <w:sz w:val="24"/>
          <w:szCs w:val="24"/>
        </w:rPr>
        <w:t>representante,</w:t>
      </w:r>
      <w:r>
        <w:rPr>
          <w:rFonts w:ascii="Arial" w:hAnsi="Arial" w:cs="Arial"/>
          <w:spacing w:val="43"/>
          <w:sz w:val="24"/>
          <w:szCs w:val="24"/>
        </w:rPr>
        <w:t xml:space="preserve"> </w:t>
      </w:r>
      <w:r>
        <w:rPr>
          <w:rFonts w:ascii="Arial" w:hAnsi="Arial" w:cs="Arial"/>
          <w:sz w:val="24"/>
          <w:szCs w:val="24"/>
        </w:rPr>
        <w:t>que</w:t>
      </w:r>
      <w:r>
        <w:rPr>
          <w:rFonts w:ascii="Arial" w:hAnsi="Arial" w:cs="Arial"/>
          <w:spacing w:val="43"/>
          <w:sz w:val="24"/>
          <w:szCs w:val="24"/>
        </w:rPr>
        <w:t xml:space="preserve"> </w:t>
      </w:r>
      <w:r>
        <w:rPr>
          <w:rFonts w:ascii="Arial" w:hAnsi="Arial" w:cs="Arial"/>
          <w:sz w:val="24"/>
          <w:szCs w:val="24"/>
        </w:rPr>
        <w:t>responderá</w:t>
      </w:r>
      <w:r>
        <w:rPr>
          <w:rFonts w:ascii="Arial" w:hAnsi="Arial" w:cs="Arial"/>
          <w:spacing w:val="43"/>
          <w:sz w:val="24"/>
          <w:szCs w:val="24"/>
        </w:rPr>
        <w:t xml:space="preserve"> </w:t>
      </w:r>
      <w:r>
        <w:rPr>
          <w:rFonts w:ascii="Arial" w:hAnsi="Arial" w:cs="Arial"/>
          <w:sz w:val="24"/>
          <w:szCs w:val="24"/>
        </w:rPr>
        <w:t>perante</w:t>
      </w:r>
      <w:r>
        <w:rPr>
          <w:rFonts w:ascii="Arial" w:hAnsi="Arial" w:cs="Arial"/>
          <w:spacing w:val="44"/>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Administração</w:t>
      </w:r>
      <w:r>
        <w:rPr>
          <w:rFonts w:ascii="Arial" w:hAnsi="Arial" w:cs="Arial"/>
          <w:spacing w:val="43"/>
          <w:sz w:val="24"/>
          <w:szCs w:val="24"/>
        </w:rPr>
        <w:t xml:space="preserve"> </w:t>
      </w:r>
      <w:r>
        <w:rPr>
          <w:rFonts w:ascii="Arial" w:hAnsi="Arial" w:cs="Arial"/>
          <w:sz w:val="24"/>
          <w:szCs w:val="24"/>
        </w:rPr>
        <w:t>por</w:t>
      </w:r>
      <w:r>
        <w:rPr>
          <w:rFonts w:ascii="Arial" w:hAnsi="Arial" w:cs="Arial"/>
          <w:spacing w:val="44"/>
          <w:sz w:val="24"/>
          <w:szCs w:val="24"/>
        </w:rPr>
        <w:t xml:space="preserve"> </w:t>
      </w:r>
      <w:r>
        <w:rPr>
          <w:rFonts w:ascii="Arial" w:hAnsi="Arial" w:cs="Arial"/>
          <w:sz w:val="24"/>
          <w:szCs w:val="24"/>
        </w:rPr>
        <w:t>todos</w:t>
      </w:r>
      <w:r>
        <w:rPr>
          <w:rFonts w:ascii="Arial" w:hAnsi="Arial" w:cs="Arial"/>
          <w:spacing w:val="44"/>
          <w:sz w:val="24"/>
          <w:szCs w:val="24"/>
        </w:rPr>
        <w:t xml:space="preserve"> </w:t>
      </w:r>
      <w:r>
        <w:rPr>
          <w:rFonts w:ascii="Arial" w:hAnsi="Arial" w:cs="Arial"/>
          <w:sz w:val="24"/>
          <w:szCs w:val="24"/>
        </w:rPr>
        <w:t>os</w:t>
      </w:r>
      <w:r>
        <w:rPr>
          <w:rFonts w:ascii="Arial" w:hAnsi="Arial" w:cs="Arial"/>
          <w:spacing w:val="44"/>
          <w:sz w:val="24"/>
          <w:szCs w:val="24"/>
        </w:rPr>
        <w:t xml:space="preserve"> </w:t>
      </w:r>
      <w:r>
        <w:rPr>
          <w:rFonts w:ascii="Arial" w:hAnsi="Arial" w:cs="Arial"/>
          <w:sz w:val="24"/>
          <w:szCs w:val="24"/>
        </w:rPr>
        <w:t>atos</w:t>
      </w:r>
      <w:r>
        <w:rPr>
          <w:rFonts w:ascii="Arial" w:hAnsi="Arial" w:cs="Arial"/>
          <w:spacing w:val="43"/>
          <w:sz w:val="24"/>
          <w:szCs w:val="24"/>
        </w:rPr>
        <w:t xml:space="preserve"> </w:t>
      </w:r>
      <w:r>
        <w:rPr>
          <w:rFonts w:ascii="Arial" w:hAnsi="Arial" w:cs="Arial"/>
          <w:sz w:val="24"/>
          <w:szCs w:val="24"/>
        </w:rPr>
        <w:t>e</w:t>
      </w:r>
      <w:r>
        <w:rPr>
          <w:rFonts w:ascii="Arial" w:hAnsi="Arial" w:cs="Arial"/>
          <w:spacing w:val="-57"/>
          <w:sz w:val="24"/>
          <w:szCs w:val="24"/>
        </w:rPr>
        <w:t xml:space="preserve">   </w:t>
      </w:r>
      <w:r>
        <w:rPr>
          <w:rFonts w:ascii="Arial" w:hAnsi="Arial" w:cs="Arial"/>
          <w:sz w:val="24"/>
          <w:szCs w:val="24"/>
        </w:rPr>
        <w:t>comunicações</w:t>
      </w:r>
      <w:r>
        <w:rPr>
          <w:rFonts w:ascii="Arial" w:hAnsi="Arial" w:cs="Arial"/>
          <w:spacing w:val="-1"/>
          <w:sz w:val="24"/>
          <w:szCs w:val="24"/>
        </w:rPr>
        <w:t xml:space="preserve"> </w:t>
      </w:r>
      <w:r>
        <w:rPr>
          <w:rFonts w:ascii="Arial" w:hAnsi="Arial" w:cs="Arial"/>
          <w:sz w:val="24"/>
          <w:szCs w:val="24"/>
        </w:rPr>
        <w:t>formais.</w:t>
      </w:r>
    </w:p>
    <w:p w14:paraId="199F4794">
      <w:pPr>
        <w:pStyle w:val="13"/>
        <w:tabs>
          <w:tab w:val="left" w:pos="1194"/>
        </w:tabs>
        <w:spacing w:before="115"/>
        <w:ind w:left="0" w:right="24"/>
        <w:rPr>
          <w:rFonts w:ascii="Arial" w:hAnsi="Arial" w:cs="Arial"/>
          <w:sz w:val="24"/>
          <w:szCs w:val="24"/>
        </w:rPr>
      </w:pPr>
    </w:p>
    <w:p w14:paraId="3C5DD687">
      <w:pPr>
        <w:pStyle w:val="13"/>
        <w:numPr>
          <w:ilvl w:val="0"/>
          <w:numId w:val="9"/>
        </w:numPr>
        <w:tabs>
          <w:tab w:val="left" w:pos="284"/>
        </w:tabs>
        <w:spacing w:before="115"/>
        <w:ind w:left="426" w:right="24" w:hanging="426"/>
        <w:rPr>
          <w:rFonts w:ascii="Arial" w:hAnsi="Arial" w:cs="Arial"/>
          <w:b/>
          <w:bCs/>
          <w:sz w:val="24"/>
          <w:szCs w:val="24"/>
        </w:rPr>
      </w:pPr>
      <w:r>
        <w:rPr>
          <w:rFonts w:ascii="Arial" w:hAnsi="Arial" w:cs="Arial"/>
          <w:b/>
          <w:bCs/>
          <w:sz w:val="24"/>
          <w:szCs w:val="24"/>
        </w:rPr>
        <w:t>CRITÉRIOS DE MEDIÇÃO E DE PAGAMENTO</w:t>
      </w:r>
    </w:p>
    <w:p w14:paraId="184DA99C">
      <w:pPr>
        <w:pStyle w:val="13"/>
        <w:tabs>
          <w:tab w:val="left" w:pos="284"/>
        </w:tabs>
        <w:spacing w:before="115"/>
        <w:ind w:left="426" w:right="24"/>
        <w:rPr>
          <w:rFonts w:ascii="Arial" w:hAnsi="Arial" w:cs="Arial"/>
          <w:b/>
          <w:bCs/>
          <w:sz w:val="24"/>
          <w:szCs w:val="24"/>
        </w:rPr>
      </w:pPr>
    </w:p>
    <w:p w14:paraId="4E5CFBE1">
      <w:pPr>
        <w:pStyle w:val="13"/>
        <w:tabs>
          <w:tab w:val="left" w:pos="1194"/>
        </w:tabs>
        <w:spacing w:before="115"/>
        <w:ind w:left="0" w:right="24"/>
        <w:rPr>
          <w:rFonts w:ascii="Arial" w:hAnsi="Arial" w:cs="Arial"/>
          <w:sz w:val="24"/>
          <w:szCs w:val="24"/>
        </w:rPr>
      </w:pPr>
      <w:r>
        <w:rPr>
          <w:rFonts w:ascii="Arial" w:hAnsi="Arial" w:cs="Arial"/>
          <w:sz w:val="24"/>
          <w:szCs w:val="24"/>
        </w:rPr>
        <w:t>7.1. Não há a necessidade de medição;</w:t>
      </w:r>
    </w:p>
    <w:p w14:paraId="06BB8D3D">
      <w:pPr>
        <w:jc w:val="both"/>
        <w:rPr>
          <w:rFonts w:ascii="Arial" w:hAnsi="Arial" w:eastAsia="Calibri" w:cs="Arial"/>
          <w:sz w:val="24"/>
          <w:szCs w:val="24"/>
          <w:lang w:val="pt-BR"/>
        </w:rPr>
      </w:pPr>
      <w:r>
        <w:rPr>
          <w:rFonts w:ascii="Arial" w:hAnsi="Arial" w:eastAsia="Calibri" w:cs="Arial"/>
          <w:sz w:val="24"/>
          <w:szCs w:val="24"/>
          <w:lang w:val="pt-BR"/>
        </w:rPr>
        <w:t>7.2. O pagamento será realizado no prazo máximo de até 30 (dez) dias, contados a partir do recebimento da DANFE ou Fatura, através de ordem bancária, para crédito em banco, agência e conta corrente indicados pelo contratado.</w:t>
      </w:r>
    </w:p>
    <w:p w14:paraId="002F98B2">
      <w:pPr>
        <w:jc w:val="both"/>
        <w:rPr>
          <w:rFonts w:ascii="Arial" w:hAnsi="Arial" w:eastAsia="Calibri" w:cs="Arial"/>
          <w:sz w:val="24"/>
          <w:szCs w:val="24"/>
          <w:lang w:val="pt-BR"/>
        </w:rPr>
      </w:pPr>
      <w:r>
        <w:rPr>
          <w:rFonts w:ascii="Arial" w:hAnsi="Arial" w:eastAsia="Calibri" w:cs="Arial"/>
          <w:sz w:val="24"/>
          <w:szCs w:val="24"/>
          <w:lang w:val="pt-BR"/>
        </w:rPr>
        <w:t>7.3. A DANFE/Fatura liquidada, deverá, obrigatoriamente, conter o mesmo CNPJ/MF do vencedor da contratação e atestada pelo fiscal do contrato.</w:t>
      </w:r>
    </w:p>
    <w:p w14:paraId="26E26CD4">
      <w:pPr>
        <w:jc w:val="both"/>
        <w:rPr>
          <w:rFonts w:ascii="Arial" w:hAnsi="Arial" w:eastAsia="Calibri" w:cs="Arial"/>
          <w:sz w:val="24"/>
          <w:szCs w:val="24"/>
          <w:lang w:val="pt-BR"/>
        </w:rPr>
      </w:pPr>
      <w:r>
        <w:rPr>
          <w:rFonts w:ascii="Arial" w:hAnsi="Arial" w:eastAsia="Calibri" w:cs="Arial"/>
          <w:sz w:val="24"/>
          <w:szCs w:val="24"/>
          <w:lang w:val="pt-BR"/>
        </w:rPr>
        <w:t>7.4. Considera-se ocorrido o recebimento da nota fiscal ou fatura no momento em que o órgão contratante atestar a execução do objeto do contrato.</w:t>
      </w:r>
    </w:p>
    <w:p w14:paraId="02E53486">
      <w:pPr>
        <w:jc w:val="both"/>
        <w:rPr>
          <w:rFonts w:ascii="Arial" w:hAnsi="Arial" w:eastAsia="Calibri" w:cs="Arial"/>
          <w:sz w:val="24"/>
          <w:szCs w:val="24"/>
          <w:lang w:val="pt-BR"/>
        </w:rPr>
      </w:pPr>
      <w:r>
        <w:rPr>
          <w:rFonts w:ascii="Arial" w:hAnsi="Arial" w:eastAsia="Calibri" w:cs="Arial"/>
          <w:sz w:val="24"/>
          <w:szCs w:val="24"/>
          <w:lang w:val="pt-BR"/>
        </w:rPr>
        <w:t>7.5.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96DBD5F">
      <w:pPr>
        <w:pStyle w:val="13"/>
        <w:tabs>
          <w:tab w:val="left" w:pos="1160"/>
        </w:tabs>
        <w:spacing w:before="115"/>
        <w:ind w:left="0"/>
        <w:rPr>
          <w:rFonts w:ascii="Arial" w:hAnsi="Arial" w:cs="Arial"/>
          <w:sz w:val="24"/>
          <w:szCs w:val="24"/>
        </w:rPr>
      </w:pPr>
    </w:p>
    <w:p w14:paraId="06F2385E">
      <w:pPr>
        <w:numPr>
          <w:ilvl w:val="0"/>
          <w:numId w:val="9"/>
        </w:numPr>
        <w:ind w:left="284" w:right="23" w:hanging="295"/>
        <w:jc w:val="both"/>
        <w:rPr>
          <w:rFonts w:ascii="Arial" w:hAnsi="Arial" w:cs="Arial"/>
          <w:b/>
          <w:bCs/>
          <w:sz w:val="24"/>
          <w:szCs w:val="24"/>
        </w:rPr>
      </w:pPr>
      <w:r>
        <w:rPr>
          <w:rFonts w:ascii="Arial" w:hAnsi="Arial" w:cs="Arial"/>
          <w:b/>
          <w:bCs/>
          <w:sz w:val="24"/>
          <w:szCs w:val="24"/>
        </w:rPr>
        <w:t>FORMA E CRITÉRIOS DE SELEÇÃO DO FORNECEDOR</w:t>
      </w:r>
    </w:p>
    <w:p w14:paraId="40BA8C2B">
      <w:pPr>
        <w:ind w:left="284" w:right="23"/>
        <w:jc w:val="both"/>
        <w:rPr>
          <w:rFonts w:ascii="Arial" w:hAnsi="Arial" w:cs="Arial"/>
          <w:b/>
          <w:bCs/>
          <w:sz w:val="24"/>
          <w:szCs w:val="24"/>
        </w:rPr>
      </w:pPr>
    </w:p>
    <w:p w14:paraId="1B590AA3">
      <w:pPr>
        <w:ind w:right="23"/>
        <w:jc w:val="both"/>
        <w:rPr>
          <w:rFonts w:ascii="Arial" w:hAnsi="Arial" w:cs="Arial"/>
          <w:sz w:val="24"/>
          <w:szCs w:val="24"/>
          <w:lang w:val="pt-BR" w:eastAsia="pt-BR"/>
        </w:rPr>
      </w:pPr>
      <w:r>
        <w:rPr>
          <w:rFonts w:ascii="Arial" w:hAnsi="Arial" w:cs="Arial"/>
          <w:sz w:val="24"/>
          <w:szCs w:val="24"/>
          <w:lang w:val="pt-BR" w:eastAsia="pt-BR"/>
        </w:rPr>
        <w:t>8.1. Foram pesquisadas compras similares feitas por outros órgãos e entidades, por meio de consultas a outros editais no sistema BANCO DE PREÇOS, com objetivo de identificar a existência de novas metodologias, tecnologias ou inovações que melhor atendessem às necessidades da Administração, devidamente anexados a este Termo de Referência;</w:t>
      </w:r>
    </w:p>
    <w:p w14:paraId="4999F9BD">
      <w:pPr>
        <w:autoSpaceDE w:val="0"/>
        <w:autoSpaceDN w:val="0"/>
        <w:adjustRightInd w:val="0"/>
        <w:jc w:val="both"/>
        <w:rPr>
          <w:rFonts w:ascii="Arial" w:hAnsi="Arial" w:cs="Arial"/>
          <w:sz w:val="24"/>
          <w:szCs w:val="24"/>
          <w:lang w:eastAsia="pt-BR"/>
        </w:rPr>
      </w:pPr>
      <w:r>
        <w:rPr>
          <w:rFonts w:ascii="Arial" w:hAnsi="Arial" w:cs="Arial"/>
          <w:sz w:val="24"/>
          <w:szCs w:val="24"/>
          <w:lang w:val="pt-BR" w:eastAsia="pt-BR"/>
        </w:rPr>
        <w:t xml:space="preserve">8.2. Quanto a estimativa preliminar de preços, conforme pesquisa realizada a empresas especializadas na comercialização do equipamento, de acordo com pesquisa realizada pela ferramenta BANCO DE PREÇOS encontradas em contratações similares, o valor estimado foi de </w:t>
      </w:r>
      <w:bookmarkStart w:id="5" w:name="_Hlk188881585"/>
      <w:r>
        <w:rPr>
          <w:rFonts w:ascii="Arial" w:hAnsi="Arial" w:cs="Arial"/>
          <w:sz w:val="24"/>
          <w:szCs w:val="24"/>
          <w:lang w:eastAsia="pt-BR"/>
        </w:rPr>
        <w:t>R$ 8.321,60 (oito mil, trezentos e vinte e um reais e sessenta centavos de real)</w:t>
      </w:r>
      <w:bookmarkEnd w:id="5"/>
      <w:r>
        <w:rPr>
          <w:rFonts w:ascii="Arial" w:hAnsi="Arial" w:cs="Arial"/>
          <w:sz w:val="24"/>
          <w:szCs w:val="24"/>
          <w:lang w:eastAsia="pt-BR"/>
        </w:rPr>
        <w:t>, conforme do Artigo 32 e 33 do Decreto Municipal n 1.441 de 10 de janeiro de 2024 (Seção II – da Pesquisa de Preços) combinado com a Lei nº 14.133 de 01 de abril de 2021, devidamente anexada ao Termo de Referência;</w:t>
      </w:r>
    </w:p>
    <w:p w14:paraId="0909D1BC">
      <w:pPr>
        <w:jc w:val="both"/>
        <w:rPr>
          <w:rFonts w:ascii="Arial" w:hAnsi="Arial" w:cs="Arial"/>
          <w:sz w:val="24"/>
          <w:szCs w:val="24"/>
          <w:lang w:val="pt-BR" w:eastAsia="pt-BR"/>
        </w:rPr>
      </w:pPr>
      <w:r>
        <w:rPr>
          <w:rFonts w:ascii="Arial" w:hAnsi="Arial" w:cs="Arial"/>
          <w:sz w:val="24"/>
          <w:szCs w:val="24"/>
          <w:lang w:eastAsia="pt-BR"/>
        </w:rPr>
        <w:t>8.3. A contratação se dará na forma de compra publicada, pelo menor valor apresentado conforme artigo 72 da Lei 14.133 de 1º de abril de 2021, e o artigo</w:t>
      </w:r>
      <w:r>
        <w:rPr>
          <w:rFonts w:ascii="Arial" w:hAnsi="Arial" w:cs="Arial"/>
          <w:sz w:val="24"/>
          <w:szCs w:val="24"/>
        </w:rPr>
        <w:t xml:space="preserve"> 33 do Decreto Municipal 1.441 de janeiro de 2024, </w:t>
      </w:r>
      <w:r>
        <w:rPr>
          <w:rFonts w:ascii="Arial" w:hAnsi="Arial" w:cs="Arial"/>
          <w:sz w:val="24"/>
          <w:szCs w:val="24"/>
          <w:lang w:eastAsia="pt-BR"/>
        </w:rPr>
        <w:t>que deverá ser publicada e divulgada em sítio eletrônico oficial.</w:t>
      </w:r>
    </w:p>
    <w:p w14:paraId="18184533">
      <w:pPr>
        <w:ind w:right="23"/>
        <w:jc w:val="both"/>
        <w:rPr>
          <w:rFonts w:ascii="Arial" w:hAnsi="Arial" w:cs="Arial"/>
          <w:sz w:val="24"/>
          <w:szCs w:val="24"/>
          <w:lang w:val="pt-BR" w:eastAsia="pt-BR"/>
        </w:rPr>
      </w:pPr>
    </w:p>
    <w:p w14:paraId="52F7F45B">
      <w:pPr>
        <w:numPr>
          <w:ilvl w:val="0"/>
          <w:numId w:val="9"/>
        </w:numPr>
        <w:ind w:left="284" w:right="23" w:hanging="284"/>
        <w:jc w:val="both"/>
        <w:rPr>
          <w:rFonts w:ascii="Arial" w:hAnsi="Arial" w:cs="Arial"/>
          <w:b/>
          <w:bCs/>
          <w:sz w:val="24"/>
          <w:szCs w:val="24"/>
        </w:rPr>
      </w:pPr>
      <w:r>
        <w:rPr>
          <w:rFonts w:ascii="Arial" w:hAnsi="Arial" w:cs="Arial"/>
          <w:b/>
          <w:bCs/>
          <w:sz w:val="24"/>
          <w:szCs w:val="24"/>
          <w:lang w:val="pt-BR" w:eastAsia="pt-BR"/>
        </w:rPr>
        <w:t>ESTIMATIVA DO VALOR DA CONTRATAÇÃO</w:t>
      </w:r>
    </w:p>
    <w:p w14:paraId="318F0936">
      <w:pPr>
        <w:ind w:right="23"/>
        <w:jc w:val="both"/>
        <w:rPr>
          <w:rFonts w:ascii="Arial" w:hAnsi="Arial" w:cs="Arial"/>
          <w:b/>
          <w:bCs/>
          <w:sz w:val="24"/>
          <w:szCs w:val="24"/>
          <w:lang w:val="pt-BR" w:eastAsia="pt-BR"/>
        </w:rPr>
      </w:pPr>
    </w:p>
    <w:p w14:paraId="1BF48007">
      <w:pPr>
        <w:autoSpaceDE w:val="0"/>
        <w:autoSpaceDN w:val="0"/>
        <w:adjustRightInd w:val="0"/>
        <w:jc w:val="both"/>
        <w:rPr>
          <w:rFonts w:ascii="Arial" w:hAnsi="Arial" w:cs="Arial"/>
          <w:sz w:val="24"/>
          <w:szCs w:val="24"/>
          <w:lang w:val="pt-BR" w:eastAsia="pt-BR"/>
        </w:rPr>
      </w:pPr>
      <w:r>
        <w:rPr>
          <w:rFonts w:ascii="Arial" w:hAnsi="Arial" w:cs="Arial"/>
          <w:sz w:val="24"/>
          <w:szCs w:val="24"/>
          <w:lang w:val="pt-BR" w:eastAsia="pt-BR"/>
        </w:rPr>
        <w:t xml:space="preserve">Quanto a estimativa preliminar de preços, conforme pesquisa realizada a outros editais no sistema BANCO DE PREÇOS, de acordo com contratações similares, foi de </w:t>
      </w:r>
      <w:r>
        <w:rPr>
          <w:rFonts w:ascii="Arial" w:hAnsi="Arial" w:cs="Arial"/>
          <w:sz w:val="24"/>
          <w:szCs w:val="24"/>
          <w:lang w:eastAsia="pt-BR"/>
        </w:rPr>
        <w:t>R$ 8.321,60 (oito mil, trezentos e vinte e um reais e sessenta centavos de real)</w:t>
      </w:r>
      <w:r>
        <w:rPr>
          <w:rFonts w:ascii="Arial" w:hAnsi="Arial" w:cs="Arial"/>
          <w:sz w:val="24"/>
          <w:szCs w:val="24"/>
          <w:lang w:val="pt-BR" w:eastAsia="pt-BR"/>
        </w:rPr>
        <w:t>.</w:t>
      </w:r>
    </w:p>
    <w:p w14:paraId="2B857B69">
      <w:pPr>
        <w:autoSpaceDE w:val="0"/>
        <w:autoSpaceDN w:val="0"/>
        <w:adjustRightInd w:val="0"/>
        <w:jc w:val="both"/>
        <w:rPr>
          <w:rFonts w:ascii="Arial" w:hAnsi="Arial" w:cs="Arial"/>
          <w:sz w:val="24"/>
          <w:szCs w:val="24"/>
          <w:lang w:val="pt-BR" w:eastAsia="pt-BR"/>
        </w:rPr>
      </w:pPr>
    </w:p>
    <w:p w14:paraId="6E5087BD">
      <w:pPr>
        <w:numPr>
          <w:ilvl w:val="0"/>
          <w:numId w:val="9"/>
        </w:numPr>
        <w:autoSpaceDE w:val="0"/>
        <w:autoSpaceDN w:val="0"/>
        <w:adjustRightInd w:val="0"/>
        <w:ind w:left="426" w:hanging="426"/>
        <w:jc w:val="both"/>
        <w:rPr>
          <w:rFonts w:ascii="Arial" w:hAnsi="Arial" w:cs="Arial"/>
          <w:b/>
          <w:bCs/>
          <w:sz w:val="24"/>
          <w:szCs w:val="24"/>
          <w:lang w:val="pt-BR" w:eastAsia="pt-BR"/>
        </w:rPr>
      </w:pPr>
      <w:r>
        <w:rPr>
          <w:rFonts w:ascii="Arial" w:hAnsi="Arial" w:cs="Arial"/>
          <w:b/>
          <w:bCs/>
          <w:sz w:val="24"/>
          <w:szCs w:val="24"/>
          <w:lang w:val="pt-BR" w:eastAsia="pt-BR"/>
        </w:rPr>
        <w:t xml:space="preserve"> ADEQUAÇÃO ORÇAMENTÁRIA</w:t>
      </w:r>
    </w:p>
    <w:p w14:paraId="6BAA6FF9">
      <w:pPr>
        <w:autoSpaceDE w:val="0"/>
        <w:autoSpaceDN w:val="0"/>
        <w:adjustRightInd w:val="0"/>
        <w:ind w:left="426"/>
        <w:jc w:val="both"/>
        <w:rPr>
          <w:rFonts w:ascii="Arial" w:hAnsi="Arial" w:cs="Arial"/>
          <w:b/>
          <w:bCs/>
          <w:sz w:val="24"/>
          <w:szCs w:val="24"/>
          <w:lang w:val="pt-BR" w:eastAsia="pt-BR"/>
        </w:rPr>
      </w:pPr>
    </w:p>
    <w:p w14:paraId="7307E3EA">
      <w:pPr>
        <w:jc w:val="both"/>
        <w:rPr>
          <w:rFonts w:ascii="Arial" w:hAnsi="Arial" w:eastAsia="Calibri" w:cs="Arial"/>
          <w:bCs/>
          <w:sz w:val="24"/>
          <w:szCs w:val="24"/>
          <w:lang w:val="pt-BR"/>
        </w:rPr>
      </w:pPr>
      <w:r>
        <w:rPr>
          <w:rFonts w:ascii="Arial" w:hAnsi="Arial" w:eastAsia="Calibri" w:cs="Arial"/>
          <w:bCs/>
          <w:sz w:val="24"/>
          <w:szCs w:val="24"/>
          <w:lang w:val="pt-BR"/>
        </w:rPr>
        <w:t>A referida aquisição, constante deste Termo de Referência, não integra o PCA de 2025, contudo fora formalizado expediente para que o mesmo seja incluído em adequação a dotação orçamentária vigente.</w:t>
      </w:r>
    </w:p>
    <w:p w14:paraId="33470466">
      <w:pPr>
        <w:jc w:val="both"/>
        <w:rPr>
          <w:rFonts w:ascii="Arial" w:hAnsi="Arial" w:eastAsia="Calibri" w:cs="Arial"/>
          <w:sz w:val="24"/>
          <w:szCs w:val="24"/>
          <w:lang w:val="pt-BR"/>
        </w:rPr>
      </w:pPr>
    </w:p>
    <w:p w14:paraId="72092669">
      <w:pPr>
        <w:numPr>
          <w:ilvl w:val="0"/>
          <w:numId w:val="9"/>
        </w:numPr>
        <w:tabs>
          <w:tab w:val="left" w:pos="284"/>
        </w:tabs>
        <w:ind w:left="426" w:hanging="426"/>
        <w:jc w:val="both"/>
        <w:rPr>
          <w:rFonts w:ascii="Arial" w:hAnsi="Arial" w:eastAsia="Calibri" w:cs="Arial"/>
          <w:b/>
          <w:bCs/>
          <w:sz w:val="22"/>
          <w:szCs w:val="22"/>
          <w:lang w:val="pt-BR"/>
        </w:rPr>
      </w:pPr>
      <w:r>
        <w:rPr>
          <w:rFonts w:ascii="Arial" w:hAnsi="Arial" w:eastAsia="Calibri" w:cs="Arial"/>
          <w:b/>
          <w:bCs/>
          <w:sz w:val="22"/>
          <w:szCs w:val="22"/>
          <w:lang w:val="pt-BR"/>
        </w:rPr>
        <w:t>ESPECIFICAÇÃO DO PRODUTO</w:t>
      </w:r>
    </w:p>
    <w:tbl>
      <w:tblPr>
        <w:tblStyle w:val="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5386"/>
        <w:gridCol w:w="1560"/>
        <w:gridCol w:w="1559"/>
      </w:tblGrid>
      <w:tr w14:paraId="40BC7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D8A6BFE">
            <w:pPr>
              <w:pStyle w:val="14"/>
              <w:spacing w:before="137"/>
              <w:ind w:right="80"/>
              <w:jc w:val="center"/>
              <w:rPr>
                <w:rFonts w:ascii="Arial" w:hAnsi="Arial" w:eastAsia="Calibri" w:cs="Arial"/>
                <w:b/>
                <w:sz w:val="24"/>
                <w:szCs w:val="24"/>
              </w:rPr>
            </w:pPr>
            <w:r>
              <w:rPr>
                <w:rFonts w:ascii="Arial" w:hAnsi="Arial" w:eastAsia="Calibri" w:cs="Arial"/>
                <w:b/>
                <w:sz w:val="24"/>
                <w:szCs w:val="24"/>
              </w:rPr>
              <w:t>ITEM</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786041">
            <w:pPr>
              <w:pStyle w:val="14"/>
              <w:spacing w:before="137"/>
              <w:ind w:left="0" w:right="274"/>
              <w:jc w:val="center"/>
              <w:rPr>
                <w:rFonts w:ascii="Arial" w:hAnsi="Arial" w:eastAsia="Calibri" w:cs="Arial"/>
                <w:b/>
                <w:sz w:val="24"/>
                <w:szCs w:val="24"/>
              </w:rPr>
            </w:pPr>
            <w:r>
              <w:rPr>
                <w:rFonts w:ascii="Arial" w:hAnsi="Arial" w:eastAsia="Calibri" w:cs="Arial"/>
                <w:b/>
                <w:sz w:val="24"/>
                <w:szCs w:val="24"/>
              </w:rPr>
              <w:t>DESCRIÇÃO</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7E7CC77">
            <w:pPr>
              <w:pStyle w:val="14"/>
              <w:spacing w:before="137"/>
              <w:ind w:left="143" w:right="135"/>
              <w:jc w:val="center"/>
              <w:rPr>
                <w:rFonts w:ascii="Arial" w:hAnsi="Arial" w:eastAsia="Calibri" w:cs="Arial"/>
                <w:b/>
                <w:sz w:val="24"/>
                <w:szCs w:val="24"/>
              </w:rPr>
            </w:pPr>
            <w:r>
              <w:rPr>
                <w:rFonts w:ascii="Arial" w:hAnsi="Arial" w:eastAsia="Calibri" w:cs="Arial"/>
                <w:b/>
                <w:sz w:val="24"/>
                <w:szCs w:val="24"/>
              </w:rPr>
              <w:t>QTD.</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4ABE5CC0">
            <w:pPr>
              <w:pStyle w:val="14"/>
              <w:spacing w:line="276" w:lineRule="exact"/>
              <w:ind w:left="536" w:right="402" w:hanging="104"/>
              <w:jc w:val="center"/>
              <w:rPr>
                <w:rFonts w:ascii="Arial" w:hAnsi="Arial" w:eastAsia="Calibri" w:cs="Arial"/>
                <w:b/>
                <w:sz w:val="24"/>
                <w:szCs w:val="24"/>
              </w:rPr>
            </w:pPr>
            <w:r>
              <w:rPr>
                <w:rFonts w:ascii="Arial" w:hAnsi="Arial" w:eastAsia="Calibri" w:cs="Arial"/>
                <w:b/>
                <w:sz w:val="24"/>
                <w:szCs w:val="24"/>
              </w:rPr>
              <w:t>Un.</w:t>
            </w:r>
          </w:p>
        </w:tc>
      </w:tr>
      <w:tr w14:paraId="0E043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7195E75">
            <w:pPr>
              <w:pStyle w:val="14"/>
              <w:spacing w:before="136"/>
              <w:ind w:right="78"/>
              <w:jc w:val="center"/>
              <w:rPr>
                <w:rFonts w:ascii="Arial" w:hAnsi="Arial" w:eastAsia="Calibri" w:cs="Arial"/>
                <w:b/>
                <w:sz w:val="24"/>
                <w:szCs w:val="24"/>
              </w:rPr>
            </w:pPr>
            <w:r>
              <w:rPr>
                <w:rFonts w:ascii="Arial" w:hAnsi="Arial" w:eastAsia="Calibri" w:cs="Arial"/>
                <w:b/>
                <w:sz w:val="24"/>
                <w:szCs w:val="24"/>
              </w:rPr>
              <w:t>01</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957DAAB">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AZUL</w:t>
            </w:r>
            <w:r>
              <w:rPr>
                <w:rFonts w:ascii="Arial" w:hAnsi="Arial" w:eastAsia="Calibri" w:cs="Arial"/>
                <w:bCs/>
                <w:sz w:val="24"/>
                <w:szCs w:val="24"/>
              </w:rPr>
              <w:t>.</w:t>
            </w:r>
            <w:r>
              <w:rPr>
                <w:rFonts w:ascii="Arial" w:hAnsi="Arial" w:eastAsia="Calibri" w:cs="Arial"/>
                <w:sz w:val="24"/>
                <w:szCs w:val="24"/>
              </w:rPr>
              <w:t xml:space="preserve">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108636">
            <w:pPr>
              <w:pStyle w:val="14"/>
              <w:spacing w:before="134"/>
              <w:ind w:left="143" w:right="134"/>
              <w:jc w:val="center"/>
              <w:rPr>
                <w:rFonts w:ascii="Arial" w:hAnsi="Arial" w:eastAsia="Calibri" w:cs="Arial"/>
                <w:sz w:val="24"/>
                <w:szCs w:val="24"/>
              </w:rPr>
            </w:pPr>
            <w:r>
              <w:rPr>
                <w:rFonts w:ascii="Arial" w:hAnsi="Arial" w:eastAsia="Calibri" w:cs="Arial"/>
                <w:sz w:val="24"/>
                <w:szCs w:val="24"/>
              </w:rPr>
              <w:t>03</w:t>
            </w:r>
          </w:p>
          <w:p w14:paraId="07A2781E">
            <w:pPr>
              <w:pStyle w:val="14"/>
              <w:spacing w:before="134"/>
              <w:ind w:left="143" w:right="134"/>
              <w:jc w:val="center"/>
              <w:rPr>
                <w:rFonts w:ascii="Arial" w:hAnsi="Arial" w:eastAsia="Calibri" w:cs="Arial"/>
                <w:sz w:val="24"/>
                <w:szCs w:val="24"/>
              </w:rPr>
            </w:pPr>
            <w:r>
              <w:rPr>
                <w:rFonts w:ascii="Arial" w:hAnsi="Arial" w:eastAsia="Calibri" w:cs="Arial"/>
                <w:sz w:val="24"/>
                <w:szCs w:val="24"/>
              </w:rPr>
              <w:t>(três)</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08E4C51B">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r>
      <w:tr w14:paraId="6ACF6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3E7010F">
            <w:pPr>
              <w:pStyle w:val="14"/>
              <w:spacing w:before="136"/>
              <w:ind w:right="78"/>
              <w:jc w:val="center"/>
              <w:rPr>
                <w:rFonts w:ascii="Arial" w:hAnsi="Arial" w:eastAsia="Calibri" w:cs="Arial"/>
                <w:b/>
                <w:sz w:val="24"/>
                <w:szCs w:val="24"/>
              </w:rPr>
            </w:pPr>
            <w:r>
              <w:rPr>
                <w:rFonts w:ascii="Arial" w:hAnsi="Arial" w:eastAsia="Calibri" w:cs="Arial"/>
                <w:b/>
                <w:sz w:val="24"/>
                <w:szCs w:val="24"/>
              </w:rPr>
              <w:t>02</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81F565E">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PRETA</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449758F">
            <w:pPr>
              <w:pStyle w:val="14"/>
              <w:spacing w:before="134"/>
              <w:ind w:left="143" w:right="134"/>
              <w:jc w:val="center"/>
              <w:rPr>
                <w:rFonts w:ascii="Arial" w:hAnsi="Arial" w:eastAsia="Calibri" w:cs="Arial"/>
                <w:sz w:val="24"/>
                <w:szCs w:val="24"/>
              </w:rPr>
            </w:pPr>
            <w:r>
              <w:rPr>
                <w:rFonts w:ascii="Arial" w:hAnsi="Arial" w:eastAsia="Calibri" w:cs="Arial"/>
                <w:sz w:val="24"/>
                <w:szCs w:val="24"/>
              </w:rPr>
              <w:t>05</w:t>
            </w:r>
          </w:p>
          <w:p w14:paraId="3CFC996D">
            <w:pPr>
              <w:pStyle w:val="14"/>
              <w:spacing w:before="134"/>
              <w:ind w:left="143" w:right="134"/>
              <w:jc w:val="center"/>
              <w:rPr>
                <w:rFonts w:ascii="Arial" w:hAnsi="Arial" w:eastAsia="Calibri" w:cs="Arial"/>
                <w:sz w:val="24"/>
                <w:szCs w:val="24"/>
              </w:rPr>
            </w:pPr>
            <w:r>
              <w:rPr>
                <w:rFonts w:ascii="Arial" w:hAnsi="Arial" w:eastAsia="Calibri" w:cs="Arial"/>
                <w:sz w:val="24"/>
                <w:szCs w:val="24"/>
              </w:rPr>
              <w:t>(cinco)</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7E7E688B">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r>
      <w:tr w14:paraId="2BF20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4095FAF">
            <w:pPr>
              <w:pStyle w:val="14"/>
              <w:spacing w:before="136"/>
              <w:ind w:right="78"/>
              <w:jc w:val="center"/>
              <w:rPr>
                <w:rFonts w:ascii="Arial" w:hAnsi="Arial" w:eastAsia="Calibri" w:cs="Arial"/>
                <w:b/>
                <w:sz w:val="24"/>
                <w:szCs w:val="24"/>
              </w:rPr>
            </w:pPr>
            <w:r>
              <w:rPr>
                <w:rFonts w:ascii="Arial" w:hAnsi="Arial" w:eastAsia="Calibri" w:cs="Arial"/>
                <w:b/>
                <w:sz w:val="24"/>
                <w:szCs w:val="24"/>
              </w:rPr>
              <w:t>03</w:t>
            </w:r>
          </w:p>
        </w:tc>
        <w:tc>
          <w:tcPr>
            <w:tcW w:w="538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E01448E">
            <w:pPr>
              <w:pStyle w:val="14"/>
              <w:spacing w:line="272" w:lineRule="exact"/>
              <w:ind w:left="107"/>
              <w:jc w:val="center"/>
              <w:rPr>
                <w:rFonts w:ascii="Arial" w:hAnsi="Arial" w:eastAsia="Calibri" w:cs="Arial"/>
                <w:sz w:val="24"/>
                <w:szCs w:val="24"/>
              </w:rPr>
            </w:pPr>
            <w:r>
              <w:rPr>
                <w:rFonts w:ascii="Arial" w:hAnsi="Arial" w:eastAsia="Calibri" w:cs="Arial"/>
                <w:sz w:val="24"/>
                <w:szCs w:val="24"/>
              </w:rPr>
              <w:t>Thinner forte para diluição</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7C824B6">
            <w:pPr>
              <w:pStyle w:val="14"/>
              <w:spacing w:before="134"/>
              <w:ind w:left="143" w:right="134"/>
              <w:jc w:val="center"/>
              <w:rPr>
                <w:rFonts w:ascii="Arial" w:hAnsi="Arial" w:eastAsia="Calibri" w:cs="Arial"/>
                <w:sz w:val="24"/>
                <w:szCs w:val="24"/>
              </w:rPr>
            </w:pPr>
            <w:r>
              <w:rPr>
                <w:rFonts w:ascii="Arial" w:hAnsi="Arial" w:eastAsia="Calibri" w:cs="Arial"/>
                <w:sz w:val="24"/>
                <w:szCs w:val="24"/>
              </w:rPr>
              <w:t>80</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14:paraId="39060163">
            <w:pPr>
              <w:pStyle w:val="14"/>
              <w:spacing w:before="134"/>
              <w:ind w:left="157"/>
              <w:jc w:val="center"/>
              <w:rPr>
                <w:rFonts w:ascii="Arial" w:hAnsi="Arial" w:eastAsia="Calibri" w:cs="Arial"/>
                <w:sz w:val="24"/>
                <w:szCs w:val="24"/>
              </w:rPr>
            </w:pPr>
            <w:r>
              <w:rPr>
                <w:rFonts w:ascii="Arial" w:hAnsi="Arial" w:eastAsia="Calibri" w:cs="Arial"/>
                <w:sz w:val="24"/>
                <w:szCs w:val="24"/>
              </w:rPr>
              <w:t>Galão de 5.000ml (5 litros)</w:t>
            </w:r>
          </w:p>
        </w:tc>
      </w:tr>
    </w:tbl>
    <w:p w14:paraId="48CC0B39">
      <w:pPr>
        <w:tabs>
          <w:tab w:val="left" w:pos="284"/>
        </w:tabs>
        <w:ind w:left="426"/>
        <w:jc w:val="both"/>
        <w:rPr>
          <w:rFonts w:ascii="Arial" w:hAnsi="Arial" w:eastAsia="Calibri" w:cs="Arial"/>
          <w:b/>
          <w:bCs/>
          <w:sz w:val="22"/>
          <w:szCs w:val="22"/>
          <w:lang w:val="pt-BR"/>
        </w:rPr>
      </w:pPr>
    </w:p>
    <w:p w14:paraId="466DFC3D">
      <w:pPr>
        <w:pStyle w:val="7"/>
        <w:spacing w:before="1"/>
        <w:rPr>
          <w:rFonts w:ascii="Arial" w:hAnsi="Arial" w:cs="Arial"/>
          <w:b/>
          <w:sz w:val="24"/>
          <w:szCs w:val="24"/>
        </w:rPr>
      </w:pPr>
    </w:p>
    <w:p w14:paraId="51AFCB16">
      <w:pPr>
        <w:ind w:left="720"/>
        <w:jc w:val="both"/>
        <w:rPr>
          <w:rFonts w:ascii="Arial" w:hAnsi="Arial" w:eastAsia="Calibri" w:cs="Arial"/>
          <w:sz w:val="22"/>
          <w:szCs w:val="22"/>
          <w:lang w:val="pt-BR"/>
        </w:rPr>
      </w:pPr>
      <w:r>
        <w:rPr>
          <w:rFonts w:ascii="Arial" w:hAnsi="Arial" w:eastAsia="Calibri" w:cs="Arial"/>
          <w:b/>
          <w:bCs/>
          <w:sz w:val="22"/>
          <w:szCs w:val="22"/>
          <w:lang w:val="pt-BR"/>
        </w:rPr>
        <w:t xml:space="preserve"> </w:t>
      </w:r>
    </w:p>
    <w:p w14:paraId="1364F236">
      <w:pPr>
        <w:numPr>
          <w:ilvl w:val="0"/>
          <w:numId w:val="9"/>
        </w:numPr>
        <w:ind w:left="426" w:hanging="426"/>
        <w:jc w:val="both"/>
        <w:rPr>
          <w:rFonts w:ascii="Arial" w:hAnsi="Arial" w:eastAsia="Calibri" w:cs="Arial"/>
          <w:b/>
          <w:bCs/>
          <w:sz w:val="22"/>
          <w:szCs w:val="22"/>
          <w:lang w:val="pt-BR"/>
        </w:rPr>
      </w:pPr>
      <w:r>
        <w:rPr>
          <w:rFonts w:ascii="Arial" w:hAnsi="Arial" w:eastAsia="Calibri" w:cs="Arial"/>
          <w:b/>
          <w:bCs/>
          <w:sz w:val="22"/>
          <w:szCs w:val="22"/>
          <w:lang w:val="pt-BR"/>
        </w:rPr>
        <w:t>LOCAL DA ENTREGA</w:t>
      </w:r>
    </w:p>
    <w:p w14:paraId="46CE5347">
      <w:pPr>
        <w:ind w:left="720"/>
        <w:jc w:val="both"/>
        <w:rPr>
          <w:rFonts w:ascii="Arial" w:hAnsi="Arial" w:eastAsia="Calibri" w:cs="Arial"/>
          <w:b/>
          <w:bCs/>
          <w:sz w:val="22"/>
          <w:szCs w:val="22"/>
          <w:lang w:val="pt-BR"/>
        </w:rPr>
      </w:pPr>
      <w:r>
        <w:rPr>
          <w:rFonts w:ascii="Arial" w:hAnsi="Arial" w:eastAsia="Calibri" w:cs="Arial"/>
          <w:b/>
          <w:bCs/>
          <w:sz w:val="22"/>
          <w:szCs w:val="22"/>
          <w:lang w:val="pt-BR"/>
        </w:rPr>
        <w:t xml:space="preserve"> </w:t>
      </w:r>
    </w:p>
    <w:p w14:paraId="1259F977">
      <w:pPr>
        <w:autoSpaceDE w:val="0"/>
        <w:autoSpaceDN w:val="0"/>
        <w:adjustRightInd w:val="0"/>
        <w:jc w:val="both"/>
        <w:rPr>
          <w:rFonts w:ascii="Arial" w:hAnsi="Arial" w:cs="Arial"/>
          <w:color w:val="FF0000"/>
          <w:sz w:val="24"/>
          <w:szCs w:val="24"/>
          <w:lang w:eastAsia="pt-BR"/>
        </w:rPr>
      </w:pPr>
      <w:bookmarkStart w:id="6" w:name="_Hlk184114744"/>
      <w:r>
        <w:rPr>
          <w:rFonts w:ascii="Arial" w:hAnsi="Arial" w:cs="Arial"/>
          <w:sz w:val="24"/>
          <w:szCs w:val="24"/>
          <w:lang w:eastAsia="pt-BR"/>
        </w:rPr>
        <w:t xml:space="preserve">O material a ser adquirido deverá ser entrgue no Almoxarifado Municipal, situado à Avenida José de Paula, s/nº, centro CEP 14.490.000, Rifaina/SP. No ato da entrega o material deverá ser conferido quanto a compatibilidade, danos sofridos durante o transporte, devendo informar de imediato a contratada quando às inconformidades constatadas. </w:t>
      </w:r>
    </w:p>
    <w:bookmarkEnd w:id="6"/>
    <w:p w14:paraId="6399FE05">
      <w:pPr>
        <w:jc w:val="both"/>
        <w:rPr>
          <w:rFonts w:ascii="Arial" w:hAnsi="Arial" w:eastAsia="Calibri" w:cs="Arial"/>
          <w:sz w:val="24"/>
          <w:szCs w:val="24"/>
        </w:rPr>
      </w:pPr>
    </w:p>
    <w:p w14:paraId="2DB709DE">
      <w:pPr>
        <w:pStyle w:val="2"/>
        <w:tabs>
          <w:tab w:val="left" w:pos="720"/>
        </w:tabs>
        <w:rPr>
          <w:rFonts w:ascii="Arial" w:hAnsi="Arial" w:cs="Arial"/>
          <w:sz w:val="24"/>
          <w:szCs w:val="24"/>
        </w:rPr>
      </w:pPr>
      <w:r>
        <w:rPr>
          <w:rFonts w:ascii="Arial" w:hAnsi="Arial" w:cs="Arial"/>
          <w:sz w:val="24"/>
          <w:szCs w:val="24"/>
        </w:rPr>
        <w:t>13</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QUANTO A GARANTIA</w:t>
      </w:r>
    </w:p>
    <w:p w14:paraId="6CA17918">
      <w:pPr>
        <w:jc w:val="both"/>
        <w:rPr>
          <w:rFonts w:ascii="Arial" w:hAnsi="Arial" w:cs="Arial"/>
          <w:bCs/>
          <w:sz w:val="24"/>
          <w:szCs w:val="24"/>
        </w:rPr>
      </w:pPr>
      <w:r>
        <w:rPr>
          <w:rFonts w:ascii="Arial" w:hAnsi="Arial" w:cs="Arial"/>
          <w:bCs/>
          <w:sz w:val="24"/>
          <w:szCs w:val="24"/>
        </w:rPr>
        <w:t xml:space="preserve">Deverá ser cumprida a garantia fornecida pelo fabricante e contratada. </w:t>
      </w:r>
    </w:p>
    <w:p w14:paraId="27050879">
      <w:pPr>
        <w:pStyle w:val="7"/>
        <w:rPr>
          <w:b/>
          <w:sz w:val="20"/>
        </w:rPr>
      </w:pPr>
    </w:p>
    <w:p w14:paraId="4635F05F">
      <w:pPr>
        <w:pStyle w:val="13"/>
        <w:tabs>
          <w:tab w:val="left" w:pos="1194"/>
        </w:tabs>
        <w:spacing w:before="115"/>
        <w:ind w:left="0" w:right="693"/>
        <w:rPr>
          <w:rFonts w:ascii="Arial" w:hAnsi="Arial" w:cs="Arial"/>
          <w:sz w:val="24"/>
          <w:szCs w:val="24"/>
        </w:rPr>
      </w:pPr>
    </w:p>
    <w:p w14:paraId="571E145A">
      <w:pPr>
        <w:numPr>
          <w:ilvl w:val="0"/>
          <w:numId w:val="11"/>
        </w:numPr>
        <w:ind w:left="426" w:hanging="426"/>
        <w:jc w:val="both"/>
        <w:rPr>
          <w:rFonts w:ascii="Arial" w:hAnsi="Arial" w:eastAsia="Calibri" w:cs="Arial"/>
          <w:b/>
          <w:bCs/>
          <w:sz w:val="24"/>
          <w:szCs w:val="24"/>
          <w:lang w:val="pt-BR"/>
        </w:rPr>
      </w:pPr>
      <w:r>
        <w:rPr>
          <w:rFonts w:ascii="Arial" w:hAnsi="Arial" w:eastAsia="Calibri" w:cs="Arial"/>
          <w:b/>
          <w:bCs/>
          <w:sz w:val="24"/>
          <w:szCs w:val="24"/>
          <w:lang w:val="pt-BR"/>
        </w:rPr>
        <w:t xml:space="preserve"> FORMA E PRAZO DE PAGAMENTO</w:t>
      </w:r>
    </w:p>
    <w:p w14:paraId="4FDCB8D2">
      <w:pPr>
        <w:ind w:left="720"/>
        <w:jc w:val="both"/>
        <w:rPr>
          <w:rFonts w:ascii="Arial" w:hAnsi="Arial" w:eastAsia="Calibri" w:cs="Arial"/>
          <w:b/>
          <w:bCs/>
          <w:sz w:val="24"/>
          <w:szCs w:val="24"/>
          <w:lang w:val="pt-BR"/>
        </w:rPr>
      </w:pPr>
    </w:p>
    <w:p w14:paraId="3179B4AF">
      <w:pPr>
        <w:jc w:val="both"/>
        <w:rPr>
          <w:rFonts w:ascii="Arial" w:hAnsi="Arial" w:eastAsia="Calibri" w:cs="Arial"/>
          <w:sz w:val="24"/>
          <w:szCs w:val="24"/>
          <w:lang w:val="pt-BR"/>
        </w:rPr>
      </w:pPr>
      <w:r>
        <w:rPr>
          <w:rFonts w:ascii="Arial" w:hAnsi="Arial" w:eastAsia="Calibri" w:cs="Arial"/>
          <w:sz w:val="24"/>
          <w:szCs w:val="24"/>
          <w:lang w:val="pt-BR"/>
        </w:rPr>
        <w:t>14.1 - O pagamento será realizado no prazo máximo de até 30 (dez) dias, contados a partir do recebimento da DANFE ou Fatura, através de ordem bancária, para crédito em banco, agência e conta corrente indicados pelo contratado.</w:t>
      </w:r>
    </w:p>
    <w:p w14:paraId="0033CA78">
      <w:pPr>
        <w:jc w:val="both"/>
        <w:rPr>
          <w:rFonts w:ascii="Arial" w:hAnsi="Arial" w:eastAsia="Calibri" w:cs="Arial"/>
          <w:sz w:val="24"/>
          <w:szCs w:val="24"/>
          <w:lang w:val="pt-BR"/>
        </w:rPr>
      </w:pPr>
      <w:r>
        <w:rPr>
          <w:rFonts w:ascii="Arial" w:hAnsi="Arial" w:eastAsia="Calibri" w:cs="Arial"/>
          <w:sz w:val="24"/>
          <w:szCs w:val="24"/>
          <w:lang w:val="pt-BR"/>
        </w:rPr>
        <w:t>14.2 A DANFE/Fatura liquidada, deverá, obrigatoriamente, conter o mesmo CNPJ/MF do vencedor da contratação e atestada pelo fiscal do contrato.</w:t>
      </w:r>
    </w:p>
    <w:p w14:paraId="626FFC94">
      <w:pPr>
        <w:jc w:val="both"/>
        <w:rPr>
          <w:rFonts w:ascii="Arial" w:hAnsi="Arial" w:eastAsia="Calibri" w:cs="Arial"/>
          <w:sz w:val="24"/>
          <w:szCs w:val="24"/>
          <w:lang w:val="pt-BR"/>
        </w:rPr>
      </w:pPr>
      <w:r>
        <w:rPr>
          <w:rFonts w:ascii="Arial" w:hAnsi="Arial" w:eastAsia="Calibri" w:cs="Arial"/>
          <w:sz w:val="24"/>
          <w:szCs w:val="24"/>
          <w:lang w:val="pt-BR"/>
        </w:rPr>
        <w:t>14.3 - Considera-se ocorrido o recebimento da nota fiscal ou fatura no momento em que o órgão contratante atestar a execução do objeto do contrato.</w:t>
      </w:r>
    </w:p>
    <w:p w14:paraId="564F69AC">
      <w:pPr>
        <w:jc w:val="both"/>
        <w:rPr>
          <w:rFonts w:ascii="Arial" w:hAnsi="Arial" w:eastAsia="Calibri" w:cs="Arial"/>
          <w:sz w:val="24"/>
          <w:szCs w:val="24"/>
          <w:lang w:val="pt-BR"/>
        </w:rPr>
      </w:pPr>
      <w:r>
        <w:rPr>
          <w:rFonts w:ascii="Arial" w:hAnsi="Arial" w:eastAsia="Calibri" w:cs="Arial"/>
          <w:sz w:val="24"/>
          <w:szCs w:val="24"/>
          <w:lang w:val="pt-BR"/>
        </w:rPr>
        <w:t>14.4 -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09CA4BC">
      <w:pPr>
        <w:jc w:val="both"/>
        <w:rPr>
          <w:rFonts w:ascii="Arial" w:hAnsi="Arial" w:eastAsia="Calibri" w:cs="Arial"/>
          <w:sz w:val="22"/>
          <w:szCs w:val="22"/>
          <w:lang w:val="pt-BR"/>
        </w:rPr>
      </w:pPr>
    </w:p>
    <w:p w14:paraId="634D93D7">
      <w:pPr>
        <w:jc w:val="both"/>
        <w:rPr>
          <w:rFonts w:ascii="Arial" w:hAnsi="Arial" w:eastAsia="Calibri" w:cs="Arial"/>
          <w:sz w:val="22"/>
          <w:szCs w:val="22"/>
          <w:lang w:val="pt-BR"/>
        </w:rPr>
      </w:pPr>
    </w:p>
    <w:p w14:paraId="12BF64FE">
      <w:pPr>
        <w:jc w:val="both"/>
        <w:rPr>
          <w:rFonts w:ascii="Arial" w:hAnsi="Arial" w:eastAsia="Calibri" w:cs="Arial"/>
          <w:sz w:val="22"/>
          <w:szCs w:val="22"/>
          <w:lang w:val="pt-BR"/>
        </w:rPr>
      </w:pPr>
    </w:p>
    <w:p w14:paraId="035FBD0B">
      <w:pPr>
        <w:jc w:val="both"/>
        <w:rPr>
          <w:rFonts w:ascii="Arial" w:hAnsi="Arial" w:eastAsia="Calibri" w:cs="Arial"/>
          <w:b/>
          <w:bCs/>
          <w:sz w:val="22"/>
          <w:szCs w:val="22"/>
          <w:lang w:val="pt-BR"/>
        </w:rPr>
      </w:pPr>
    </w:p>
    <w:p w14:paraId="396F9C69">
      <w:pPr>
        <w:jc w:val="both"/>
        <w:rPr>
          <w:rFonts w:ascii="Arial" w:hAnsi="Arial" w:eastAsia="Calibri" w:cs="Arial"/>
          <w:b/>
          <w:bCs/>
          <w:sz w:val="24"/>
          <w:szCs w:val="24"/>
          <w:lang w:val="pt-BR"/>
        </w:rPr>
      </w:pPr>
      <w:r>
        <w:rPr>
          <w:rFonts w:ascii="Arial" w:hAnsi="Arial" w:eastAsia="Calibri" w:cs="Arial"/>
          <w:b/>
          <w:bCs/>
          <w:sz w:val="24"/>
          <w:szCs w:val="24"/>
          <w:lang w:val="pt-BR"/>
        </w:rPr>
        <w:t>15. RECURSOS ORÇAMENTÁRIOS</w:t>
      </w:r>
    </w:p>
    <w:p w14:paraId="1C796376">
      <w:pPr>
        <w:jc w:val="both"/>
        <w:rPr>
          <w:rFonts w:ascii="Arial" w:hAnsi="Arial" w:eastAsia="Calibri" w:cs="Arial"/>
          <w:b/>
          <w:bCs/>
          <w:sz w:val="22"/>
          <w:szCs w:val="22"/>
          <w:lang w:val="pt-BR"/>
        </w:rPr>
      </w:pPr>
    </w:p>
    <w:p w14:paraId="4B68EF25">
      <w:pPr>
        <w:jc w:val="both"/>
        <w:rPr>
          <w:rFonts w:ascii="Arial" w:hAnsi="Arial" w:cs="Arial"/>
          <w:sz w:val="24"/>
          <w:szCs w:val="24"/>
        </w:rPr>
      </w:pPr>
      <w:bookmarkStart w:id="7" w:name="_Hlk170918333"/>
      <w:r>
        <w:rPr>
          <w:rFonts w:ascii="Arial" w:hAnsi="Arial" w:cs="Arial"/>
          <w:sz w:val="24"/>
          <w:szCs w:val="24"/>
        </w:rPr>
        <w:t>1               PREFEITURA MUNICIAPAL</w:t>
      </w:r>
    </w:p>
    <w:p w14:paraId="63A59FAC">
      <w:pPr>
        <w:jc w:val="both"/>
        <w:rPr>
          <w:rFonts w:ascii="Arial" w:hAnsi="Arial" w:cs="Arial"/>
          <w:sz w:val="24"/>
          <w:szCs w:val="24"/>
        </w:rPr>
      </w:pPr>
      <w:r>
        <w:rPr>
          <w:rFonts w:ascii="Arial" w:hAnsi="Arial" w:cs="Arial"/>
          <w:sz w:val="24"/>
          <w:szCs w:val="24"/>
        </w:rPr>
        <w:t>02             PREFEITURA MUNICIPAL</w:t>
      </w:r>
    </w:p>
    <w:p w14:paraId="6161D5F2">
      <w:pPr>
        <w:jc w:val="both"/>
        <w:rPr>
          <w:rFonts w:ascii="Arial" w:hAnsi="Arial" w:cs="Arial"/>
          <w:sz w:val="24"/>
          <w:szCs w:val="24"/>
        </w:rPr>
      </w:pPr>
      <w:r>
        <w:rPr>
          <w:rFonts w:ascii="Arial" w:hAnsi="Arial" w:cs="Arial"/>
          <w:sz w:val="24"/>
          <w:szCs w:val="24"/>
        </w:rPr>
        <w:t>02 20        SECRETARIA MUNICIPAL DE SEGURANÇA</w:t>
      </w:r>
    </w:p>
    <w:p w14:paraId="496BDBFD">
      <w:pPr>
        <w:jc w:val="both"/>
        <w:rPr>
          <w:rFonts w:ascii="Arial" w:hAnsi="Arial" w:cs="Arial"/>
          <w:sz w:val="24"/>
          <w:szCs w:val="24"/>
        </w:rPr>
      </w:pPr>
      <w:r>
        <w:rPr>
          <w:rFonts w:ascii="Arial" w:hAnsi="Arial" w:cs="Arial"/>
          <w:sz w:val="24"/>
          <w:szCs w:val="24"/>
        </w:rPr>
        <w:t>022001     SEGURANÇA PÚBLICA</w:t>
      </w:r>
    </w:p>
    <w:p w14:paraId="106708AF">
      <w:pPr>
        <w:jc w:val="both"/>
        <w:rPr>
          <w:rFonts w:ascii="Arial" w:hAnsi="Arial" w:cs="Arial"/>
          <w:sz w:val="24"/>
          <w:szCs w:val="24"/>
        </w:rPr>
      </w:pPr>
      <w:r>
        <w:rPr>
          <w:rFonts w:ascii="Arial" w:hAnsi="Arial" w:cs="Arial"/>
          <w:sz w:val="24"/>
          <w:szCs w:val="24"/>
        </w:rPr>
        <w:t>06.181.0010.2034.0000SECRETARIA MUNICIPAL DE SEGURANÇA PÚBLICA</w:t>
      </w:r>
    </w:p>
    <w:p w14:paraId="26FFE151">
      <w:pPr>
        <w:jc w:val="both"/>
        <w:rPr>
          <w:rFonts w:ascii="Arial" w:hAnsi="Arial" w:cs="Arial"/>
          <w:sz w:val="24"/>
          <w:szCs w:val="24"/>
        </w:rPr>
      </w:pPr>
      <w:r>
        <w:rPr>
          <w:rFonts w:ascii="Arial" w:hAnsi="Arial" w:cs="Arial"/>
          <w:b/>
          <w:bCs/>
          <w:sz w:val="24"/>
          <w:szCs w:val="24"/>
        </w:rPr>
        <w:t xml:space="preserve">Ficha  </w:t>
      </w:r>
      <w:r>
        <w:rPr>
          <w:rFonts w:ascii="Arial" w:hAnsi="Arial" w:cs="Arial"/>
          <w:sz w:val="24"/>
          <w:szCs w:val="24"/>
        </w:rPr>
        <w:t xml:space="preserve">     </w:t>
      </w:r>
      <w:r>
        <w:rPr>
          <w:rFonts w:ascii="Arial" w:hAnsi="Arial" w:cs="Arial"/>
          <w:b/>
          <w:bCs/>
          <w:sz w:val="24"/>
          <w:szCs w:val="24"/>
        </w:rPr>
        <w:t>412</w:t>
      </w:r>
      <w:r>
        <w:rPr>
          <w:rFonts w:ascii="Arial" w:hAnsi="Arial" w:cs="Arial"/>
          <w:sz w:val="24"/>
          <w:szCs w:val="24"/>
        </w:rPr>
        <w:t xml:space="preserve">    3.3.90.30.00 MATERIAL DE CONSUMO</w:t>
      </w:r>
    </w:p>
    <w:p w14:paraId="3BE39F6A">
      <w:pPr>
        <w:jc w:val="both"/>
        <w:rPr>
          <w:rFonts w:ascii="Arial" w:hAnsi="Arial" w:cs="Arial"/>
          <w:sz w:val="24"/>
          <w:szCs w:val="24"/>
        </w:rPr>
      </w:pPr>
    </w:p>
    <w:p w14:paraId="299C1EBE">
      <w:pPr>
        <w:jc w:val="both"/>
        <w:rPr>
          <w:rFonts w:ascii="Arial" w:hAnsi="Arial" w:cs="Arial"/>
          <w:sz w:val="24"/>
          <w:szCs w:val="24"/>
        </w:rPr>
      </w:pPr>
      <w:r>
        <w:rPr>
          <w:rFonts w:ascii="Arial" w:hAnsi="Arial" w:cs="Arial"/>
          <w:sz w:val="24"/>
          <w:szCs w:val="24"/>
        </w:rPr>
        <w:t xml:space="preserve">          </w:t>
      </w:r>
    </w:p>
    <w:p w14:paraId="74DC7DA4">
      <w:pPr>
        <w:jc w:val="both"/>
        <w:rPr>
          <w:rFonts w:ascii="Arial" w:hAnsi="Arial" w:eastAsia="Calibri" w:cs="Arial"/>
          <w:sz w:val="22"/>
          <w:szCs w:val="22"/>
          <w:lang w:val="pt-BR"/>
        </w:rPr>
      </w:pPr>
      <w:r>
        <w:rPr>
          <w:rFonts w:ascii="Arial" w:hAnsi="Arial" w:cs="Arial"/>
          <w:sz w:val="24"/>
          <w:szCs w:val="24"/>
        </w:rPr>
        <w:t xml:space="preserve">          </w:t>
      </w:r>
      <w:bookmarkEnd w:id="7"/>
    </w:p>
    <w:p w14:paraId="2341CFA9">
      <w:pPr>
        <w:jc w:val="center"/>
        <w:rPr>
          <w:rFonts w:ascii="Arial" w:hAnsi="Arial" w:eastAsia="Calibri" w:cs="Arial"/>
          <w:sz w:val="24"/>
          <w:szCs w:val="24"/>
          <w:lang w:val="pt-BR"/>
        </w:rPr>
      </w:pPr>
      <w:r>
        <w:rPr>
          <w:rFonts w:ascii="Arial" w:hAnsi="Arial" w:eastAsia="Calibri" w:cs="Arial"/>
          <w:sz w:val="24"/>
          <w:szCs w:val="24"/>
          <w:lang w:val="pt-BR"/>
        </w:rPr>
        <w:t>Rifaina SP, 06 de abril de 2025</w:t>
      </w:r>
    </w:p>
    <w:p w14:paraId="5B8376DF">
      <w:pPr>
        <w:jc w:val="center"/>
        <w:rPr>
          <w:rFonts w:ascii="Arial" w:hAnsi="Arial" w:eastAsia="Calibri" w:cs="Arial"/>
          <w:sz w:val="22"/>
          <w:szCs w:val="22"/>
          <w:lang w:val="pt-BR"/>
        </w:rPr>
      </w:pPr>
    </w:p>
    <w:p w14:paraId="1E15CECD">
      <w:pPr>
        <w:jc w:val="center"/>
        <w:rPr>
          <w:rFonts w:ascii="Arial" w:hAnsi="Arial" w:eastAsia="Calibri" w:cs="Arial"/>
          <w:sz w:val="22"/>
          <w:szCs w:val="22"/>
          <w:lang w:val="pt-BR"/>
        </w:rPr>
      </w:pPr>
    </w:p>
    <w:p w14:paraId="0E2C0629">
      <w:pPr>
        <w:jc w:val="center"/>
        <w:rPr>
          <w:rFonts w:ascii="Arial" w:hAnsi="Arial" w:eastAsia="Calibri" w:cs="Arial"/>
          <w:sz w:val="22"/>
          <w:szCs w:val="22"/>
          <w:lang w:val="pt-BR"/>
        </w:rPr>
      </w:pPr>
      <w:r>
        <w:rPr>
          <w:rFonts w:ascii="Arial" w:hAnsi="Arial" w:eastAsia="Calibri" w:cs="Arial"/>
          <w:sz w:val="22"/>
          <w:szCs w:val="22"/>
          <w:lang w:val="pt-BR"/>
        </w:rPr>
        <w:t>_______________________________________________</w:t>
      </w:r>
    </w:p>
    <w:p w14:paraId="2DA518FE">
      <w:pPr>
        <w:jc w:val="center"/>
        <w:rPr>
          <w:rFonts w:ascii="Arial" w:hAnsi="Arial" w:cs="Arial"/>
          <w:sz w:val="22"/>
          <w:szCs w:val="22"/>
          <w:lang w:val="pt-PT"/>
        </w:rPr>
      </w:pPr>
      <w:r>
        <w:rPr>
          <w:rFonts w:ascii="Arial" w:hAnsi="Arial" w:eastAsia="Calibri" w:cs="Arial"/>
          <w:b/>
          <w:bCs/>
          <w:sz w:val="22"/>
          <w:szCs w:val="22"/>
          <w:lang w:val="pt-BR"/>
        </w:rPr>
        <w:t>Agente responsável: Marcos Cesar Belmiro</w:t>
      </w:r>
    </w:p>
    <w:p w14:paraId="1C8D6C5E">
      <w:pPr>
        <w:ind w:left="-567" w:right="-708" w:firstLine="709"/>
        <w:jc w:val="both"/>
        <w:rPr>
          <w:rFonts w:ascii="Arial" w:hAnsi="Arial" w:cs="Arial"/>
          <w:sz w:val="24"/>
          <w:szCs w:val="24"/>
        </w:rPr>
      </w:pPr>
    </w:p>
    <w:p w14:paraId="2C558BBA">
      <w:pPr>
        <w:ind w:left="-567" w:right="-708" w:firstLine="709"/>
        <w:jc w:val="both"/>
        <w:rPr>
          <w:rFonts w:ascii="Arial" w:hAnsi="Arial" w:cs="Arial"/>
          <w:sz w:val="24"/>
          <w:szCs w:val="24"/>
        </w:rPr>
      </w:pPr>
    </w:p>
    <w:p w14:paraId="77A22462">
      <w:pPr>
        <w:ind w:left="-567" w:right="-708" w:firstLine="709"/>
        <w:jc w:val="both"/>
        <w:rPr>
          <w:rFonts w:ascii="Arial" w:hAnsi="Arial" w:cs="Arial"/>
          <w:sz w:val="24"/>
          <w:szCs w:val="24"/>
        </w:rPr>
      </w:pPr>
    </w:p>
    <w:p w14:paraId="6EC077D6">
      <w:pPr>
        <w:ind w:left="-567" w:right="-708" w:firstLine="709"/>
        <w:jc w:val="both"/>
        <w:rPr>
          <w:rFonts w:ascii="Arial" w:hAnsi="Arial" w:cs="Arial"/>
          <w:sz w:val="24"/>
          <w:szCs w:val="24"/>
        </w:rPr>
      </w:pPr>
    </w:p>
    <w:p w14:paraId="68F712E1">
      <w:pPr>
        <w:ind w:left="-567" w:right="-708" w:firstLine="709"/>
        <w:jc w:val="both"/>
        <w:rPr>
          <w:rFonts w:ascii="Arial" w:hAnsi="Arial" w:cs="Arial"/>
          <w:sz w:val="24"/>
          <w:szCs w:val="24"/>
        </w:rPr>
      </w:pPr>
    </w:p>
    <w:p w14:paraId="10CEC3A9">
      <w:pPr>
        <w:ind w:left="-567" w:right="-708" w:firstLine="709"/>
        <w:jc w:val="both"/>
        <w:rPr>
          <w:rFonts w:ascii="Arial" w:hAnsi="Arial" w:cs="Arial"/>
          <w:sz w:val="24"/>
          <w:szCs w:val="24"/>
        </w:rPr>
      </w:pPr>
    </w:p>
    <w:p w14:paraId="27B771B6">
      <w:pPr>
        <w:ind w:left="-567" w:right="-708" w:firstLine="709"/>
        <w:jc w:val="both"/>
        <w:rPr>
          <w:rFonts w:ascii="Arial" w:hAnsi="Arial" w:cs="Arial"/>
          <w:sz w:val="24"/>
          <w:szCs w:val="24"/>
        </w:rPr>
      </w:pPr>
    </w:p>
    <w:p w14:paraId="7C3DA314">
      <w:pPr>
        <w:ind w:left="-567" w:right="-708" w:firstLine="709"/>
        <w:jc w:val="both"/>
        <w:rPr>
          <w:rFonts w:ascii="Arial" w:hAnsi="Arial" w:cs="Arial"/>
          <w:sz w:val="24"/>
          <w:szCs w:val="24"/>
        </w:rPr>
      </w:pPr>
    </w:p>
    <w:p w14:paraId="4D2C7279">
      <w:pPr>
        <w:ind w:left="-567" w:right="-708" w:firstLine="709"/>
        <w:jc w:val="both"/>
        <w:rPr>
          <w:rFonts w:ascii="Arial" w:hAnsi="Arial" w:cs="Arial"/>
          <w:sz w:val="24"/>
          <w:szCs w:val="24"/>
        </w:rPr>
      </w:pPr>
    </w:p>
    <w:p w14:paraId="3BCB1788">
      <w:pPr>
        <w:ind w:left="-567" w:right="-708" w:firstLine="709"/>
        <w:jc w:val="both"/>
        <w:rPr>
          <w:rFonts w:ascii="Arial" w:hAnsi="Arial" w:cs="Arial"/>
          <w:sz w:val="24"/>
          <w:szCs w:val="24"/>
        </w:rPr>
      </w:pPr>
    </w:p>
    <w:p w14:paraId="2AEC7F34">
      <w:pPr>
        <w:ind w:left="-567" w:right="-708" w:firstLine="709"/>
        <w:jc w:val="both"/>
        <w:rPr>
          <w:rFonts w:ascii="Arial" w:hAnsi="Arial" w:cs="Arial"/>
          <w:sz w:val="24"/>
          <w:szCs w:val="24"/>
        </w:rPr>
      </w:pPr>
    </w:p>
    <w:p w14:paraId="1B9158E2">
      <w:pPr>
        <w:ind w:left="-567" w:right="-708" w:firstLine="709"/>
        <w:jc w:val="both"/>
        <w:rPr>
          <w:rFonts w:ascii="Arial" w:hAnsi="Arial" w:cs="Arial"/>
          <w:sz w:val="24"/>
          <w:szCs w:val="24"/>
        </w:rPr>
      </w:pPr>
    </w:p>
    <w:p w14:paraId="1C827CA6">
      <w:pPr>
        <w:ind w:left="-567" w:right="-708" w:firstLine="709"/>
        <w:jc w:val="both"/>
        <w:rPr>
          <w:rFonts w:ascii="Arial" w:hAnsi="Arial" w:cs="Arial"/>
          <w:sz w:val="24"/>
          <w:szCs w:val="24"/>
        </w:rPr>
      </w:pPr>
    </w:p>
    <w:p w14:paraId="61C8CC01">
      <w:pPr>
        <w:ind w:left="-567" w:right="-708" w:firstLine="709"/>
        <w:jc w:val="both"/>
        <w:rPr>
          <w:rFonts w:ascii="Arial" w:hAnsi="Arial" w:cs="Arial"/>
          <w:sz w:val="24"/>
          <w:szCs w:val="24"/>
        </w:rPr>
      </w:pPr>
    </w:p>
    <w:p w14:paraId="57D74AE4">
      <w:pPr>
        <w:ind w:left="-567" w:right="-708" w:firstLine="709"/>
        <w:jc w:val="both"/>
        <w:rPr>
          <w:rFonts w:ascii="Arial" w:hAnsi="Arial" w:cs="Arial"/>
          <w:sz w:val="24"/>
          <w:szCs w:val="24"/>
        </w:rPr>
      </w:pPr>
    </w:p>
    <w:p w14:paraId="675C1F33">
      <w:pPr>
        <w:ind w:left="-567" w:right="-708" w:firstLine="709"/>
        <w:jc w:val="both"/>
        <w:rPr>
          <w:rFonts w:ascii="Arial" w:hAnsi="Arial" w:cs="Arial"/>
          <w:sz w:val="24"/>
          <w:szCs w:val="24"/>
        </w:rPr>
      </w:pPr>
    </w:p>
    <w:p w14:paraId="5A4CAC24">
      <w:pPr>
        <w:ind w:left="-567" w:right="-708" w:firstLine="709"/>
        <w:jc w:val="both"/>
        <w:rPr>
          <w:rFonts w:ascii="Arial" w:hAnsi="Arial" w:cs="Arial"/>
          <w:sz w:val="24"/>
          <w:szCs w:val="24"/>
        </w:rPr>
      </w:pPr>
    </w:p>
    <w:p w14:paraId="2D02E64D">
      <w:pPr>
        <w:ind w:left="-567" w:right="-708" w:firstLine="709"/>
        <w:jc w:val="both"/>
        <w:rPr>
          <w:rFonts w:ascii="Arial" w:hAnsi="Arial" w:cs="Arial"/>
          <w:sz w:val="24"/>
          <w:szCs w:val="24"/>
        </w:rPr>
      </w:pPr>
    </w:p>
    <w:p w14:paraId="6EEA719A">
      <w:pPr>
        <w:ind w:left="-567" w:right="-708" w:firstLine="709"/>
        <w:jc w:val="both"/>
        <w:rPr>
          <w:rFonts w:ascii="Arial" w:hAnsi="Arial" w:cs="Arial"/>
          <w:sz w:val="24"/>
          <w:szCs w:val="24"/>
        </w:rPr>
      </w:pPr>
    </w:p>
    <w:p w14:paraId="42966E9E">
      <w:pPr>
        <w:ind w:right="-708"/>
        <w:jc w:val="both"/>
        <w:rPr>
          <w:rFonts w:ascii="Arial" w:hAnsi="Arial" w:cs="Arial"/>
          <w:sz w:val="24"/>
          <w:szCs w:val="24"/>
        </w:rPr>
      </w:pPr>
    </w:p>
    <w:p w14:paraId="1DE0B837">
      <w:pPr>
        <w:ind w:left="-567" w:right="-708" w:firstLine="709"/>
        <w:jc w:val="both"/>
        <w:rPr>
          <w:rFonts w:ascii="Arial" w:hAnsi="Arial" w:cs="Arial"/>
          <w:sz w:val="24"/>
          <w:szCs w:val="24"/>
        </w:rPr>
      </w:pPr>
    </w:p>
    <w:p w14:paraId="7EF4358E">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62</w:t>
      </w:r>
      <w:r>
        <w:rPr>
          <w:b/>
          <w:bCs/>
        </w:rPr>
        <w:t>/2025 PROCESSO ADM N°1</w:t>
      </w:r>
      <w:r>
        <w:rPr>
          <w:rFonts w:hint="default"/>
          <w:b/>
          <w:bCs/>
          <w:lang w:val="pt-BR"/>
        </w:rPr>
        <w:t>61</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54B7C8D8">
      <w:pPr>
        <w:numPr>
          <w:numId w:val="0"/>
        </w:numPr>
        <w:ind w:leftChars="0" w:right="23" w:rightChars="0"/>
        <w:jc w:val="center"/>
        <w:rPr>
          <w:rFonts w:ascii="Arial" w:hAnsi="Arial" w:eastAsia="Arial-BoldMT" w:cs="Arial"/>
          <w:b/>
          <w:bCs/>
          <w:sz w:val="24"/>
          <w:szCs w:val="24"/>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4E82A2EC">
      <w:pPr>
        <w:spacing w:line="360" w:lineRule="auto"/>
        <w:jc w:val="both"/>
        <w:rPr>
          <w:rFonts w:hint="default" w:ascii="Arial" w:hAnsi="Arial" w:cs="Arial"/>
          <w:bCs/>
          <w:sz w:val="24"/>
          <w:szCs w:val="24"/>
          <w:highlight w:val="yellow"/>
          <w:lang w:val="pt-BR"/>
        </w:rPr>
      </w:pPr>
    </w:p>
    <w:p w14:paraId="421A58E7">
      <w:pPr>
        <w:spacing w:line="360" w:lineRule="auto"/>
        <w:jc w:val="both"/>
        <w:rPr>
          <w:rFonts w:hint="default" w:ascii="Arial" w:hAnsi="Arial" w:cs="Arial"/>
          <w:bCs/>
          <w:sz w:val="24"/>
          <w:szCs w:val="24"/>
          <w:highlight w:val="yellow"/>
          <w:lang w:val="pt-BR"/>
        </w:rPr>
      </w:pPr>
    </w:p>
    <w:p w14:paraId="0C9CB725">
      <w:pPr>
        <w:numPr>
          <w:ilvl w:val="0"/>
          <w:numId w:val="9"/>
        </w:numPr>
        <w:tabs>
          <w:tab w:val="left" w:pos="284"/>
        </w:tabs>
        <w:ind w:left="426" w:hanging="426"/>
        <w:jc w:val="both"/>
        <w:rPr>
          <w:rFonts w:ascii="Arial" w:hAnsi="Arial" w:eastAsia="Calibri" w:cs="Arial"/>
          <w:b/>
          <w:bCs/>
          <w:sz w:val="22"/>
          <w:szCs w:val="22"/>
          <w:lang w:val="pt-BR"/>
        </w:rPr>
      </w:pPr>
    </w:p>
    <w:tbl>
      <w:tblPr>
        <w:tblStyle w:val="4"/>
        <w:tblW w:w="110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877"/>
        <w:gridCol w:w="4855"/>
        <w:gridCol w:w="1283"/>
        <w:gridCol w:w="1136"/>
        <w:gridCol w:w="1117"/>
        <w:gridCol w:w="1117"/>
      </w:tblGrid>
      <w:tr w14:paraId="70EFA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856E463">
            <w:pPr>
              <w:pStyle w:val="14"/>
              <w:spacing w:before="137"/>
              <w:ind w:right="80"/>
              <w:jc w:val="center"/>
              <w:rPr>
                <w:rFonts w:ascii="Arial" w:hAnsi="Arial" w:eastAsia="Calibri" w:cs="Arial"/>
                <w:b/>
                <w:sz w:val="24"/>
                <w:szCs w:val="24"/>
              </w:rPr>
            </w:pPr>
            <w:r>
              <w:rPr>
                <w:rFonts w:ascii="Arial" w:hAnsi="Arial" w:eastAsia="Calibri" w:cs="Arial"/>
                <w:b/>
                <w:sz w:val="24"/>
                <w:szCs w:val="24"/>
              </w:rPr>
              <w:t>ITEM</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2B15A5A">
            <w:pPr>
              <w:pStyle w:val="14"/>
              <w:spacing w:before="137"/>
              <w:ind w:left="0" w:right="274"/>
              <w:jc w:val="center"/>
              <w:rPr>
                <w:rFonts w:hint="default" w:ascii="Arial" w:hAnsi="Arial" w:eastAsia="Calibri" w:cs="Arial"/>
                <w:b/>
                <w:sz w:val="24"/>
                <w:szCs w:val="24"/>
                <w:lang w:val="pt-BR"/>
              </w:rPr>
            </w:pPr>
            <w:r>
              <w:rPr>
                <w:rFonts w:hint="default" w:ascii="Arial" w:hAnsi="Arial" w:eastAsia="Calibri" w:cs="Arial"/>
                <w:b/>
                <w:sz w:val="20"/>
                <w:szCs w:val="20"/>
                <w:lang w:val="pt-BR"/>
              </w:rPr>
              <w:t>QUAN</w:t>
            </w:r>
          </w:p>
        </w:tc>
        <w:tc>
          <w:tcPr>
            <w:tcW w:w="485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D2BC46D">
            <w:pPr>
              <w:pStyle w:val="14"/>
              <w:spacing w:before="137"/>
              <w:ind w:left="0" w:right="274"/>
              <w:jc w:val="center"/>
              <w:rPr>
                <w:rFonts w:ascii="Arial" w:hAnsi="Arial" w:eastAsia="Calibri" w:cs="Arial"/>
                <w:b/>
                <w:sz w:val="24"/>
                <w:szCs w:val="24"/>
              </w:rPr>
            </w:pPr>
            <w:r>
              <w:rPr>
                <w:rFonts w:ascii="Arial" w:hAnsi="Arial" w:eastAsia="Calibri" w:cs="Arial"/>
                <w:b/>
                <w:sz w:val="24"/>
                <w:szCs w:val="24"/>
              </w:rPr>
              <w:t>DESCRIÇÃO</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14:paraId="1BC8A2F0">
            <w:pPr>
              <w:pStyle w:val="14"/>
              <w:spacing w:line="276" w:lineRule="exact"/>
              <w:ind w:left="536" w:right="402" w:hanging="104"/>
              <w:jc w:val="left"/>
              <w:rPr>
                <w:rFonts w:hint="default" w:ascii="Arial" w:hAnsi="Arial" w:eastAsia="Calibri" w:cs="Arial"/>
                <w:b/>
                <w:sz w:val="24"/>
                <w:szCs w:val="24"/>
                <w:lang w:val="pt-BR"/>
              </w:rPr>
            </w:pPr>
            <w:r>
              <w:rPr>
                <w:rFonts w:hint="default" w:ascii="Arial" w:hAnsi="Arial" w:eastAsia="Calibri" w:cs="Arial"/>
                <w:b/>
                <w:sz w:val="21"/>
                <w:szCs w:val="21"/>
                <w:lang w:val="pt-BR"/>
              </w:rPr>
              <w:t>UN</w:t>
            </w:r>
          </w:p>
        </w:tc>
        <w:tc>
          <w:tcPr>
            <w:tcW w:w="1136" w:type="dxa"/>
            <w:tcBorders>
              <w:top w:val="single" w:color="000000" w:sz="4" w:space="0"/>
              <w:left w:val="single" w:color="000000" w:sz="4" w:space="0"/>
              <w:bottom w:val="single" w:color="000000" w:sz="4" w:space="0"/>
              <w:right w:val="single" w:color="000000" w:sz="4" w:space="0"/>
            </w:tcBorders>
            <w:noWrap w:val="0"/>
            <w:vAlign w:val="top"/>
          </w:tcPr>
          <w:p w14:paraId="1ED615D5">
            <w:pPr>
              <w:pStyle w:val="14"/>
              <w:spacing w:line="276" w:lineRule="exact"/>
              <w:ind w:right="402"/>
              <w:jc w:val="both"/>
              <w:rPr>
                <w:rFonts w:hint="default" w:ascii="Arial" w:hAnsi="Arial" w:eastAsia="Calibri" w:cs="Arial"/>
                <w:b/>
                <w:sz w:val="18"/>
                <w:szCs w:val="18"/>
                <w:lang w:val="pt-BR"/>
              </w:rPr>
            </w:pPr>
            <w:r>
              <w:rPr>
                <w:rFonts w:hint="default" w:ascii="Arial" w:hAnsi="Arial" w:eastAsia="Calibri" w:cs="Arial"/>
                <w:b/>
                <w:sz w:val="18"/>
                <w:szCs w:val="18"/>
                <w:lang w:val="pt-BR"/>
              </w:rPr>
              <w:t>MARCA</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19E2E633">
            <w:pPr>
              <w:pStyle w:val="14"/>
              <w:spacing w:line="276" w:lineRule="exact"/>
              <w:ind w:right="402"/>
              <w:jc w:val="both"/>
              <w:rPr>
                <w:rFonts w:hint="default" w:ascii="Arial" w:hAnsi="Arial" w:eastAsia="Calibri" w:cs="Arial"/>
                <w:b/>
                <w:sz w:val="18"/>
                <w:szCs w:val="18"/>
                <w:lang w:val="pt-BR"/>
              </w:rPr>
            </w:pPr>
            <w:r>
              <w:rPr>
                <w:rFonts w:hint="default" w:ascii="Arial" w:hAnsi="Arial" w:eastAsia="Calibri" w:cs="Arial"/>
                <w:b/>
                <w:sz w:val="18"/>
                <w:szCs w:val="18"/>
                <w:lang w:val="pt-BR"/>
              </w:rPr>
              <w:t>VALOR</w:t>
            </w:r>
          </w:p>
          <w:p w14:paraId="54792F52">
            <w:pPr>
              <w:pStyle w:val="14"/>
              <w:spacing w:line="276" w:lineRule="exact"/>
              <w:ind w:right="402"/>
              <w:jc w:val="both"/>
              <w:rPr>
                <w:rFonts w:hint="default" w:ascii="Arial" w:hAnsi="Arial" w:eastAsia="Calibri" w:cs="Arial"/>
                <w:b/>
                <w:sz w:val="18"/>
                <w:szCs w:val="18"/>
                <w:lang w:val="pt-BR"/>
              </w:rPr>
            </w:pPr>
            <w:r>
              <w:rPr>
                <w:rFonts w:hint="default" w:ascii="Arial" w:hAnsi="Arial" w:eastAsia="Calibri" w:cs="Arial"/>
                <w:b/>
                <w:sz w:val="18"/>
                <w:szCs w:val="18"/>
                <w:lang w:val="pt-BR"/>
              </w:rPr>
              <w:t>UN</w:t>
            </w: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31BF4C0D">
            <w:pPr>
              <w:pStyle w:val="14"/>
              <w:spacing w:line="276" w:lineRule="exact"/>
              <w:ind w:right="402"/>
              <w:jc w:val="both"/>
              <w:rPr>
                <w:rFonts w:hint="default" w:ascii="Arial" w:hAnsi="Arial" w:eastAsia="Calibri" w:cs="Arial"/>
                <w:b/>
                <w:sz w:val="18"/>
                <w:szCs w:val="18"/>
                <w:lang w:val="pt-BR"/>
              </w:rPr>
            </w:pPr>
            <w:r>
              <w:rPr>
                <w:rFonts w:hint="default" w:ascii="Arial" w:hAnsi="Arial" w:eastAsia="Calibri" w:cs="Arial"/>
                <w:b/>
                <w:sz w:val="18"/>
                <w:szCs w:val="18"/>
                <w:lang w:val="pt-BR"/>
              </w:rPr>
              <w:t>VALOR TOTAL</w:t>
            </w:r>
          </w:p>
        </w:tc>
      </w:tr>
      <w:tr w14:paraId="3713C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D7A430E">
            <w:pPr>
              <w:pStyle w:val="14"/>
              <w:spacing w:before="136"/>
              <w:ind w:right="78"/>
              <w:jc w:val="center"/>
              <w:rPr>
                <w:rFonts w:ascii="Arial" w:hAnsi="Arial" w:eastAsia="Calibri" w:cs="Arial"/>
                <w:b/>
                <w:sz w:val="24"/>
                <w:szCs w:val="24"/>
              </w:rPr>
            </w:pPr>
            <w:r>
              <w:rPr>
                <w:rFonts w:ascii="Arial" w:hAnsi="Arial" w:eastAsia="Calibri" w:cs="Arial"/>
                <w:b/>
                <w:sz w:val="24"/>
                <w:szCs w:val="24"/>
              </w:rPr>
              <w:t>01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CB3596">
            <w:pPr>
              <w:pStyle w:val="14"/>
              <w:spacing w:line="272" w:lineRule="exact"/>
              <w:ind w:left="107"/>
              <w:jc w:val="center"/>
              <w:rPr>
                <w:rFonts w:hint="default" w:ascii="Arial" w:hAnsi="Arial" w:eastAsia="Calibri" w:cs="Arial"/>
                <w:sz w:val="24"/>
                <w:szCs w:val="24"/>
                <w:lang w:val="pt-BR"/>
              </w:rPr>
            </w:pPr>
            <w:r>
              <w:rPr>
                <w:rFonts w:hint="default" w:ascii="Arial" w:hAnsi="Arial" w:eastAsia="Calibri" w:cs="Arial"/>
                <w:sz w:val="24"/>
                <w:szCs w:val="24"/>
                <w:lang w:val="pt-BR"/>
              </w:rPr>
              <w:t>03</w:t>
            </w:r>
          </w:p>
        </w:tc>
        <w:tc>
          <w:tcPr>
            <w:tcW w:w="485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BDDF341">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AZUL</w:t>
            </w:r>
            <w:r>
              <w:rPr>
                <w:rFonts w:ascii="Arial" w:hAnsi="Arial" w:eastAsia="Calibri" w:cs="Arial"/>
                <w:bCs/>
                <w:sz w:val="24"/>
                <w:szCs w:val="24"/>
              </w:rPr>
              <w:t>.</w:t>
            </w:r>
            <w:r>
              <w:rPr>
                <w:rFonts w:ascii="Arial" w:hAnsi="Arial" w:eastAsia="Calibri" w:cs="Arial"/>
                <w:sz w:val="24"/>
                <w:szCs w:val="24"/>
              </w:rPr>
              <w:t xml:space="preserve"> </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14:paraId="468FF7FB">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c>
          <w:tcPr>
            <w:tcW w:w="1136" w:type="dxa"/>
            <w:tcBorders>
              <w:top w:val="single" w:color="000000" w:sz="4" w:space="0"/>
              <w:left w:val="single" w:color="000000" w:sz="4" w:space="0"/>
              <w:bottom w:val="single" w:color="000000" w:sz="4" w:space="0"/>
              <w:right w:val="single" w:color="000000" w:sz="4" w:space="0"/>
            </w:tcBorders>
            <w:noWrap w:val="0"/>
            <w:vAlign w:val="top"/>
          </w:tcPr>
          <w:p w14:paraId="515F3D5C">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3763B08F">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6548E0DD">
            <w:pPr>
              <w:pStyle w:val="14"/>
              <w:spacing w:before="134"/>
              <w:ind w:left="157"/>
              <w:jc w:val="center"/>
              <w:rPr>
                <w:rFonts w:ascii="Arial" w:hAnsi="Arial" w:eastAsia="Calibri" w:cs="Arial"/>
                <w:sz w:val="24"/>
                <w:szCs w:val="24"/>
              </w:rPr>
            </w:pPr>
          </w:p>
        </w:tc>
      </w:tr>
      <w:tr w14:paraId="7053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5C4557">
            <w:pPr>
              <w:pStyle w:val="14"/>
              <w:spacing w:before="136"/>
              <w:ind w:right="78"/>
              <w:jc w:val="center"/>
              <w:rPr>
                <w:rFonts w:ascii="Arial" w:hAnsi="Arial" w:eastAsia="Calibri" w:cs="Arial"/>
                <w:b/>
                <w:sz w:val="24"/>
                <w:szCs w:val="24"/>
              </w:rPr>
            </w:pPr>
            <w:r>
              <w:rPr>
                <w:rFonts w:ascii="Arial" w:hAnsi="Arial" w:eastAsia="Calibri" w:cs="Arial"/>
                <w:b/>
                <w:sz w:val="24"/>
                <w:szCs w:val="24"/>
              </w:rPr>
              <w:t>02</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EAE075F">
            <w:pPr>
              <w:pStyle w:val="14"/>
              <w:spacing w:line="272" w:lineRule="exact"/>
              <w:ind w:left="107"/>
              <w:jc w:val="center"/>
              <w:rPr>
                <w:rFonts w:hint="default" w:ascii="Arial" w:hAnsi="Arial" w:eastAsia="Calibri" w:cs="Arial"/>
                <w:sz w:val="24"/>
                <w:szCs w:val="24"/>
                <w:lang w:val="pt-BR"/>
              </w:rPr>
            </w:pPr>
            <w:r>
              <w:rPr>
                <w:rFonts w:hint="default" w:ascii="Arial" w:hAnsi="Arial" w:eastAsia="Calibri" w:cs="Arial"/>
                <w:sz w:val="24"/>
                <w:szCs w:val="24"/>
                <w:lang w:val="pt-BR"/>
              </w:rPr>
              <w:t>05</w:t>
            </w:r>
          </w:p>
        </w:tc>
        <w:tc>
          <w:tcPr>
            <w:tcW w:w="485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A5B7F02">
            <w:pPr>
              <w:pStyle w:val="14"/>
              <w:spacing w:line="272" w:lineRule="exact"/>
              <w:ind w:left="107"/>
              <w:jc w:val="center"/>
              <w:rPr>
                <w:rFonts w:ascii="Arial" w:hAnsi="Arial" w:eastAsia="Calibri" w:cs="Arial"/>
                <w:sz w:val="24"/>
                <w:szCs w:val="24"/>
              </w:rPr>
            </w:pPr>
            <w:r>
              <w:rPr>
                <w:rFonts w:ascii="Arial" w:hAnsi="Arial" w:eastAsia="Calibri" w:cs="Arial"/>
                <w:sz w:val="24"/>
                <w:szCs w:val="24"/>
              </w:rPr>
              <w:t xml:space="preserve">Tinta </w:t>
            </w:r>
            <w:r>
              <w:rPr>
                <w:rFonts w:ascii="Arial" w:hAnsi="Arial" w:eastAsia="Calibri" w:cs="Arial"/>
                <w:bCs/>
                <w:sz w:val="24"/>
                <w:szCs w:val="24"/>
              </w:rPr>
              <w:t xml:space="preserve">para demarcação viária a base de resina acrílica emulsionada em água, conforme especificação ABNT NBR 13699, acondicionada em baldes de 18 (dezoito) litros, na cor </w:t>
            </w:r>
            <w:r>
              <w:rPr>
                <w:rFonts w:ascii="Arial" w:hAnsi="Arial" w:eastAsia="Calibri" w:cs="Arial"/>
                <w:b/>
                <w:sz w:val="24"/>
                <w:szCs w:val="24"/>
              </w:rPr>
              <w:t>PRETA</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14:paraId="0A5F97C5">
            <w:pPr>
              <w:pStyle w:val="14"/>
              <w:spacing w:before="134"/>
              <w:ind w:left="157"/>
              <w:jc w:val="center"/>
              <w:rPr>
                <w:rFonts w:ascii="Arial" w:hAnsi="Arial" w:eastAsia="Calibri" w:cs="Arial"/>
                <w:sz w:val="24"/>
                <w:szCs w:val="24"/>
              </w:rPr>
            </w:pPr>
            <w:r>
              <w:rPr>
                <w:rFonts w:ascii="Arial" w:hAnsi="Arial" w:eastAsia="Calibri" w:cs="Arial"/>
                <w:sz w:val="24"/>
                <w:szCs w:val="24"/>
              </w:rPr>
              <w:t>Balde ou lata de 18 litros</w:t>
            </w:r>
          </w:p>
        </w:tc>
        <w:tc>
          <w:tcPr>
            <w:tcW w:w="1136" w:type="dxa"/>
            <w:tcBorders>
              <w:top w:val="single" w:color="000000" w:sz="4" w:space="0"/>
              <w:left w:val="single" w:color="000000" w:sz="4" w:space="0"/>
              <w:bottom w:val="single" w:color="000000" w:sz="4" w:space="0"/>
              <w:right w:val="single" w:color="000000" w:sz="4" w:space="0"/>
            </w:tcBorders>
            <w:noWrap w:val="0"/>
            <w:vAlign w:val="top"/>
          </w:tcPr>
          <w:p w14:paraId="53B9693E">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55ACE8C4">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77BA5F4D">
            <w:pPr>
              <w:pStyle w:val="14"/>
              <w:spacing w:before="134"/>
              <w:ind w:left="157"/>
              <w:jc w:val="center"/>
              <w:rPr>
                <w:rFonts w:ascii="Arial" w:hAnsi="Arial" w:eastAsia="Calibri" w:cs="Arial"/>
                <w:sz w:val="24"/>
                <w:szCs w:val="24"/>
              </w:rPr>
            </w:pPr>
          </w:p>
        </w:tc>
      </w:tr>
      <w:tr w14:paraId="30EF6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2E50AD6">
            <w:pPr>
              <w:pStyle w:val="14"/>
              <w:spacing w:before="136"/>
              <w:ind w:right="78"/>
              <w:jc w:val="center"/>
              <w:rPr>
                <w:rFonts w:ascii="Arial" w:hAnsi="Arial" w:eastAsia="Calibri" w:cs="Arial"/>
                <w:b/>
                <w:sz w:val="24"/>
                <w:szCs w:val="24"/>
              </w:rPr>
            </w:pPr>
            <w:r>
              <w:rPr>
                <w:rFonts w:ascii="Arial" w:hAnsi="Arial" w:eastAsia="Calibri" w:cs="Arial"/>
                <w:b/>
                <w:sz w:val="24"/>
                <w:szCs w:val="24"/>
              </w:rPr>
              <w:t>03</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ECD702E">
            <w:pPr>
              <w:pStyle w:val="14"/>
              <w:spacing w:line="272" w:lineRule="exact"/>
              <w:ind w:left="107"/>
              <w:jc w:val="center"/>
              <w:rPr>
                <w:rFonts w:hint="default" w:ascii="Arial" w:hAnsi="Arial" w:eastAsia="Calibri" w:cs="Arial"/>
                <w:sz w:val="24"/>
                <w:szCs w:val="24"/>
                <w:lang w:val="pt-BR"/>
              </w:rPr>
            </w:pPr>
            <w:r>
              <w:rPr>
                <w:rFonts w:hint="default" w:ascii="Arial" w:hAnsi="Arial" w:eastAsia="Calibri" w:cs="Arial"/>
                <w:sz w:val="24"/>
                <w:szCs w:val="24"/>
                <w:lang w:val="pt-BR"/>
              </w:rPr>
              <w:t>80</w:t>
            </w:r>
          </w:p>
        </w:tc>
        <w:tc>
          <w:tcPr>
            <w:tcW w:w="485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2017C68">
            <w:pPr>
              <w:pStyle w:val="14"/>
              <w:spacing w:line="272" w:lineRule="exact"/>
              <w:ind w:left="107"/>
              <w:jc w:val="center"/>
              <w:rPr>
                <w:rFonts w:ascii="Arial" w:hAnsi="Arial" w:eastAsia="Calibri" w:cs="Arial"/>
                <w:sz w:val="24"/>
                <w:szCs w:val="24"/>
              </w:rPr>
            </w:pPr>
            <w:r>
              <w:rPr>
                <w:rFonts w:ascii="Arial" w:hAnsi="Arial" w:eastAsia="Calibri" w:cs="Arial"/>
                <w:sz w:val="24"/>
                <w:szCs w:val="24"/>
              </w:rPr>
              <w:t>Thinner forte para diluição</w:t>
            </w:r>
          </w:p>
        </w:tc>
        <w:tc>
          <w:tcPr>
            <w:tcW w:w="1283" w:type="dxa"/>
            <w:tcBorders>
              <w:top w:val="single" w:color="000000" w:sz="4" w:space="0"/>
              <w:left w:val="single" w:color="000000" w:sz="4" w:space="0"/>
              <w:bottom w:val="single" w:color="000000" w:sz="4" w:space="0"/>
              <w:right w:val="single" w:color="000000" w:sz="4" w:space="0"/>
            </w:tcBorders>
            <w:noWrap w:val="0"/>
            <w:vAlign w:val="top"/>
          </w:tcPr>
          <w:p w14:paraId="48BD457E">
            <w:pPr>
              <w:pStyle w:val="14"/>
              <w:spacing w:before="134"/>
              <w:ind w:left="157"/>
              <w:jc w:val="center"/>
              <w:rPr>
                <w:rFonts w:ascii="Arial" w:hAnsi="Arial" w:eastAsia="Calibri" w:cs="Arial"/>
                <w:sz w:val="24"/>
                <w:szCs w:val="24"/>
              </w:rPr>
            </w:pPr>
            <w:r>
              <w:rPr>
                <w:rFonts w:ascii="Arial" w:hAnsi="Arial" w:eastAsia="Calibri" w:cs="Arial"/>
                <w:sz w:val="24"/>
                <w:szCs w:val="24"/>
              </w:rPr>
              <w:t>Galão de 5.000ml (5 litros)</w:t>
            </w:r>
          </w:p>
        </w:tc>
        <w:tc>
          <w:tcPr>
            <w:tcW w:w="1136" w:type="dxa"/>
            <w:tcBorders>
              <w:top w:val="single" w:color="000000" w:sz="4" w:space="0"/>
              <w:left w:val="single" w:color="000000" w:sz="4" w:space="0"/>
              <w:bottom w:val="single" w:color="000000" w:sz="4" w:space="0"/>
              <w:right w:val="single" w:color="000000" w:sz="4" w:space="0"/>
            </w:tcBorders>
            <w:noWrap w:val="0"/>
            <w:vAlign w:val="top"/>
          </w:tcPr>
          <w:p w14:paraId="7527C5A1">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3EE72409">
            <w:pPr>
              <w:pStyle w:val="14"/>
              <w:spacing w:before="134"/>
              <w:ind w:left="157"/>
              <w:jc w:val="center"/>
              <w:rPr>
                <w:rFonts w:ascii="Arial" w:hAnsi="Arial" w:eastAsia="Calibri" w:cs="Arial"/>
                <w:sz w:val="24"/>
                <w:szCs w:val="24"/>
              </w:rPr>
            </w:pPr>
          </w:p>
        </w:tc>
        <w:tc>
          <w:tcPr>
            <w:tcW w:w="1117" w:type="dxa"/>
            <w:tcBorders>
              <w:top w:val="single" w:color="000000" w:sz="4" w:space="0"/>
              <w:left w:val="single" w:color="000000" w:sz="4" w:space="0"/>
              <w:bottom w:val="single" w:color="000000" w:sz="4" w:space="0"/>
              <w:right w:val="single" w:color="000000" w:sz="4" w:space="0"/>
            </w:tcBorders>
            <w:noWrap w:val="0"/>
            <w:vAlign w:val="top"/>
          </w:tcPr>
          <w:p w14:paraId="78F982B9">
            <w:pPr>
              <w:pStyle w:val="14"/>
              <w:spacing w:before="134"/>
              <w:ind w:left="157"/>
              <w:jc w:val="center"/>
              <w:rPr>
                <w:rFonts w:ascii="Arial" w:hAnsi="Arial" w:eastAsia="Calibri" w:cs="Arial"/>
                <w:sz w:val="24"/>
                <w:szCs w:val="24"/>
              </w:rPr>
            </w:pPr>
          </w:p>
        </w:tc>
      </w:tr>
    </w:tbl>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256DC6D7">
      <w:pPr>
        <w:jc w:val="both"/>
        <w:rPr>
          <w:rFonts w:ascii="Arial" w:hAnsi="Arial" w:cs="Arial"/>
          <w:b/>
          <w:sz w:val="24"/>
          <w:szCs w:val="24"/>
        </w:rPr>
      </w:pPr>
    </w:p>
    <w:p w14:paraId="3DDC8431">
      <w:pPr>
        <w:jc w:val="both"/>
        <w:rPr>
          <w:rFonts w:ascii="Arial" w:hAnsi="Arial" w:cs="Arial"/>
          <w:b/>
          <w:sz w:val="24"/>
          <w:szCs w:val="24"/>
        </w:rPr>
      </w:pPr>
    </w:p>
    <w:p w14:paraId="49C8112D">
      <w:pPr>
        <w:jc w:val="both"/>
        <w:rPr>
          <w:rFonts w:ascii="Arial" w:hAnsi="Arial" w:cs="Arial"/>
          <w:b/>
          <w:sz w:val="24"/>
          <w:szCs w:val="24"/>
        </w:rPr>
      </w:pPr>
    </w:p>
    <w:p w14:paraId="4ED2FC8B">
      <w:pPr>
        <w:pStyle w:val="7"/>
        <w:jc w:val="both"/>
        <w:rPr>
          <w:rFonts w:hint="default"/>
          <w:b/>
          <w:bCs/>
          <w:w w:val="110"/>
          <w:lang w:val="pt-BR"/>
        </w:rPr>
      </w:pPr>
      <w:r>
        <w:rPr>
          <w:b/>
          <w:bCs/>
        </w:rPr>
        <w:t>OBJETO :</w:t>
      </w:r>
      <w:r>
        <w:rPr>
          <w:w w:val="110"/>
        </w:rPr>
        <w:t xml:space="preserve"> </w:t>
      </w:r>
      <w:r>
        <w:rPr>
          <w:rFonts w:hint="default"/>
          <w:w w:val="110"/>
          <w:lang w:val="pt-BR"/>
        </w:rPr>
        <w:t xml:space="preserve">REFERENTE A AQUISIÇÃO DE TINTAS PARA DEMARCAÇÃO VIÁRIA </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7"/>
        <w:tabs>
          <w:tab w:val="left" w:pos="2357"/>
          <w:tab w:val="left" w:pos="4753"/>
          <w:tab w:val="left" w:pos="5863"/>
        </w:tabs>
      </w:pPr>
    </w:p>
    <w:p w14:paraId="6E840BCB">
      <w:pPr>
        <w:pStyle w:val="7"/>
        <w:tabs>
          <w:tab w:val="left" w:pos="2357"/>
          <w:tab w:val="left" w:pos="4753"/>
          <w:tab w:val="left" w:pos="5863"/>
        </w:tabs>
      </w:pP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02ADE76C">
      <w:pPr>
        <w:pStyle w:val="7"/>
        <w:tabs>
          <w:tab w:val="left" w:pos="2357"/>
          <w:tab w:val="left" w:pos="4753"/>
          <w:tab w:val="left" w:pos="5863"/>
        </w:tabs>
      </w:pPr>
    </w:p>
    <w:p w14:paraId="105B83F8">
      <w:pPr>
        <w:pStyle w:val="7"/>
        <w:tabs>
          <w:tab w:val="left" w:pos="2357"/>
          <w:tab w:val="left" w:pos="4753"/>
          <w:tab w:val="left" w:pos="5863"/>
        </w:tabs>
      </w:pPr>
    </w:p>
    <w:p w14:paraId="140F4A32">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68FF2219">
      <w:pPr>
        <w:pStyle w:val="17"/>
        <w:jc w:val="center"/>
        <w:rPr>
          <w:rFonts w:ascii="Calibri Light" w:hAnsi="Calibri Light" w:cs="Calibri Light"/>
          <w:b/>
          <w:bCs/>
          <w:sz w:val="20"/>
          <w:szCs w:val="20"/>
        </w:rPr>
      </w:pPr>
    </w:p>
    <w:p w14:paraId="422F9EF1">
      <w:pPr>
        <w:pStyle w:val="17"/>
        <w:jc w:val="center"/>
        <w:rPr>
          <w:rFonts w:ascii="Calibri Light" w:hAnsi="Calibri Light" w:cs="Calibri Light"/>
          <w:b/>
          <w:bCs/>
          <w:sz w:val="20"/>
          <w:szCs w:val="20"/>
        </w:rPr>
      </w:pPr>
    </w:p>
    <w:p w14:paraId="29F84788">
      <w:pPr>
        <w:pStyle w:val="17"/>
        <w:jc w:val="center"/>
        <w:rPr>
          <w:rFonts w:ascii="Calibri Light" w:hAnsi="Calibri Light" w:cs="Calibri Light"/>
          <w:b/>
          <w:bCs/>
          <w:sz w:val="20"/>
          <w:szCs w:val="20"/>
        </w:rPr>
      </w:pPr>
    </w:p>
    <w:p w14:paraId="737AD70C">
      <w:pPr>
        <w:pStyle w:val="17"/>
        <w:jc w:val="center"/>
        <w:rPr>
          <w:rFonts w:ascii="Calibri Light" w:hAnsi="Calibri Light" w:cs="Calibri Light"/>
          <w:b/>
          <w:bCs/>
          <w:sz w:val="20"/>
          <w:szCs w:val="20"/>
        </w:rPr>
      </w:pPr>
    </w:p>
    <w:p w14:paraId="639FB799">
      <w:pPr>
        <w:pStyle w:val="17"/>
        <w:jc w:val="center"/>
        <w:rPr>
          <w:rFonts w:ascii="Calibri Light" w:hAnsi="Calibri Light" w:cs="Calibri Light"/>
          <w:b/>
          <w:bCs/>
          <w:sz w:val="20"/>
          <w:szCs w:val="20"/>
        </w:rPr>
      </w:pPr>
    </w:p>
    <w:p w14:paraId="73334EE0">
      <w:pPr>
        <w:pStyle w:val="17"/>
        <w:jc w:val="center"/>
        <w:rPr>
          <w:rFonts w:ascii="Calibri Light" w:hAnsi="Calibri Light" w:cs="Calibri Light"/>
          <w:b/>
          <w:bCs/>
          <w:sz w:val="20"/>
          <w:szCs w:val="20"/>
        </w:rPr>
      </w:pPr>
    </w:p>
    <w:p w14:paraId="6E3BDD37">
      <w:pPr>
        <w:pStyle w:val="17"/>
        <w:jc w:val="center"/>
        <w:rPr>
          <w:rFonts w:ascii="Calibri Light" w:hAnsi="Calibri Light" w:cs="Calibri Light"/>
          <w:b/>
          <w:bCs/>
          <w:sz w:val="20"/>
          <w:szCs w:val="20"/>
        </w:rPr>
      </w:pPr>
    </w:p>
    <w:p w14:paraId="009C2060">
      <w:pPr>
        <w:pStyle w:val="17"/>
        <w:jc w:val="center"/>
        <w:rPr>
          <w:rFonts w:ascii="Calibri Light" w:hAnsi="Calibri Light" w:cs="Calibri Light"/>
          <w:b/>
          <w:bCs/>
          <w:sz w:val="20"/>
          <w:szCs w:val="20"/>
        </w:rPr>
      </w:pPr>
    </w:p>
    <w:p w14:paraId="2C36A995">
      <w:pPr>
        <w:pStyle w:val="17"/>
        <w:jc w:val="center"/>
        <w:rPr>
          <w:rFonts w:ascii="Calibri Light" w:hAnsi="Calibri Light" w:cs="Calibri Light"/>
          <w:b/>
          <w:bCs/>
          <w:sz w:val="20"/>
          <w:szCs w:val="20"/>
        </w:rPr>
      </w:pPr>
    </w:p>
    <w:p w14:paraId="7105CC4B">
      <w:pPr>
        <w:pStyle w:val="17"/>
        <w:jc w:val="center"/>
        <w:rPr>
          <w:rFonts w:ascii="Calibri Light" w:hAnsi="Calibri Light" w:cs="Calibri Light"/>
          <w:b/>
          <w:bCs/>
          <w:sz w:val="20"/>
          <w:szCs w:val="20"/>
        </w:rPr>
      </w:pPr>
    </w:p>
    <w:p w14:paraId="4BECFB12">
      <w:pPr>
        <w:pStyle w:val="17"/>
        <w:jc w:val="center"/>
        <w:rPr>
          <w:rFonts w:ascii="Calibri Light" w:hAnsi="Calibri Light" w:cs="Calibri Light"/>
          <w:b/>
          <w:bCs/>
          <w:sz w:val="20"/>
          <w:szCs w:val="20"/>
        </w:rPr>
      </w:pPr>
    </w:p>
    <w:p w14:paraId="7BE8A0A3">
      <w:pPr>
        <w:pStyle w:val="17"/>
        <w:jc w:val="center"/>
        <w:rPr>
          <w:rFonts w:ascii="Calibri Light" w:hAnsi="Calibri Light" w:cs="Calibri Light"/>
          <w:b/>
          <w:bCs/>
          <w:sz w:val="20"/>
          <w:szCs w:val="20"/>
        </w:rPr>
      </w:pPr>
    </w:p>
    <w:p w14:paraId="46A842D8">
      <w:pPr>
        <w:pStyle w:val="17"/>
        <w:jc w:val="center"/>
        <w:rPr>
          <w:rFonts w:ascii="Calibri Light" w:hAnsi="Calibri Light" w:cs="Calibri Light"/>
          <w:b/>
          <w:bCs/>
          <w:sz w:val="20"/>
          <w:szCs w:val="20"/>
        </w:rPr>
      </w:pPr>
    </w:p>
    <w:p w14:paraId="0E3E854E">
      <w:pPr>
        <w:pStyle w:val="17"/>
        <w:jc w:val="center"/>
        <w:rPr>
          <w:rFonts w:ascii="Calibri Light" w:hAnsi="Calibri Light" w:cs="Calibri Light"/>
          <w:b/>
          <w:bCs/>
          <w:sz w:val="20"/>
          <w:szCs w:val="20"/>
        </w:rPr>
      </w:pPr>
    </w:p>
    <w:p w14:paraId="2F280C82">
      <w:pPr>
        <w:pStyle w:val="17"/>
        <w:jc w:val="center"/>
        <w:rPr>
          <w:rFonts w:ascii="Calibri Light" w:hAnsi="Calibri Light" w:cs="Calibri Light"/>
          <w:b/>
          <w:bCs/>
          <w:sz w:val="20"/>
          <w:szCs w:val="20"/>
        </w:rPr>
      </w:pPr>
    </w:p>
    <w:p w14:paraId="04C0EBC5">
      <w:pPr>
        <w:pStyle w:val="17"/>
        <w:jc w:val="center"/>
        <w:rPr>
          <w:rFonts w:ascii="Calibri Light" w:hAnsi="Calibri Light" w:cs="Calibri Light"/>
          <w:b/>
          <w:bCs/>
          <w:sz w:val="20"/>
          <w:szCs w:val="20"/>
        </w:rPr>
      </w:pPr>
    </w:p>
    <w:p w14:paraId="2DCD0009">
      <w:pPr>
        <w:pStyle w:val="17"/>
        <w:jc w:val="center"/>
        <w:rPr>
          <w:rFonts w:ascii="Calibri Light" w:hAnsi="Calibri Light" w:cs="Calibri Light"/>
          <w:b/>
          <w:bCs/>
          <w:sz w:val="20"/>
          <w:szCs w:val="20"/>
        </w:rPr>
      </w:pPr>
    </w:p>
    <w:p w14:paraId="5AF525EC">
      <w:pPr>
        <w:pStyle w:val="17"/>
        <w:jc w:val="center"/>
        <w:rPr>
          <w:rFonts w:ascii="Calibri Light" w:hAnsi="Calibri Light" w:cs="Calibri Light"/>
          <w:b/>
          <w:bCs/>
          <w:sz w:val="20"/>
          <w:szCs w:val="20"/>
        </w:rPr>
      </w:pPr>
    </w:p>
    <w:p w14:paraId="361C02F8">
      <w:pPr>
        <w:pStyle w:val="17"/>
        <w:jc w:val="center"/>
        <w:rPr>
          <w:rFonts w:ascii="Calibri Light" w:hAnsi="Calibri Light" w:cs="Calibri Light"/>
          <w:b/>
          <w:bCs/>
          <w:sz w:val="20"/>
          <w:szCs w:val="20"/>
        </w:rPr>
      </w:pPr>
    </w:p>
    <w:p w14:paraId="06CDAA03">
      <w:pPr>
        <w:pStyle w:val="17"/>
        <w:jc w:val="center"/>
        <w:rPr>
          <w:rFonts w:ascii="Calibri Light" w:hAnsi="Calibri Light" w:cs="Calibri Light"/>
          <w:b/>
          <w:bCs/>
          <w:sz w:val="20"/>
          <w:szCs w:val="20"/>
        </w:rPr>
      </w:pPr>
    </w:p>
    <w:p w14:paraId="48D53482">
      <w:pPr>
        <w:pStyle w:val="17"/>
        <w:jc w:val="center"/>
        <w:rPr>
          <w:rFonts w:ascii="Calibri Light" w:hAnsi="Calibri Light" w:cs="Calibri Light"/>
          <w:b/>
          <w:bCs/>
          <w:sz w:val="20"/>
          <w:szCs w:val="20"/>
        </w:rPr>
      </w:pPr>
    </w:p>
    <w:p w14:paraId="3094CF5F">
      <w:pPr>
        <w:pStyle w:val="17"/>
        <w:jc w:val="center"/>
        <w:rPr>
          <w:rFonts w:ascii="Calibri Light" w:hAnsi="Calibri Light" w:cs="Calibri Light"/>
          <w:b/>
          <w:bCs/>
          <w:sz w:val="20"/>
          <w:szCs w:val="20"/>
        </w:rPr>
      </w:pPr>
    </w:p>
    <w:p w14:paraId="38FC886B">
      <w:pPr>
        <w:pStyle w:val="17"/>
        <w:jc w:val="center"/>
        <w:rPr>
          <w:rFonts w:ascii="Calibri Light" w:hAnsi="Calibri Light" w:cs="Calibri Light"/>
          <w:b/>
          <w:bCs/>
          <w:sz w:val="20"/>
          <w:szCs w:val="20"/>
        </w:rPr>
      </w:pPr>
    </w:p>
    <w:p w14:paraId="20A7C429">
      <w:pPr>
        <w:pStyle w:val="17"/>
        <w:jc w:val="center"/>
        <w:rPr>
          <w:rFonts w:ascii="Calibri Light" w:hAnsi="Calibri Light" w:cs="Calibri Light"/>
          <w:b/>
          <w:bCs/>
          <w:sz w:val="20"/>
          <w:szCs w:val="20"/>
        </w:rPr>
      </w:pPr>
    </w:p>
    <w:p w14:paraId="135A4BCE">
      <w:pPr>
        <w:pStyle w:val="17"/>
        <w:jc w:val="center"/>
        <w:rPr>
          <w:rFonts w:ascii="Calibri Light" w:hAnsi="Calibri Light" w:cs="Calibri Light"/>
          <w:b/>
          <w:bCs/>
          <w:sz w:val="20"/>
          <w:szCs w:val="20"/>
        </w:rPr>
      </w:pPr>
    </w:p>
    <w:p w14:paraId="7EFB3480">
      <w:pPr>
        <w:pStyle w:val="17"/>
        <w:jc w:val="center"/>
        <w:rPr>
          <w:rFonts w:ascii="Calibri Light" w:hAnsi="Calibri Light" w:cs="Calibri Light"/>
          <w:b/>
          <w:bCs/>
          <w:sz w:val="20"/>
          <w:szCs w:val="20"/>
        </w:rPr>
      </w:pPr>
    </w:p>
    <w:p w14:paraId="4D7276F6">
      <w:pPr>
        <w:pStyle w:val="17"/>
        <w:jc w:val="center"/>
        <w:rPr>
          <w:rFonts w:ascii="Calibri Light" w:hAnsi="Calibri Light" w:cs="Calibri Light"/>
          <w:b/>
          <w:bCs/>
          <w:sz w:val="20"/>
          <w:szCs w:val="20"/>
        </w:rPr>
      </w:pPr>
    </w:p>
    <w:p w14:paraId="66C9BC42">
      <w:pPr>
        <w:pStyle w:val="17"/>
        <w:jc w:val="center"/>
        <w:rPr>
          <w:rFonts w:ascii="Calibri Light" w:hAnsi="Calibri Light" w:cs="Calibri Light"/>
          <w:b/>
          <w:bCs/>
          <w:sz w:val="20"/>
          <w:szCs w:val="20"/>
        </w:rPr>
      </w:pPr>
    </w:p>
    <w:p w14:paraId="34DFB565">
      <w:pPr>
        <w:pStyle w:val="17"/>
        <w:jc w:val="center"/>
        <w:rPr>
          <w:rFonts w:ascii="Calibri Light" w:hAnsi="Calibri Light" w:cs="Calibri Light"/>
          <w:b/>
          <w:bCs/>
          <w:sz w:val="20"/>
          <w:szCs w:val="20"/>
        </w:rPr>
      </w:pPr>
    </w:p>
    <w:p w14:paraId="11359CAF">
      <w:pPr>
        <w:pStyle w:val="17"/>
        <w:jc w:val="center"/>
        <w:rPr>
          <w:rFonts w:ascii="Calibri Light" w:hAnsi="Calibri Light" w:cs="Calibri Light"/>
          <w:b/>
          <w:bCs/>
          <w:sz w:val="20"/>
          <w:szCs w:val="20"/>
        </w:rPr>
      </w:pPr>
    </w:p>
    <w:p w14:paraId="17325C61">
      <w:pPr>
        <w:pStyle w:val="17"/>
        <w:jc w:val="center"/>
        <w:rPr>
          <w:rFonts w:ascii="Calibri Light" w:hAnsi="Calibri Light" w:cs="Calibri Light"/>
          <w:b/>
          <w:bCs/>
          <w:sz w:val="20"/>
          <w:szCs w:val="20"/>
        </w:rPr>
      </w:pPr>
    </w:p>
    <w:p w14:paraId="55A081FF">
      <w:pPr>
        <w:pStyle w:val="17"/>
        <w:jc w:val="center"/>
        <w:rPr>
          <w:rFonts w:ascii="Calibri Light" w:hAnsi="Calibri Light" w:cs="Calibri Light"/>
          <w:b/>
          <w:bCs/>
          <w:sz w:val="20"/>
          <w:szCs w:val="20"/>
        </w:rPr>
      </w:pPr>
    </w:p>
    <w:p w14:paraId="39A99230">
      <w:pPr>
        <w:pStyle w:val="17"/>
        <w:jc w:val="center"/>
        <w:rPr>
          <w:rFonts w:ascii="Calibri Light" w:hAnsi="Calibri Light" w:cs="Calibri Light"/>
          <w:b/>
          <w:bCs/>
          <w:sz w:val="20"/>
          <w:szCs w:val="20"/>
        </w:rPr>
      </w:pPr>
    </w:p>
    <w:p w14:paraId="5375929B">
      <w:pPr>
        <w:pStyle w:val="17"/>
        <w:jc w:val="center"/>
        <w:rPr>
          <w:rFonts w:ascii="Calibri Light" w:hAnsi="Calibri Light" w:cs="Calibri Light"/>
          <w:b/>
          <w:bCs/>
          <w:sz w:val="20"/>
          <w:szCs w:val="20"/>
        </w:rPr>
      </w:pPr>
    </w:p>
    <w:p w14:paraId="1F1BB23E">
      <w:pPr>
        <w:pStyle w:val="17"/>
        <w:jc w:val="center"/>
        <w:rPr>
          <w:rFonts w:ascii="Calibri Light" w:hAnsi="Calibri Light" w:cs="Calibri Light"/>
          <w:b/>
          <w:bCs/>
          <w:sz w:val="20"/>
          <w:szCs w:val="20"/>
        </w:rPr>
      </w:pPr>
    </w:p>
    <w:p w14:paraId="5E854109">
      <w:pPr>
        <w:pStyle w:val="17"/>
        <w:jc w:val="center"/>
        <w:rPr>
          <w:rFonts w:ascii="Calibri Light" w:hAnsi="Calibri Light" w:cs="Calibri Light"/>
          <w:b/>
          <w:bCs/>
          <w:sz w:val="20"/>
          <w:szCs w:val="20"/>
        </w:rPr>
      </w:pPr>
    </w:p>
    <w:p w14:paraId="4988C564">
      <w:pPr>
        <w:pStyle w:val="17"/>
        <w:jc w:val="center"/>
        <w:rPr>
          <w:rFonts w:ascii="Calibri Light" w:hAnsi="Calibri Light" w:cs="Calibri Light"/>
          <w:b/>
          <w:bCs/>
          <w:sz w:val="20"/>
          <w:szCs w:val="20"/>
        </w:rPr>
      </w:pPr>
      <w:bookmarkStart w:id="10" w:name="_GoBack"/>
      <w:bookmarkEnd w:id="10"/>
    </w:p>
    <w:p w14:paraId="42175494">
      <w:pPr>
        <w:pStyle w:val="17"/>
        <w:jc w:val="center"/>
        <w:rPr>
          <w:rFonts w:ascii="Calibri Light" w:hAnsi="Calibri Light" w:cs="Calibri Light"/>
          <w:b/>
          <w:bCs/>
          <w:sz w:val="20"/>
          <w:szCs w:val="20"/>
        </w:rPr>
      </w:pPr>
    </w:p>
    <w:p w14:paraId="6829DD2B">
      <w:pPr>
        <w:pStyle w:val="17"/>
        <w:jc w:val="both"/>
        <w:rPr>
          <w:rFonts w:ascii="Calibri Light" w:hAnsi="Calibri Light" w:cs="Calibri Light"/>
          <w:b/>
          <w:bCs/>
          <w:sz w:val="20"/>
          <w:szCs w:val="20"/>
        </w:rPr>
      </w:pPr>
    </w:p>
    <w:p w14:paraId="21CC92C8">
      <w:pPr>
        <w:pStyle w:val="17"/>
        <w:jc w:val="both"/>
        <w:rPr>
          <w:rFonts w:ascii="Calibri Light" w:hAnsi="Calibri Light" w:cs="Calibri Light"/>
          <w:b/>
          <w:bCs/>
          <w:sz w:val="20"/>
          <w:szCs w:val="20"/>
        </w:rPr>
      </w:pPr>
    </w:p>
    <w:p w14:paraId="5594DAA6">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8"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8"/>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Aptos Narrow">
    <w:altName w:val="Courier New"/>
    <w:panose1 w:val="00000000000000000000"/>
    <w:charset w:val="00"/>
    <w:family w:val="swiss"/>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BatangChe">
    <w:altName w:val="Malgun Gothic"/>
    <w:panose1 w:val="00000000000000000000"/>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9" w:name="_Hlk162823156"/>
    <w:r>
      <w:rPr>
        <w:b/>
        <w:bCs/>
        <w:sz w:val="18"/>
      </w:rPr>
      <w:t>Rua Barão de Rifaina nº 251 – CEP 14.490-000 – Centro - Rifaina-SP – Tel. (16) 3135 9500</w:t>
    </w:r>
  </w:p>
  <w:bookmarkEnd w:id="9"/>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4FD12E1"/>
    <w:multiLevelType w:val="multilevel"/>
    <w:tmpl w:val="34FD12E1"/>
    <w:lvl w:ilvl="0" w:tentative="0">
      <w:start w:val="1"/>
      <w:numFmt w:val="decimal"/>
      <w:lvlText w:val="%1."/>
      <w:lvlJc w:val="left"/>
      <w:pPr>
        <w:ind w:left="720" w:hanging="360"/>
      </w:pPr>
      <w:rPr>
        <w:rFonts w:hint="default" w:ascii="Arial" w:hAnsi="Arial" w:cs="Arial"/>
        <w:i w:val="0"/>
        <w:iCs w:val="0"/>
        <w:color w:val="auto"/>
        <w:u w:val="none"/>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0">
    <w:nsid w:val="3660484F"/>
    <w:multiLevelType w:val="multilevel"/>
    <w:tmpl w:val="3660484F"/>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3">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4">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5">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3"/>
  </w:num>
  <w:num w:numId="3">
    <w:abstractNumId w:val="2"/>
  </w:num>
  <w:num w:numId="4">
    <w:abstractNumId w:val="1"/>
  </w:num>
  <w:num w:numId="5">
    <w:abstractNumId w:val="4"/>
  </w:num>
  <w:num w:numId="6">
    <w:abstractNumId w:val="14"/>
  </w:num>
  <w:num w:numId="7">
    <w:abstractNumId w:val="3"/>
  </w:num>
  <w:num w:numId="8">
    <w:abstractNumId w:val="18"/>
  </w:num>
  <w:num w:numId="9">
    <w:abstractNumId w:val="9"/>
  </w:num>
  <w:num w:numId="10">
    <w:abstractNumId w:val="15"/>
  </w:num>
  <w:num w:numId="11">
    <w:abstractNumId w:val="10"/>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18617033"/>
    <w:rsid w:val="298B7420"/>
    <w:rsid w:val="44F74CC8"/>
    <w:rsid w:val="459F34E9"/>
    <w:rsid w:val="6F8B4C7B"/>
    <w:rsid w:val="72C139D8"/>
    <w:rsid w:val="746304A6"/>
    <w:rsid w:val="7BE2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29</Pages>
  <Words>13245</Words>
  <Characters>71524</Characters>
  <Lines>596</Lines>
  <Paragraphs>169</Paragraphs>
  <TotalTime>5</TotalTime>
  <ScaleCrop>false</ScaleCrop>
  <LinksUpToDate>false</LinksUpToDate>
  <CharactersWithSpaces>84600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2025-04-15T11:55:38Z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DB91BAE72FE14A6883BEDF88F7FF08F9_13</vt:lpwstr>
  </property>
</Properties>
</file>