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6CF6E3AF"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5C76A6">
        <w:rPr>
          <w:rFonts w:ascii="Calibri Light" w:hAnsi="Calibri Light" w:cs="Calibri Light"/>
          <w:b/>
          <w:bCs/>
        </w:rPr>
        <w:t>443</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579A7F9"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5C76A6">
        <w:rPr>
          <w:rFonts w:ascii="Calibri Light" w:hAnsi="Calibri Light" w:cs="Calibri Light"/>
          <w:b/>
          <w:bCs/>
        </w:rPr>
        <w:t>53</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DF43FA3"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5C76A6">
        <w:rPr>
          <w:rFonts w:ascii="Calibri Light" w:hAnsi="Calibri Light" w:cs="Calibri Light"/>
        </w:rPr>
        <w:t>12</w:t>
      </w:r>
      <w:r w:rsidRPr="00672AF9">
        <w:rPr>
          <w:rFonts w:ascii="Calibri Light" w:hAnsi="Calibri Light" w:cs="Calibri Light"/>
        </w:rPr>
        <w:t xml:space="preserve"> de </w:t>
      </w:r>
      <w:r w:rsidR="005C76A6">
        <w:rPr>
          <w:rFonts w:ascii="Calibri Light" w:hAnsi="Calibri Light" w:cs="Calibri Light"/>
        </w:rPr>
        <w:t>novembro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5C76A6">
        <w:rPr>
          <w:rFonts w:ascii="Calibri Light" w:hAnsi="Calibri Light" w:cs="Calibri Light"/>
        </w:rPr>
        <w:t xml:space="preserve">18 </w:t>
      </w:r>
      <w:r w:rsidR="00706DF4">
        <w:rPr>
          <w:rFonts w:ascii="Calibri Light" w:hAnsi="Calibri Light" w:cs="Calibri Light"/>
        </w:rPr>
        <w:t xml:space="preserve">de </w:t>
      </w:r>
      <w:r w:rsidR="005C76A6">
        <w:rPr>
          <w:rFonts w:ascii="Calibri Light" w:hAnsi="Calibri Light" w:cs="Calibri Light"/>
        </w:rPr>
        <w:t>novembro</w:t>
      </w:r>
      <w:r w:rsidRPr="00672AF9">
        <w:rPr>
          <w:rFonts w:ascii="Calibri Light" w:hAnsi="Calibri Light" w:cs="Calibri Light"/>
        </w:rPr>
        <w:t xml:space="preserve"> de 2024.</w:t>
      </w:r>
    </w:p>
    <w:p w14:paraId="0D60E8D9" w14:textId="6C0ED53D"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5C76A6">
        <w:rPr>
          <w:rFonts w:ascii="Calibri Light" w:hAnsi="Calibri Light" w:cs="Calibri Light"/>
          <w:b/>
        </w:rPr>
        <w:t>19</w:t>
      </w:r>
      <w:r w:rsidRPr="00672AF9">
        <w:rPr>
          <w:rFonts w:ascii="Calibri Light" w:hAnsi="Calibri Light" w:cs="Calibri Light"/>
          <w:b/>
        </w:rPr>
        <w:t>/</w:t>
      </w:r>
      <w:r w:rsidR="002C23C7">
        <w:rPr>
          <w:rFonts w:ascii="Calibri Light" w:hAnsi="Calibri Light" w:cs="Calibri Light"/>
          <w:b/>
        </w:rPr>
        <w:t>1</w:t>
      </w:r>
      <w:r w:rsidR="00F33530">
        <w:rPr>
          <w:rFonts w:ascii="Calibri Light" w:hAnsi="Calibri Light" w:cs="Calibri Light"/>
          <w:b/>
        </w:rPr>
        <w:t>1</w:t>
      </w:r>
      <w:r w:rsidRPr="00672AF9">
        <w:rPr>
          <w:rFonts w:ascii="Calibri Light" w:hAnsi="Calibri Light" w:cs="Calibri Light"/>
          <w:b/>
        </w:rPr>
        <w:t xml:space="preserve">/2024 às </w:t>
      </w:r>
      <w:r w:rsidR="005C76A6">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983C360" w14:textId="76B7791E" w:rsidR="00033372" w:rsidRDefault="00035FFB" w:rsidP="00033372">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w:t>
      </w:r>
      <w:bookmarkStart w:id="1" w:name="_Hlk168651528"/>
      <w:bookmarkStart w:id="2" w:name="_Hlk182213385"/>
      <w:r w:rsidR="005C76A6">
        <w:rPr>
          <w:rFonts w:ascii="Arial" w:hAnsi="Arial" w:cs="Arial"/>
          <w:b/>
          <w:bCs/>
        </w:rPr>
        <w:t xml:space="preserve">Referente a aquisição de 01 (uma) máquina de pintura </w:t>
      </w:r>
      <w:proofErr w:type="spellStart"/>
      <w:r w:rsidR="005C76A6">
        <w:rPr>
          <w:rFonts w:ascii="Arial" w:hAnsi="Arial" w:cs="Arial"/>
          <w:b/>
          <w:bCs/>
        </w:rPr>
        <w:t>airless</w:t>
      </w:r>
      <w:proofErr w:type="spellEnd"/>
      <w:r w:rsidR="005C76A6">
        <w:rPr>
          <w:rFonts w:ascii="Arial" w:hAnsi="Arial" w:cs="Arial"/>
          <w:b/>
          <w:bCs/>
        </w:rPr>
        <w:t xml:space="preserve"> para sinalização com microesferas 5,3L/min.</w:t>
      </w:r>
    </w:p>
    <w:bookmarkEnd w:id="2"/>
    <w:p w14:paraId="192A8704" w14:textId="4EEB259F"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642DDCA" w14:textId="77777777" w:rsidR="005C76A6" w:rsidRPr="005C76A6" w:rsidRDefault="005C76A6" w:rsidP="005C76A6">
      <w:pPr>
        <w:spacing w:line="276" w:lineRule="auto"/>
        <w:jc w:val="both"/>
        <w:rPr>
          <w:rFonts w:ascii="Arial" w:hAnsi="Arial" w:cs="Arial"/>
        </w:rPr>
      </w:pPr>
      <w:r w:rsidRPr="005C76A6">
        <w:rPr>
          <w:rFonts w:ascii="Arial" w:hAnsi="Arial" w:cs="Arial"/>
        </w:rPr>
        <w:t xml:space="preserve">1 PREFEITURA MUNICIPAL </w:t>
      </w:r>
    </w:p>
    <w:p w14:paraId="1E43405D" w14:textId="77777777" w:rsidR="005C76A6" w:rsidRPr="005C76A6" w:rsidRDefault="005C76A6" w:rsidP="005C76A6">
      <w:pPr>
        <w:spacing w:line="276" w:lineRule="auto"/>
        <w:jc w:val="both"/>
        <w:rPr>
          <w:rFonts w:ascii="Arial" w:hAnsi="Arial" w:cs="Arial"/>
        </w:rPr>
      </w:pPr>
      <w:r w:rsidRPr="005C76A6">
        <w:rPr>
          <w:rFonts w:ascii="Arial" w:hAnsi="Arial" w:cs="Arial"/>
        </w:rPr>
        <w:t xml:space="preserve">02 PREFEITURA MUNICIPAL </w:t>
      </w:r>
    </w:p>
    <w:p w14:paraId="1508E92F" w14:textId="77777777" w:rsidR="005C76A6" w:rsidRPr="005C76A6" w:rsidRDefault="005C76A6" w:rsidP="005C76A6">
      <w:pPr>
        <w:spacing w:line="276" w:lineRule="auto"/>
        <w:jc w:val="both"/>
        <w:rPr>
          <w:rFonts w:ascii="Arial" w:hAnsi="Arial" w:cs="Arial"/>
        </w:rPr>
      </w:pPr>
      <w:r w:rsidRPr="005C76A6">
        <w:rPr>
          <w:rFonts w:ascii="Arial" w:hAnsi="Arial" w:cs="Arial"/>
        </w:rPr>
        <w:t xml:space="preserve">02 20 SECRETARIA MUNICIPAL DE SEGURANÇA </w:t>
      </w:r>
    </w:p>
    <w:p w14:paraId="11E668CC" w14:textId="77777777" w:rsidR="005C76A6" w:rsidRPr="005C76A6" w:rsidRDefault="005C76A6" w:rsidP="005C76A6">
      <w:pPr>
        <w:spacing w:line="276" w:lineRule="auto"/>
        <w:jc w:val="both"/>
        <w:rPr>
          <w:rFonts w:ascii="Arial" w:hAnsi="Arial" w:cs="Arial"/>
        </w:rPr>
      </w:pPr>
      <w:r w:rsidRPr="005C76A6">
        <w:rPr>
          <w:rFonts w:ascii="Arial" w:hAnsi="Arial" w:cs="Arial"/>
        </w:rPr>
        <w:t>022001 SEGURANÇA PÚBLICA</w:t>
      </w:r>
    </w:p>
    <w:p w14:paraId="4F4F20D7" w14:textId="77777777" w:rsidR="005C76A6" w:rsidRPr="005C76A6" w:rsidRDefault="005C76A6" w:rsidP="005C76A6">
      <w:pPr>
        <w:spacing w:line="276" w:lineRule="auto"/>
        <w:jc w:val="both"/>
        <w:rPr>
          <w:rFonts w:ascii="Arial" w:hAnsi="Arial" w:cs="Arial"/>
        </w:rPr>
      </w:pPr>
      <w:r w:rsidRPr="005C76A6">
        <w:rPr>
          <w:rFonts w:ascii="Arial" w:hAnsi="Arial" w:cs="Arial"/>
        </w:rPr>
        <w:t xml:space="preserve">06 Segurança Pública </w:t>
      </w:r>
    </w:p>
    <w:p w14:paraId="29ABC3EE" w14:textId="77777777" w:rsidR="005C76A6" w:rsidRPr="005C76A6" w:rsidRDefault="005C76A6" w:rsidP="005C76A6">
      <w:pPr>
        <w:spacing w:line="276" w:lineRule="auto"/>
        <w:jc w:val="both"/>
        <w:rPr>
          <w:rFonts w:ascii="Arial" w:hAnsi="Arial" w:cs="Arial"/>
        </w:rPr>
      </w:pPr>
      <w:r w:rsidRPr="005C76A6">
        <w:rPr>
          <w:rFonts w:ascii="Arial" w:hAnsi="Arial" w:cs="Arial"/>
        </w:rPr>
        <w:t>06 181 Policiamento</w:t>
      </w:r>
    </w:p>
    <w:p w14:paraId="3D88438C" w14:textId="77777777" w:rsidR="005C76A6" w:rsidRPr="005C76A6" w:rsidRDefault="005C76A6" w:rsidP="005C76A6">
      <w:pPr>
        <w:spacing w:line="276" w:lineRule="auto"/>
        <w:jc w:val="both"/>
        <w:rPr>
          <w:rFonts w:ascii="Arial" w:hAnsi="Arial" w:cs="Arial"/>
        </w:rPr>
      </w:pPr>
      <w:r w:rsidRPr="005C76A6">
        <w:rPr>
          <w:rFonts w:ascii="Arial" w:hAnsi="Arial" w:cs="Arial"/>
        </w:rPr>
        <w:t>06 181 0010 SEGURANÇA PUBLICA E DEFESA CIVIL</w:t>
      </w:r>
    </w:p>
    <w:p w14:paraId="2F9433A4" w14:textId="77777777" w:rsidR="005C76A6" w:rsidRPr="005C76A6" w:rsidRDefault="005C76A6" w:rsidP="005C76A6">
      <w:pPr>
        <w:spacing w:line="276" w:lineRule="auto"/>
        <w:jc w:val="both"/>
        <w:rPr>
          <w:rFonts w:ascii="Arial" w:hAnsi="Arial" w:cs="Arial"/>
        </w:rPr>
      </w:pPr>
      <w:r w:rsidRPr="005C76A6">
        <w:rPr>
          <w:rFonts w:ascii="Arial" w:hAnsi="Arial" w:cs="Arial"/>
        </w:rPr>
        <w:t xml:space="preserve">06 181 0010 2034 0000 Manutenção das atividades de Policiamento, Trânsito e fiscalização </w:t>
      </w:r>
    </w:p>
    <w:p w14:paraId="638DF5FD" w14:textId="77777777" w:rsidR="005C76A6" w:rsidRPr="005C76A6" w:rsidRDefault="005C76A6" w:rsidP="005C76A6">
      <w:pPr>
        <w:spacing w:line="276" w:lineRule="auto"/>
        <w:jc w:val="both"/>
        <w:rPr>
          <w:rFonts w:ascii="Arial" w:hAnsi="Arial" w:cs="Arial"/>
        </w:rPr>
      </w:pPr>
      <w:r w:rsidRPr="005C76A6">
        <w:rPr>
          <w:rFonts w:ascii="Arial" w:hAnsi="Arial" w:cs="Arial"/>
        </w:rPr>
        <w:t xml:space="preserve">4.4.90.52.00 EQUIPAMENTOS E MATERIAL PERMANENTE  </w:t>
      </w:r>
    </w:p>
    <w:p w14:paraId="5822DBD3" w14:textId="77777777" w:rsidR="005C76A6" w:rsidRPr="005C76A6" w:rsidRDefault="005C76A6" w:rsidP="005C76A6">
      <w:pPr>
        <w:spacing w:line="276" w:lineRule="auto"/>
        <w:jc w:val="both"/>
        <w:rPr>
          <w:rFonts w:ascii="Arial" w:hAnsi="Arial" w:cs="Arial"/>
        </w:rPr>
      </w:pPr>
      <w:proofErr w:type="gramStart"/>
      <w:r w:rsidRPr="005C76A6">
        <w:rPr>
          <w:rFonts w:ascii="Arial" w:hAnsi="Arial" w:cs="Arial"/>
        </w:rPr>
        <w:t>0.01.00  450.000</w:t>
      </w:r>
      <w:proofErr w:type="gramEnd"/>
      <w:r w:rsidRPr="005C76A6">
        <w:rPr>
          <w:rFonts w:ascii="Arial" w:hAnsi="Arial" w:cs="Arial"/>
        </w:rPr>
        <w:t xml:space="preserve"> TRANSITO- FISCALIZAÇÃO </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0CCB69B"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5C76A6">
        <w:rPr>
          <w:rFonts w:asciiTheme="majorHAnsi" w:hAnsiTheme="majorHAnsi" w:cstheme="majorHAnsi"/>
        </w:rPr>
        <w:t>42.934,75</w:t>
      </w:r>
      <w:r w:rsidR="00610681">
        <w:rPr>
          <w:rFonts w:asciiTheme="majorHAnsi" w:hAnsiTheme="majorHAnsi" w:cstheme="majorHAnsi"/>
        </w:rPr>
        <w:t xml:space="preserve"> </w:t>
      </w:r>
      <w:r w:rsidR="006117D7">
        <w:rPr>
          <w:rFonts w:asciiTheme="majorHAnsi" w:hAnsiTheme="majorHAnsi" w:cstheme="majorHAnsi"/>
        </w:rPr>
        <w:t>(</w:t>
      </w:r>
      <w:r w:rsidR="005C76A6">
        <w:rPr>
          <w:rFonts w:asciiTheme="majorHAnsi" w:hAnsiTheme="majorHAnsi" w:cstheme="majorHAnsi"/>
        </w:rPr>
        <w:t>quarenta e dois mil e novecentos e trinta e quatro reais e setenta e cinco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27EE7B"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C76A6">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5C76A6">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12DB5CE"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5C76A6">
        <w:rPr>
          <w:rFonts w:ascii="Calibri Light" w:eastAsia="Times New Roman" w:hAnsi="Calibri Light" w:cs="Calibri Light"/>
          <w:b/>
          <w:bCs/>
          <w:sz w:val="20"/>
          <w:szCs w:val="20"/>
          <w:highlight w:val="yellow"/>
          <w:lang w:val="en-US"/>
        </w:rPr>
        <w:t>18</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w:t>
      </w:r>
      <w:r w:rsidR="005C76A6">
        <w:rPr>
          <w:rFonts w:ascii="Calibri Light" w:eastAsia="Times New Roman" w:hAnsi="Calibri Light" w:cs="Calibri Light"/>
          <w:b/>
          <w:bCs/>
          <w:sz w:val="20"/>
          <w:szCs w:val="20"/>
          <w:highlight w:val="yellow"/>
          <w:lang w:val="en-US"/>
        </w:rPr>
        <w:t>1</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1FB733D5" w14:textId="2BBC2930" w:rsidR="005C76A6" w:rsidRPr="0063580A" w:rsidRDefault="005C76A6" w:rsidP="000E6FC2">
      <w:pPr>
        <w:pStyle w:val="PargrafodaLista"/>
        <w:tabs>
          <w:tab w:val="left" w:pos="645"/>
        </w:tabs>
        <w:spacing w:before="48"/>
        <w:ind w:left="643"/>
        <w:rPr>
          <w:rFonts w:ascii="Calibri Light" w:eastAsia="Times New Roman" w:hAnsi="Calibri Light" w:cs="Calibri Light"/>
          <w:sz w:val="20"/>
          <w:szCs w:val="20"/>
          <w:lang w:val="en-US"/>
        </w:rPr>
      </w:pPr>
    </w:p>
    <w:p w14:paraId="57C9E84E" w14:textId="04DED456" w:rsidR="008559E3" w:rsidRDefault="008559E3" w:rsidP="008559E3">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8559E3">
        <w:rPr>
          <w:rFonts w:ascii="Calibri Light" w:hAnsi="Calibri Light" w:cs="Calibri Light"/>
          <w:kern w:val="0"/>
          <w:sz w:val="20"/>
          <w:szCs w:val="20"/>
          <w:lang w:val="en-US" w:eastAsia="en-US"/>
        </w:rPr>
        <w:t>Documentos</w:t>
      </w:r>
      <w:proofErr w:type="spellEnd"/>
      <w:r w:rsidRPr="008559E3">
        <w:rPr>
          <w:rFonts w:ascii="Calibri Light" w:hAnsi="Calibri Light" w:cs="Calibri Light"/>
          <w:kern w:val="0"/>
          <w:sz w:val="20"/>
          <w:szCs w:val="20"/>
          <w:lang w:val="en-US" w:eastAsia="en-US"/>
        </w:rPr>
        <w:t xml:space="preserve"> </w:t>
      </w:r>
      <w:proofErr w:type="spellStart"/>
      <w:r w:rsidRPr="008559E3">
        <w:rPr>
          <w:rFonts w:ascii="Calibri Light" w:hAnsi="Calibri Light" w:cs="Calibri Light"/>
          <w:kern w:val="0"/>
          <w:sz w:val="20"/>
          <w:szCs w:val="20"/>
          <w:lang w:val="en-US" w:eastAsia="en-US"/>
        </w:rPr>
        <w:t>complementares</w:t>
      </w:r>
      <w:proofErr w:type="spellEnd"/>
    </w:p>
    <w:p w14:paraId="40899E04" w14:textId="1701D570" w:rsidR="008559E3" w:rsidRPr="008559E3" w:rsidRDefault="008559E3" w:rsidP="008559E3">
      <w:pPr>
        <w:rPr>
          <w:lang w:val="en-US"/>
        </w:rPr>
      </w:pPr>
    </w:p>
    <w:p w14:paraId="65DD736D" w14:textId="27F7D5D7" w:rsidR="008559E3" w:rsidRPr="008559E3" w:rsidRDefault="008559E3" w:rsidP="008559E3">
      <w:pPr>
        <w:pStyle w:val="PargrafodaLista"/>
        <w:numPr>
          <w:ilvl w:val="2"/>
          <w:numId w:val="1"/>
        </w:numPr>
        <w:tabs>
          <w:tab w:val="left" w:pos="645"/>
        </w:tabs>
        <w:spacing w:before="48"/>
        <w:ind w:left="644" w:hanging="506"/>
        <w:rPr>
          <w:rFonts w:ascii="Calibri Light" w:eastAsia="Times New Roman" w:hAnsi="Calibri Light" w:cs="Calibri Light"/>
          <w:b/>
          <w:bCs/>
          <w:color w:val="000000" w:themeColor="text1"/>
          <w:sz w:val="20"/>
          <w:szCs w:val="20"/>
          <w:highlight w:val="yellow"/>
          <w:lang w:val="en-US"/>
        </w:rPr>
      </w:pPr>
      <w:proofErr w:type="spellStart"/>
      <w:r w:rsidRPr="008559E3">
        <w:rPr>
          <w:rFonts w:ascii="Calibri Light" w:eastAsia="Times New Roman" w:hAnsi="Calibri Light" w:cs="Calibri Light"/>
          <w:b/>
          <w:bCs/>
          <w:color w:val="000000" w:themeColor="text1"/>
          <w:sz w:val="20"/>
          <w:szCs w:val="20"/>
          <w:highlight w:val="yellow"/>
          <w:lang w:val="en-US"/>
        </w:rPr>
        <w:t>Catálogo</w:t>
      </w:r>
      <w:proofErr w:type="spellEnd"/>
      <w:r w:rsidRPr="008559E3">
        <w:rPr>
          <w:rFonts w:ascii="Calibri Light" w:eastAsia="Times New Roman" w:hAnsi="Calibri Light" w:cs="Calibri Light"/>
          <w:b/>
          <w:bCs/>
          <w:color w:val="000000" w:themeColor="text1"/>
          <w:sz w:val="20"/>
          <w:szCs w:val="20"/>
          <w:highlight w:val="yellow"/>
          <w:lang w:val="en-US"/>
        </w:rPr>
        <w:t xml:space="preserve"> </w:t>
      </w:r>
      <w:proofErr w:type="spellStart"/>
      <w:r w:rsidRPr="008559E3">
        <w:rPr>
          <w:rFonts w:ascii="Calibri Light" w:eastAsia="Times New Roman" w:hAnsi="Calibri Light" w:cs="Calibri Light"/>
          <w:b/>
          <w:bCs/>
          <w:color w:val="000000" w:themeColor="text1"/>
          <w:sz w:val="20"/>
          <w:szCs w:val="20"/>
          <w:highlight w:val="yellow"/>
          <w:lang w:val="en-US"/>
        </w:rPr>
        <w:t>descritivo</w:t>
      </w:r>
      <w:proofErr w:type="spellEnd"/>
      <w:r w:rsidRPr="008559E3">
        <w:rPr>
          <w:rFonts w:ascii="Calibri Light" w:eastAsia="Times New Roman" w:hAnsi="Calibri Light" w:cs="Calibri Light"/>
          <w:b/>
          <w:bCs/>
          <w:color w:val="000000" w:themeColor="text1"/>
          <w:sz w:val="20"/>
          <w:szCs w:val="20"/>
          <w:highlight w:val="yellow"/>
          <w:lang w:val="en-US"/>
        </w:rPr>
        <w:t xml:space="preserve"> do </w:t>
      </w:r>
      <w:proofErr w:type="spellStart"/>
      <w:r w:rsidRPr="008559E3">
        <w:rPr>
          <w:rFonts w:ascii="Calibri Light" w:eastAsia="Times New Roman" w:hAnsi="Calibri Light" w:cs="Calibri Light"/>
          <w:b/>
          <w:bCs/>
          <w:color w:val="000000" w:themeColor="text1"/>
          <w:sz w:val="20"/>
          <w:szCs w:val="20"/>
          <w:highlight w:val="yellow"/>
          <w:lang w:val="en-US"/>
        </w:rPr>
        <w:t>produto</w:t>
      </w:r>
      <w:proofErr w:type="spellEnd"/>
      <w:r w:rsidR="006573CB">
        <w:rPr>
          <w:rFonts w:ascii="Calibri Light" w:eastAsia="Times New Roman" w:hAnsi="Calibri Light" w:cs="Calibri Light"/>
          <w:b/>
          <w:bCs/>
          <w:color w:val="000000" w:themeColor="text1"/>
          <w:sz w:val="20"/>
          <w:szCs w:val="20"/>
          <w:highlight w:val="yellow"/>
          <w:lang w:val="en-US"/>
        </w:rPr>
        <w:t>.</w:t>
      </w:r>
    </w:p>
    <w:p w14:paraId="7B0FC9DC" w14:textId="77777777" w:rsidR="008559E3" w:rsidRPr="008559E3" w:rsidRDefault="008559E3" w:rsidP="008559E3">
      <w:pPr>
        <w:rPr>
          <w:lang w:val="en-US"/>
        </w:rPr>
      </w:pPr>
    </w:p>
    <w:p w14:paraId="0241FD37" w14:textId="6C84EEC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lastRenderedPageBreak/>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C4FC399"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D142ED">
        <w:rPr>
          <w:rFonts w:ascii="Calibri Light" w:hAnsi="Calibri Light" w:cs="Calibri Light"/>
        </w:rPr>
        <w:t>11</w:t>
      </w:r>
      <w:r w:rsidR="00D7332B">
        <w:rPr>
          <w:rFonts w:ascii="Calibri Light" w:hAnsi="Calibri Light" w:cs="Calibri Light"/>
        </w:rPr>
        <w:t xml:space="preserve"> de </w:t>
      </w:r>
      <w:r w:rsidR="008559E3">
        <w:rPr>
          <w:rFonts w:ascii="Calibri Light" w:hAnsi="Calibri Light" w:cs="Calibri Light"/>
        </w:rPr>
        <w:t>novembro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38DA91A0" w14:textId="7F8242C5" w:rsidR="008B08A6" w:rsidRDefault="008B08A6" w:rsidP="008B08A6">
      <w:pPr>
        <w:pStyle w:val="SemEspaamento"/>
        <w:ind w:left="4248"/>
        <w:rPr>
          <w:rFonts w:asciiTheme="minorHAnsi" w:hAnsiTheme="minorHAnsi" w:cstheme="minorHAnsi"/>
          <w:b/>
          <w:bCs/>
        </w:rPr>
      </w:pPr>
      <w:r>
        <w:rPr>
          <w:rFonts w:asciiTheme="minorHAnsi" w:hAnsiTheme="minorHAnsi" w:cstheme="minorHAnsi"/>
          <w:b/>
          <w:bCs/>
        </w:rPr>
        <w:lastRenderedPageBreak/>
        <w:t>ANEXO I</w:t>
      </w:r>
    </w:p>
    <w:p w14:paraId="09A24AA1" w14:textId="77777777" w:rsidR="006165BD" w:rsidRDefault="006165BD" w:rsidP="00C71B6A">
      <w:pPr>
        <w:pStyle w:val="SemEspaamento"/>
        <w:jc w:val="both"/>
        <w:rPr>
          <w:rFonts w:asciiTheme="minorHAnsi" w:hAnsiTheme="minorHAnsi" w:cstheme="minorHAnsi"/>
          <w:b/>
          <w:bCs/>
        </w:rPr>
      </w:pPr>
    </w:p>
    <w:p w14:paraId="0FF92740" w14:textId="77777777" w:rsidR="00DB17FB" w:rsidRDefault="00DB17FB" w:rsidP="00DB17FB">
      <w:pPr>
        <w:jc w:val="center"/>
        <w:rPr>
          <w:rFonts w:ascii="Arial" w:eastAsia="Calibri" w:hAnsi="Arial" w:cs="Arial"/>
          <w:b/>
          <w:bCs/>
          <w:sz w:val="22"/>
          <w:szCs w:val="22"/>
          <w:u w:val="single"/>
        </w:rPr>
      </w:pPr>
      <w:r>
        <w:rPr>
          <w:rFonts w:ascii="Arial" w:eastAsia="Calibri" w:hAnsi="Arial" w:cs="Arial"/>
          <w:b/>
          <w:bCs/>
          <w:sz w:val="22"/>
          <w:szCs w:val="22"/>
          <w:u w:val="single"/>
        </w:rPr>
        <w:t xml:space="preserve">TR - TERMO DE REFERÊNCIA </w:t>
      </w:r>
    </w:p>
    <w:p w14:paraId="64638310" w14:textId="77777777" w:rsidR="00DB17FB" w:rsidRDefault="00DB17FB" w:rsidP="00DB17FB">
      <w:pPr>
        <w:jc w:val="center"/>
        <w:rPr>
          <w:rFonts w:ascii="Arial" w:eastAsia="Calibri" w:hAnsi="Arial" w:cs="Arial"/>
          <w:b/>
          <w:bCs/>
          <w:sz w:val="22"/>
          <w:szCs w:val="22"/>
          <w:u w:val="single"/>
        </w:rPr>
      </w:pPr>
    </w:p>
    <w:p w14:paraId="58A7DB39" w14:textId="77777777" w:rsidR="00DB17FB" w:rsidRDefault="00DB17FB" w:rsidP="00DB17FB">
      <w:pPr>
        <w:jc w:val="center"/>
        <w:rPr>
          <w:rFonts w:ascii="Arial" w:eastAsia="Calibri" w:hAnsi="Arial" w:cs="Arial"/>
          <w:b/>
          <w:bCs/>
          <w:sz w:val="22"/>
          <w:szCs w:val="22"/>
          <w:u w:val="single"/>
        </w:rPr>
      </w:pPr>
    </w:p>
    <w:p w14:paraId="3A91EE74" w14:textId="77777777" w:rsidR="00DB17FB" w:rsidRDefault="00DB17FB" w:rsidP="00DB17FB">
      <w:pPr>
        <w:jc w:val="both"/>
        <w:rPr>
          <w:rFonts w:ascii="Arial" w:eastAsia="Calibri" w:hAnsi="Arial" w:cs="Arial"/>
          <w:sz w:val="22"/>
          <w:szCs w:val="22"/>
        </w:rPr>
      </w:pPr>
      <w:r>
        <w:rPr>
          <w:rFonts w:ascii="Arial" w:eastAsia="Calibri" w:hAnsi="Arial" w:cs="Arial"/>
          <w:b/>
          <w:bCs/>
          <w:sz w:val="22"/>
          <w:szCs w:val="22"/>
        </w:rPr>
        <w:t>UNIDADE REQUISITANTE:</w:t>
      </w:r>
      <w:r>
        <w:rPr>
          <w:rFonts w:ascii="Arial" w:eastAsia="Calibri" w:hAnsi="Arial" w:cs="Arial"/>
          <w:sz w:val="22"/>
          <w:szCs w:val="22"/>
        </w:rPr>
        <w:t xml:space="preserve"> SECRETARIA MUNICIPAL DE SEGURANÇA</w:t>
      </w:r>
    </w:p>
    <w:p w14:paraId="0B759C54" w14:textId="77777777" w:rsidR="00DB17FB" w:rsidRDefault="00DB17FB" w:rsidP="00DB17FB">
      <w:pPr>
        <w:jc w:val="both"/>
        <w:rPr>
          <w:rFonts w:ascii="Arial" w:eastAsia="Calibri" w:hAnsi="Arial" w:cs="Arial"/>
          <w:b/>
          <w:bCs/>
          <w:sz w:val="22"/>
          <w:szCs w:val="22"/>
        </w:rPr>
      </w:pPr>
    </w:p>
    <w:p w14:paraId="39FB013B" w14:textId="77777777" w:rsidR="00DB17FB" w:rsidRDefault="00DB17FB" w:rsidP="00DB17FB">
      <w:pPr>
        <w:jc w:val="both"/>
        <w:rPr>
          <w:rFonts w:ascii="Arial" w:eastAsia="Calibri" w:hAnsi="Arial" w:cs="Arial"/>
          <w:sz w:val="22"/>
          <w:szCs w:val="22"/>
        </w:rPr>
      </w:pPr>
      <w:r>
        <w:rPr>
          <w:rFonts w:ascii="Arial" w:eastAsia="Calibri" w:hAnsi="Arial" w:cs="Arial"/>
          <w:b/>
          <w:bCs/>
          <w:sz w:val="22"/>
          <w:szCs w:val="22"/>
        </w:rPr>
        <w:t>AGENTE RESPONSÁVEL:</w:t>
      </w:r>
      <w:r>
        <w:rPr>
          <w:rFonts w:ascii="Arial" w:eastAsia="Calibri" w:hAnsi="Arial" w:cs="Arial"/>
          <w:sz w:val="22"/>
          <w:szCs w:val="22"/>
        </w:rPr>
        <w:t xml:space="preserve"> MARCOS CESAR BELMIRO</w:t>
      </w:r>
    </w:p>
    <w:p w14:paraId="6D6B0F8B" w14:textId="77777777" w:rsidR="00DB17FB" w:rsidRDefault="00DB17FB" w:rsidP="00DB17FB">
      <w:pPr>
        <w:jc w:val="both"/>
        <w:rPr>
          <w:rFonts w:ascii="Arial" w:eastAsia="Calibri" w:hAnsi="Arial" w:cs="Arial"/>
          <w:b/>
          <w:bCs/>
          <w:sz w:val="22"/>
          <w:szCs w:val="22"/>
        </w:rPr>
      </w:pPr>
    </w:p>
    <w:p w14:paraId="3F4042E7" w14:textId="77777777" w:rsidR="00DB17FB" w:rsidRDefault="00DB17FB" w:rsidP="00DB17FB">
      <w:pPr>
        <w:numPr>
          <w:ilvl w:val="0"/>
          <w:numId w:val="38"/>
        </w:numPr>
        <w:tabs>
          <w:tab w:val="left" w:pos="284"/>
        </w:tabs>
        <w:ind w:left="0" w:firstLine="0"/>
        <w:jc w:val="both"/>
        <w:rPr>
          <w:rFonts w:ascii="Arial" w:eastAsia="Calibri" w:hAnsi="Arial" w:cs="Arial"/>
          <w:b/>
          <w:bCs/>
          <w:sz w:val="22"/>
          <w:szCs w:val="22"/>
        </w:rPr>
      </w:pPr>
      <w:r>
        <w:rPr>
          <w:rFonts w:ascii="Arial" w:eastAsia="Calibri" w:hAnsi="Arial" w:cs="Arial"/>
          <w:b/>
          <w:bCs/>
          <w:sz w:val="22"/>
          <w:szCs w:val="22"/>
        </w:rPr>
        <w:t>OBJETO</w:t>
      </w:r>
    </w:p>
    <w:p w14:paraId="1F53780E" w14:textId="77777777" w:rsidR="00DB17FB" w:rsidRDefault="00DB17FB" w:rsidP="00DB17FB">
      <w:pPr>
        <w:pStyle w:val="TableParagraph"/>
        <w:spacing w:line="272" w:lineRule="exact"/>
        <w:ind w:left="107"/>
        <w:jc w:val="both"/>
        <w:rPr>
          <w:rFonts w:ascii="Arial" w:eastAsia="Calibri" w:hAnsi="Arial" w:cs="Arial"/>
          <w:b/>
          <w:bCs/>
          <w:sz w:val="24"/>
          <w:szCs w:val="24"/>
          <w:lang w:val="pt-BR"/>
        </w:rPr>
      </w:pPr>
      <w:r>
        <w:rPr>
          <w:rFonts w:ascii="Arial" w:eastAsia="Calibri" w:hAnsi="Arial" w:cs="Arial"/>
          <w:b/>
          <w:bCs/>
          <w:sz w:val="24"/>
          <w:szCs w:val="24"/>
          <w:lang w:val="pt-BR"/>
        </w:rPr>
        <w:t xml:space="preserve">Aquisição de 01 (uma) Máquina de Pintura </w:t>
      </w:r>
      <w:proofErr w:type="spellStart"/>
      <w:r>
        <w:rPr>
          <w:rFonts w:ascii="Arial" w:eastAsia="Calibri" w:hAnsi="Arial" w:cs="Arial"/>
          <w:b/>
          <w:bCs/>
          <w:sz w:val="24"/>
          <w:szCs w:val="24"/>
          <w:lang w:val="pt-BR"/>
        </w:rPr>
        <w:t>Airless</w:t>
      </w:r>
      <w:proofErr w:type="spellEnd"/>
      <w:r>
        <w:rPr>
          <w:rFonts w:ascii="Arial" w:eastAsia="Calibri" w:hAnsi="Arial" w:cs="Arial"/>
          <w:b/>
          <w:bCs/>
          <w:sz w:val="24"/>
          <w:szCs w:val="24"/>
          <w:lang w:val="pt-BR"/>
        </w:rPr>
        <w:t xml:space="preserve"> para Sinalização Viária com Microesferas 5,3L/min, motor 5,5HP Honda AV-600, a ser utilizado na sinalização horizontal viária de trânsito no Município.</w:t>
      </w:r>
    </w:p>
    <w:p w14:paraId="60316649" w14:textId="77777777" w:rsidR="00DB17FB" w:rsidRDefault="00DB17FB" w:rsidP="00DB17FB">
      <w:pPr>
        <w:jc w:val="both"/>
        <w:rPr>
          <w:rFonts w:ascii="Arial" w:eastAsia="Calibri" w:hAnsi="Arial" w:cs="Arial"/>
          <w:b/>
          <w:bCs/>
          <w:sz w:val="24"/>
          <w:szCs w:val="24"/>
          <w:lang w:val="en-US"/>
        </w:rPr>
      </w:pPr>
    </w:p>
    <w:p w14:paraId="622DD702" w14:textId="77777777" w:rsidR="00DB17FB" w:rsidRDefault="00DB17FB" w:rsidP="00DB17FB">
      <w:pPr>
        <w:jc w:val="both"/>
        <w:rPr>
          <w:rFonts w:ascii="Arial" w:eastAsia="Calibri" w:hAnsi="Arial" w:cs="Arial"/>
          <w:b/>
          <w:bCs/>
          <w:sz w:val="24"/>
          <w:szCs w:val="24"/>
        </w:rPr>
      </w:pPr>
    </w:p>
    <w:p w14:paraId="139E556D" w14:textId="77777777" w:rsidR="00DB17FB" w:rsidRDefault="00DB17FB" w:rsidP="00DB17FB">
      <w:pPr>
        <w:numPr>
          <w:ilvl w:val="1"/>
          <w:numId w:val="38"/>
        </w:numPr>
        <w:tabs>
          <w:tab w:val="left" w:pos="284"/>
        </w:tabs>
        <w:ind w:left="426" w:hanging="426"/>
        <w:jc w:val="both"/>
        <w:rPr>
          <w:rFonts w:ascii="Arial" w:eastAsia="Calibri" w:hAnsi="Arial" w:cs="Arial"/>
          <w:b/>
          <w:bCs/>
          <w:sz w:val="22"/>
          <w:szCs w:val="22"/>
        </w:rPr>
      </w:pPr>
      <w:r>
        <w:rPr>
          <w:rFonts w:ascii="Arial" w:eastAsia="Calibri" w:hAnsi="Arial" w:cs="Arial"/>
          <w:b/>
          <w:bCs/>
          <w:sz w:val="22"/>
          <w:szCs w:val="22"/>
        </w:rPr>
        <w:t>DA QUANTIDADE</w:t>
      </w:r>
    </w:p>
    <w:p w14:paraId="3C3FE714" w14:textId="77777777" w:rsidR="00DB17FB" w:rsidRDefault="00DB17FB" w:rsidP="00DB17FB">
      <w:pPr>
        <w:pStyle w:val="Corpodetexto"/>
        <w:spacing w:before="1"/>
        <w:rPr>
          <w:rFonts w:ascii="Arial" w:hAnsi="Arial" w:cs="Arial"/>
          <w:b/>
          <w:sz w:val="24"/>
          <w:szCs w:val="24"/>
          <w:lang w:val="pt-BR"/>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3"/>
        <w:gridCol w:w="993"/>
        <w:gridCol w:w="1841"/>
        <w:gridCol w:w="1842"/>
      </w:tblGrid>
      <w:tr w:rsidR="00DB17FB" w14:paraId="65181068" w14:textId="77777777" w:rsidTr="00DB17FB">
        <w:trPr>
          <w:trHeight w:val="551"/>
        </w:trPr>
        <w:tc>
          <w:tcPr>
            <w:tcW w:w="851" w:type="dxa"/>
            <w:tcBorders>
              <w:top w:val="single" w:sz="4" w:space="0" w:color="000000"/>
              <w:left w:val="single" w:sz="4" w:space="0" w:color="000000"/>
              <w:bottom w:val="single" w:sz="4" w:space="0" w:color="000000"/>
              <w:right w:val="single" w:sz="4" w:space="0" w:color="000000"/>
            </w:tcBorders>
            <w:hideMark/>
          </w:tcPr>
          <w:p w14:paraId="7A90B1BE" w14:textId="77777777" w:rsidR="00DB17FB" w:rsidRDefault="00DB17FB">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hideMark/>
          </w:tcPr>
          <w:p w14:paraId="1BFFD12B" w14:textId="77777777" w:rsidR="00DB17FB" w:rsidRDefault="00DB17FB">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hideMark/>
          </w:tcPr>
          <w:p w14:paraId="40081DF0" w14:textId="77777777" w:rsidR="00DB17FB" w:rsidRDefault="00DB17FB">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hideMark/>
          </w:tcPr>
          <w:p w14:paraId="12714653" w14:textId="77777777" w:rsidR="00DB17FB" w:rsidRDefault="00DB17FB">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VALOR</w:t>
            </w:r>
          </w:p>
          <w:p w14:paraId="1EA3923B" w14:textId="77777777" w:rsidR="00DB17FB" w:rsidRDefault="00DB17FB">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hideMark/>
          </w:tcPr>
          <w:p w14:paraId="042D9E21" w14:textId="77777777" w:rsidR="00DB17FB" w:rsidRDefault="00DB17FB">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TOTAL ESTIMADO</w:t>
            </w:r>
          </w:p>
        </w:tc>
      </w:tr>
      <w:tr w:rsidR="00DB17FB" w14:paraId="18AC40EF" w14:textId="77777777" w:rsidTr="00DB17FB">
        <w:trPr>
          <w:trHeight w:val="552"/>
        </w:trPr>
        <w:tc>
          <w:tcPr>
            <w:tcW w:w="851" w:type="dxa"/>
            <w:tcBorders>
              <w:top w:val="single" w:sz="4" w:space="0" w:color="000000"/>
              <w:left w:val="single" w:sz="4" w:space="0" w:color="000000"/>
              <w:bottom w:val="single" w:sz="4" w:space="0" w:color="000000"/>
              <w:right w:val="single" w:sz="4" w:space="0" w:color="000000"/>
            </w:tcBorders>
            <w:hideMark/>
          </w:tcPr>
          <w:p w14:paraId="673A5D5D" w14:textId="77777777" w:rsidR="00DB17FB" w:rsidRDefault="00DB17FB">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hideMark/>
          </w:tcPr>
          <w:p w14:paraId="451CB517" w14:textId="77777777" w:rsidR="00DB17FB" w:rsidRDefault="00DB17FB">
            <w:pPr>
              <w:pStyle w:val="TableParagraph"/>
              <w:spacing w:line="272" w:lineRule="exact"/>
              <w:ind w:left="107"/>
              <w:rPr>
                <w:rFonts w:ascii="Arial" w:eastAsia="Calibri" w:hAnsi="Arial" w:cs="Arial"/>
                <w:sz w:val="24"/>
                <w:szCs w:val="24"/>
                <w:lang w:val="pt-BR"/>
              </w:rPr>
            </w:pPr>
            <w:r>
              <w:rPr>
                <w:rFonts w:ascii="Arial" w:eastAsia="Calibri" w:hAnsi="Arial" w:cs="Arial"/>
                <w:sz w:val="24"/>
                <w:szCs w:val="24"/>
                <w:lang w:val="pt-BR"/>
              </w:rPr>
              <w:t xml:space="preserve">Máquina de Pintura </w:t>
            </w:r>
            <w:proofErr w:type="spellStart"/>
            <w:r>
              <w:rPr>
                <w:rFonts w:ascii="Arial" w:eastAsia="Calibri" w:hAnsi="Arial" w:cs="Arial"/>
                <w:sz w:val="24"/>
                <w:szCs w:val="24"/>
                <w:lang w:val="pt-BR"/>
              </w:rPr>
              <w:t>Airless</w:t>
            </w:r>
            <w:proofErr w:type="spellEnd"/>
            <w:r>
              <w:rPr>
                <w:rFonts w:ascii="Arial" w:eastAsia="Calibri" w:hAnsi="Arial" w:cs="Arial"/>
                <w:sz w:val="24"/>
                <w:szCs w:val="24"/>
                <w:lang w:val="pt-BR"/>
              </w:rPr>
              <w:t xml:space="preserve"> para Sinalização Viária com Microesfera 5,3L/min, motor referência 5,5HP Honda AV-600</w:t>
            </w:r>
          </w:p>
        </w:tc>
        <w:tc>
          <w:tcPr>
            <w:tcW w:w="993" w:type="dxa"/>
            <w:tcBorders>
              <w:top w:val="single" w:sz="4" w:space="0" w:color="000000"/>
              <w:left w:val="single" w:sz="4" w:space="0" w:color="000000"/>
              <w:bottom w:val="single" w:sz="4" w:space="0" w:color="000000"/>
              <w:right w:val="single" w:sz="4" w:space="0" w:color="000000"/>
            </w:tcBorders>
            <w:hideMark/>
          </w:tcPr>
          <w:p w14:paraId="795C1A4E" w14:textId="77777777" w:rsidR="00DB17FB" w:rsidRDefault="00DB17FB">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1842" w:type="dxa"/>
            <w:tcBorders>
              <w:top w:val="single" w:sz="4" w:space="0" w:color="000000"/>
              <w:left w:val="single" w:sz="4" w:space="0" w:color="000000"/>
              <w:bottom w:val="single" w:sz="4" w:space="0" w:color="000000"/>
              <w:right w:val="single" w:sz="4" w:space="0" w:color="000000"/>
            </w:tcBorders>
            <w:hideMark/>
          </w:tcPr>
          <w:p w14:paraId="5D6A1234" w14:textId="77777777" w:rsidR="00DB17FB" w:rsidRDefault="00DB17FB">
            <w:pPr>
              <w:pStyle w:val="TableParagraph"/>
              <w:spacing w:before="134"/>
              <w:ind w:left="157"/>
              <w:rPr>
                <w:rFonts w:ascii="Arial" w:eastAsia="Calibri" w:hAnsi="Arial" w:cs="Arial"/>
                <w:sz w:val="24"/>
                <w:szCs w:val="24"/>
              </w:rPr>
            </w:pPr>
            <w:r>
              <w:rPr>
                <w:rFonts w:ascii="Arial" w:eastAsia="Calibri" w:hAnsi="Arial" w:cs="Arial"/>
                <w:sz w:val="24"/>
                <w:szCs w:val="24"/>
              </w:rPr>
              <w:t>R$ 42.934,75</w:t>
            </w:r>
          </w:p>
        </w:tc>
        <w:tc>
          <w:tcPr>
            <w:tcW w:w="1843" w:type="dxa"/>
            <w:tcBorders>
              <w:top w:val="single" w:sz="4" w:space="0" w:color="000000"/>
              <w:left w:val="single" w:sz="4" w:space="0" w:color="000000"/>
              <w:bottom w:val="single" w:sz="4" w:space="0" w:color="000000"/>
              <w:right w:val="single" w:sz="4" w:space="0" w:color="000000"/>
            </w:tcBorders>
            <w:hideMark/>
          </w:tcPr>
          <w:p w14:paraId="49493613" w14:textId="77777777" w:rsidR="00DB17FB" w:rsidRDefault="00DB17FB">
            <w:pPr>
              <w:pStyle w:val="TableParagraph"/>
              <w:spacing w:before="134"/>
              <w:ind w:left="170"/>
              <w:rPr>
                <w:rFonts w:ascii="Arial" w:eastAsia="Calibri" w:hAnsi="Arial" w:cs="Arial"/>
                <w:sz w:val="24"/>
                <w:szCs w:val="24"/>
              </w:rPr>
            </w:pPr>
            <w:r>
              <w:rPr>
                <w:rFonts w:ascii="Arial" w:eastAsia="Calibri" w:hAnsi="Arial" w:cs="Arial"/>
                <w:sz w:val="24"/>
                <w:szCs w:val="24"/>
              </w:rPr>
              <w:t>R$ 42.934,75</w:t>
            </w:r>
          </w:p>
        </w:tc>
      </w:tr>
    </w:tbl>
    <w:p w14:paraId="2343D5FC" w14:textId="77777777" w:rsidR="00DB17FB" w:rsidRDefault="00DB17FB" w:rsidP="00DB17FB">
      <w:pPr>
        <w:ind w:left="720"/>
        <w:jc w:val="both"/>
        <w:rPr>
          <w:rFonts w:ascii="Arial" w:eastAsia="Calibri" w:hAnsi="Arial" w:cs="Arial"/>
          <w:b/>
          <w:bCs/>
          <w:sz w:val="22"/>
          <w:szCs w:val="22"/>
        </w:rPr>
      </w:pPr>
      <w:r>
        <w:rPr>
          <w:rFonts w:ascii="Arial" w:eastAsia="Calibri" w:hAnsi="Arial" w:cs="Arial"/>
          <w:b/>
          <w:bCs/>
          <w:sz w:val="22"/>
          <w:szCs w:val="22"/>
        </w:rPr>
        <w:t xml:space="preserve"> </w:t>
      </w:r>
    </w:p>
    <w:p w14:paraId="7C74F11F" w14:textId="77777777" w:rsidR="00DB17FB" w:rsidRDefault="00DB17FB" w:rsidP="00DB17FB">
      <w:pPr>
        <w:jc w:val="both"/>
        <w:rPr>
          <w:rFonts w:ascii="Arial" w:eastAsia="Calibri" w:hAnsi="Arial" w:cs="Arial"/>
          <w:sz w:val="22"/>
          <w:szCs w:val="22"/>
        </w:rPr>
      </w:pPr>
    </w:p>
    <w:p w14:paraId="2D532487" w14:textId="77777777" w:rsidR="00DB17FB" w:rsidRDefault="00DB17FB" w:rsidP="00DB17FB">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69AD2908" w14:textId="77777777" w:rsidR="00DB17FB" w:rsidRDefault="00DB17FB" w:rsidP="00DB17FB">
      <w:pPr>
        <w:jc w:val="both"/>
        <w:rPr>
          <w:rFonts w:ascii="Arial" w:eastAsia="Calibri" w:hAnsi="Arial" w:cs="Arial"/>
          <w:sz w:val="22"/>
          <w:szCs w:val="22"/>
        </w:rPr>
      </w:pPr>
    </w:p>
    <w:p w14:paraId="330BF784" w14:textId="77777777" w:rsidR="00DB17FB" w:rsidRDefault="00DB17FB" w:rsidP="00DB17FB">
      <w:pPr>
        <w:autoSpaceDE w:val="0"/>
        <w:autoSpaceDN w:val="0"/>
        <w:adjustRightInd w:val="0"/>
        <w:jc w:val="both"/>
        <w:rPr>
          <w:rFonts w:ascii="Arial" w:eastAsia="Calibri" w:hAnsi="Arial" w:cs="Arial"/>
          <w:sz w:val="24"/>
          <w:szCs w:val="24"/>
          <w:lang w:val="en-US"/>
        </w:rPr>
      </w:pPr>
      <w:r>
        <w:rPr>
          <w:rFonts w:ascii="Arial" w:hAnsi="Arial" w:cs="Arial"/>
          <w:sz w:val="24"/>
          <w:szCs w:val="24"/>
        </w:rPr>
        <w:t xml:space="preserve">O equipamento solicitado será utilizado pelo departamento de Obras em conjunto com a Diretoria de Trânsito, para a pintura e sinalização viária no Município, além de adequações nas demarcações viárias, e este trabalho irá garantir a segurança do trânsito, bem como a integridade física dos usuários das vias públicas, como transeuntes e motoristas. Rifaina é uma cidade de natureza turística, e a sinalização de trânsito é primordial para a segurança dos frequentadores. </w:t>
      </w:r>
    </w:p>
    <w:p w14:paraId="6D235419" w14:textId="77777777" w:rsidR="00DB17FB" w:rsidRDefault="00DB17FB" w:rsidP="00DB17FB">
      <w:pPr>
        <w:pStyle w:val="Ttulo1"/>
        <w:rPr>
          <w:rFonts w:ascii="Arial" w:hAnsi="Arial" w:cs="Arial"/>
          <w:sz w:val="24"/>
          <w:szCs w:val="24"/>
        </w:rPr>
      </w:pPr>
      <w:r>
        <w:rPr>
          <w:rFonts w:ascii="Arial" w:hAnsi="Arial" w:cs="Arial"/>
          <w:sz w:val="24"/>
          <w:szCs w:val="24"/>
        </w:rPr>
        <w:t>03</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ESPECIFICAÇÕES</w:t>
      </w:r>
      <w:r>
        <w:rPr>
          <w:rFonts w:ascii="Arial" w:hAnsi="Arial" w:cs="Arial"/>
          <w:spacing w:val="-3"/>
          <w:sz w:val="24"/>
          <w:szCs w:val="24"/>
        </w:rPr>
        <w:t xml:space="preserve"> </w:t>
      </w:r>
      <w:r>
        <w:rPr>
          <w:rFonts w:ascii="Arial" w:hAnsi="Arial" w:cs="Arial"/>
          <w:sz w:val="24"/>
          <w:szCs w:val="24"/>
        </w:rPr>
        <w:t>DO EQUIPAMENTO</w:t>
      </w:r>
    </w:p>
    <w:p w14:paraId="7F5E386B" w14:textId="77777777" w:rsidR="00DB17FB" w:rsidRDefault="00DB17FB" w:rsidP="00DB17FB">
      <w:pPr>
        <w:rPr>
          <w:rFonts w:ascii="Arial" w:hAnsi="Arial" w:cs="Arial"/>
          <w:sz w:val="24"/>
          <w:szCs w:val="24"/>
        </w:rPr>
      </w:pPr>
      <w:r>
        <w:rPr>
          <w:rFonts w:ascii="Arial" w:hAnsi="Arial" w:cs="Arial"/>
          <w:b/>
          <w:bCs/>
          <w:sz w:val="24"/>
          <w:szCs w:val="24"/>
        </w:rPr>
        <w:t>Motor</w:t>
      </w:r>
      <w:r>
        <w:rPr>
          <w:rFonts w:ascii="Arial" w:hAnsi="Arial" w:cs="Arial"/>
          <w:sz w:val="24"/>
          <w:szCs w:val="24"/>
        </w:rPr>
        <w:t>: Honda GX-160 – 4 tempos;</w:t>
      </w:r>
    </w:p>
    <w:p w14:paraId="5CA74C18" w14:textId="77777777" w:rsidR="00DB17FB" w:rsidRDefault="00DB17FB" w:rsidP="00DB17FB">
      <w:pPr>
        <w:rPr>
          <w:rFonts w:ascii="Arial" w:hAnsi="Arial" w:cs="Arial"/>
          <w:sz w:val="24"/>
          <w:szCs w:val="24"/>
        </w:rPr>
      </w:pPr>
      <w:r>
        <w:rPr>
          <w:rFonts w:ascii="Arial" w:hAnsi="Arial" w:cs="Arial"/>
          <w:b/>
          <w:bCs/>
          <w:sz w:val="24"/>
          <w:szCs w:val="24"/>
        </w:rPr>
        <w:t>Potência</w:t>
      </w:r>
      <w:r>
        <w:rPr>
          <w:rFonts w:ascii="Arial" w:hAnsi="Arial" w:cs="Arial"/>
          <w:sz w:val="24"/>
          <w:szCs w:val="24"/>
        </w:rPr>
        <w:t>: 5,5 HP;</w:t>
      </w:r>
    </w:p>
    <w:p w14:paraId="191F0BDD" w14:textId="77777777" w:rsidR="00DB17FB" w:rsidRDefault="00DB17FB" w:rsidP="00DB17FB">
      <w:pPr>
        <w:rPr>
          <w:rFonts w:ascii="Arial" w:hAnsi="Arial" w:cs="Arial"/>
          <w:sz w:val="24"/>
          <w:szCs w:val="24"/>
        </w:rPr>
      </w:pPr>
      <w:r>
        <w:rPr>
          <w:rFonts w:ascii="Arial" w:hAnsi="Arial" w:cs="Arial"/>
          <w:b/>
          <w:bCs/>
          <w:sz w:val="24"/>
          <w:szCs w:val="24"/>
        </w:rPr>
        <w:t>Combustíve</w:t>
      </w:r>
      <w:r>
        <w:rPr>
          <w:rFonts w:ascii="Arial" w:hAnsi="Arial" w:cs="Arial"/>
          <w:sz w:val="24"/>
          <w:szCs w:val="24"/>
        </w:rPr>
        <w:t>l: Gasolina:</w:t>
      </w:r>
    </w:p>
    <w:p w14:paraId="5716DA47" w14:textId="77777777" w:rsidR="00DB17FB" w:rsidRDefault="00DB17FB" w:rsidP="00DB17FB">
      <w:pPr>
        <w:rPr>
          <w:rFonts w:ascii="Arial" w:hAnsi="Arial" w:cs="Arial"/>
          <w:sz w:val="24"/>
          <w:szCs w:val="24"/>
        </w:rPr>
      </w:pPr>
      <w:r>
        <w:rPr>
          <w:rFonts w:ascii="Arial" w:hAnsi="Arial" w:cs="Arial"/>
          <w:b/>
          <w:bCs/>
          <w:sz w:val="24"/>
          <w:szCs w:val="24"/>
        </w:rPr>
        <w:t>Vazão</w:t>
      </w:r>
      <w:r>
        <w:rPr>
          <w:rFonts w:ascii="Arial" w:hAnsi="Arial" w:cs="Arial"/>
          <w:sz w:val="24"/>
          <w:szCs w:val="24"/>
        </w:rPr>
        <w:t>: 5,3 litros/minute;</w:t>
      </w:r>
    </w:p>
    <w:p w14:paraId="22C0AA17" w14:textId="77777777" w:rsidR="00DB17FB" w:rsidRDefault="00DB17FB" w:rsidP="00DB17FB">
      <w:pPr>
        <w:rPr>
          <w:rFonts w:ascii="Arial" w:hAnsi="Arial" w:cs="Arial"/>
          <w:sz w:val="24"/>
          <w:szCs w:val="24"/>
        </w:rPr>
      </w:pPr>
      <w:r>
        <w:rPr>
          <w:rFonts w:ascii="Arial" w:hAnsi="Arial" w:cs="Arial"/>
          <w:b/>
          <w:bCs/>
          <w:sz w:val="24"/>
          <w:szCs w:val="24"/>
        </w:rPr>
        <w:t>Pressão de Trabalho</w:t>
      </w:r>
      <w:r>
        <w:rPr>
          <w:rFonts w:ascii="Arial" w:hAnsi="Arial" w:cs="Arial"/>
          <w:sz w:val="24"/>
          <w:szCs w:val="24"/>
        </w:rPr>
        <w:t>: 3.300 PSI (22,7 MPa);</w:t>
      </w:r>
    </w:p>
    <w:p w14:paraId="5449F518" w14:textId="77777777" w:rsidR="00DB17FB" w:rsidRDefault="00DB17FB" w:rsidP="00DB17FB">
      <w:pPr>
        <w:rPr>
          <w:rFonts w:ascii="Arial" w:hAnsi="Arial" w:cs="Arial"/>
          <w:sz w:val="24"/>
          <w:szCs w:val="24"/>
        </w:rPr>
      </w:pPr>
      <w:r>
        <w:rPr>
          <w:rFonts w:ascii="Arial" w:hAnsi="Arial" w:cs="Arial"/>
          <w:b/>
          <w:bCs/>
          <w:sz w:val="24"/>
          <w:szCs w:val="24"/>
        </w:rPr>
        <w:t>Bico de trabalho com 1 (uma) pistola</w:t>
      </w:r>
      <w:r>
        <w:rPr>
          <w:rFonts w:ascii="Arial" w:hAnsi="Arial" w:cs="Arial"/>
          <w:sz w:val="24"/>
          <w:szCs w:val="24"/>
        </w:rPr>
        <w:t>: 0,035”;</w:t>
      </w:r>
    </w:p>
    <w:p w14:paraId="344C7129" w14:textId="77777777" w:rsidR="00DB17FB" w:rsidRDefault="00DB17FB" w:rsidP="00DB17FB">
      <w:pPr>
        <w:rPr>
          <w:rFonts w:ascii="Arial" w:hAnsi="Arial" w:cs="Arial"/>
          <w:sz w:val="24"/>
          <w:szCs w:val="24"/>
        </w:rPr>
      </w:pPr>
      <w:r>
        <w:rPr>
          <w:rFonts w:ascii="Arial" w:hAnsi="Arial" w:cs="Arial"/>
          <w:b/>
          <w:bCs/>
          <w:sz w:val="24"/>
          <w:szCs w:val="24"/>
        </w:rPr>
        <w:t>Bico de trabalho com 2 (duas) pistola</w:t>
      </w:r>
      <w:r>
        <w:rPr>
          <w:rFonts w:ascii="Arial" w:hAnsi="Arial" w:cs="Arial"/>
          <w:sz w:val="24"/>
          <w:szCs w:val="24"/>
        </w:rPr>
        <w:t>: 0,025”;</w:t>
      </w:r>
    </w:p>
    <w:p w14:paraId="739E0AC2" w14:textId="77777777" w:rsidR="00DB17FB" w:rsidRDefault="00DB17FB" w:rsidP="00DB17FB">
      <w:pPr>
        <w:rPr>
          <w:rFonts w:ascii="Arial" w:hAnsi="Arial" w:cs="Arial"/>
          <w:sz w:val="24"/>
          <w:szCs w:val="24"/>
        </w:rPr>
      </w:pPr>
      <w:r>
        <w:rPr>
          <w:rFonts w:ascii="Arial" w:hAnsi="Arial" w:cs="Arial"/>
          <w:b/>
          <w:bCs/>
          <w:sz w:val="24"/>
          <w:szCs w:val="24"/>
        </w:rPr>
        <w:t xml:space="preserve">Tipo de </w:t>
      </w:r>
      <w:proofErr w:type="spellStart"/>
      <w:r>
        <w:rPr>
          <w:rFonts w:ascii="Arial" w:hAnsi="Arial" w:cs="Arial"/>
          <w:b/>
          <w:bCs/>
          <w:sz w:val="24"/>
          <w:szCs w:val="24"/>
        </w:rPr>
        <w:t>Boma</w:t>
      </w:r>
      <w:proofErr w:type="spellEnd"/>
      <w:r>
        <w:rPr>
          <w:rFonts w:ascii="Arial" w:hAnsi="Arial" w:cs="Arial"/>
          <w:sz w:val="24"/>
          <w:szCs w:val="24"/>
        </w:rPr>
        <w:t>: Pistão;</w:t>
      </w:r>
    </w:p>
    <w:p w14:paraId="110F9EA7" w14:textId="77777777" w:rsidR="00DB17FB" w:rsidRDefault="00DB17FB" w:rsidP="00DB17FB">
      <w:pPr>
        <w:rPr>
          <w:rFonts w:ascii="Arial" w:hAnsi="Arial" w:cs="Arial"/>
          <w:sz w:val="24"/>
          <w:szCs w:val="24"/>
        </w:rPr>
      </w:pPr>
      <w:r>
        <w:rPr>
          <w:rFonts w:ascii="Arial" w:hAnsi="Arial" w:cs="Arial"/>
          <w:b/>
          <w:bCs/>
          <w:sz w:val="24"/>
          <w:szCs w:val="24"/>
        </w:rPr>
        <w:t>Acionamento da Bomba</w:t>
      </w:r>
      <w:r>
        <w:rPr>
          <w:rFonts w:ascii="Arial" w:hAnsi="Arial" w:cs="Arial"/>
          <w:sz w:val="24"/>
          <w:szCs w:val="24"/>
        </w:rPr>
        <w:t>: Motor a combustão com embreagem eletromagnética acoplada diretamente à bomba;</w:t>
      </w:r>
    </w:p>
    <w:p w14:paraId="1F462EFB" w14:textId="77777777" w:rsidR="00DB17FB" w:rsidRDefault="00DB17FB" w:rsidP="00DB17FB">
      <w:pPr>
        <w:rPr>
          <w:rFonts w:ascii="Arial" w:hAnsi="Arial" w:cs="Arial"/>
          <w:sz w:val="24"/>
          <w:szCs w:val="24"/>
        </w:rPr>
      </w:pPr>
      <w:r>
        <w:rPr>
          <w:rFonts w:ascii="Arial" w:hAnsi="Arial" w:cs="Arial"/>
          <w:b/>
          <w:bCs/>
          <w:sz w:val="24"/>
          <w:szCs w:val="24"/>
        </w:rPr>
        <w:t>Painel de Controle</w:t>
      </w:r>
      <w:r>
        <w:rPr>
          <w:rFonts w:ascii="Arial" w:hAnsi="Arial" w:cs="Arial"/>
          <w:sz w:val="24"/>
          <w:szCs w:val="24"/>
        </w:rPr>
        <w:t>: Regulador eletrônico de pressão (</w:t>
      </w:r>
      <w:proofErr w:type="spellStart"/>
      <w:r>
        <w:rPr>
          <w:rFonts w:ascii="Arial" w:hAnsi="Arial" w:cs="Arial"/>
          <w:sz w:val="24"/>
          <w:szCs w:val="24"/>
        </w:rPr>
        <w:t>Smart</w:t>
      </w:r>
      <w:proofErr w:type="spellEnd"/>
      <w:r>
        <w:rPr>
          <w:rFonts w:ascii="Arial" w:hAnsi="Arial" w:cs="Arial"/>
          <w:sz w:val="24"/>
          <w:szCs w:val="24"/>
        </w:rPr>
        <w:t xml:space="preserve"> </w:t>
      </w:r>
      <w:proofErr w:type="spellStart"/>
      <w:r>
        <w:rPr>
          <w:rFonts w:ascii="Arial" w:hAnsi="Arial" w:cs="Arial"/>
          <w:sz w:val="24"/>
          <w:szCs w:val="24"/>
        </w:rPr>
        <w:t>Control</w:t>
      </w:r>
      <w:proofErr w:type="spellEnd"/>
      <w:r>
        <w:rPr>
          <w:rFonts w:ascii="Arial" w:hAnsi="Arial" w:cs="Arial"/>
          <w:sz w:val="24"/>
          <w:szCs w:val="24"/>
        </w:rPr>
        <w:t>) e tela digital de Led:</w:t>
      </w:r>
    </w:p>
    <w:p w14:paraId="62852381" w14:textId="77777777" w:rsidR="00DB17FB" w:rsidRDefault="00DB17FB" w:rsidP="00DB17FB">
      <w:pPr>
        <w:rPr>
          <w:rFonts w:ascii="Arial" w:hAnsi="Arial" w:cs="Arial"/>
          <w:sz w:val="24"/>
          <w:szCs w:val="24"/>
        </w:rPr>
      </w:pPr>
      <w:r>
        <w:rPr>
          <w:rFonts w:ascii="Arial" w:hAnsi="Arial" w:cs="Arial"/>
          <w:b/>
          <w:bCs/>
          <w:sz w:val="24"/>
          <w:szCs w:val="24"/>
        </w:rPr>
        <w:t>Quantidade de Pistolas</w:t>
      </w:r>
      <w:r>
        <w:rPr>
          <w:rFonts w:ascii="Arial" w:hAnsi="Arial" w:cs="Arial"/>
          <w:sz w:val="24"/>
          <w:szCs w:val="24"/>
        </w:rPr>
        <w:t>: 2 (duas);</w:t>
      </w:r>
    </w:p>
    <w:p w14:paraId="28B00147" w14:textId="77777777" w:rsidR="00DB17FB" w:rsidRDefault="00DB17FB" w:rsidP="00DB17FB">
      <w:pPr>
        <w:rPr>
          <w:rFonts w:ascii="Arial" w:hAnsi="Arial" w:cs="Arial"/>
          <w:sz w:val="24"/>
          <w:szCs w:val="24"/>
        </w:rPr>
      </w:pPr>
      <w:r>
        <w:rPr>
          <w:rFonts w:ascii="Arial" w:hAnsi="Arial" w:cs="Arial"/>
          <w:b/>
          <w:bCs/>
          <w:sz w:val="24"/>
          <w:szCs w:val="24"/>
        </w:rPr>
        <w:lastRenderedPageBreak/>
        <w:t>Capacidade do tanque de microesferas</w:t>
      </w:r>
      <w:r>
        <w:rPr>
          <w:rFonts w:ascii="Arial" w:hAnsi="Arial" w:cs="Arial"/>
          <w:sz w:val="24"/>
          <w:szCs w:val="24"/>
        </w:rPr>
        <w:t>: 20 (vinte) litros;</w:t>
      </w:r>
    </w:p>
    <w:p w14:paraId="032DCC79" w14:textId="77777777" w:rsidR="00DB17FB" w:rsidRDefault="00DB17FB" w:rsidP="00DB17FB">
      <w:pPr>
        <w:rPr>
          <w:rFonts w:ascii="Arial" w:hAnsi="Arial" w:cs="Arial"/>
          <w:sz w:val="24"/>
          <w:szCs w:val="24"/>
        </w:rPr>
      </w:pPr>
      <w:r>
        <w:rPr>
          <w:rFonts w:ascii="Arial" w:hAnsi="Arial" w:cs="Arial"/>
          <w:b/>
          <w:bCs/>
          <w:sz w:val="24"/>
          <w:szCs w:val="24"/>
        </w:rPr>
        <w:t>Largura da Bandeja de Microesferas</w:t>
      </w:r>
      <w:r>
        <w:rPr>
          <w:rFonts w:ascii="Arial" w:hAnsi="Arial" w:cs="Arial"/>
          <w:sz w:val="24"/>
          <w:szCs w:val="24"/>
        </w:rPr>
        <w:t>: 15 (quinze) centímetros cada bandeja:</w:t>
      </w:r>
    </w:p>
    <w:p w14:paraId="0F0A02F8" w14:textId="77777777" w:rsidR="00DB17FB" w:rsidRDefault="00DB17FB" w:rsidP="00DB17FB">
      <w:pPr>
        <w:rPr>
          <w:rFonts w:ascii="Arial" w:hAnsi="Arial" w:cs="Arial"/>
          <w:sz w:val="24"/>
          <w:szCs w:val="24"/>
        </w:rPr>
      </w:pPr>
      <w:r>
        <w:rPr>
          <w:rFonts w:ascii="Arial" w:hAnsi="Arial" w:cs="Arial"/>
          <w:b/>
          <w:bCs/>
          <w:sz w:val="24"/>
          <w:szCs w:val="24"/>
        </w:rPr>
        <w:t>Peso</w:t>
      </w:r>
      <w:r>
        <w:rPr>
          <w:rFonts w:ascii="Arial" w:hAnsi="Arial" w:cs="Arial"/>
          <w:sz w:val="24"/>
          <w:szCs w:val="24"/>
        </w:rPr>
        <w:t>: 118 quilos;</w:t>
      </w:r>
    </w:p>
    <w:p w14:paraId="0E20A2BD" w14:textId="77777777" w:rsidR="00DB17FB" w:rsidRDefault="00DB17FB" w:rsidP="00DB17FB">
      <w:pPr>
        <w:rPr>
          <w:rFonts w:ascii="Arial" w:hAnsi="Arial" w:cs="Arial"/>
          <w:sz w:val="24"/>
          <w:szCs w:val="24"/>
        </w:rPr>
      </w:pPr>
      <w:r>
        <w:rPr>
          <w:rFonts w:ascii="Arial" w:hAnsi="Arial" w:cs="Arial"/>
          <w:b/>
          <w:bCs/>
          <w:sz w:val="24"/>
          <w:szCs w:val="24"/>
        </w:rPr>
        <w:t>Dimensões</w:t>
      </w:r>
      <w:r>
        <w:rPr>
          <w:rFonts w:ascii="Arial" w:hAnsi="Arial" w:cs="Arial"/>
          <w:sz w:val="24"/>
          <w:szCs w:val="24"/>
        </w:rPr>
        <w:t>: (</w:t>
      </w:r>
      <w:proofErr w:type="spellStart"/>
      <w:r>
        <w:rPr>
          <w:rFonts w:ascii="Arial" w:hAnsi="Arial" w:cs="Arial"/>
          <w:sz w:val="24"/>
          <w:szCs w:val="24"/>
        </w:rPr>
        <w:t>CxLxA</w:t>
      </w:r>
      <w:proofErr w:type="spellEnd"/>
      <w:r>
        <w:rPr>
          <w:rFonts w:ascii="Arial" w:hAnsi="Arial" w:cs="Arial"/>
          <w:sz w:val="24"/>
          <w:szCs w:val="24"/>
        </w:rPr>
        <w:t>) 122x83x140 centímetros:</w:t>
      </w:r>
    </w:p>
    <w:p w14:paraId="150FF173" w14:textId="77777777" w:rsidR="00DB17FB" w:rsidRDefault="00DB17FB" w:rsidP="00DB17FB">
      <w:pPr>
        <w:rPr>
          <w:rFonts w:ascii="Arial" w:hAnsi="Arial" w:cs="Arial"/>
          <w:sz w:val="24"/>
          <w:szCs w:val="24"/>
        </w:rPr>
      </w:pPr>
      <w:r>
        <w:rPr>
          <w:rFonts w:ascii="Arial" w:hAnsi="Arial" w:cs="Arial"/>
          <w:b/>
          <w:bCs/>
          <w:sz w:val="24"/>
          <w:szCs w:val="24"/>
        </w:rPr>
        <w:t>Acessórios inclusos</w:t>
      </w:r>
      <w:r>
        <w:rPr>
          <w:rFonts w:ascii="Arial" w:hAnsi="Arial" w:cs="Arial"/>
          <w:sz w:val="24"/>
          <w:szCs w:val="24"/>
        </w:rPr>
        <w:t>: Mangueira 15metros, 02 (duas) Pistolas, Bicos, Óleo lubrificante 15 ml, Kit de Ferramentas:</w:t>
      </w:r>
    </w:p>
    <w:p w14:paraId="1FAE7284" w14:textId="77777777" w:rsidR="00DB17FB" w:rsidRDefault="00DB17FB" w:rsidP="00DB17FB">
      <w:pPr>
        <w:rPr>
          <w:rFonts w:ascii="Arial" w:hAnsi="Arial" w:cs="Arial"/>
          <w:sz w:val="24"/>
          <w:szCs w:val="24"/>
        </w:rPr>
      </w:pPr>
      <w:r>
        <w:rPr>
          <w:rFonts w:ascii="Arial" w:hAnsi="Arial" w:cs="Arial"/>
          <w:b/>
          <w:bCs/>
          <w:sz w:val="24"/>
          <w:szCs w:val="24"/>
        </w:rPr>
        <w:t>Garantia do equipamento</w:t>
      </w:r>
      <w:r>
        <w:rPr>
          <w:rFonts w:ascii="Arial" w:hAnsi="Arial" w:cs="Arial"/>
          <w:sz w:val="24"/>
          <w:szCs w:val="24"/>
        </w:rPr>
        <w:t>: 06 (seis) meses;</w:t>
      </w:r>
    </w:p>
    <w:p w14:paraId="026BEC1A" w14:textId="77777777" w:rsidR="00DB17FB" w:rsidRDefault="00DB17FB" w:rsidP="00DB17FB">
      <w:pPr>
        <w:rPr>
          <w:rFonts w:ascii="Arial" w:hAnsi="Arial" w:cs="Arial"/>
          <w:sz w:val="24"/>
          <w:szCs w:val="24"/>
          <w:lang w:val="en-US"/>
        </w:rPr>
      </w:pPr>
      <w:r>
        <w:rPr>
          <w:rFonts w:ascii="Arial" w:hAnsi="Arial" w:cs="Arial"/>
          <w:b/>
          <w:bCs/>
          <w:sz w:val="24"/>
          <w:szCs w:val="24"/>
        </w:rPr>
        <w:t>Garantia do Motor</w:t>
      </w:r>
      <w:r>
        <w:rPr>
          <w:rFonts w:ascii="Arial" w:hAnsi="Arial" w:cs="Arial"/>
          <w:sz w:val="24"/>
          <w:szCs w:val="24"/>
        </w:rPr>
        <w:t>: 2 (dois) anos.</w:t>
      </w:r>
    </w:p>
    <w:p w14:paraId="014D5320" w14:textId="77777777" w:rsidR="00DB17FB" w:rsidRDefault="00DB17FB" w:rsidP="00DB17FB">
      <w:pPr>
        <w:rPr>
          <w:rFonts w:ascii="Arial" w:hAnsi="Arial" w:cs="Arial"/>
          <w:sz w:val="24"/>
          <w:szCs w:val="24"/>
        </w:rPr>
      </w:pPr>
    </w:p>
    <w:p w14:paraId="0E7AB684" w14:textId="77777777" w:rsidR="00DB17FB" w:rsidRDefault="00DB17FB" w:rsidP="00DB17FB">
      <w:pPr>
        <w:pStyle w:val="Corpodetexto"/>
        <w:rPr>
          <w:rFonts w:ascii="Arial" w:hAnsi="Arial" w:cs="Arial"/>
          <w:b/>
          <w:sz w:val="24"/>
          <w:szCs w:val="24"/>
        </w:rPr>
      </w:pPr>
    </w:p>
    <w:p w14:paraId="14B89FCB" w14:textId="77777777" w:rsidR="00DB17FB" w:rsidRDefault="00DB17FB" w:rsidP="00DB17FB">
      <w:pPr>
        <w:jc w:val="both"/>
        <w:rPr>
          <w:rFonts w:ascii="Arial" w:eastAsia="Calibri" w:hAnsi="Arial" w:cs="Arial"/>
          <w:b/>
          <w:bCs/>
          <w:sz w:val="22"/>
          <w:szCs w:val="22"/>
        </w:rPr>
      </w:pPr>
      <w:r>
        <w:rPr>
          <w:rFonts w:ascii="Arial" w:eastAsia="Calibri" w:hAnsi="Arial" w:cs="Arial"/>
          <w:b/>
          <w:bCs/>
          <w:sz w:val="22"/>
          <w:szCs w:val="22"/>
        </w:rPr>
        <w:t>4. DA PESQUISA E ESTIMATIVA DE PREÇOS</w:t>
      </w:r>
    </w:p>
    <w:p w14:paraId="09D6FE28" w14:textId="77777777" w:rsidR="00DB17FB" w:rsidRDefault="00DB17FB" w:rsidP="00DB17FB">
      <w:pPr>
        <w:jc w:val="both"/>
        <w:rPr>
          <w:rFonts w:ascii="Arial" w:eastAsia="Calibri" w:hAnsi="Arial" w:cs="Arial"/>
          <w:sz w:val="24"/>
          <w:szCs w:val="24"/>
        </w:rPr>
      </w:pPr>
      <w:bookmarkStart w:id="4" w:name="_Hlk170995050"/>
      <w:bookmarkStart w:id="5" w:name="_Hlk170918226"/>
      <w:r>
        <w:rPr>
          <w:rFonts w:ascii="Arial" w:eastAsia="Calibri" w:hAnsi="Arial" w:cs="Arial"/>
          <w:sz w:val="24"/>
          <w:szCs w:val="24"/>
        </w:rPr>
        <w:t xml:space="preserve">A estimativa de preços deu-se </w:t>
      </w:r>
      <w:proofErr w:type="spellStart"/>
      <w:r>
        <w:rPr>
          <w:rFonts w:ascii="Arial" w:eastAsia="Calibri" w:hAnsi="Arial" w:cs="Arial"/>
          <w:sz w:val="24"/>
          <w:szCs w:val="24"/>
        </w:rPr>
        <w:t>atráves</w:t>
      </w:r>
      <w:proofErr w:type="spellEnd"/>
      <w:r>
        <w:rPr>
          <w:rFonts w:ascii="Arial" w:eastAsia="Calibri" w:hAnsi="Arial" w:cs="Arial"/>
          <w:sz w:val="24"/>
          <w:szCs w:val="24"/>
        </w:rPr>
        <w:t xml:space="preserve"> de pesquisa realizada no Banco de Preços (ferramenta utilizada para pesquisas de preços que possibilita a integração com as compras governamentais e entes públicos), conforme Art. 32 e 33 do Decreto Municipal nº 1.441 de 10 de janeiro de 2024 (Seção II – Da Pesquisa de Preços), que regulamenta a Lei Federal nº 14.133 de 1 de abril de 2021 (Lei de Licitações</w:t>
      </w:r>
      <w:r>
        <w:rPr>
          <w:rFonts w:ascii="Arial" w:hAnsi="Arial" w:cs="Arial"/>
          <w:sz w:val="24"/>
          <w:szCs w:val="24"/>
        </w:rPr>
        <w:t>).</w:t>
      </w:r>
    </w:p>
    <w:bookmarkEnd w:id="4"/>
    <w:p w14:paraId="17E0EE2D" w14:textId="77777777" w:rsidR="00DB17FB" w:rsidRDefault="00DB17FB" w:rsidP="00DB17FB">
      <w:pPr>
        <w:jc w:val="both"/>
        <w:rPr>
          <w:rFonts w:ascii="Arial" w:eastAsia="Calibri" w:hAnsi="Arial" w:cs="Arial"/>
          <w:sz w:val="24"/>
          <w:szCs w:val="24"/>
        </w:rPr>
      </w:pPr>
      <w:r>
        <w:rPr>
          <w:rFonts w:ascii="Arial" w:eastAsia="Calibri" w:hAnsi="Arial" w:cs="Arial"/>
          <w:sz w:val="24"/>
          <w:szCs w:val="24"/>
        </w:rPr>
        <w:t xml:space="preserve">O custo estimado total da contratação atual é de R$ 42.934,75 (Quarenta e dois mil, </w:t>
      </w:r>
      <w:proofErr w:type="spellStart"/>
      <w:r>
        <w:rPr>
          <w:rFonts w:ascii="Arial" w:eastAsia="Calibri" w:hAnsi="Arial" w:cs="Arial"/>
          <w:sz w:val="24"/>
          <w:szCs w:val="24"/>
        </w:rPr>
        <w:t>novencentos</w:t>
      </w:r>
      <w:proofErr w:type="spellEnd"/>
      <w:r>
        <w:rPr>
          <w:rFonts w:ascii="Arial" w:eastAsia="Calibri" w:hAnsi="Arial" w:cs="Arial"/>
          <w:sz w:val="24"/>
          <w:szCs w:val="24"/>
        </w:rPr>
        <w:t xml:space="preserve"> e trinta e quatro reais e setenta e cinco centavos de real), conforme pesquisas de preços realizadas e devidamente anexada a este Termo de Referência.</w:t>
      </w:r>
    </w:p>
    <w:p w14:paraId="2B1DEF60" w14:textId="77777777" w:rsidR="00DB17FB" w:rsidRDefault="00DB17FB" w:rsidP="00DB17FB">
      <w:pPr>
        <w:jc w:val="both"/>
        <w:rPr>
          <w:rFonts w:ascii="Arial" w:eastAsia="Calibri" w:hAnsi="Arial" w:cs="Arial"/>
          <w:sz w:val="24"/>
          <w:szCs w:val="24"/>
          <w:u w:val="single"/>
        </w:rPr>
      </w:pPr>
    </w:p>
    <w:p w14:paraId="3674F64C" w14:textId="77777777" w:rsidR="00DB17FB" w:rsidRDefault="00DB17FB" w:rsidP="00DB17FB">
      <w:pPr>
        <w:jc w:val="both"/>
        <w:rPr>
          <w:rFonts w:ascii="Arial" w:eastAsia="Calibri" w:hAnsi="Arial" w:cs="Arial"/>
          <w:sz w:val="22"/>
          <w:szCs w:val="22"/>
        </w:rPr>
      </w:pPr>
    </w:p>
    <w:bookmarkEnd w:id="5"/>
    <w:p w14:paraId="4019850C" w14:textId="77777777" w:rsidR="00DB17FB" w:rsidRDefault="00DB17FB" w:rsidP="00DB17FB">
      <w:pPr>
        <w:jc w:val="both"/>
        <w:rPr>
          <w:rFonts w:ascii="Arial" w:eastAsia="Calibri" w:hAnsi="Arial" w:cs="Arial"/>
          <w:b/>
          <w:bCs/>
          <w:sz w:val="22"/>
          <w:szCs w:val="22"/>
        </w:rPr>
      </w:pPr>
      <w:r>
        <w:rPr>
          <w:rFonts w:ascii="Arial" w:eastAsia="Calibri" w:hAnsi="Arial" w:cs="Arial"/>
          <w:b/>
          <w:bCs/>
          <w:sz w:val="22"/>
          <w:szCs w:val="22"/>
        </w:rPr>
        <w:t>5. OBRIGAÇÕES DA CONTRATANTE</w:t>
      </w:r>
    </w:p>
    <w:p w14:paraId="2E11E31E" w14:textId="77777777" w:rsidR="00DB17FB" w:rsidRDefault="00DB17FB" w:rsidP="00DB17FB">
      <w:pPr>
        <w:pStyle w:val="PargrafodaLista"/>
        <w:tabs>
          <w:tab w:val="left" w:pos="1119"/>
        </w:tabs>
        <w:spacing w:before="113"/>
        <w:rPr>
          <w:rFonts w:ascii="Arial" w:eastAsia="Times New Roman" w:hAnsi="Arial" w:cs="Arial"/>
          <w:bCs/>
          <w:sz w:val="24"/>
          <w:szCs w:val="24"/>
        </w:rPr>
      </w:pPr>
      <w:r>
        <w:rPr>
          <w:rFonts w:ascii="Arial" w:hAnsi="Arial" w:cs="Arial"/>
          <w:bCs/>
          <w:sz w:val="24"/>
          <w:szCs w:val="24"/>
        </w:rPr>
        <w:t>5.1 -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7F42D3DB" w14:textId="77777777" w:rsidR="00DB17FB" w:rsidRDefault="00DB17FB" w:rsidP="00DB17FB">
      <w:pPr>
        <w:pStyle w:val="PargrafodaLista"/>
        <w:tabs>
          <w:tab w:val="left" w:pos="1160"/>
        </w:tabs>
        <w:spacing w:before="115"/>
        <w:rPr>
          <w:rFonts w:ascii="Arial" w:hAnsi="Arial" w:cs="Arial"/>
          <w:bCs/>
          <w:sz w:val="24"/>
          <w:szCs w:val="24"/>
        </w:rPr>
      </w:pPr>
      <w:r>
        <w:rPr>
          <w:rFonts w:ascii="Arial" w:hAnsi="Arial" w:cs="Arial"/>
          <w:bCs/>
          <w:sz w:val="24"/>
          <w:szCs w:val="24"/>
        </w:rPr>
        <w:t>5.2 -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w:t>
      </w:r>
      <w:r>
        <w:rPr>
          <w:rFonts w:ascii="Arial" w:hAnsi="Arial" w:cs="Arial"/>
          <w:bCs/>
          <w:sz w:val="24"/>
          <w:szCs w:val="24"/>
        </w:rPr>
        <w:t xml:space="preserve">de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41C67038" w14:textId="77777777" w:rsidR="00DB17FB" w:rsidRDefault="00DB17FB" w:rsidP="00DB17FB">
      <w:pPr>
        <w:pStyle w:val="PargrafodaLista"/>
        <w:tabs>
          <w:tab w:val="left" w:pos="1119"/>
        </w:tabs>
        <w:spacing w:before="116"/>
        <w:rPr>
          <w:rFonts w:ascii="Arial" w:hAnsi="Arial" w:cs="Arial"/>
          <w:bCs/>
          <w:sz w:val="24"/>
          <w:szCs w:val="24"/>
        </w:rPr>
      </w:pPr>
      <w:r>
        <w:rPr>
          <w:rFonts w:ascii="Arial" w:hAnsi="Arial" w:cs="Arial"/>
          <w:bCs/>
          <w:sz w:val="24"/>
          <w:szCs w:val="24"/>
        </w:rPr>
        <w:t>5.3 -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74CBF154" w14:textId="77777777" w:rsidR="00DB17FB" w:rsidRDefault="00DB17FB" w:rsidP="00DB17FB">
      <w:pPr>
        <w:pStyle w:val="PargrafodaLista"/>
        <w:tabs>
          <w:tab w:val="left" w:pos="1123"/>
        </w:tabs>
        <w:spacing w:before="115"/>
        <w:rPr>
          <w:rFonts w:ascii="Arial" w:hAnsi="Arial" w:cs="Arial"/>
          <w:bCs/>
          <w:sz w:val="24"/>
          <w:szCs w:val="24"/>
        </w:rPr>
      </w:pPr>
      <w:r>
        <w:rPr>
          <w:rFonts w:ascii="Arial" w:hAnsi="Arial" w:cs="Arial"/>
          <w:bCs/>
          <w:sz w:val="24"/>
          <w:szCs w:val="24"/>
        </w:rPr>
        <w:t>5.4 -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perfeita</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4EF60D50" w14:textId="77777777" w:rsidR="00DB17FB" w:rsidRDefault="00DB17FB" w:rsidP="00DB17FB">
      <w:pPr>
        <w:pStyle w:val="PargrafodaLista"/>
        <w:tabs>
          <w:tab w:val="left" w:pos="1134"/>
        </w:tabs>
        <w:spacing w:before="114"/>
        <w:rPr>
          <w:rFonts w:ascii="Arial" w:hAnsi="Arial" w:cs="Arial"/>
          <w:bCs/>
          <w:sz w:val="24"/>
          <w:szCs w:val="24"/>
        </w:rPr>
      </w:pPr>
      <w:r>
        <w:rPr>
          <w:rFonts w:ascii="Arial" w:hAnsi="Arial" w:cs="Arial"/>
          <w:bCs/>
          <w:sz w:val="24"/>
          <w:szCs w:val="24"/>
        </w:rPr>
        <w:t>5.5 -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5069A22F" w14:textId="77777777" w:rsidR="00DB17FB" w:rsidRDefault="00DB17FB" w:rsidP="00DB17FB">
      <w:pPr>
        <w:pStyle w:val="PargrafodaLista"/>
        <w:tabs>
          <w:tab w:val="left" w:pos="1119"/>
        </w:tabs>
        <w:spacing w:before="115"/>
        <w:rPr>
          <w:rFonts w:ascii="Arial" w:hAnsi="Arial" w:cs="Arial"/>
          <w:bCs/>
          <w:sz w:val="24"/>
          <w:szCs w:val="24"/>
        </w:rPr>
      </w:pPr>
      <w:r>
        <w:rPr>
          <w:rFonts w:ascii="Arial" w:hAnsi="Arial" w:cs="Arial"/>
          <w:bCs/>
          <w:sz w:val="24"/>
          <w:szCs w:val="24"/>
        </w:rPr>
        <w:t>5.6 -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7F7FC308" w14:textId="77777777" w:rsidR="00DB17FB" w:rsidRDefault="00DB17FB" w:rsidP="00DB17FB">
      <w:pPr>
        <w:pStyle w:val="PargrafodaLista"/>
        <w:tabs>
          <w:tab w:val="left" w:pos="1130"/>
        </w:tabs>
        <w:spacing w:before="116"/>
        <w:rPr>
          <w:rFonts w:ascii="Arial" w:hAnsi="Arial" w:cs="Arial"/>
          <w:bCs/>
          <w:sz w:val="24"/>
          <w:szCs w:val="24"/>
        </w:rPr>
      </w:pPr>
      <w:r>
        <w:rPr>
          <w:rFonts w:ascii="Arial" w:hAnsi="Arial" w:cs="Arial"/>
          <w:bCs/>
          <w:sz w:val="24"/>
          <w:szCs w:val="24"/>
        </w:rPr>
        <w:t>5.7 -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forem</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636A0191" w14:textId="77777777" w:rsidR="00DB17FB" w:rsidRDefault="00DB17FB" w:rsidP="00DB17FB">
      <w:pPr>
        <w:pStyle w:val="PargrafodaLista"/>
        <w:tabs>
          <w:tab w:val="left" w:pos="1160"/>
        </w:tabs>
        <w:spacing w:before="115"/>
        <w:rPr>
          <w:rFonts w:ascii="Arial" w:hAnsi="Arial" w:cs="Arial"/>
          <w:sz w:val="24"/>
          <w:szCs w:val="24"/>
        </w:rPr>
      </w:pPr>
      <w:r>
        <w:rPr>
          <w:rFonts w:ascii="Arial" w:hAnsi="Arial" w:cs="Arial"/>
          <w:bCs/>
          <w:sz w:val="24"/>
          <w:szCs w:val="24"/>
        </w:rPr>
        <w:t>5.8 -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w:t>
      </w:r>
    </w:p>
    <w:p w14:paraId="74CAF4A9" w14:textId="77777777" w:rsidR="00DB17FB" w:rsidRDefault="00DB17FB" w:rsidP="00DB17FB">
      <w:pPr>
        <w:jc w:val="both"/>
        <w:rPr>
          <w:rFonts w:ascii="Arial" w:eastAsia="Calibri" w:hAnsi="Arial" w:cs="Arial"/>
          <w:b/>
          <w:bCs/>
          <w:sz w:val="24"/>
          <w:szCs w:val="24"/>
        </w:rPr>
      </w:pPr>
    </w:p>
    <w:p w14:paraId="2918E132" w14:textId="77777777" w:rsidR="00DB17FB" w:rsidRDefault="00DB17FB" w:rsidP="00DB17FB">
      <w:pPr>
        <w:jc w:val="both"/>
        <w:rPr>
          <w:rFonts w:ascii="Arial" w:eastAsia="Calibri" w:hAnsi="Arial" w:cs="Arial"/>
          <w:b/>
          <w:bCs/>
          <w:sz w:val="24"/>
          <w:szCs w:val="24"/>
        </w:rPr>
      </w:pPr>
    </w:p>
    <w:p w14:paraId="3A8400EC" w14:textId="77777777" w:rsidR="00DB17FB" w:rsidRDefault="00DB17FB" w:rsidP="00DB17FB">
      <w:pPr>
        <w:jc w:val="both"/>
        <w:rPr>
          <w:rFonts w:ascii="Arial" w:eastAsia="Calibri" w:hAnsi="Arial" w:cs="Arial"/>
          <w:b/>
          <w:bCs/>
          <w:sz w:val="24"/>
          <w:szCs w:val="24"/>
        </w:rPr>
      </w:pPr>
      <w:r>
        <w:rPr>
          <w:rFonts w:ascii="Arial" w:eastAsia="Calibri" w:hAnsi="Arial" w:cs="Arial"/>
          <w:b/>
          <w:bCs/>
          <w:sz w:val="24"/>
          <w:szCs w:val="24"/>
        </w:rPr>
        <w:t>6. OBRIGAÇÕES DA CONTRATADA</w:t>
      </w:r>
    </w:p>
    <w:p w14:paraId="75243BB1" w14:textId="77777777" w:rsidR="00DB17FB" w:rsidRDefault="00DB17FB" w:rsidP="00DB17FB">
      <w:pPr>
        <w:pStyle w:val="PargrafodaLista"/>
        <w:tabs>
          <w:tab w:val="left" w:pos="1132"/>
        </w:tabs>
        <w:spacing w:before="113"/>
        <w:ind w:right="24"/>
        <w:rPr>
          <w:rFonts w:ascii="Arial" w:eastAsia="Times New Roman" w:hAnsi="Arial" w:cs="Arial"/>
          <w:sz w:val="24"/>
          <w:szCs w:val="24"/>
        </w:rPr>
      </w:pPr>
      <w:r>
        <w:rPr>
          <w:rFonts w:ascii="Arial" w:hAnsi="Arial" w:cs="Arial"/>
          <w:bCs/>
          <w:sz w:val="24"/>
          <w:szCs w:val="24"/>
        </w:rPr>
        <w:t>6.1 -</w:t>
      </w:r>
      <w:r>
        <w:rPr>
          <w:rFonts w:ascii="Arial" w:hAnsi="Arial" w:cs="Arial"/>
          <w:b/>
          <w:sz w:val="24"/>
          <w:szCs w:val="24"/>
        </w:rPr>
        <w:t xml:space="preserve"> </w:t>
      </w:r>
      <w:r>
        <w:rPr>
          <w:rFonts w:ascii="Arial" w:hAnsi="Arial" w:cs="Arial"/>
          <w:sz w:val="24"/>
          <w:szCs w:val="24"/>
        </w:rPr>
        <w:t>Fornecer o objeto desta licitação nas especificações contidas neste Termo de Referência e Autorização</w:t>
      </w:r>
      <w:r>
        <w:rPr>
          <w:rFonts w:ascii="Arial" w:hAnsi="Arial" w:cs="Arial"/>
          <w:spacing w:val="1"/>
          <w:sz w:val="24"/>
          <w:szCs w:val="24"/>
        </w:rPr>
        <w:t xml:space="preserve"> </w:t>
      </w:r>
      <w:r>
        <w:rPr>
          <w:rFonts w:ascii="Arial" w:hAnsi="Arial" w:cs="Arial"/>
          <w:sz w:val="24"/>
          <w:szCs w:val="24"/>
        </w:rPr>
        <w:t>de Fornecimento;</w:t>
      </w:r>
    </w:p>
    <w:p w14:paraId="0A12ECF7" w14:textId="77777777" w:rsidR="00DB17FB" w:rsidRDefault="00DB17FB" w:rsidP="00DB17FB">
      <w:pPr>
        <w:pStyle w:val="PargrafodaLista"/>
        <w:tabs>
          <w:tab w:val="left" w:pos="1137"/>
        </w:tabs>
        <w:spacing w:before="114"/>
        <w:ind w:right="24"/>
        <w:rPr>
          <w:rFonts w:ascii="Arial" w:hAnsi="Arial" w:cs="Arial"/>
          <w:sz w:val="24"/>
          <w:szCs w:val="24"/>
        </w:rPr>
      </w:pPr>
      <w:r>
        <w:rPr>
          <w:rFonts w:ascii="Arial" w:hAnsi="Arial" w:cs="Arial"/>
          <w:bCs/>
          <w:sz w:val="24"/>
          <w:szCs w:val="24"/>
        </w:rPr>
        <w:t>6.2 -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1319765B" w14:textId="77777777" w:rsidR="00DB17FB" w:rsidRDefault="00DB17FB" w:rsidP="00DB17FB">
      <w:pPr>
        <w:pStyle w:val="PargrafodaLista"/>
        <w:tabs>
          <w:tab w:val="left" w:pos="1132"/>
        </w:tabs>
        <w:spacing w:before="115"/>
        <w:ind w:right="24"/>
        <w:rPr>
          <w:rFonts w:ascii="Arial" w:hAnsi="Arial" w:cs="Arial"/>
          <w:sz w:val="24"/>
          <w:szCs w:val="24"/>
        </w:rPr>
      </w:pPr>
      <w:r>
        <w:rPr>
          <w:rFonts w:ascii="Arial" w:hAnsi="Arial" w:cs="Arial"/>
          <w:sz w:val="24"/>
          <w:szCs w:val="24"/>
        </w:rPr>
        <w:t>6.4 -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lastRenderedPageBreak/>
        <w:t>subcontratados;</w:t>
      </w:r>
    </w:p>
    <w:p w14:paraId="52DE447E" w14:textId="77777777" w:rsidR="00DB17FB" w:rsidRDefault="00DB17FB" w:rsidP="00DB17FB">
      <w:pPr>
        <w:pStyle w:val="PargrafodaLista"/>
        <w:tabs>
          <w:tab w:val="left" w:pos="1161"/>
        </w:tabs>
        <w:spacing w:before="90"/>
        <w:ind w:right="24"/>
        <w:rPr>
          <w:rFonts w:ascii="Arial" w:hAnsi="Arial" w:cs="Arial"/>
          <w:sz w:val="24"/>
          <w:szCs w:val="24"/>
        </w:rPr>
      </w:pPr>
      <w:r>
        <w:rPr>
          <w:rFonts w:ascii="Arial" w:hAnsi="Arial" w:cs="Arial"/>
          <w:sz w:val="24"/>
          <w:szCs w:val="24"/>
        </w:rPr>
        <w:t>6.5 -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w:t>
      </w:r>
      <w:r>
        <w:rPr>
          <w:rFonts w:ascii="Arial" w:hAnsi="Arial" w:cs="Arial"/>
          <w:b/>
          <w:sz w:val="24"/>
          <w:szCs w:val="24"/>
        </w:rPr>
        <w:t xml:space="preserve"> -</w:t>
      </w:r>
      <w:r>
        <w:rPr>
          <w:rFonts w:ascii="Arial" w:hAnsi="Arial" w:cs="Arial"/>
          <w:b/>
          <w:spacing w:val="41"/>
          <w:sz w:val="24"/>
          <w:szCs w:val="24"/>
        </w:rPr>
        <w:t xml:space="preserve"> </w:t>
      </w:r>
      <w:r>
        <w:rPr>
          <w:rFonts w:ascii="Arial" w:hAnsi="Arial" w:cs="Arial"/>
          <w:sz w:val="24"/>
          <w:szCs w:val="24"/>
        </w:rPr>
        <w:t>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do</w:t>
      </w:r>
      <w:r>
        <w:rPr>
          <w:rFonts w:ascii="Arial" w:hAnsi="Arial" w:cs="Arial"/>
          <w:spacing w:val="-1"/>
          <w:sz w:val="24"/>
          <w:szCs w:val="24"/>
        </w:rPr>
        <w:t xml:space="preserve"> </w:t>
      </w:r>
      <w:r>
        <w:rPr>
          <w:rFonts w:ascii="Arial" w:hAnsi="Arial" w:cs="Arial"/>
          <w:sz w:val="24"/>
          <w:szCs w:val="24"/>
        </w:rPr>
        <w:t>Edital;</w:t>
      </w:r>
    </w:p>
    <w:p w14:paraId="33F681E5" w14:textId="77777777" w:rsidR="00DB17FB" w:rsidRDefault="00DB17FB" w:rsidP="00DB17FB">
      <w:pPr>
        <w:pStyle w:val="PargrafodaLista"/>
        <w:tabs>
          <w:tab w:val="left" w:pos="1119"/>
        </w:tabs>
        <w:spacing w:before="114"/>
        <w:ind w:right="24"/>
        <w:rPr>
          <w:rFonts w:ascii="Arial" w:hAnsi="Arial" w:cs="Arial"/>
          <w:sz w:val="24"/>
          <w:szCs w:val="24"/>
        </w:rPr>
      </w:pPr>
      <w:r>
        <w:rPr>
          <w:rFonts w:ascii="Arial" w:hAnsi="Arial" w:cs="Arial"/>
          <w:sz w:val="24"/>
          <w:szCs w:val="24"/>
        </w:rPr>
        <w:t>6.6 -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12E20C28" w14:textId="77777777" w:rsidR="00DB17FB" w:rsidRDefault="00DB17FB" w:rsidP="00DB17FB">
      <w:pPr>
        <w:pStyle w:val="PargrafodaLista"/>
        <w:tabs>
          <w:tab w:val="left" w:pos="1119"/>
        </w:tabs>
        <w:spacing w:before="115"/>
        <w:ind w:right="24"/>
        <w:rPr>
          <w:rFonts w:ascii="Arial" w:hAnsi="Arial" w:cs="Arial"/>
          <w:sz w:val="24"/>
          <w:szCs w:val="24"/>
        </w:rPr>
      </w:pPr>
      <w:r>
        <w:rPr>
          <w:rFonts w:ascii="Arial" w:hAnsi="Arial" w:cs="Arial"/>
          <w:sz w:val="24"/>
          <w:szCs w:val="24"/>
        </w:rPr>
        <w:t>6.7 -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04F90578" w14:textId="77777777" w:rsidR="00DB17FB" w:rsidRDefault="00DB17FB" w:rsidP="00DB17FB">
      <w:pPr>
        <w:pStyle w:val="PargrafodaLista"/>
        <w:tabs>
          <w:tab w:val="left" w:pos="1123"/>
        </w:tabs>
        <w:spacing w:before="115"/>
        <w:ind w:right="24"/>
        <w:rPr>
          <w:rFonts w:ascii="Arial" w:hAnsi="Arial" w:cs="Arial"/>
          <w:sz w:val="24"/>
          <w:szCs w:val="24"/>
        </w:rPr>
      </w:pPr>
      <w:r>
        <w:rPr>
          <w:rFonts w:ascii="Arial" w:hAnsi="Arial" w:cs="Arial"/>
          <w:sz w:val="24"/>
          <w:szCs w:val="24"/>
        </w:rPr>
        <w:t>6.8 -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60538324" w14:textId="77777777" w:rsidR="00DB17FB" w:rsidRDefault="00DB17FB" w:rsidP="00DB17FB">
      <w:pPr>
        <w:pStyle w:val="PargrafodaLista"/>
        <w:tabs>
          <w:tab w:val="left" w:pos="1294"/>
        </w:tabs>
        <w:spacing w:before="115"/>
        <w:ind w:right="24"/>
        <w:rPr>
          <w:rFonts w:ascii="Arial" w:hAnsi="Arial" w:cs="Arial"/>
          <w:sz w:val="24"/>
          <w:szCs w:val="24"/>
        </w:rPr>
      </w:pPr>
      <w:r>
        <w:rPr>
          <w:rFonts w:ascii="Arial" w:hAnsi="Arial" w:cs="Arial"/>
          <w:sz w:val="24"/>
          <w:szCs w:val="24"/>
        </w:rPr>
        <w:t>6.9 -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licitação;</w:t>
      </w:r>
    </w:p>
    <w:p w14:paraId="7EDADEE8" w14:textId="77777777" w:rsidR="00DB17FB" w:rsidRDefault="00DB17FB" w:rsidP="00DB17FB">
      <w:pPr>
        <w:pStyle w:val="PargrafodaLista"/>
        <w:tabs>
          <w:tab w:val="left" w:pos="1250"/>
        </w:tabs>
        <w:spacing w:before="116"/>
        <w:ind w:right="24"/>
        <w:rPr>
          <w:rFonts w:ascii="Arial" w:hAnsi="Arial" w:cs="Arial"/>
          <w:sz w:val="24"/>
          <w:szCs w:val="24"/>
        </w:rPr>
      </w:pPr>
      <w:r>
        <w:rPr>
          <w:rFonts w:ascii="Arial" w:hAnsi="Arial" w:cs="Arial"/>
          <w:sz w:val="24"/>
          <w:szCs w:val="24"/>
        </w:rPr>
        <w:t>6.10 -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2DA65A86" w14:textId="77777777" w:rsidR="00DB17FB" w:rsidRDefault="00DB17FB" w:rsidP="00DB17FB">
      <w:pPr>
        <w:pStyle w:val="PargrafodaLista"/>
        <w:tabs>
          <w:tab w:val="left" w:pos="1194"/>
        </w:tabs>
        <w:spacing w:before="115"/>
        <w:ind w:right="24"/>
        <w:rPr>
          <w:rFonts w:ascii="Arial" w:hAnsi="Arial" w:cs="Arial"/>
          <w:sz w:val="24"/>
          <w:szCs w:val="24"/>
        </w:rPr>
      </w:pPr>
      <w:r>
        <w:rPr>
          <w:rFonts w:ascii="Arial" w:hAnsi="Arial" w:cs="Arial"/>
          <w:sz w:val="24"/>
          <w:szCs w:val="24"/>
        </w:rPr>
        <w:t>6.11 -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61EBA46A" w14:textId="77777777" w:rsidR="00DB17FB" w:rsidRDefault="00DB17FB" w:rsidP="00DB17FB">
      <w:pPr>
        <w:pStyle w:val="PargrafodaLista"/>
        <w:tabs>
          <w:tab w:val="left" w:pos="1194"/>
        </w:tabs>
        <w:spacing w:before="115"/>
        <w:ind w:right="24"/>
        <w:rPr>
          <w:rFonts w:ascii="Arial" w:hAnsi="Arial" w:cs="Arial"/>
          <w:sz w:val="24"/>
          <w:szCs w:val="24"/>
        </w:rPr>
      </w:pPr>
    </w:p>
    <w:p w14:paraId="280F5944" w14:textId="77777777" w:rsidR="00DB17FB" w:rsidRDefault="00DB17FB" w:rsidP="00DB17FB">
      <w:pPr>
        <w:pStyle w:val="PargrafodaLista"/>
        <w:tabs>
          <w:tab w:val="left" w:pos="1194"/>
        </w:tabs>
        <w:spacing w:before="115"/>
        <w:ind w:right="24"/>
        <w:rPr>
          <w:rFonts w:ascii="Arial" w:hAnsi="Arial" w:cs="Arial"/>
          <w:b/>
          <w:bCs/>
          <w:sz w:val="24"/>
          <w:szCs w:val="24"/>
        </w:rPr>
      </w:pPr>
      <w:r>
        <w:rPr>
          <w:rFonts w:ascii="Arial" w:hAnsi="Arial" w:cs="Arial"/>
          <w:b/>
          <w:bCs/>
          <w:sz w:val="24"/>
          <w:szCs w:val="24"/>
        </w:rPr>
        <w:t>7. DA ENTREGA E RECEBIMENTO DO PRODUTO</w:t>
      </w:r>
    </w:p>
    <w:p w14:paraId="6FE0489D" w14:textId="77777777" w:rsidR="00DB17FB" w:rsidRDefault="00DB17FB" w:rsidP="00DB17FB">
      <w:pPr>
        <w:pStyle w:val="PargrafodaLista"/>
        <w:tabs>
          <w:tab w:val="left" w:pos="1194"/>
        </w:tabs>
        <w:spacing w:before="115"/>
        <w:ind w:right="24"/>
        <w:rPr>
          <w:rFonts w:ascii="Arial" w:hAnsi="Arial" w:cs="Arial"/>
          <w:sz w:val="24"/>
          <w:szCs w:val="24"/>
        </w:rPr>
      </w:pPr>
      <w:r>
        <w:rPr>
          <w:rFonts w:ascii="Arial" w:hAnsi="Arial" w:cs="Arial"/>
          <w:sz w:val="24"/>
          <w:szCs w:val="24"/>
        </w:rPr>
        <w:t>A contratada deverá entregar o produto na Sede da Guarda Civil Municipal (GCM), situada à Rua José Mateus, nº 206, centro, Rifaina/SP, CEP 14.490-000, no prazo máximo de 30 (trinta) dias a contar do envio/entrega do pedido formulado pela contratante.</w:t>
      </w:r>
    </w:p>
    <w:p w14:paraId="0A4E90BF" w14:textId="77777777" w:rsidR="00DB17FB" w:rsidRDefault="00DB17FB" w:rsidP="00DB17FB">
      <w:pPr>
        <w:pStyle w:val="PargrafodaLista"/>
        <w:tabs>
          <w:tab w:val="left" w:pos="1194"/>
        </w:tabs>
        <w:spacing w:before="115"/>
        <w:ind w:right="24"/>
        <w:rPr>
          <w:rFonts w:ascii="Arial" w:hAnsi="Arial" w:cs="Arial"/>
          <w:sz w:val="24"/>
          <w:szCs w:val="24"/>
        </w:rPr>
      </w:pPr>
    </w:p>
    <w:p w14:paraId="03139D79" w14:textId="77777777" w:rsidR="00DB17FB" w:rsidRDefault="00DB17FB" w:rsidP="00DB17FB">
      <w:pPr>
        <w:jc w:val="both"/>
        <w:rPr>
          <w:rFonts w:ascii="Arial" w:eastAsia="Calibri" w:hAnsi="Arial" w:cs="Arial"/>
          <w:b/>
          <w:bCs/>
          <w:sz w:val="24"/>
          <w:szCs w:val="24"/>
        </w:rPr>
      </w:pPr>
      <w:r>
        <w:rPr>
          <w:rFonts w:ascii="Arial" w:eastAsia="Calibri" w:hAnsi="Arial" w:cs="Arial"/>
          <w:b/>
          <w:bCs/>
          <w:sz w:val="24"/>
          <w:szCs w:val="24"/>
        </w:rPr>
        <w:t>8. FORMA E PRAZO DE PAGAMENTO</w:t>
      </w:r>
    </w:p>
    <w:p w14:paraId="228CD345" w14:textId="77777777" w:rsidR="00DB17FB" w:rsidRDefault="00DB17FB" w:rsidP="00DB17FB">
      <w:pPr>
        <w:jc w:val="both"/>
        <w:rPr>
          <w:rFonts w:ascii="Arial" w:eastAsia="Calibri" w:hAnsi="Arial" w:cs="Arial"/>
          <w:b/>
          <w:bCs/>
          <w:sz w:val="22"/>
          <w:szCs w:val="22"/>
        </w:rPr>
      </w:pPr>
    </w:p>
    <w:p w14:paraId="0F91CD45" w14:textId="77777777" w:rsidR="00DB17FB" w:rsidRDefault="00DB17FB" w:rsidP="00DB17FB">
      <w:pPr>
        <w:jc w:val="both"/>
        <w:rPr>
          <w:rFonts w:ascii="Arial" w:eastAsia="Calibri" w:hAnsi="Arial" w:cs="Arial"/>
          <w:sz w:val="24"/>
          <w:szCs w:val="24"/>
        </w:rPr>
      </w:pPr>
      <w:r>
        <w:rPr>
          <w:rFonts w:ascii="Arial" w:eastAsia="Calibri" w:hAnsi="Arial" w:cs="Arial"/>
          <w:sz w:val="24"/>
          <w:szCs w:val="24"/>
        </w:rPr>
        <w:t>8.1 - O pagamento será realizado no prazo máximo de até 30 (dez) dias, contados a partir do recebimento da DANFE ou Fatura, através de ordem bancária, para crédito em banco, agência e conta corrente indicados pelo contratado.</w:t>
      </w:r>
    </w:p>
    <w:p w14:paraId="677C9A51" w14:textId="77777777" w:rsidR="00DB17FB" w:rsidRDefault="00DB17FB" w:rsidP="00DB17FB">
      <w:pPr>
        <w:jc w:val="both"/>
        <w:rPr>
          <w:rFonts w:ascii="Arial" w:eastAsia="Calibri" w:hAnsi="Arial" w:cs="Arial"/>
          <w:sz w:val="24"/>
          <w:szCs w:val="24"/>
        </w:rPr>
      </w:pPr>
      <w:r>
        <w:rPr>
          <w:rFonts w:ascii="Arial" w:eastAsia="Calibri" w:hAnsi="Arial" w:cs="Arial"/>
          <w:sz w:val="24"/>
          <w:szCs w:val="24"/>
        </w:rPr>
        <w:t>8.1.1 - A DANFE/Fatura liquidada, deverá, obrigatoriamente, conter o mesmo CNPJ/MF do vencedor da contratação e atestada pelo fiscal do contrato.</w:t>
      </w:r>
    </w:p>
    <w:p w14:paraId="323915DB" w14:textId="77777777" w:rsidR="00DB17FB" w:rsidRDefault="00DB17FB" w:rsidP="00DB17FB">
      <w:pPr>
        <w:jc w:val="both"/>
        <w:rPr>
          <w:rFonts w:ascii="Arial" w:eastAsia="Calibri" w:hAnsi="Arial" w:cs="Arial"/>
          <w:sz w:val="24"/>
          <w:szCs w:val="24"/>
        </w:rPr>
      </w:pPr>
      <w:r>
        <w:rPr>
          <w:rFonts w:ascii="Arial" w:eastAsia="Calibri" w:hAnsi="Arial" w:cs="Arial"/>
          <w:sz w:val="24"/>
          <w:szCs w:val="24"/>
        </w:rPr>
        <w:t>8.2 - Considera-se ocorrido o recebimento da nota fiscal ou fatura no momento em que o órgão contratante atestar a execução do objeto do contrato.</w:t>
      </w:r>
    </w:p>
    <w:p w14:paraId="530832C5" w14:textId="77777777" w:rsidR="00DB17FB" w:rsidRDefault="00DB17FB" w:rsidP="00DB17FB">
      <w:pPr>
        <w:jc w:val="both"/>
        <w:rPr>
          <w:rFonts w:ascii="Arial" w:eastAsia="Calibri" w:hAnsi="Arial" w:cs="Arial"/>
          <w:sz w:val="24"/>
          <w:szCs w:val="24"/>
        </w:rPr>
      </w:pPr>
      <w:r>
        <w:rPr>
          <w:rFonts w:ascii="Arial" w:eastAsia="Calibri" w:hAnsi="Arial" w:cs="Arial"/>
          <w:sz w:val="24"/>
          <w:szCs w:val="24"/>
        </w:rPr>
        <w:t>8.3 -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C90A2F4" w14:textId="77777777" w:rsidR="00DB17FB" w:rsidRDefault="00DB17FB" w:rsidP="00DB17FB">
      <w:pPr>
        <w:jc w:val="both"/>
        <w:rPr>
          <w:rFonts w:ascii="Arial" w:eastAsia="Calibri" w:hAnsi="Arial" w:cs="Arial"/>
          <w:sz w:val="22"/>
          <w:szCs w:val="22"/>
        </w:rPr>
      </w:pPr>
    </w:p>
    <w:p w14:paraId="53C8605A" w14:textId="77777777" w:rsidR="00DB17FB" w:rsidRDefault="00DB17FB" w:rsidP="00DB17FB">
      <w:pPr>
        <w:jc w:val="both"/>
        <w:rPr>
          <w:rFonts w:ascii="Arial" w:eastAsia="Calibri" w:hAnsi="Arial" w:cs="Arial"/>
          <w:b/>
          <w:bCs/>
          <w:sz w:val="22"/>
          <w:szCs w:val="22"/>
        </w:rPr>
      </w:pPr>
    </w:p>
    <w:p w14:paraId="49254452" w14:textId="77777777" w:rsidR="00DB17FB" w:rsidRDefault="00DB17FB" w:rsidP="00DB17FB">
      <w:pPr>
        <w:jc w:val="both"/>
        <w:rPr>
          <w:rFonts w:ascii="Arial" w:eastAsia="Calibri" w:hAnsi="Arial" w:cs="Arial"/>
          <w:b/>
          <w:bCs/>
          <w:sz w:val="24"/>
          <w:szCs w:val="24"/>
        </w:rPr>
      </w:pPr>
      <w:r>
        <w:rPr>
          <w:rFonts w:ascii="Arial" w:eastAsia="Calibri" w:hAnsi="Arial" w:cs="Arial"/>
          <w:b/>
          <w:bCs/>
          <w:sz w:val="24"/>
          <w:szCs w:val="24"/>
        </w:rPr>
        <w:t>9. RECURSOS ORÇAMENTÁRIOS</w:t>
      </w:r>
    </w:p>
    <w:p w14:paraId="35BADFA5" w14:textId="77777777" w:rsidR="00DB17FB" w:rsidRDefault="00DB17FB" w:rsidP="00DB17FB">
      <w:pPr>
        <w:jc w:val="both"/>
        <w:rPr>
          <w:rFonts w:ascii="Arial" w:eastAsia="Calibri" w:hAnsi="Arial" w:cs="Arial"/>
          <w:b/>
          <w:bCs/>
          <w:sz w:val="22"/>
          <w:szCs w:val="22"/>
        </w:rPr>
      </w:pPr>
    </w:p>
    <w:p w14:paraId="5D229F52" w14:textId="77777777" w:rsidR="00DB17FB" w:rsidRDefault="00DB17FB" w:rsidP="00DB17FB">
      <w:pPr>
        <w:jc w:val="both"/>
        <w:rPr>
          <w:rFonts w:ascii="Arial" w:hAnsi="Arial" w:cs="Arial"/>
          <w:sz w:val="24"/>
          <w:szCs w:val="24"/>
          <w:lang w:val="en-US"/>
        </w:rPr>
      </w:pPr>
    </w:p>
    <w:p w14:paraId="1446F997" w14:textId="77777777" w:rsidR="00DB17FB" w:rsidRDefault="00DB17FB" w:rsidP="00DB17FB">
      <w:pPr>
        <w:jc w:val="both"/>
        <w:rPr>
          <w:rFonts w:ascii="Arial" w:hAnsi="Arial" w:cs="Arial"/>
          <w:sz w:val="24"/>
          <w:szCs w:val="24"/>
        </w:rPr>
      </w:pPr>
      <w:bookmarkStart w:id="6" w:name="_Hlk170918333"/>
      <w:r>
        <w:rPr>
          <w:rFonts w:ascii="Arial" w:hAnsi="Arial" w:cs="Arial"/>
          <w:sz w:val="24"/>
          <w:szCs w:val="24"/>
        </w:rPr>
        <w:t>1               PREFEITURA MUNICIAPAL</w:t>
      </w:r>
    </w:p>
    <w:p w14:paraId="01E1BF72" w14:textId="77777777" w:rsidR="00DB17FB" w:rsidRDefault="00DB17FB" w:rsidP="00DB17FB">
      <w:pPr>
        <w:jc w:val="both"/>
        <w:rPr>
          <w:rFonts w:ascii="Arial" w:hAnsi="Arial" w:cs="Arial"/>
          <w:sz w:val="24"/>
          <w:szCs w:val="24"/>
        </w:rPr>
      </w:pPr>
      <w:r>
        <w:rPr>
          <w:rFonts w:ascii="Arial" w:hAnsi="Arial" w:cs="Arial"/>
          <w:sz w:val="24"/>
          <w:szCs w:val="24"/>
        </w:rPr>
        <w:t>02             PREFEITURA MUNICIPAL</w:t>
      </w:r>
    </w:p>
    <w:p w14:paraId="4C7A249F" w14:textId="77777777" w:rsidR="00DB17FB" w:rsidRDefault="00DB17FB" w:rsidP="00DB17FB">
      <w:pPr>
        <w:jc w:val="both"/>
        <w:rPr>
          <w:rFonts w:ascii="Arial" w:hAnsi="Arial" w:cs="Arial"/>
          <w:sz w:val="24"/>
          <w:szCs w:val="24"/>
        </w:rPr>
      </w:pPr>
      <w:r>
        <w:rPr>
          <w:rFonts w:ascii="Arial" w:hAnsi="Arial" w:cs="Arial"/>
          <w:sz w:val="24"/>
          <w:szCs w:val="24"/>
        </w:rPr>
        <w:lastRenderedPageBreak/>
        <w:t>02 20        SECRETARIA MUNICIPAL DE SEGURANÇA</w:t>
      </w:r>
    </w:p>
    <w:p w14:paraId="04DBC80D" w14:textId="77777777" w:rsidR="00DB17FB" w:rsidRDefault="00DB17FB" w:rsidP="00DB17FB">
      <w:pPr>
        <w:jc w:val="both"/>
        <w:rPr>
          <w:rFonts w:ascii="Arial" w:hAnsi="Arial" w:cs="Arial"/>
          <w:sz w:val="24"/>
          <w:szCs w:val="24"/>
        </w:rPr>
      </w:pPr>
      <w:r>
        <w:rPr>
          <w:rFonts w:ascii="Arial" w:hAnsi="Arial" w:cs="Arial"/>
          <w:sz w:val="24"/>
          <w:szCs w:val="24"/>
        </w:rPr>
        <w:t>022001     SEGURANÇA PÚBLICA</w:t>
      </w:r>
    </w:p>
    <w:p w14:paraId="7E964E7F" w14:textId="77777777" w:rsidR="00DB17FB" w:rsidRDefault="00DB17FB" w:rsidP="00DB17FB">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Segurança</w:t>
      </w:r>
      <w:proofErr w:type="gramEnd"/>
      <w:r>
        <w:rPr>
          <w:rFonts w:ascii="Arial" w:hAnsi="Arial" w:cs="Arial"/>
          <w:sz w:val="24"/>
          <w:szCs w:val="24"/>
        </w:rPr>
        <w:t xml:space="preserve"> Pública</w:t>
      </w:r>
    </w:p>
    <w:p w14:paraId="674E4BAE" w14:textId="77777777" w:rsidR="00DB17FB" w:rsidRDefault="00DB17FB" w:rsidP="00DB17FB">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Policiamento</w:t>
      </w:r>
    </w:p>
    <w:p w14:paraId="41BA41A1" w14:textId="77777777" w:rsidR="00DB17FB" w:rsidRDefault="00DB17FB" w:rsidP="00DB17FB">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0010 SEGURANÇA PÚBLICA E DEFESA CIVIL</w:t>
      </w:r>
    </w:p>
    <w:p w14:paraId="21749B27" w14:textId="77777777" w:rsidR="00DB17FB" w:rsidRDefault="00DB17FB" w:rsidP="00DB17FB">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0010  2034  0000 Manutenção das Atividades de Policiamento, Trânsito e Fiscalização</w:t>
      </w:r>
    </w:p>
    <w:p w14:paraId="1170DC98" w14:textId="77777777" w:rsidR="00DB17FB" w:rsidRDefault="00DB17FB" w:rsidP="00DB17FB">
      <w:pPr>
        <w:jc w:val="both"/>
        <w:rPr>
          <w:rFonts w:ascii="Arial" w:hAnsi="Arial" w:cs="Arial"/>
          <w:sz w:val="24"/>
          <w:szCs w:val="24"/>
        </w:rPr>
      </w:pPr>
      <w:r>
        <w:rPr>
          <w:rFonts w:ascii="Arial" w:hAnsi="Arial" w:cs="Arial"/>
          <w:b/>
          <w:bCs/>
          <w:sz w:val="24"/>
          <w:szCs w:val="24"/>
        </w:rPr>
        <w:t>409</w:t>
      </w:r>
      <w:r>
        <w:rPr>
          <w:rFonts w:ascii="Arial" w:hAnsi="Arial" w:cs="Arial"/>
          <w:sz w:val="24"/>
          <w:szCs w:val="24"/>
        </w:rPr>
        <w:t xml:space="preserve">    4.4.90.52.00 EQUIPAMENTOS E MATERIAL PERMANENTE</w:t>
      </w:r>
    </w:p>
    <w:p w14:paraId="31CB7A41" w14:textId="77777777" w:rsidR="00DB17FB" w:rsidRDefault="00DB17FB" w:rsidP="00DB17FB">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0.01.00  450.000</w:t>
      </w:r>
      <w:proofErr w:type="gramEnd"/>
      <w:r>
        <w:rPr>
          <w:rFonts w:ascii="Arial" w:hAnsi="Arial" w:cs="Arial"/>
          <w:sz w:val="24"/>
          <w:szCs w:val="24"/>
        </w:rPr>
        <w:t xml:space="preserve"> TRÂNSITO-FISCALIZAÇÃO </w:t>
      </w:r>
    </w:p>
    <w:p w14:paraId="661DCA94" w14:textId="77777777" w:rsidR="00DB17FB" w:rsidRDefault="00DB17FB" w:rsidP="00DB17FB">
      <w:pPr>
        <w:jc w:val="both"/>
        <w:rPr>
          <w:rFonts w:ascii="Arial" w:hAnsi="Arial" w:cs="Arial"/>
          <w:sz w:val="24"/>
          <w:szCs w:val="24"/>
        </w:rPr>
      </w:pPr>
      <w:r>
        <w:rPr>
          <w:rFonts w:ascii="Arial" w:hAnsi="Arial" w:cs="Arial"/>
          <w:sz w:val="24"/>
          <w:szCs w:val="24"/>
        </w:rPr>
        <w:t xml:space="preserve">          </w:t>
      </w:r>
    </w:p>
    <w:bookmarkEnd w:id="6"/>
    <w:p w14:paraId="1FF18E19" w14:textId="77777777" w:rsidR="00DB17FB" w:rsidRDefault="00DB17FB" w:rsidP="00DB17FB">
      <w:pPr>
        <w:jc w:val="both"/>
        <w:rPr>
          <w:rFonts w:ascii="Arial" w:hAnsi="Arial" w:cs="Arial"/>
          <w:sz w:val="24"/>
          <w:szCs w:val="24"/>
        </w:rPr>
      </w:pPr>
    </w:p>
    <w:p w14:paraId="10E51200" w14:textId="77777777" w:rsidR="00DB17FB" w:rsidRDefault="00DB17FB" w:rsidP="00DB17FB">
      <w:pPr>
        <w:jc w:val="both"/>
        <w:rPr>
          <w:rFonts w:ascii="Arial" w:eastAsia="Calibri" w:hAnsi="Arial" w:cs="Arial"/>
          <w:b/>
          <w:bCs/>
          <w:sz w:val="22"/>
          <w:szCs w:val="22"/>
        </w:rPr>
      </w:pPr>
    </w:p>
    <w:p w14:paraId="3EF05754" w14:textId="77777777" w:rsidR="00DB17FB" w:rsidRDefault="00DB17FB" w:rsidP="00DB17FB">
      <w:pPr>
        <w:jc w:val="center"/>
        <w:rPr>
          <w:rFonts w:ascii="Arial" w:eastAsia="Calibri" w:hAnsi="Arial" w:cs="Arial"/>
          <w:sz w:val="22"/>
          <w:szCs w:val="22"/>
        </w:rPr>
      </w:pPr>
    </w:p>
    <w:p w14:paraId="2552F660" w14:textId="77777777" w:rsidR="00DB17FB" w:rsidRDefault="00DB17FB" w:rsidP="00DB17FB">
      <w:pPr>
        <w:jc w:val="center"/>
        <w:rPr>
          <w:rFonts w:ascii="Arial" w:eastAsia="Calibri" w:hAnsi="Arial" w:cs="Arial"/>
          <w:sz w:val="22"/>
          <w:szCs w:val="22"/>
        </w:rPr>
      </w:pPr>
      <w:r>
        <w:rPr>
          <w:rFonts w:ascii="Arial" w:eastAsia="Calibri" w:hAnsi="Arial" w:cs="Arial"/>
          <w:sz w:val="22"/>
          <w:szCs w:val="22"/>
        </w:rPr>
        <w:t>Rifaina SP, 04 de novembro de 2024</w:t>
      </w:r>
    </w:p>
    <w:p w14:paraId="7AC297F0" w14:textId="77777777" w:rsidR="00DB17FB" w:rsidRDefault="00DB17FB" w:rsidP="00DB17FB">
      <w:pPr>
        <w:jc w:val="center"/>
        <w:rPr>
          <w:rFonts w:ascii="Arial" w:eastAsia="Calibri" w:hAnsi="Arial" w:cs="Arial"/>
          <w:sz w:val="22"/>
          <w:szCs w:val="22"/>
        </w:rPr>
      </w:pPr>
    </w:p>
    <w:p w14:paraId="164BD4F1" w14:textId="77777777" w:rsidR="00DB17FB" w:rsidRDefault="00DB17FB" w:rsidP="00DB17FB">
      <w:pPr>
        <w:jc w:val="center"/>
        <w:rPr>
          <w:rFonts w:ascii="Arial" w:eastAsia="Calibri" w:hAnsi="Arial" w:cs="Arial"/>
          <w:sz w:val="22"/>
          <w:szCs w:val="22"/>
        </w:rPr>
      </w:pPr>
    </w:p>
    <w:p w14:paraId="7634D3AD" w14:textId="77777777" w:rsidR="00DB17FB" w:rsidRDefault="00DB17FB" w:rsidP="00DB17FB">
      <w:pPr>
        <w:jc w:val="center"/>
        <w:rPr>
          <w:rFonts w:ascii="Arial" w:eastAsia="Calibri" w:hAnsi="Arial" w:cs="Arial"/>
          <w:sz w:val="22"/>
          <w:szCs w:val="22"/>
        </w:rPr>
      </w:pPr>
      <w:r>
        <w:rPr>
          <w:rFonts w:ascii="Arial" w:eastAsia="Calibri" w:hAnsi="Arial" w:cs="Arial"/>
          <w:sz w:val="22"/>
          <w:szCs w:val="22"/>
        </w:rPr>
        <w:t>_______________________________________________</w:t>
      </w:r>
    </w:p>
    <w:p w14:paraId="63A9818A" w14:textId="77777777" w:rsidR="00DB17FB" w:rsidRDefault="00DB17FB" w:rsidP="00DB17FB">
      <w:pPr>
        <w:jc w:val="center"/>
        <w:rPr>
          <w:rFonts w:ascii="Arial" w:hAnsi="Arial" w:cs="Arial"/>
          <w:sz w:val="22"/>
          <w:szCs w:val="22"/>
          <w:lang w:val="pt-PT"/>
        </w:rPr>
      </w:pPr>
      <w:r>
        <w:rPr>
          <w:rFonts w:ascii="Arial" w:eastAsia="Calibri" w:hAnsi="Arial" w:cs="Arial"/>
          <w:b/>
          <w:bCs/>
          <w:sz w:val="22"/>
          <w:szCs w:val="22"/>
        </w:rPr>
        <w:t>Agente responsável: Marcos Cesar Belmiro</w:t>
      </w:r>
    </w:p>
    <w:p w14:paraId="062C13D2" w14:textId="77777777" w:rsidR="006165BD" w:rsidRDefault="006165BD" w:rsidP="00C71B6A">
      <w:pPr>
        <w:pStyle w:val="SemEspaamento"/>
        <w:jc w:val="both"/>
        <w:rPr>
          <w:rFonts w:asciiTheme="minorHAnsi" w:hAnsiTheme="minorHAnsi" w:cstheme="minorHAnsi"/>
          <w:b/>
          <w:bCs/>
        </w:rPr>
      </w:pPr>
    </w:p>
    <w:p w14:paraId="1DA1BD35" w14:textId="77777777" w:rsidR="00D7332B" w:rsidRDefault="00D7332B" w:rsidP="00C71B6A">
      <w:pPr>
        <w:pStyle w:val="SemEspaamento"/>
        <w:jc w:val="both"/>
        <w:rPr>
          <w:rFonts w:asciiTheme="minorHAnsi" w:hAnsiTheme="minorHAnsi" w:cstheme="minorHAnsi"/>
          <w:b/>
          <w:bCs/>
        </w:rPr>
      </w:pPr>
    </w:p>
    <w:p w14:paraId="351EA739" w14:textId="77777777" w:rsidR="00D7332B" w:rsidRDefault="00D7332B" w:rsidP="00C71B6A">
      <w:pPr>
        <w:pStyle w:val="SemEspaamento"/>
        <w:jc w:val="both"/>
        <w:rPr>
          <w:rFonts w:asciiTheme="minorHAnsi" w:hAnsiTheme="minorHAnsi" w:cstheme="minorHAnsi"/>
          <w:b/>
          <w:bCs/>
        </w:rPr>
      </w:pPr>
    </w:p>
    <w:p w14:paraId="0BE21924" w14:textId="77777777" w:rsidR="00D7332B" w:rsidRDefault="00D7332B" w:rsidP="00C71B6A">
      <w:pPr>
        <w:pStyle w:val="SemEspaamento"/>
        <w:jc w:val="both"/>
        <w:rPr>
          <w:rFonts w:asciiTheme="minorHAnsi" w:hAnsiTheme="minorHAnsi" w:cstheme="minorHAnsi"/>
          <w:b/>
          <w:bCs/>
        </w:rPr>
      </w:pPr>
    </w:p>
    <w:p w14:paraId="6C0D8169" w14:textId="77777777" w:rsidR="00610681" w:rsidRDefault="00610681" w:rsidP="00C71B6A">
      <w:pPr>
        <w:pStyle w:val="SemEspaamento"/>
        <w:jc w:val="both"/>
        <w:rPr>
          <w:rFonts w:asciiTheme="minorHAnsi" w:hAnsiTheme="minorHAnsi" w:cstheme="minorHAnsi"/>
          <w:b/>
          <w:bCs/>
        </w:rPr>
      </w:pPr>
    </w:p>
    <w:p w14:paraId="43082295" w14:textId="77777777" w:rsidR="00610681" w:rsidRDefault="00610681" w:rsidP="00C71B6A">
      <w:pPr>
        <w:pStyle w:val="SemEspaamento"/>
        <w:jc w:val="both"/>
        <w:rPr>
          <w:rFonts w:asciiTheme="minorHAnsi" w:hAnsiTheme="minorHAnsi" w:cstheme="minorHAnsi"/>
          <w:b/>
          <w:bCs/>
        </w:rPr>
      </w:pPr>
    </w:p>
    <w:p w14:paraId="31FE516E" w14:textId="77777777" w:rsidR="00610681" w:rsidRDefault="00610681"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50CD498E" w14:textId="77777777" w:rsidR="008B08A6" w:rsidRDefault="008B08A6" w:rsidP="00C71B6A">
      <w:pPr>
        <w:pStyle w:val="SemEspaamento"/>
        <w:jc w:val="both"/>
        <w:rPr>
          <w:rFonts w:asciiTheme="minorHAnsi" w:hAnsiTheme="minorHAnsi" w:cstheme="minorHAnsi"/>
          <w:b/>
          <w:bCs/>
        </w:rPr>
      </w:pPr>
    </w:p>
    <w:p w14:paraId="7F3D0C9A" w14:textId="77777777" w:rsidR="008B08A6" w:rsidRDefault="008B08A6" w:rsidP="00C71B6A">
      <w:pPr>
        <w:pStyle w:val="SemEspaamento"/>
        <w:jc w:val="both"/>
        <w:rPr>
          <w:rFonts w:asciiTheme="minorHAnsi" w:hAnsiTheme="minorHAnsi" w:cstheme="minorHAnsi"/>
          <w:b/>
          <w:bCs/>
        </w:rPr>
      </w:pPr>
    </w:p>
    <w:p w14:paraId="3DBF8143" w14:textId="77777777" w:rsidR="008B08A6" w:rsidRDefault="008B08A6" w:rsidP="00C71B6A">
      <w:pPr>
        <w:pStyle w:val="SemEspaamento"/>
        <w:jc w:val="both"/>
        <w:rPr>
          <w:rFonts w:asciiTheme="minorHAnsi" w:hAnsiTheme="minorHAnsi" w:cstheme="minorHAnsi"/>
          <w:b/>
          <w:bCs/>
        </w:rPr>
      </w:pPr>
    </w:p>
    <w:p w14:paraId="724950BD" w14:textId="77777777" w:rsidR="008B08A6" w:rsidRDefault="008B08A6" w:rsidP="00C71B6A">
      <w:pPr>
        <w:pStyle w:val="SemEspaamento"/>
        <w:jc w:val="both"/>
        <w:rPr>
          <w:rFonts w:asciiTheme="minorHAnsi" w:hAnsiTheme="minorHAnsi" w:cstheme="minorHAnsi"/>
          <w:b/>
          <w:bCs/>
        </w:rPr>
      </w:pPr>
    </w:p>
    <w:p w14:paraId="2364B36B" w14:textId="77777777" w:rsidR="008B08A6" w:rsidRDefault="008B08A6"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5AEA510F" w14:textId="77777777" w:rsidR="00610681" w:rsidRDefault="00610681" w:rsidP="00C71B6A">
      <w:pPr>
        <w:pStyle w:val="SemEspaamento"/>
        <w:jc w:val="both"/>
        <w:rPr>
          <w:rFonts w:asciiTheme="minorHAnsi" w:hAnsiTheme="minorHAnsi" w:cstheme="minorHAnsi"/>
          <w:b/>
          <w:bCs/>
        </w:rPr>
      </w:pPr>
    </w:p>
    <w:p w14:paraId="0085C337" w14:textId="77777777" w:rsidR="00610681" w:rsidRDefault="00610681" w:rsidP="00C71B6A">
      <w:pPr>
        <w:pStyle w:val="SemEspaamento"/>
        <w:jc w:val="both"/>
        <w:rPr>
          <w:rFonts w:asciiTheme="minorHAnsi" w:hAnsiTheme="minorHAnsi" w:cstheme="minorHAnsi"/>
          <w:b/>
          <w:bCs/>
        </w:rPr>
      </w:pPr>
    </w:p>
    <w:p w14:paraId="2ADB44F6" w14:textId="77777777" w:rsidR="00D142ED" w:rsidRDefault="00D142ED" w:rsidP="00C71B6A">
      <w:pPr>
        <w:pStyle w:val="SemEspaamento"/>
        <w:jc w:val="both"/>
        <w:rPr>
          <w:rFonts w:asciiTheme="minorHAnsi" w:hAnsiTheme="minorHAnsi" w:cstheme="minorHAnsi"/>
          <w:b/>
          <w:bCs/>
        </w:rPr>
      </w:pPr>
    </w:p>
    <w:p w14:paraId="1EF89575" w14:textId="77777777" w:rsidR="00D142ED" w:rsidRDefault="00D142ED" w:rsidP="00C71B6A">
      <w:pPr>
        <w:pStyle w:val="SemEspaamento"/>
        <w:jc w:val="both"/>
        <w:rPr>
          <w:rFonts w:asciiTheme="minorHAnsi" w:hAnsiTheme="minorHAnsi" w:cstheme="minorHAnsi"/>
          <w:b/>
          <w:bCs/>
        </w:rPr>
      </w:pPr>
    </w:p>
    <w:p w14:paraId="75516D04" w14:textId="77777777" w:rsidR="00D142ED" w:rsidRDefault="00D142ED" w:rsidP="00C71B6A">
      <w:pPr>
        <w:pStyle w:val="SemEspaamento"/>
        <w:jc w:val="both"/>
        <w:rPr>
          <w:rFonts w:asciiTheme="minorHAnsi" w:hAnsiTheme="minorHAnsi" w:cstheme="minorHAnsi"/>
          <w:b/>
          <w:bCs/>
        </w:rPr>
      </w:pPr>
    </w:p>
    <w:p w14:paraId="7E4BAA32" w14:textId="77777777" w:rsidR="00D142ED" w:rsidRDefault="00D142ED" w:rsidP="00C71B6A">
      <w:pPr>
        <w:pStyle w:val="SemEspaamento"/>
        <w:jc w:val="both"/>
        <w:rPr>
          <w:rFonts w:asciiTheme="minorHAnsi" w:hAnsiTheme="minorHAnsi" w:cstheme="minorHAnsi"/>
          <w:b/>
          <w:bCs/>
        </w:rPr>
      </w:pPr>
    </w:p>
    <w:p w14:paraId="57145483" w14:textId="77777777" w:rsidR="00D142ED" w:rsidRDefault="00D142ED" w:rsidP="00C71B6A">
      <w:pPr>
        <w:pStyle w:val="SemEspaamento"/>
        <w:jc w:val="both"/>
        <w:rPr>
          <w:rFonts w:asciiTheme="minorHAnsi" w:hAnsiTheme="minorHAnsi" w:cstheme="minorHAnsi"/>
          <w:b/>
          <w:bCs/>
        </w:rPr>
      </w:pPr>
    </w:p>
    <w:p w14:paraId="59955D8C" w14:textId="77777777" w:rsidR="00D142ED" w:rsidRDefault="00D142ED" w:rsidP="00C71B6A">
      <w:pPr>
        <w:pStyle w:val="SemEspaamento"/>
        <w:jc w:val="both"/>
        <w:rPr>
          <w:rFonts w:asciiTheme="minorHAnsi" w:hAnsiTheme="minorHAnsi" w:cstheme="minorHAnsi"/>
          <w:b/>
          <w:bCs/>
        </w:rPr>
      </w:pPr>
    </w:p>
    <w:p w14:paraId="7E0BE8D6" w14:textId="77777777" w:rsidR="00D142ED" w:rsidRDefault="00D142ED" w:rsidP="00C71B6A">
      <w:pPr>
        <w:pStyle w:val="SemEspaamento"/>
        <w:jc w:val="both"/>
        <w:rPr>
          <w:rFonts w:asciiTheme="minorHAnsi" w:hAnsiTheme="minorHAnsi" w:cstheme="minorHAnsi"/>
          <w:b/>
          <w:bCs/>
        </w:rPr>
      </w:pPr>
    </w:p>
    <w:p w14:paraId="06DC720A" w14:textId="77777777" w:rsidR="00D142ED" w:rsidRDefault="00D142ED" w:rsidP="00C71B6A">
      <w:pPr>
        <w:pStyle w:val="SemEspaamento"/>
        <w:jc w:val="both"/>
        <w:rPr>
          <w:rFonts w:asciiTheme="minorHAnsi" w:hAnsiTheme="minorHAnsi" w:cstheme="minorHAnsi"/>
          <w:b/>
          <w:bCs/>
        </w:rPr>
      </w:pPr>
    </w:p>
    <w:p w14:paraId="3B16B7D6" w14:textId="77777777" w:rsidR="00D142ED" w:rsidRDefault="00D142ED" w:rsidP="00C71B6A">
      <w:pPr>
        <w:pStyle w:val="SemEspaamento"/>
        <w:jc w:val="both"/>
        <w:rPr>
          <w:rFonts w:asciiTheme="minorHAnsi" w:hAnsiTheme="minorHAnsi" w:cstheme="minorHAnsi"/>
          <w:b/>
          <w:bCs/>
        </w:rPr>
      </w:pPr>
    </w:p>
    <w:p w14:paraId="58F68BE9" w14:textId="77777777" w:rsidR="00D142ED" w:rsidRDefault="00D142ED" w:rsidP="00C71B6A">
      <w:pPr>
        <w:pStyle w:val="SemEspaamento"/>
        <w:jc w:val="both"/>
        <w:rPr>
          <w:rFonts w:asciiTheme="minorHAnsi" w:hAnsiTheme="minorHAnsi" w:cstheme="minorHAnsi"/>
          <w:b/>
          <w:bCs/>
        </w:rPr>
      </w:pPr>
    </w:p>
    <w:p w14:paraId="2847A0C0" w14:textId="77777777" w:rsidR="00D142ED" w:rsidRDefault="00D142ED" w:rsidP="00C71B6A">
      <w:pPr>
        <w:pStyle w:val="SemEspaamento"/>
        <w:jc w:val="both"/>
        <w:rPr>
          <w:rFonts w:asciiTheme="minorHAnsi" w:hAnsiTheme="minorHAnsi" w:cstheme="minorHAnsi"/>
          <w:b/>
          <w:bCs/>
        </w:rPr>
      </w:pPr>
    </w:p>
    <w:p w14:paraId="07CB9A72" w14:textId="77777777" w:rsidR="00D142ED" w:rsidRDefault="00D142ED" w:rsidP="00C71B6A">
      <w:pPr>
        <w:pStyle w:val="SemEspaamento"/>
        <w:jc w:val="both"/>
        <w:rPr>
          <w:rFonts w:asciiTheme="minorHAnsi" w:hAnsiTheme="minorHAnsi" w:cstheme="minorHAnsi"/>
          <w:b/>
          <w:bCs/>
        </w:rPr>
      </w:pPr>
    </w:p>
    <w:p w14:paraId="36A609D8" w14:textId="77777777" w:rsidR="00D142ED" w:rsidRDefault="00D142ED" w:rsidP="00C71B6A">
      <w:pPr>
        <w:pStyle w:val="SemEspaamento"/>
        <w:jc w:val="both"/>
        <w:rPr>
          <w:rFonts w:asciiTheme="minorHAnsi" w:hAnsiTheme="minorHAnsi" w:cstheme="minorHAnsi"/>
          <w:b/>
          <w:bCs/>
        </w:rPr>
      </w:pPr>
    </w:p>
    <w:p w14:paraId="658A495A" w14:textId="77777777" w:rsidR="00D142ED" w:rsidRDefault="00D142ED" w:rsidP="00C71B6A">
      <w:pPr>
        <w:pStyle w:val="SemEspaamento"/>
        <w:jc w:val="both"/>
        <w:rPr>
          <w:rFonts w:asciiTheme="minorHAnsi" w:hAnsiTheme="minorHAnsi" w:cstheme="minorHAnsi"/>
          <w:b/>
          <w:bCs/>
        </w:rPr>
      </w:pPr>
    </w:p>
    <w:p w14:paraId="26D1D2B7" w14:textId="77777777" w:rsidR="00D142ED" w:rsidRDefault="00D142E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0636840D"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DB17FB">
        <w:rPr>
          <w:rFonts w:ascii="Calibri Light" w:hAnsi="Calibri Light" w:cs="Calibri Light"/>
          <w:b/>
          <w:bCs/>
        </w:rPr>
        <w:t>43</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0DC5BB64"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B17FB">
        <w:rPr>
          <w:rFonts w:ascii="Calibri Light" w:hAnsi="Calibri Light" w:cs="Calibri Light"/>
          <w:b/>
          <w:bCs/>
        </w:rPr>
        <w:t>53</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
        <w:gridCol w:w="4641"/>
        <w:gridCol w:w="1251"/>
        <w:gridCol w:w="2321"/>
      </w:tblGrid>
      <w:tr w:rsidR="00DB17FB" w14:paraId="257C0299" w14:textId="77777777" w:rsidTr="00DB17FB">
        <w:trPr>
          <w:trHeight w:val="561"/>
        </w:trPr>
        <w:tc>
          <w:tcPr>
            <w:tcW w:w="1072" w:type="dxa"/>
            <w:tcBorders>
              <w:top w:val="single" w:sz="4" w:space="0" w:color="000000"/>
              <w:left w:val="single" w:sz="4" w:space="0" w:color="000000"/>
              <w:bottom w:val="single" w:sz="4" w:space="0" w:color="000000"/>
              <w:right w:val="single" w:sz="4" w:space="0" w:color="000000"/>
            </w:tcBorders>
            <w:hideMark/>
          </w:tcPr>
          <w:p w14:paraId="29D562DB" w14:textId="77777777" w:rsidR="00DB17FB" w:rsidRDefault="00DB17FB" w:rsidP="00EC772B">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4641" w:type="dxa"/>
            <w:tcBorders>
              <w:top w:val="single" w:sz="4" w:space="0" w:color="000000"/>
              <w:left w:val="single" w:sz="4" w:space="0" w:color="000000"/>
              <w:bottom w:val="single" w:sz="4" w:space="0" w:color="000000"/>
              <w:right w:val="single" w:sz="4" w:space="0" w:color="000000"/>
            </w:tcBorders>
            <w:hideMark/>
          </w:tcPr>
          <w:p w14:paraId="7A3E4731" w14:textId="77777777" w:rsidR="00DB17FB" w:rsidRDefault="00DB17FB" w:rsidP="00EC772B">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1251" w:type="dxa"/>
            <w:tcBorders>
              <w:top w:val="single" w:sz="4" w:space="0" w:color="000000"/>
              <w:left w:val="single" w:sz="4" w:space="0" w:color="000000"/>
              <w:bottom w:val="single" w:sz="4" w:space="0" w:color="000000"/>
              <w:right w:val="single" w:sz="4" w:space="0" w:color="000000"/>
            </w:tcBorders>
            <w:hideMark/>
          </w:tcPr>
          <w:p w14:paraId="423E289F" w14:textId="77777777" w:rsidR="00DB17FB" w:rsidRDefault="00DB17FB" w:rsidP="00EC772B">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2321" w:type="dxa"/>
            <w:tcBorders>
              <w:top w:val="single" w:sz="4" w:space="0" w:color="000000"/>
              <w:left w:val="single" w:sz="4" w:space="0" w:color="000000"/>
              <w:bottom w:val="single" w:sz="4" w:space="0" w:color="000000"/>
              <w:right w:val="single" w:sz="4" w:space="0" w:color="000000"/>
            </w:tcBorders>
            <w:hideMark/>
          </w:tcPr>
          <w:p w14:paraId="6678059B" w14:textId="2A8AD8F1" w:rsidR="00DB17FB" w:rsidRDefault="00DB17FB" w:rsidP="00EC772B">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TOTAL</w:t>
            </w:r>
          </w:p>
        </w:tc>
      </w:tr>
      <w:tr w:rsidR="00DB17FB" w14:paraId="46B445A8" w14:textId="77777777" w:rsidTr="00DB17FB">
        <w:trPr>
          <w:trHeight w:val="562"/>
        </w:trPr>
        <w:tc>
          <w:tcPr>
            <w:tcW w:w="1072" w:type="dxa"/>
            <w:tcBorders>
              <w:top w:val="single" w:sz="4" w:space="0" w:color="000000"/>
              <w:left w:val="single" w:sz="4" w:space="0" w:color="000000"/>
              <w:bottom w:val="single" w:sz="4" w:space="0" w:color="000000"/>
              <w:right w:val="single" w:sz="4" w:space="0" w:color="000000"/>
            </w:tcBorders>
            <w:hideMark/>
          </w:tcPr>
          <w:p w14:paraId="217C61A7" w14:textId="77777777" w:rsidR="00DB17FB" w:rsidRDefault="00DB17FB" w:rsidP="00EC772B">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4641" w:type="dxa"/>
            <w:tcBorders>
              <w:top w:val="single" w:sz="4" w:space="0" w:color="000000"/>
              <w:left w:val="single" w:sz="4" w:space="0" w:color="000000"/>
              <w:bottom w:val="single" w:sz="4" w:space="0" w:color="000000"/>
              <w:right w:val="single" w:sz="4" w:space="0" w:color="000000"/>
            </w:tcBorders>
            <w:hideMark/>
          </w:tcPr>
          <w:p w14:paraId="3BBB14BE" w14:textId="77777777" w:rsidR="00DB17FB" w:rsidRDefault="00DB17FB" w:rsidP="00EC772B">
            <w:pPr>
              <w:pStyle w:val="TableParagraph"/>
              <w:spacing w:line="272" w:lineRule="exact"/>
              <w:ind w:left="107"/>
              <w:rPr>
                <w:rFonts w:ascii="Arial" w:eastAsia="Calibri" w:hAnsi="Arial" w:cs="Arial"/>
                <w:sz w:val="24"/>
                <w:szCs w:val="24"/>
                <w:lang w:val="pt-BR"/>
              </w:rPr>
            </w:pPr>
            <w:r>
              <w:rPr>
                <w:rFonts w:ascii="Arial" w:eastAsia="Calibri" w:hAnsi="Arial" w:cs="Arial"/>
                <w:sz w:val="24"/>
                <w:szCs w:val="24"/>
                <w:lang w:val="pt-BR"/>
              </w:rPr>
              <w:t xml:space="preserve">Máquina de Pintura </w:t>
            </w:r>
            <w:proofErr w:type="spellStart"/>
            <w:r>
              <w:rPr>
                <w:rFonts w:ascii="Arial" w:eastAsia="Calibri" w:hAnsi="Arial" w:cs="Arial"/>
                <w:sz w:val="24"/>
                <w:szCs w:val="24"/>
                <w:lang w:val="pt-BR"/>
              </w:rPr>
              <w:t>Airless</w:t>
            </w:r>
            <w:proofErr w:type="spellEnd"/>
            <w:r>
              <w:rPr>
                <w:rFonts w:ascii="Arial" w:eastAsia="Calibri" w:hAnsi="Arial" w:cs="Arial"/>
                <w:sz w:val="24"/>
                <w:szCs w:val="24"/>
                <w:lang w:val="pt-BR"/>
              </w:rPr>
              <w:t xml:space="preserve"> para Sinalização Viária com Microesfera 5,3L/min, motor referência 5,5HP Honda AV-600</w:t>
            </w:r>
          </w:p>
        </w:tc>
        <w:tc>
          <w:tcPr>
            <w:tcW w:w="1251" w:type="dxa"/>
            <w:tcBorders>
              <w:top w:val="single" w:sz="4" w:space="0" w:color="000000"/>
              <w:left w:val="single" w:sz="4" w:space="0" w:color="000000"/>
              <w:bottom w:val="single" w:sz="4" w:space="0" w:color="000000"/>
              <w:right w:val="single" w:sz="4" w:space="0" w:color="000000"/>
            </w:tcBorders>
            <w:hideMark/>
          </w:tcPr>
          <w:p w14:paraId="13178508" w14:textId="77777777" w:rsidR="00DB17FB" w:rsidRDefault="00DB17FB" w:rsidP="00EC772B">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2321" w:type="dxa"/>
            <w:tcBorders>
              <w:top w:val="single" w:sz="4" w:space="0" w:color="000000"/>
              <w:left w:val="single" w:sz="4" w:space="0" w:color="000000"/>
              <w:bottom w:val="single" w:sz="4" w:space="0" w:color="000000"/>
              <w:right w:val="single" w:sz="4" w:space="0" w:color="000000"/>
            </w:tcBorders>
            <w:hideMark/>
          </w:tcPr>
          <w:p w14:paraId="1827B76B" w14:textId="009AB719" w:rsidR="00DB17FB" w:rsidRDefault="00DB17FB" w:rsidP="00EC772B">
            <w:pPr>
              <w:pStyle w:val="TableParagraph"/>
              <w:spacing w:before="134"/>
              <w:ind w:left="170"/>
              <w:rPr>
                <w:rFonts w:ascii="Arial" w:eastAsia="Calibri" w:hAnsi="Arial" w:cs="Arial"/>
                <w:sz w:val="24"/>
                <w:szCs w:val="24"/>
              </w:rPr>
            </w:pPr>
            <w:r>
              <w:rPr>
                <w:rFonts w:ascii="Arial" w:eastAsia="Calibri" w:hAnsi="Arial" w:cs="Arial"/>
                <w:sz w:val="24"/>
                <w:szCs w:val="24"/>
              </w:rPr>
              <w:t xml:space="preserve">R$ </w:t>
            </w:r>
          </w:p>
        </w:tc>
      </w:tr>
    </w:tbl>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5CF5BAE1" w14:textId="6C818F4F" w:rsidR="00610681" w:rsidRDefault="000F4199" w:rsidP="00610681">
      <w:pPr>
        <w:pStyle w:val="SemEspaamento"/>
        <w:ind w:firstLine="708"/>
        <w:jc w:val="both"/>
        <w:rPr>
          <w:rFonts w:ascii="Arial" w:hAnsi="Arial" w:cs="Arial"/>
          <w:b/>
          <w:bCs/>
        </w:rPr>
      </w:pPr>
      <w:r w:rsidRPr="00502685">
        <w:rPr>
          <w:rFonts w:ascii="Calibri Light" w:hAnsi="Calibri Light" w:cs="Calibri Light"/>
          <w:b/>
          <w:bCs/>
        </w:rPr>
        <w:t>OBJETO</w:t>
      </w:r>
      <w:r w:rsidR="00D142ED" w:rsidRPr="00D142ED">
        <w:rPr>
          <w:rFonts w:ascii="Arial" w:hAnsi="Arial" w:cs="Arial"/>
          <w:b/>
          <w:bCs/>
        </w:rPr>
        <w:t xml:space="preserve"> </w:t>
      </w:r>
      <w:r w:rsidR="00D142ED">
        <w:rPr>
          <w:rFonts w:ascii="Arial" w:hAnsi="Arial" w:cs="Arial"/>
          <w:b/>
          <w:bCs/>
        </w:rPr>
        <w:t xml:space="preserve">Referente a aquisição de 01 (uma) máquina de pintura </w:t>
      </w:r>
      <w:proofErr w:type="spellStart"/>
      <w:r w:rsidR="00D142ED">
        <w:rPr>
          <w:rFonts w:ascii="Arial" w:hAnsi="Arial" w:cs="Arial"/>
          <w:b/>
          <w:bCs/>
        </w:rPr>
        <w:t>airless</w:t>
      </w:r>
      <w:proofErr w:type="spellEnd"/>
      <w:r w:rsidR="00D142ED">
        <w:rPr>
          <w:rFonts w:ascii="Arial" w:hAnsi="Arial" w:cs="Arial"/>
          <w:b/>
          <w:bCs/>
        </w:rPr>
        <w:t xml:space="preserve"> para sinalização com microesferas 5,3L/min.</w:t>
      </w:r>
    </w:p>
    <w:p w14:paraId="1237F319" w14:textId="5A0F449F" w:rsidR="00D7332B" w:rsidRPr="00234AD5" w:rsidRDefault="00D7332B"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114A4A83" w14:textId="77777777" w:rsidR="00D7332B" w:rsidRDefault="00D7332B" w:rsidP="00257B21">
      <w:pPr>
        <w:pStyle w:val="SemEspaamento"/>
        <w:rPr>
          <w:rFonts w:ascii="Calibri Light" w:hAnsi="Calibri Light" w:cs="Calibri Light"/>
          <w:b/>
          <w:bCs/>
          <w:sz w:val="20"/>
          <w:szCs w:val="20"/>
        </w:rPr>
      </w:pPr>
    </w:p>
    <w:p w14:paraId="5CFED7CA" w14:textId="77777777" w:rsidR="00D142ED" w:rsidRDefault="00D142ED" w:rsidP="00257B21">
      <w:pPr>
        <w:pStyle w:val="SemEspaamento"/>
        <w:rPr>
          <w:rFonts w:ascii="Calibri Light" w:hAnsi="Calibri Light" w:cs="Calibri Light"/>
          <w:b/>
          <w:bCs/>
          <w:sz w:val="20"/>
          <w:szCs w:val="20"/>
        </w:rPr>
      </w:pPr>
    </w:p>
    <w:p w14:paraId="75954710" w14:textId="77777777" w:rsidR="00D142ED" w:rsidRDefault="00D142ED" w:rsidP="00257B21">
      <w:pPr>
        <w:pStyle w:val="SemEspaamento"/>
        <w:rPr>
          <w:rFonts w:ascii="Calibri Light" w:hAnsi="Calibri Light" w:cs="Calibri Light"/>
          <w:b/>
          <w:bCs/>
          <w:sz w:val="20"/>
          <w:szCs w:val="20"/>
        </w:rPr>
      </w:pPr>
    </w:p>
    <w:p w14:paraId="3592246E" w14:textId="77777777" w:rsidR="00D142ED" w:rsidRDefault="00D142ED" w:rsidP="00257B21">
      <w:pPr>
        <w:pStyle w:val="SemEspaamento"/>
        <w:rPr>
          <w:rFonts w:ascii="Calibri Light" w:hAnsi="Calibri Light" w:cs="Calibri Light"/>
          <w:b/>
          <w:bCs/>
          <w:sz w:val="20"/>
          <w:szCs w:val="20"/>
        </w:rPr>
      </w:pPr>
    </w:p>
    <w:p w14:paraId="1F3F7519" w14:textId="77777777" w:rsidR="00D142ED" w:rsidRDefault="00D142ED" w:rsidP="00257B21">
      <w:pPr>
        <w:pStyle w:val="SemEspaamento"/>
        <w:rPr>
          <w:rFonts w:ascii="Calibri Light" w:hAnsi="Calibri Light" w:cs="Calibri Light"/>
          <w:b/>
          <w:bCs/>
          <w:sz w:val="20"/>
          <w:szCs w:val="20"/>
        </w:rPr>
      </w:pPr>
    </w:p>
    <w:p w14:paraId="1F933C45" w14:textId="77777777" w:rsidR="00D142ED" w:rsidRDefault="00D142ED"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7"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7"/>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2C58" w14:textId="77777777" w:rsidR="00550A7B" w:rsidRDefault="00550A7B">
      <w:r>
        <w:separator/>
      </w:r>
    </w:p>
  </w:endnote>
  <w:endnote w:type="continuationSeparator" w:id="0">
    <w:p w14:paraId="52D3BC82" w14:textId="77777777" w:rsidR="00550A7B" w:rsidRDefault="00550A7B">
      <w:r>
        <w:continuationSeparator/>
      </w:r>
    </w:p>
  </w:endnote>
  <w:endnote w:type="continuationNotice" w:id="1">
    <w:p w14:paraId="5ECA8E1E" w14:textId="77777777" w:rsidR="00550A7B" w:rsidRDefault="0055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Segoe Prin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7806" w14:textId="77777777" w:rsidR="00550A7B" w:rsidRDefault="00550A7B">
      <w:r>
        <w:separator/>
      </w:r>
    </w:p>
  </w:footnote>
  <w:footnote w:type="continuationSeparator" w:id="0">
    <w:p w14:paraId="71D53160" w14:textId="77777777" w:rsidR="00550A7B" w:rsidRDefault="00550A7B">
      <w:r>
        <w:continuationSeparator/>
      </w:r>
    </w:p>
  </w:footnote>
  <w:footnote w:type="continuationNotice" w:id="1">
    <w:p w14:paraId="56A1BF54" w14:textId="77777777" w:rsidR="00550A7B" w:rsidRDefault="00550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B0198"/>
    <w:multiLevelType w:val="singleLevel"/>
    <w:tmpl w:val="C28B0198"/>
    <w:lvl w:ilvl="0">
      <w:start w:val="5"/>
      <w:numFmt w:val="upperLetter"/>
      <w:suff w:val="nothing"/>
      <w:lvlText w:val="%1-"/>
      <w:lvlJc w:val="left"/>
      <w:pPr>
        <w:ind w:left="0" w:firstLine="0"/>
      </w:pPr>
    </w:lvl>
  </w:abstractNum>
  <w:abstractNum w:abstractNumId="1" w15:restartNumberingAfterBreak="0">
    <w:nsid w:val="E8ABB59F"/>
    <w:multiLevelType w:val="multilevel"/>
    <w:tmpl w:val="E8ABB59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F527A016"/>
    <w:multiLevelType w:val="singleLevel"/>
    <w:tmpl w:val="F527A016"/>
    <w:lvl w:ilvl="0">
      <w:start w:val="3"/>
      <w:numFmt w:val="decimal"/>
      <w:suff w:val="space"/>
      <w:lvlText w:val="%1."/>
      <w:lvlJc w:val="left"/>
      <w:pPr>
        <w:ind w:left="0" w:firstLine="0"/>
      </w:pPr>
      <w:rPr>
        <w:b/>
        <w:bCs/>
      </w:rPr>
    </w:lvl>
  </w:abstractNum>
  <w:abstractNum w:abstractNumId="3"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06D3A"/>
    <w:multiLevelType w:val="singleLevel"/>
    <w:tmpl w:val="07406D3A"/>
    <w:lvl w:ilvl="0">
      <w:start w:val="2"/>
      <w:numFmt w:val="decimal"/>
      <w:suff w:val="space"/>
      <w:lvlText w:val="%1."/>
      <w:lvlJc w:val="left"/>
      <w:pPr>
        <w:ind w:left="0" w:firstLine="0"/>
      </w:pPr>
    </w:lvl>
  </w:abstractNum>
  <w:abstractNum w:abstractNumId="5"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4"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8" w15:restartNumberingAfterBreak="0">
    <w:nsid w:val="40CD9B92"/>
    <w:multiLevelType w:val="singleLevel"/>
    <w:tmpl w:val="40CD9B92"/>
    <w:lvl w:ilvl="0">
      <w:start w:val="7"/>
      <w:numFmt w:val="decimal"/>
      <w:suff w:val="space"/>
      <w:lvlText w:val="%1."/>
      <w:lvlJc w:val="left"/>
      <w:pPr>
        <w:ind w:left="0" w:firstLine="0"/>
      </w:pPr>
    </w:lvl>
  </w:abstractNum>
  <w:abstractNum w:abstractNumId="19"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2"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6"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7"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8"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9"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4"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0"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7"/>
  </w:num>
  <w:num w:numId="2" w16cid:durableId="2043049179">
    <w:abstractNumId w:val="13"/>
  </w:num>
  <w:num w:numId="3" w16cid:durableId="1306467485">
    <w:abstractNumId w:val="33"/>
  </w:num>
  <w:num w:numId="4" w16cid:durableId="1111585432">
    <w:abstractNumId w:val="17"/>
  </w:num>
  <w:num w:numId="5" w16cid:durableId="294528383">
    <w:abstractNumId w:val="6"/>
  </w:num>
  <w:num w:numId="6" w16cid:durableId="54933992">
    <w:abstractNumId w:val="21"/>
  </w:num>
  <w:num w:numId="7" w16cid:durableId="2112623328">
    <w:abstractNumId w:val="24"/>
  </w:num>
  <w:num w:numId="8" w16cid:durableId="1801799979">
    <w:abstractNumId w:val="25"/>
  </w:num>
  <w:num w:numId="9" w16cid:durableId="185672276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31"/>
  </w:num>
  <w:num w:numId="13" w16cid:durableId="1419597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8"/>
  </w:num>
  <w:num w:numId="17" w16cid:durableId="714893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5"/>
  </w:num>
  <w:num w:numId="25" w16cid:durableId="1071000192">
    <w:abstractNumId w:val="22"/>
  </w:num>
  <w:num w:numId="26" w16cid:durableId="1045638143">
    <w:abstractNumId w:val="36"/>
  </w:num>
  <w:num w:numId="27" w16cid:durableId="93986675">
    <w:abstractNumId w:val="23"/>
  </w:num>
  <w:num w:numId="28" w16cid:durableId="1073742451">
    <w:abstractNumId w:val="32"/>
  </w:num>
  <w:num w:numId="29" w16cid:durableId="953053867">
    <w:abstractNumId w:val="35"/>
  </w:num>
  <w:num w:numId="30" w16cid:durableId="1678072153">
    <w:abstractNumId w:val="7"/>
  </w:num>
  <w:num w:numId="31" w16cid:durableId="673722827">
    <w:abstractNumId w:val="12"/>
  </w:num>
  <w:num w:numId="32" w16cid:durableId="1739093730">
    <w:abstractNumId w:val="3"/>
  </w:num>
  <w:num w:numId="33" w16cid:durableId="66995946">
    <w:abstractNumId w:val="8"/>
  </w:num>
  <w:num w:numId="34" w16cid:durableId="1374384507">
    <w:abstractNumId w:val="40"/>
  </w:num>
  <w:num w:numId="35" w16cid:durableId="1945575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30"/>
  </w:num>
  <w:num w:numId="38" w16cid:durableId="1736319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8038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571719">
    <w:abstractNumId w:val="4"/>
    <w:lvlOverride w:ilvl="0">
      <w:startOverride w:val="2"/>
    </w:lvlOverride>
  </w:num>
  <w:num w:numId="41" w16cid:durableId="450783067">
    <w:abstractNumId w:val="2"/>
    <w:lvlOverride w:ilvl="0">
      <w:startOverride w:val="3"/>
    </w:lvlOverride>
  </w:num>
  <w:num w:numId="42" w16cid:durableId="378165558">
    <w:abstractNumId w:val="18"/>
    <w:lvlOverride w:ilvl="0">
      <w:startOverride w:val="7"/>
    </w:lvlOverride>
  </w:num>
  <w:num w:numId="43" w16cid:durableId="1200509567">
    <w:abstractNumId w:val="0"/>
    <w:lvlOverride w:ilvl="0">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A7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C76A6"/>
    <w:rsid w:val="005D2827"/>
    <w:rsid w:val="005D492A"/>
    <w:rsid w:val="005D56D9"/>
    <w:rsid w:val="005D6BD3"/>
    <w:rsid w:val="005E035B"/>
    <w:rsid w:val="005E2BC5"/>
    <w:rsid w:val="005F407B"/>
    <w:rsid w:val="0060343C"/>
    <w:rsid w:val="0060502D"/>
    <w:rsid w:val="00610681"/>
    <w:rsid w:val="006117D7"/>
    <w:rsid w:val="006165BD"/>
    <w:rsid w:val="006321C9"/>
    <w:rsid w:val="0063580A"/>
    <w:rsid w:val="0064622F"/>
    <w:rsid w:val="00655FAD"/>
    <w:rsid w:val="006573CB"/>
    <w:rsid w:val="00661A75"/>
    <w:rsid w:val="00664076"/>
    <w:rsid w:val="00665ED6"/>
    <w:rsid w:val="00667FD0"/>
    <w:rsid w:val="00675545"/>
    <w:rsid w:val="00680CD5"/>
    <w:rsid w:val="00682E22"/>
    <w:rsid w:val="00686C9A"/>
    <w:rsid w:val="006925C2"/>
    <w:rsid w:val="00693EB4"/>
    <w:rsid w:val="00695503"/>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559E3"/>
    <w:rsid w:val="0086127C"/>
    <w:rsid w:val="00881C22"/>
    <w:rsid w:val="00882258"/>
    <w:rsid w:val="00883808"/>
    <w:rsid w:val="00891166"/>
    <w:rsid w:val="008A3711"/>
    <w:rsid w:val="008A6DF3"/>
    <w:rsid w:val="008B08A6"/>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142ED"/>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17F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530"/>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092707109">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5032</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2024-11-11T13:47:00Z</dcterms:created>
  <dcterms:modified xsi:type="dcterms:W3CDTF">2024-11-11T13:47:00Z</dcterms:modified>
</cp:coreProperties>
</file>