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035A60E8" w:rsidR="007E035C" w:rsidRDefault="00000000">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sidR="00D311E1">
        <w:rPr>
          <w:b/>
          <w:w w:val="115"/>
          <w:lang w:val="pt-BR"/>
        </w:rPr>
        <w:t xml:space="preserve"> 0</w:t>
      </w:r>
      <w:r w:rsidR="00101EEB">
        <w:rPr>
          <w:b/>
          <w:w w:val="115"/>
          <w:lang w:val="pt-BR"/>
        </w:rPr>
        <w:t>5</w:t>
      </w:r>
      <w:r w:rsidR="00D311E1">
        <w:rPr>
          <w:b/>
          <w:w w:val="115"/>
          <w:lang w:val="pt-BR"/>
        </w:rPr>
        <w:t xml:space="preserve">/2026 </w:t>
      </w:r>
      <w:r>
        <w:rPr>
          <w:b/>
          <w:spacing w:val="-2"/>
          <w:w w:val="115"/>
        </w:rPr>
        <w:t>PROCESSO ADM Nº</w:t>
      </w:r>
      <w:r w:rsidR="003F1E8E">
        <w:rPr>
          <w:b/>
          <w:spacing w:val="-2"/>
          <w:w w:val="115"/>
          <w:lang w:val="pt-BR"/>
        </w:rPr>
        <w:t>1</w:t>
      </w:r>
      <w:r w:rsidR="00101EEB">
        <w:rPr>
          <w:b/>
          <w:spacing w:val="-2"/>
          <w:w w:val="115"/>
          <w:lang w:val="pt-BR"/>
        </w:rPr>
        <w:t>4</w:t>
      </w:r>
      <w:r w:rsidR="00D311E1">
        <w:rPr>
          <w:b/>
          <w:spacing w:val="-2"/>
          <w:w w:val="115"/>
          <w:lang w:val="pt-BR"/>
        </w:rPr>
        <w:t>/2026</w:t>
      </w:r>
    </w:p>
    <w:p w14:paraId="7EE7F2EB" w14:textId="77777777" w:rsidR="007E035C" w:rsidRDefault="007E035C">
      <w:pPr>
        <w:pStyle w:val="Corpodetexto"/>
        <w:rPr>
          <w:b/>
        </w:rPr>
      </w:pPr>
    </w:p>
    <w:p w14:paraId="235F1E6E" w14:textId="77777777" w:rsidR="007E035C" w:rsidRDefault="007E035C">
      <w:pPr>
        <w:pStyle w:val="Corpodetexto"/>
        <w:spacing w:before="54"/>
        <w:rPr>
          <w:b/>
        </w:rPr>
      </w:pPr>
    </w:p>
    <w:p w14:paraId="131F1B95" w14:textId="47583DF2" w:rsidR="007E035C" w:rsidRDefault="00000000">
      <w:pPr>
        <w:pStyle w:val="Corpodetexto"/>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sidR="003F1E8E">
        <w:rPr>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2B71F0C2" w14:textId="77777777" w:rsidR="007E035C" w:rsidRDefault="007E035C">
      <w:pPr>
        <w:pStyle w:val="Corpodetexto"/>
        <w:spacing w:before="43"/>
      </w:pPr>
    </w:p>
    <w:p w14:paraId="4D2DFCD8" w14:textId="2D7A002F" w:rsidR="007E035C" w:rsidRDefault="00000000">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sidR="003F1E8E">
        <w:rPr>
          <w:b/>
          <w:bCs/>
          <w:spacing w:val="4"/>
          <w:w w:val="115"/>
          <w:lang w:val="pt-BR"/>
        </w:rPr>
        <w:t>27</w:t>
      </w:r>
      <w:r>
        <w:rPr>
          <w:b/>
          <w:bCs/>
          <w:spacing w:val="4"/>
          <w:w w:val="115"/>
          <w:lang w:val="pt-BR"/>
        </w:rPr>
        <w:t>/01/2026</w:t>
      </w:r>
      <w:r>
        <w:rPr>
          <w:b/>
          <w:w w:val="115"/>
        </w:rPr>
        <w:t xml:space="preserve"> das </w:t>
      </w:r>
      <w:r>
        <w:rPr>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7849D769" w14:textId="0247FCD3" w:rsidR="007E035C" w:rsidRDefault="00000000">
      <w:pPr>
        <w:spacing w:before="6"/>
        <w:ind w:left="372"/>
        <w:jc w:val="both"/>
        <w:rPr>
          <w:rFonts w:ascii="Cambria" w:hAnsi="Cambria"/>
        </w:rPr>
      </w:pPr>
      <w:r>
        <w:rPr>
          <w:rFonts w:ascii="Cambria" w:hAnsi="Cambria"/>
          <w:w w:val="110"/>
        </w:rPr>
        <w:t>Dia</w:t>
      </w:r>
      <w:r>
        <w:rPr>
          <w:rFonts w:ascii="Cambria" w:hAnsi="Cambria"/>
          <w:w w:val="110"/>
          <w:lang w:val="pt-BR"/>
        </w:rPr>
        <w:t xml:space="preserve"> </w:t>
      </w:r>
      <w:r w:rsidR="003F1E8E">
        <w:rPr>
          <w:rFonts w:ascii="Cambria" w:hAnsi="Cambria"/>
          <w:b/>
          <w:bCs/>
          <w:w w:val="110"/>
          <w:lang w:val="pt-BR"/>
        </w:rPr>
        <w:t>02/02</w:t>
      </w:r>
      <w:r>
        <w:rPr>
          <w:rFonts w:ascii="Cambria" w:hAnsi="Cambria"/>
          <w:b/>
          <w:bCs/>
          <w:w w:val="110"/>
          <w:lang w:val="pt-BR"/>
        </w:rPr>
        <w:t>/2026</w:t>
      </w:r>
      <w:r>
        <w:rPr>
          <w:b/>
          <w:spacing w:val="-14"/>
          <w:w w:val="110"/>
        </w:rPr>
        <w:t xml:space="preserve"> </w:t>
      </w:r>
      <w:r>
        <w:rPr>
          <w:rFonts w:ascii="Cambria" w:hAnsi="Cambria"/>
          <w:w w:val="110"/>
        </w:rPr>
        <w:t>às</w:t>
      </w:r>
      <w:r>
        <w:rPr>
          <w:rFonts w:ascii="Cambria" w:hAnsi="Cambria"/>
          <w:spacing w:val="-8"/>
          <w:w w:val="110"/>
        </w:rPr>
        <w:t xml:space="preserve"> </w:t>
      </w:r>
      <w:r w:rsidR="00F92218">
        <w:rPr>
          <w:rFonts w:ascii="Cambria" w:hAnsi="Cambria"/>
          <w:w w:val="110"/>
        </w:rPr>
        <w:t>12</w:t>
      </w:r>
      <w:r>
        <w:rPr>
          <w:rFonts w:ascii="Cambria" w:hAnsi="Cambria"/>
          <w:w w:val="110"/>
        </w:rPr>
        <w:t>:</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43D9DB65" w14:textId="77777777" w:rsidR="007E035C" w:rsidRDefault="007E035C">
      <w:pPr>
        <w:pStyle w:val="Corpodetexto"/>
        <w:spacing w:before="30"/>
        <w:rPr>
          <w:rFonts w:ascii="Cambria"/>
        </w:rPr>
      </w:pPr>
    </w:p>
    <w:p w14:paraId="17C27C19" w14:textId="53FB1528" w:rsidR="007E035C" w:rsidRDefault="00000000">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sidR="003F1E8E">
        <w:rPr>
          <w:b/>
          <w:bCs/>
          <w:w w:val="115"/>
          <w:lang w:val="pt-BR"/>
        </w:rPr>
        <w:t>0</w:t>
      </w:r>
      <w:r w:rsidR="00D311E1">
        <w:rPr>
          <w:b/>
          <w:bCs/>
          <w:w w:val="115"/>
          <w:lang w:val="pt-BR"/>
        </w:rPr>
        <w:t>2</w:t>
      </w:r>
      <w:r>
        <w:rPr>
          <w:b/>
          <w:bCs/>
          <w:w w:val="115"/>
          <w:lang w:val="pt-BR"/>
        </w:rPr>
        <w:t>/0</w:t>
      </w:r>
      <w:r w:rsidR="003F1E8E">
        <w:rPr>
          <w:b/>
          <w:bCs/>
          <w:w w:val="115"/>
          <w:lang w:val="pt-BR"/>
        </w:rPr>
        <w:t>2</w:t>
      </w:r>
      <w:r>
        <w:rPr>
          <w:b/>
          <w:bCs/>
          <w:w w:val="115"/>
          <w:lang w:val="pt-BR"/>
        </w:rPr>
        <w:t xml:space="preserve">/2026 </w:t>
      </w:r>
      <w:r>
        <w:rPr>
          <w:w w:val="115"/>
        </w:rPr>
        <w:t>a</w:t>
      </w:r>
      <w:r>
        <w:rPr>
          <w:spacing w:val="34"/>
          <w:w w:val="115"/>
        </w:rPr>
        <w:t xml:space="preserve"> </w:t>
      </w:r>
      <w:r>
        <w:rPr>
          <w:w w:val="115"/>
        </w:rPr>
        <w:t>partir</w:t>
      </w:r>
      <w:r>
        <w:rPr>
          <w:spacing w:val="34"/>
          <w:w w:val="115"/>
        </w:rPr>
        <w:t xml:space="preserve"> </w:t>
      </w:r>
      <w:r>
        <w:rPr>
          <w:spacing w:val="-5"/>
          <w:w w:val="115"/>
        </w:rPr>
        <w:t>das</w:t>
      </w:r>
    </w:p>
    <w:p w14:paraId="1B1F8CB9" w14:textId="19233DFF" w:rsidR="007E035C" w:rsidRDefault="00F92218">
      <w:pPr>
        <w:spacing w:line="516" w:lineRule="auto"/>
        <w:ind w:left="492" w:right="4124"/>
        <w:rPr>
          <w:b/>
        </w:rPr>
      </w:pPr>
      <w:r>
        <w:rPr>
          <w:b/>
          <w:w w:val="110"/>
          <w:lang w:val="pt-BR"/>
        </w:rPr>
        <w:t>13</w:t>
      </w:r>
      <w:r w:rsidR="00000000">
        <w:rPr>
          <w:b/>
          <w:w w:val="110"/>
          <w:lang w:val="pt-BR"/>
        </w:rPr>
        <w:t>:</w:t>
      </w:r>
      <w:r>
        <w:rPr>
          <w:b/>
          <w:w w:val="110"/>
          <w:lang w:val="pt-BR"/>
        </w:rPr>
        <w:t>0</w:t>
      </w:r>
      <w:r w:rsidR="00000000">
        <w:rPr>
          <w:b/>
          <w:w w:val="110"/>
          <w:lang w:val="pt-BR"/>
        </w:rPr>
        <w:t>0</w:t>
      </w:r>
      <w:r w:rsidR="00000000">
        <w:rPr>
          <w:b/>
          <w:spacing w:val="-4"/>
          <w:w w:val="110"/>
        </w:rPr>
        <w:t xml:space="preserve"> </w:t>
      </w:r>
      <w:r w:rsidR="00000000">
        <w:rPr>
          <w:w w:val="110"/>
        </w:rPr>
        <w:t>horas</w:t>
      </w:r>
      <w:r w:rsidR="00000000">
        <w:rPr>
          <w:spacing w:val="-5"/>
          <w:w w:val="110"/>
        </w:rPr>
        <w:t xml:space="preserve"> </w:t>
      </w:r>
      <w:r w:rsidR="00000000">
        <w:rPr>
          <w:w w:val="110"/>
        </w:rPr>
        <w:t>com</w:t>
      </w:r>
      <w:r w:rsidR="00000000">
        <w:rPr>
          <w:spacing w:val="-7"/>
          <w:w w:val="110"/>
        </w:rPr>
        <w:t xml:space="preserve"> </w:t>
      </w:r>
      <w:r w:rsidR="00000000">
        <w:rPr>
          <w:w w:val="110"/>
        </w:rPr>
        <w:t>duração</w:t>
      </w:r>
      <w:r w:rsidR="00000000">
        <w:rPr>
          <w:spacing w:val="-5"/>
          <w:w w:val="110"/>
        </w:rPr>
        <w:t xml:space="preserve"> </w:t>
      </w:r>
      <w:r w:rsidR="00000000">
        <w:rPr>
          <w:w w:val="110"/>
        </w:rPr>
        <w:t>de</w:t>
      </w:r>
      <w:r w:rsidR="00000000">
        <w:rPr>
          <w:spacing w:val="-1"/>
          <w:w w:val="110"/>
        </w:rPr>
        <w:t xml:space="preserve"> </w:t>
      </w:r>
      <w:r w:rsidR="00000000">
        <w:rPr>
          <w:b/>
          <w:w w:val="110"/>
        </w:rPr>
        <w:t>0</w:t>
      </w:r>
      <w:r w:rsidR="00000000">
        <w:rPr>
          <w:b/>
          <w:w w:val="110"/>
          <w:lang w:val="pt-BR"/>
        </w:rPr>
        <w:t>2</w:t>
      </w:r>
      <w:r w:rsidR="00000000">
        <w:rPr>
          <w:b/>
          <w:spacing w:val="-6"/>
          <w:w w:val="110"/>
        </w:rPr>
        <w:t xml:space="preserve"> </w:t>
      </w:r>
      <w:r w:rsidR="00000000">
        <w:rPr>
          <w:w w:val="110"/>
        </w:rPr>
        <w:t>(</w:t>
      </w:r>
      <w:r w:rsidR="00000000">
        <w:rPr>
          <w:w w:val="110"/>
          <w:lang w:val="pt-BR"/>
        </w:rPr>
        <w:t>duas</w:t>
      </w:r>
      <w:r w:rsidR="00000000">
        <w:rPr>
          <w:w w:val="110"/>
        </w:rPr>
        <w:t>)horas de</w:t>
      </w:r>
      <w:r w:rsidR="00000000">
        <w:rPr>
          <w:spacing w:val="-7"/>
          <w:w w:val="110"/>
        </w:rPr>
        <w:t xml:space="preserve"> </w:t>
      </w:r>
      <w:r w:rsidR="00000000">
        <w:rPr>
          <w:w w:val="110"/>
        </w:rPr>
        <w:t xml:space="preserve">disputa. Link da Plataforma Eletrônica: </w:t>
      </w:r>
      <w:hyperlink r:id="rId9">
        <w:r w:rsidR="00000000">
          <w:rPr>
            <w:b/>
            <w:w w:val="110"/>
            <w:u w:val="single"/>
          </w:rPr>
          <w:t>www.bll.org.br</w:t>
        </w:r>
      </w:hyperlink>
      <w:r w:rsidR="00000000">
        <w:rPr>
          <w:b/>
          <w:w w:val="110"/>
        </w:rPr>
        <w:t>.</w:t>
      </w:r>
    </w:p>
    <w:p w14:paraId="24664D2E" w14:textId="77777777" w:rsidR="007E035C" w:rsidRDefault="00000000">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hyperlink r:id="rId10">
        <w:r w:rsidR="007E035C">
          <w:rPr>
            <w:b/>
            <w:spacing w:val="-2"/>
            <w:w w:val="110"/>
            <w:u w:val="single"/>
          </w:rPr>
          <w:t>contato@bll.org.br</w:t>
        </w:r>
      </w:hyperlink>
    </w:p>
    <w:p w14:paraId="03ABAB7E" w14:textId="77777777" w:rsidR="007E035C" w:rsidRDefault="007E035C">
      <w:pPr>
        <w:pStyle w:val="Corpodetexto"/>
        <w:spacing w:before="22"/>
        <w:rPr>
          <w:b/>
        </w:rPr>
      </w:pPr>
    </w:p>
    <w:p w14:paraId="6BDEA2B7" w14:textId="77777777" w:rsidR="007E035C" w:rsidRDefault="00000000">
      <w:pPr>
        <w:ind w:left="492"/>
        <w:rPr>
          <w:w w:val="110"/>
        </w:rPr>
      </w:pPr>
      <w:r>
        <w:rPr>
          <w:w w:val="110"/>
        </w:rPr>
        <w:t>Recursos</w:t>
      </w:r>
      <w:r>
        <w:rPr>
          <w:spacing w:val="15"/>
          <w:w w:val="110"/>
        </w:rPr>
        <w:t xml:space="preserve"> </w:t>
      </w:r>
      <w:r>
        <w:rPr>
          <w:w w:val="110"/>
        </w:rPr>
        <w:t>Financeiros/Orçamentários:</w:t>
      </w:r>
    </w:p>
    <w:p w14:paraId="57152B2F" w14:textId="77777777" w:rsidR="007E035C" w:rsidRDefault="007E035C">
      <w:pPr>
        <w:ind w:left="492"/>
        <w:rPr>
          <w:w w:val="110"/>
        </w:rPr>
      </w:pPr>
    </w:p>
    <w:p w14:paraId="5D017DE4" w14:textId="77777777" w:rsidR="00101EEB" w:rsidRPr="00F20261" w:rsidRDefault="00101EEB" w:rsidP="00101EEB">
      <w:pPr>
        <w:rPr>
          <w:b/>
        </w:rPr>
      </w:pPr>
      <w:r w:rsidRPr="00F20261">
        <w:rPr>
          <w:b/>
        </w:rPr>
        <w:t>TURISMO</w:t>
      </w:r>
    </w:p>
    <w:p w14:paraId="1D478BA4" w14:textId="77777777" w:rsidR="00101EEB" w:rsidRPr="00F20261" w:rsidRDefault="00101EEB" w:rsidP="00101EEB">
      <w:r w:rsidRPr="00F20261">
        <w:rPr>
          <w:b/>
          <w:bCs/>
        </w:rPr>
        <w:t>Órgão: 02 PREFEITURA MUNICIPAL</w:t>
      </w:r>
    </w:p>
    <w:p w14:paraId="5CC4D710" w14:textId="77777777" w:rsidR="00101EEB" w:rsidRPr="00F20261" w:rsidRDefault="00101EEB" w:rsidP="00101EEB">
      <w:r w:rsidRPr="00F20261">
        <w:rPr>
          <w:b/>
          <w:bCs/>
        </w:rPr>
        <w:t>UNIDADE: 11 SECRETARIA DE TURISMO</w:t>
      </w:r>
    </w:p>
    <w:p w14:paraId="067B5B68" w14:textId="77777777" w:rsidR="00101EEB" w:rsidRPr="00F20261" w:rsidRDefault="00101EEB" w:rsidP="00101EEB">
      <w:r w:rsidRPr="00F20261">
        <w:rPr>
          <w:b/>
          <w:bCs/>
        </w:rPr>
        <w:t>23 695 0033 2020 0000</w:t>
      </w:r>
      <w:r w:rsidRPr="00F20261">
        <w:t xml:space="preserve"> Implementação e Manutenção das Ações de Turismo</w:t>
      </w:r>
    </w:p>
    <w:p w14:paraId="456E490C" w14:textId="77777777" w:rsidR="00101EEB" w:rsidRPr="00CA3000" w:rsidRDefault="00101EEB" w:rsidP="00101EEB">
      <w:r w:rsidRPr="00F20261">
        <w:rPr>
          <w:b/>
          <w:bCs/>
        </w:rPr>
        <w:t>3.3.90.30.00</w:t>
      </w:r>
      <w:r w:rsidRPr="00F20261">
        <w:t xml:space="preserve"> Material de Consumo</w:t>
      </w:r>
    </w:p>
    <w:p w14:paraId="51B1B626" w14:textId="77777777" w:rsidR="007E035C" w:rsidRPr="00D311E1" w:rsidRDefault="007E035C">
      <w:pPr>
        <w:adjustRightInd w:val="0"/>
        <w:ind w:right="145"/>
        <w:jc w:val="both"/>
        <w:rPr>
          <w:w w:val="115"/>
          <w:lang w:val="pt-BR"/>
        </w:rPr>
      </w:pPr>
    </w:p>
    <w:p w14:paraId="29A5B3D6" w14:textId="2B250D1E" w:rsidR="007E035C" w:rsidRDefault="00000000">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w w:val="110"/>
        </w:rPr>
        <w:t>o objeto da presente dispensa é a escolha da proposta mais vantajosa para  a</w:t>
      </w:r>
      <w:r>
        <w:rPr>
          <w:w w:val="115"/>
          <w:lang w:val="pt-BR"/>
        </w:rPr>
        <w:t xml:space="preserve"> </w:t>
      </w:r>
      <w:r w:rsidR="00101EEB" w:rsidRPr="00101EEB">
        <w:rPr>
          <w:w w:val="115"/>
        </w:rPr>
        <w:t xml:space="preserve">REFERENTE A AQUISIÇÃO DE EQUIPAMENTOS DE AUDIOVISUAL A SEREM UTILIZADOS PELA PREFEITURA MUNICIPAL DE RIFAINA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54F0DF06" w14:textId="77777777" w:rsidR="007E035C" w:rsidRDefault="00000000">
      <w:pPr>
        <w:pStyle w:val="PargrafodaLista"/>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37A8D18E" w14:textId="77777777" w:rsidR="007E035C" w:rsidRDefault="00000000">
      <w:pPr>
        <w:pStyle w:val="PargrafodaLista"/>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627C0F66" w14:textId="37ED71DD" w:rsidR="007E035C" w:rsidRDefault="00000000">
      <w:pPr>
        <w:pStyle w:val="PargrafodaLista"/>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sidR="001816EB">
        <w:rPr>
          <w:b/>
          <w:bCs/>
          <w:w w:val="110"/>
        </w:rPr>
        <w:t>unitario</w:t>
      </w:r>
      <w:r>
        <w:rPr>
          <w:b/>
          <w:bCs/>
          <w:w w:val="110"/>
          <w:lang w:val="pt-BR"/>
        </w:rPr>
        <w:t xml:space="preserve"> </w:t>
      </w:r>
      <w:r>
        <w:rPr>
          <w:w w:val="110"/>
        </w:rPr>
        <w:t>observadas as exigências contidas neste Aviso de Contratação Direta e seus Anexos quanto às especificações do objeto.</w:t>
      </w:r>
    </w:p>
    <w:p w14:paraId="4C679B96" w14:textId="77777777" w:rsidR="007E035C" w:rsidRDefault="007E035C">
      <w:pPr>
        <w:pStyle w:val="Corpodetexto"/>
        <w:spacing w:before="35"/>
      </w:pPr>
    </w:p>
    <w:p w14:paraId="3DC8BA09" w14:textId="77777777" w:rsidR="007E035C" w:rsidRDefault="00000000">
      <w:pPr>
        <w:pStyle w:val="Ttulo1"/>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5895BE5D" w14:textId="77777777" w:rsidR="007E035C" w:rsidRDefault="00000000">
      <w:pPr>
        <w:pStyle w:val="PargrafodaLista"/>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w:t>
      </w:r>
      <w:r>
        <w:rPr>
          <w:w w:val="110"/>
        </w:rPr>
        <w:lastRenderedPageBreak/>
        <w:t xml:space="preserve">Eletrônica integrante da plataforma Bolsa de Licitações e Leilões do Brasil – BLL </w:t>
      </w:r>
      <w:r>
        <w:rPr>
          <w:spacing w:val="-2"/>
          <w:w w:val="110"/>
        </w:rPr>
        <w:t>(</w:t>
      </w:r>
      <w:hyperlink r:id="rId11">
        <w:r w:rsidR="007E035C">
          <w:rPr>
            <w:color w:val="0000FF"/>
            <w:spacing w:val="-2"/>
            <w:w w:val="110"/>
            <w:u w:val="single" w:color="0000FF"/>
          </w:rPr>
          <w:t>www.bll.org.br</w:t>
        </w:r>
      </w:hyperlink>
      <w:r>
        <w:rPr>
          <w:spacing w:val="-2"/>
          <w:w w:val="110"/>
        </w:rPr>
        <w:t>).</w:t>
      </w:r>
    </w:p>
    <w:p w14:paraId="03B4E07D" w14:textId="77777777" w:rsidR="007E035C" w:rsidRDefault="00000000">
      <w:pPr>
        <w:pStyle w:val="PargrafodaLista"/>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a. Hévelyn Rodriguês Malta Ribeiro</w:t>
      </w:r>
      <w:r>
        <w:t xml:space="preserve"> denominado “</w:t>
      </w:r>
      <w:r>
        <w:rPr>
          <w:b/>
        </w:rPr>
        <w:t>Agente de contratação</w:t>
      </w:r>
      <w:r>
        <w:t>”, nomeado nos autos do processo conforme Portaria n°</w:t>
      </w:r>
      <w:r>
        <w:rPr>
          <w:lang w:val="pt-BR"/>
        </w:rPr>
        <w:t>164 de 31 de dezembro de 2025.</w:t>
      </w:r>
    </w:p>
    <w:p w14:paraId="4D14C1B3" w14:textId="77777777" w:rsidR="007E035C" w:rsidRDefault="00000000">
      <w:pPr>
        <w:pStyle w:val="PargrafodaLista"/>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3057C2E6" w14:textId="77777777" w:rsidR="007E035C" w:rsidRDefault="00000000">
      <w:pPr>
        <w:pStyle w:val="PargrafodaLista"/>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31DCC759" w14:textId="77777777" w:rsidR="007E035C" w:rsidRDefault="00000000">
      <w:pPr>
        <w:pStyle w:val="PargrafodaLista"/>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7DD87A58" w14:textId="77777777" w:rsidR="007E035C" w:rsidRDefault="00000000">
      <w:pPr>
        <w:pStyle w:val="PargrafodaLista"/>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74DA7A13" w14:textId="77777777" w:rsidR="007E035C" w:rsidRDefault="00000000">
      <w:pPr>
        <w:pStyle w:val="PargrafodaLista"/>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7C8A31B2" w14:textId="77777777" w:rsidR="007E035C" w:rsidRDefault="00000000">
      <w:pPr>
        <w:pStyle w:val="PargrafodaLista"/>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5CA1712C" w14:textId="77777777" w:rsidR="007E035C" w:rsidRDefault="00000000">
      <w:pPr>
        <w:pStyle w:val="PargrafodaLista"/>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387F9A66" w14:textId="77777777" w:rsidR="007E035C" w:rsidRDefault="00000000">
      <w:pPr>
        <w:pStyle w:val="PargrafodaLista"/>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125306BC" w14:textId="77777777" w:rsidR="007E035C" w:rsidRDefault="00000000">
      <w:pPr>
        <w:pStyle w:val="PargrafodaLista"/>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6361F4F" w14:textId="77777777" w:rsidR="007E035C" w:rsidRDefault="00000000">
      <w:pPr>
        <w:pStyle w:val="PargrafodaLista"/>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355BD857" w14:textId="77777777" w:rsidR="007E035C" w:rsidRDefault="00000000">
      <w:pPr>
        <w:pStyle w:val="PargrafodaLista"/>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Default="00000000">
      <w:pPr>
        <w:pStyle w:val="PargrafodaLista"/>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25F17FEB" w14:textId="77777777" w:rsidR="007E035C" w:rsidRDefault="00000000">
      <w:pPr>
        <w:pStyle w:val="PargrafodaLista"/>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Default="00000000">
      <w:pPr>
        <w:pStyle w:val="PargrafodaLista"/>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6F91456A" w14:textId="77777777" w:rsidR="007E035C" w:rsidRDefault="00000000">
      <w:pPr>
        <w:pStyle w:val="PargrafodaLista"/>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3320E4BA" w14:textId="77777777" w:rsidR="007E035C" w:rsidRDefault="00000000">
      <w:pPr>
        <w:pStyle w:val="PargrafodaLista"/>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0FF378BB" w14:textId="77777777" w:rsidR="007E035C" w:rsidRDefault="00000000">
      <w:pPr>
        <w:pStyle w:val="PargrafodaLista"/>
        <w:numPr>
          <w:ilvl w:val="3"/>
          <w:numId w:val="3"/>
        </w:numPr>
        <w:tabs>
          <w:tab w:val="left" w:pos="1805"/>
        </w:tabs>
        <w:spacing w:before="16" w:line="237" w:lineRule="auto"/>
        <w:ind w:right="207" w:firstLine="0"/>
      </w:pPr>
      <w:r>
        <w:rPr>
          <w:w w:val="115"/>
        </w:rPr>
        <w:t xml:space="preserve">aplica-se o disposto na alínea “c” também ao fornecedor que atue em substituição a outra pessoa, física ou jurídica, com o intuito de burlar a efetividade da sanção a ela aplicada, inclusive a sua controladora, controlada ou coligada, desde que devidamente comprovado o </w:t>
      </w:r>
      <w:r>
        <w:rPr>
          <w:w w:val="115"/>
        </w:rPr>
        <w:lastRenderedPageBreak/>
        <w:t>ilícito ou a utilização fraudulenta da personalidade jurídica do fornecedor;</w:t>
      </w:r>
    </w:p>
    <w:p w14:paraId="0A6B6A84" w14:textId="77777777" w:rsidR="007E035C" w:rsidRDefault="00000000">
      <w:pPr>
        <w:pStyle w:val="Corpodetexto"/>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55E1EF7E" w14:textId="77777777" w:rsidR="007E035C" w:rsidRDefault="00000000">
      <w:pPr>
        <w:pStyle w:val="Corpodetexto"/>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57AD8EB0" w14:textId="77777777" w:rsidR="007E035C" w:rsidRDefault="00000000">
      <w:pPr>
        <w:pStyle w:val="PargrafodaLista"/>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3847CE94" w14:textId="77777777" w:rsidR="007E035C" w:rsidRDefault="007E035C">
      <w:pPr>
        <w:pStyle w:val="Corpodetexto"/>
        <w:spacing w:before="23"/>
      </w:pPr>
    </w:p>
    <w:p w14:paraId="35CCD909" w14:textId="77777777" w:rsidR="007E035C" w:rsidRDefault="00000000">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0EAEFCDF" w14:textId="77777777" w:rsidR="007E035C" w:rsidRDefault="00000000">
      <w:pPr>
        <w:pStyle w:val="PargrafodaLista"/>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A27BF3E" w14:textId="77777777" w:rsidR="007E035C" w:rsidRDefault="00000000">
      <w:pPr>
        <w:pStyle w:val="PargrafodaLista"/>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11E08B43" w14:textId="77777777" w:rsidR="007E035C" w:rsidRDefault="00000000">
      <w:pPr>
        <w:pStyle w:val="Corpodetexto"/>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Default="00000000">
      <w:pPr>
        <w:pStyle w:val="PargrafodaLista"/>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58BF0035" w14:textId="77777777" w:rsidR="007E035C" w:rsidRDefault="00000000">
      <w:pPr>
        <w:pStyle w:val="PargrafodaLista"/>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3277D309" w14:textId="77777777" w:rsidR="007E035C" w:rsidRDefault="00000000">
      <w:pPr>
        <w:pStyle w:val="PargrafodaLista"/>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39E7DBAF" w14:textId="77777777" w:rsidR="007E035C" w:rsidRDefault="00000000">
      <w:pPr>
        <w:pStyle w:val="Corpodetexto"/>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0EE39322" w14:textId="77777777" w:rsidR="007E035C" w:rsidRDefault="00000000">
      <w:pPr>
        <w:pStyle w:val="Corpodetexto"/>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4B902890" w14:textId="77777777" w:rsidR="007E035C" w:rsidRDefault="007E035C">
      <w:pPr>
        <w:pStyle w:val="Corpodetexto"/>
        <w:spacing w:before="168"/>
      </w:pPr>
    </w:p>
    <w:p w14:paraId="7470F267" w14:textId="77777777" w:rsidR="007E035C" w:rsidRDefault="00000000">
      <w:pPr>
        <w:pStyle w:val="Ttulo1"/>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2C104E4F" w14:textId="09979623" w:rsidR="007E035C" w:rsidRDefault="00000000">
      <w:pPr>
        <w:pStyle w:val="PargrafodaLista"/>
        <w:numPr>
          <w:ilvl w:val="1"/>
          <w:numId w:val="1"/>
        </w:numPr>
        <w:tabs>
          <w:tab w:val="left" w:pos="1016"/>
        </w:tabs>
        <w:spacing w:before="11"/>
        <w:ind w:right="207" w:firstLine="0"/>
      </w:pPr>
      <w:r>
        <w:rPr>
          <w:w w:val="115"/>
        </w:rPr>
        <w:t>A partir das</w:t>
      </w:r>
      <w:r w:rsidR="005627A1">
        <w:rPr>
          <w:w w:val="115"/>
        </w:rPr>
        <w:t xml:space="preserve"> </w:t>
      </w:r>
      <w:r w:rsidR="005627A1">
        <w:rPr>
          <w:b/>
          <w:w w:val="115"/>
        </w:rPr>
        <w:t>13</w:t>
      </w:r>
      <w:r>
        <w:rPr>
          <w:b/>
          <w:w w:val="115"/>
          <w:lang w:val="pt-BR"/>
        </w:rPr>
        <w:t>:</w:t>
      </w:r>
      <w:r w:rsidR="005627A1">
        <w:rPr>
          <w:b/>
          <w:w w:val="115"/>
          <w:lang w:val="pt-BR"/>
        </w:rPr>
        <w:t>0</w:t>
      </w:r>
      <w:r>
        <w:rPr>
          <w:b/>
          <w:w w:val="115"/>
          <w:lang w:val="pt-BR"/>
        </w:rPr>
        <w:t>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0898EDF7" w14:textId="77777777" w:rsidR="007E035C" w:rsidRDefault="00000000">
      <w:pPr>
        <w:pStyle w:val="PargrafodaLista"/>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6DEDD839" w14:textId="77777777" w:rsidR="007E035C" w:rsidRDefault="00000000">
      <w:pPr>
        <w:pStyle w:val="PargrafodaLista"/>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88CE516" w14:textId="77777777" w:rsidR="007E035C" w:rsidRDefault="00000000">
      <w:pPr>
        <w:pStyle w:val="PargrafodaLista"/>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303D69DD" w14:textId="77777777" w:rsidR="007E035C" w:rsidRDefault="00000000">
      <w:pPr>
        <w:pStyle w:val="PargrafodaLista"/>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3F131A34" w14:textId="77777777" w:rsidR="007E035C" w:rsidRDefault="00000000">
      <w:pPr>
        <w:pStyle w:val="PargrafodaLista"/>
        <w:numPr>
          <w:ilvl w:val="2"/>
          <w:numId w:val="1"/>
        </w:numPr>
        <w:tabs>
          <w:tab w:val="left" w:pos="1246"/>
        </w:tabs>
        <w:spacing w:before="23"/>
        <w:ind w:right="202" w:firstLine="0"/>
        <w:rPr>
          <w:b/>
        </w:rPr>
      </w:pPr>
      <w:r>
        <w:rPr>
          <w:b/>
          <w:w w:val="110"/>
        </w:rPr>
        <w:lastRenderedPageBreak/>
        <w:t xml:space="preserve">O </w:t>
      </w:r>
      <w:r>
        <w:rPr>
          <w:b/>
          <w:w w:val="110"/>
          <w:highlight w:val="yellow"/>
        </w:rPr>
        <w:t>intervalo mínimo de diferença de valores entre os lances, que incidirá tanto em relação aos lances será de 1%</w:t>
      </w:r>
      <w:r>
        <w:rPr>
          <w:b/>
          <w:w w:val="110"/>
        </w:rPr>
        <w:t xml:space="preserve">  </w:t>
      </w:r>
    </w:p>
    <w:p w14:paraId="5AE10B57" w14:textId="77777777" w:rsidR="007E035C" w:rsidRDefault="00000000">
      <w:pPr>
        <w:pStyle w:val="PargrafodaLista"/>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067CE944" w14:textId="77777777" w:rsidR="007E035C" w:rsidRDefault="00000000">
      <w:pPr>
        <w:pStyle w:val="PargrafodaLista"/>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010D9552" w14:textId="77777777" w:rsidR="007E035C" w:rsidRDefault="00000000">
      <w:pPr>
        <w:pStyle w:val="PargrafodaLista"/>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01262670" w14:textId="77777777" w:rsidR="007E035C" w:rsidRDefault="00000000">
      <w:pPr>
        <w:pStyle w:val="PargrafodaLista"/>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2F9D3A48" w14:textId="77777777" w:rsidR="007E035C" w:rsidRDefault="00000000">
      <w:pPr>
        <w:pStyle w:val="PargrafodaLista"/>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3DD1A5D9" w14:textId="77777777" w:rsidR="007E035C" w:rsidRDefault="00000000">
      <w:pPr>
        <w:pStyle w:val="Ttulo1"/>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2ED43E2D" w14:textId="77777777" w:rsidR="007E035C" w:rsidRDefault="00000000">
      <w:pPr>
        <w:pStyle w:val="PargrafodaLista"/>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1F621952" w14:textId="77777777" w:rsidR="007E035C" w:rsidRDefault="00000000">
      <w:pPr>
        <w:pStyle w:val="PargrafodaLista"/>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11721185" w14:textId="77777777" w:rsidR="007E035C" w:rsidRDefault="00000000">
      <w:pPr>
        <w:pStyle w:val="PargrafodaLista"/>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016CDAB" w14:textId="77777777" w:rsidR="007E035C" w:rsidRDefault="00000000">
      <w:pPr>
        <w:pStyle w:val="PargrafodaLista"/>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65DCF55B" w14:textId="77777777" w:rsidR="007E035C" w:rsidRDefault="00000000">
      <w:pPr>
        <w:pStyle w:val="PargrafodaLista"/>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68BD94E6" w14:textId="77777777" w:rsidR="007E035C" w:rsidRDefault="00000000">
      <w:pPr>
        <w:pStyle w:val="PargrafodaLista"/>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C062A86" w14:textId="77777777" w:rsidR="007E035C" w:rsidRDefault="00000000">
      <w:pPr>
        <w:pStyle w:val="PargrafodaLista"/>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239A30E5" w14:textId="77777777" w:rsidR="007E035C" w:rsidRDefault="00000000">
      <w:pPr>
        <w:pStyle w:val="PargrafodaLista"/>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6D528F57" w14:textId="77777777" w:rsidR="007E035C" w:rsidRDefault="00000000">
      <w:pPr>
        <w:pStyle w:val="PargrafodaLista"/>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1351E7C2" w14:textId="77777777" w:rsidR="007E035C" w:rsidRDefault="00000000">
      <w:pPr>
        <w:pStyle w:val="PargrafodaLista"/>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4834A75C" w14:textId="77777777" w:rsidR="007E035C" w:rsidRDefault="00000000">
      <w:pPr>
        <w:pStyle w:val="PargrafodaLista"/>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270562DE" w14:textId="77777777" w:rsidR="007E035C" w:rsidRDefault="00000000">
      <w:pPr>
        <w:pStyle w:val="PargrafodaLista"/>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4AEAE73" w14:textId="77777777" w:rsidR="007E035C" w:rsidRDefault="00000000">
      <w:pPr>
        <w:pStyle w:val="PargrafodaLista"/>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0C67366A" w14:textId="77777777" w:rsidR="007E035C" w:rsidRDefault="00000000">
      <w:pPr>
        <w:pStyle w:val="PargrafodaLista"/>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6E9F42AB" w14:textId="77777777" w:rsidR="007E035C" w:rsidRDefault="00000000">
      <w:pPr>
        <w:pStyle w:val="PargrafodaLista"/>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Default="00000000">
      <w:pPr>
        <w:pStyle w:val="PargrafodaLista"/>
        <w:numPr>
          <w:ilvl w:val="1"/>
          <w:numId w:val="1"/>
        </w:numPr>
        <w:tabs>
          <w:tab w:val="left" w:pos="1220"/>
        </w:tabs>
        <w:spacing w:before="24"/>
        <w:ind w:right="201" w:firstLine="0"/>
      </w:pPr>
      <w:r>
        <w:rPr>
          <w:w w:val="115"/>
        </w:rPr>
        <w:lastRenderedPageBreak/>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5D227C74" w14:textId="77777777" w:rsidR="007E035C" w:rsidRDefault="00000000">
      <w:pPr>
        <w:pStyle w:val="PargrafodaLista"/>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Default="00000000">
      <w:pPr>
        <w:pStyle w:val="PargrafodaLista"/>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0B6CBB69" w14:textId="77777777" w:rsidR="007E035C" w:rsidRDefault="00000000">
      <w:pPr>
        <w:pStyle w:val="PargrafodaLista"/>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55E6942" w14:textId="77777777" w:rsidR="007E035C" w:rsidRDefault="00000000">
      <w:pPr>
        <w:pStyle w:val="PargrafodaLista"/>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71F8F911" w14:textId="77777777" w:rsidR="007E035C" w:rsidRDefault="007E035C">
      <w:pPr>
        <w:pStyle w:val="Corpodetexto"/>
        <w:spacing w:before="72"/>
      </w:pPr>
    </w:p>
    <w:p w14:paraId="7777F72F" w14:textId="77777777" w:rsidR="007E035C" w:rsidRDefault="00000000">
      <w:pPr>
        <w:pStyle w:val="Ttulo1"/>
        <w:numPr>
          <w:ilvl w:val="0"/>
          <w:numId w:val="1"/>
        </w:numPr>
        <w:tabs>
          <w:tab w:val="left" w:pos="809"/>
        </w:tabs>
        <w:ind w:left="809" w:hanging="317"/>
        <w:jc w:val="both"/>
      </w:pPr>
      <w:r>
        <w:rPr>
          <w:spacing w:val="-2"/>
          <w:w w:val="115"/>
        </w:rPr>
        <w:t>HABILITAÇÃO</w:t>
      </w:r>
    </w:p>
    <w:p w14:paraId="5052C993" w14:textId="77777777" w:rsidR="007E035C" w:rsidRDefault="00000000">
      <w:pPr>
        <w:pStyle w:val="PargrafodaLista"/>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130BDDDA" w14:textId="77777777" w:rsidR="007E035C" w:rsidRDefault="00000000">
      <w:pPr>
        <w:pStyle w:val="PargrafodaLista"/>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494AB8AE" w14:textId="77777777" w:rsidR="007E035C" w:rsidRDefault="00000000">
      <w:pPr>
        <w:pStyle w:val="Corpodetexto"/>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529BC5CC" w14:textId="77777777" w:rsidR="007E035C" w:rsidRDefault="00000000">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hyperlink r:id="rId12">
        <w:r>
          <w:rPr>
            <w:w w:val="110"/>
          </w:rPr>
          <w:t>(</w:t>
        </w:r>
      </w:hyperlink>
      <w:hyperlink r:id="rId13">
        <w:r w:rsidR="007E035C">
          <w:rPr>
            <w:b/>
            <w:w w:val="110"/>
          </w:rPr>
          <w:t>https://www.tce.sp.gov.br/pesquisa-relacao-apenados</w:t>
        </w:r>
      </w:hyperlink>
      <w:r>
        <w:rPr>
          <w:w w:val="110"/>
        </w:rPr>
        <w:t>); e</w:t>
      </w:r>
    </w:p>
    <w:p w14:paraId="3D00141A" w14:textId="77777777" w:rsidR="007E035C" w:rsidRDefault="00000000">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hyperlink r:id="rId14">
        <w:r>
          <w:rPr>
            <w:b/>
            <w:spacing w:val="-2"/>
            <w:w w:val="110"/>
          </w:rPr>
          <w:t>https://certidoes-</w:t>
        </w:r>
      </w:hyperlink>
      <w:r>
        <w:rPr>
          <w:b/>
          <w:spacing w:val="-2"/>
          <w:w w:val="110"/>
        </w:rPr>
        <w:t xml:space="preserve"> </w:t>
      </w:r>
      <w:hyperlink r:id="rId15">
        <w:r w:rsidR="007E035C">
          <w:rPr>
            <w:b/>
            <w:spacing w:val="-2"/>
            <w:w w:val="110"/>
          </w:rPr>
          <w:t>apf.apps.tcu.gov.br/</w:t>
        </w:r>
      </w:hyperlink>
      <w:r>
        <w:rPr>
          <w:spacing w:val="-2"/>
          <w:w w:val="110"/>
        </w:rPr>
        <w:t>).</w:t>
      </w:r>
    </w:p>
    <w:p w14:paraId="470FFFFD" w14:textId="77777777" w:rsidR="007E035C" w:rsidRDefault="00000000">
      <w:pPr>
        <w:pStyle w:val="PargrafodaLista"/>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BDC5EE2" w14:textId="77777777" w:rsidR="007E035C" w:rsidRDefault="00000000">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6030D300" w14:textId="77777777" w:rsidR="007E035C" w:rsidRDefault="00000000">
      <w:pPr>
        <w:pStyle w:val="PargrafodaLista"/>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4C1B8B1B" w14:textId="77777777" w:rsidR="007E035C" w:rsidRDefault="00000000">
      <w:pPr>
        <w:pStyle w:val="PargrafodaLista"/>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57B4580F" w14:textId="77777777" w:rsidR="007E035C" w:rsidRDefault="00000000">
      <w:pPr>
        <w:pStyle w:val="PargrafodaLista"/>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Default="00000000">
      <w:pPr>
        <w:pStyle w:val="PargrafodaLista"/>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Default="00000000">
      <w:pPr>
        <w:pStyle w:val="PargrafodaLista"/>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Default="00000000">
      <w:pPr>
        <w:pStyle w:val="PargrafodaLista"/>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6D4BEE3A" w14:textId="77777777" w:rsidR="007E035C" w:rsidRDefault="00000000">
      <w:pPr>
        <w:pStyle w:val="PargrafodaLista"/>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4FF2268" w14:textId="77777777" w:rsidR="007E035C" w:rsidRDefault="00000000">
      <w:pPr>
        <w:pStyle w:val="PargrafodaLista"/>
        <w:numPr>
          <w:ilvl w:val="1"/>
          <w:numId w:val="5"/>
        </w:numPr>
        <w:tabs>
          <w:tab w:val="left" w:pos="1199"/>
        </w:tabs>
        <w:spacing w:before="23"/>
        <w:ind w:right="194" w:firstLine="0"/>
      </w:pPr>
      <w:r>
        <w:rPr>
          <w:w w:val="110"/>
        </w:rPr>
        <w:lastRenderedPageBreak/>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1AD7A2A9" w14:textId="77777777" w:rsidR="007E035C" w:rsidRDefault="00000000">
      <w:pPr>
        <w:pStyle w:val="PargrafodaLista"/>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5D87EDAE" w14:textId="77777777" w:rsidR="007E035C" w:rsidRDefault="00000000">
      <w:pPr>
        <w:pStyle w:val="PargrafodaLista"/>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42B62692" w14:textId="77777777" w:rsidR="007E035C" w:rsidRDefault="007E035C">
      <w:pPr>
        <w:pStyle w:val="Corpodetexto"/>
        <w:spacing w:before="48"/>
      </w:pPr>
    </w:p>
    <w:p w14:paraId="60F27A44" w14:textId="77777777" w:rsidR="007E035C" w:rsidRDefault="00000000">
      <w:pPr>
        <w:pStyle w:val="Ttulo1"/>
        <w:numPr>
          <w:ilvl w:val="1"/>
          <w:numId w:val="5"/>
        </w:numPr>
        <w:tabs>
          <w:tab w:val="left" w:pos="1024"/>
        </w:tabs>
        <w:ind w:left="1024" w:hanging="510"/>
        <w:jc w:val="both"/>
      </w:pPr>
      <w:r>
        <w:t>OUTRAS</w:t>
      </w:r>
      <w:r>
        <w:rPr>
          <w:spacing w:val="-7"/>
        </w:rPr>
        <w:t xml:space="preserve"> </w:t>
      </w:r>
      <w:r>
        <w:rPr>
          <w:spacing w:val="-2"/>
        </w:rPr>
        <w:t>COMPROVAÇÕES</w:t>
      </w:r>
    </w:p>
    <w:p w14:paraId="51496AA1" w14:textId="77777777" w:rsidR="007E035C" w:rsidRDefault="00000000">
      <w:pPr>
        <w:pStyle w:val="PargrafodaLista"/>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088C79DC" w14:textId="77777777" w:rsidR="007E035C" w:rsidRDefault="00000000">
      <w:pPr>
        <w:pStyle w:val="PargrafodaLista"/>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Default="00000000">
      <w:pPr>
        <w:pStyle w:val="PargrafodaLista"/>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Default="00000000">
      <w:pPr>
        <w:pStyle w:val="PargrafodaLista"/>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3E72F28D" w14:textId="77777777" w:rsidR="007E035C" w:rsidRDefault="007E035C">
      <w:pPr>
        <w:pStyle w:val="Corpodetexto"/>
        <w:spacing w:before="163"/>
      </w:pPr>
    </w:p>
    <w:p w14:paraId="5ACFD82C" w14:textId="77777777" w:rsidR="007E035C" w:rsidRDefault="00000000">
      <w:pPr>
        <w:pStyle w:val="Ttulo1"/>
        <w:numPr>
          <w:ilvl w:val="0"/>
          <w:numId w:val="1"/>
        </w:numPr>
        <w:tabs>
          <w:tab w:val="left" w:pos="809"/>
        </w:tabs>
        <w:ind w:left="809" w:hanging="317"/>
        <w:jc w:val="both"/>
      </w:pPr>
      <w:r>
        <w:rPr>
          <w:spacing w:val="-2"/>
          <w:w w:val="115"/>
        </w:rPr>
        <w:t>CONTRATAÇÃO</w:t>
      </w:r>
    </w:p>
    <w:p w14:paraId="72A4FEBA" w14:textId="77777777" w:rsidR="007E035C" w:rsidRDefault="00000000">
      <w:pPr>
        <w:pStyle w:val="PargrafodaLista"/>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3ECD113E" w14:textId="77777777" w:rsidR="007E035C" w:rsidRDefault="00000000">
      <w:pPr>
        <w:pStyle w:val="PargrafodaLista"/>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5C1B521C" w14:textId="77777777" w:rsidR="007E035C" w:rsidRDefault="00000000">
      <w:pPr>
        <w:pStyle w:val="PargrafodaLista"/>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F29ED2B" w14:textId="77777777" w:rsidR="007E035C" w:rsidRDefault="00000000">
      <w:pPr>
        <w:pStyle w:val="PargrafodaLista"/>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67C3ACD" w14:textId="77777777" w:rsidR="007E035C" w:rsidRDefault="00000000">
      <w:pPr>
        <w:pStyle w:val="PargrafodaLista"/>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Default="00000000">
      <w:pPr>
        <w:pStyle w:val="PargrafodaLista"/>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24C69051" w14:textId="77777777" w:rsidR="007E035C" w:rsidRDefault="00000000">
      <w:pPr>
        <w:pStyle w:val="PargrafodaLista"/>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709B312A" w14:textId="77777777" w:rsidR="007E035C" w:rsidRDefault="007E035C">
      <w:pPr>
        <w:pStyle w:val="Corpodetexto"/>
        <w:spacing w:before="43"/>
      </w:pPr>
    </w:p>
    <w:p w14:paraId="0CBA0BE0" w14:textId="77777777" w:rsidR="007E035C" w:rsidRDefault="00000000">
      <w:pPr>
        <w:pStyle w:val="Ttulo1"/>
        <w:numPr>
          <w:ilvl w:val="0"/>
          <w:numId w:val="1"/>
        </w:numPr>
        <w:tabs>
          <w:tab w:val="left" w:pos="1200"/>
        </w:tabs>
        <w:ind w:left="1200" w:hanging="708"/>
      </w:pPr>
      <w:r>
        <w:rPr>
          <w:spacing w:val="-2"/>
          <w:w w:val="120"/>
        </w:rPr>
        <w:t>SANÇÕES</w:t>
      </w:r>
    </w:p>
    <w:p w14:paraId="58664E57" w14:textId="77777777" w:rsidR="007E035C" w:rsidRDefault="00000000">
      <w:pPr>
        <w:pStyle w:val="PargrafodaLista"/>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7D841C2" w14:textId="77777777" w:rsidR="007E035C" w:rsidRDefault="00000000">
      <w:pPr>
        <w:pStyle w:val="PargrafodaLista"/>
        <w:numPr>
          <w:ilvl w:val="1"/>
          <w:numId w:val="1"/>
        </w:numPr>
        <w:tabs>
          <w:tab w:val="left" w:pos="1388"/>
        </w:tabs>
        <w:spacing w:before="22"/>
        <w:ind w:right="215" w:firstLine="0"/>
      </w:pPr>
      <w:r>
        <w:rPr>
          <w:w w:val="115"/>
        </w:rPr>
        <w:t>Serão aplicadas ao responsável pelas infrações administrativas acima descritas as seguintes sanções:</w:t>
      </w:r>
    </w:p>
    <w:p w14:paraId="6E5FADBA" w14:textId="77777777" w:rsidR="007E035C" w:rsidRDefault="00000000">
      <w:pPr>
        <w:pStyle w:val="PargrafodaLista"/>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6798BB3E" w14:textId="77777777" w:rsidR="007E035C" w:rsidRDefault="00000000">
      <w:pPr>
        <w:pStyle w:val="PargrafodaLista"/>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 xml:space="preserve">justificar a </w:t>
      </w:r>
      <w:r>
        <w:rPr>
          <w:w w:val="115"/>
        </w:rPr>
        <w:lastRenderedPageBreak/>
        <w:t>imposição de penalidade mais grave (art. 156,§4º, da Lei);</w:t>
      </w:r>
    </w:p>
    <w:p w14:paraId="69543155" w14:textId="77777777" w:rsidR="007E035C" w:rsidRDefault="00000000">
      <w:pPr>
        <w:pStyle w:val="PargrafodaLista"/>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5DF574BA" w14:textId="77777777" w:rsidR="007E035C" w:rsidRDefault="00000000">
      <w:pPr>
        <w:pStyle w:val="PargrafodaLista"/>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2C8BDE29" w14:textId="77777777" w:rsidR="007E035C" w:rsidRDefault="00000000">
      <w:pPr>
        <w:pStyle w:val="PargrafodaLista"/>
        <w:numPr>
          <w:ilvl w:val="1"/>
          <w:numId w:val="1"/>
        </w:numPr>
        <w:tabs>
          <w:tab w:val="left" w:pos="1198"/>
        </w:tabs>
        <w:spacing w:before="7"/>
        <w:ind w:left="1198" w:hanging="706"/>
      </w:pPr>
      <w:r>
        <w:rPr>
          <w:b/>
          <w:spacing w:val="-2"/>
          <w:w w:val="115"/>
        </w:rPr>
        <w:t>Multa</w:t>
      </w:r>
      <w:r>
        <w:rPr>
          <w:spacing w:val="-2"/>
          <w:w w:val="115"/>
        </w:rPr>
        <w:t>:</w:t>
      </w:r>
    </w:p>
    <w:p w14:paraId="0CD69587" w14:textId="77777777" w:rsidR="007E035C" w:rsidRDefault="00000000">
      <w:pPr>
        <w:pStyle w:val="PargrafodaLista"/>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1F330C39" w14:textId="77777777" w:rsidR="007E035C" w:rsidRDefault="00000000">
      <w:pPr>
        <w:pStyle w:val="PargrafodaLista"/>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0468B8AF" w14:textId="77777777" w:rsidR="007E035C" w:rsidRDefault="00000000">
      <w:pPr>
        <w:pStyle w:val="PargrafodaLista"/>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081BA1C" w14:textId="77777777" w:rsidR="007E035C" w:rsidRDefault="00000000">
      <w:pPr>
        <w:pStyle w:val="Corpodetexto"/>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4BCDA847" w14:textId="77777777" w:rsidR="007E035C" w:rsidRDefault="00000000">
      <w:pPr>
        <w:pStyle w:val="PargrafodaLista"/>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2BBD790C" w14:textId="77777777" w:rsidR="007E035C" w:rsidRDefault="00000000">
      <w:pPr>
        <w:pStyle w:val="PargrafodaLista"/>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1ED97F41" w14:textId="77777777" w:rsidR="007E035C" w:rsidRDefault="00000000">
      <w:pPr>
        <w:pStyle w:val="PargrafodaLista"/>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18F39571" w14:textId="77777777" w:rsidR="007E035C" w:rsidRDefault="00000000">
      <w:pPr>
        <w:pStyle w:val="Corpodetexto"/>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53B8C5B3" w14:textId="77777777" w:rsidR="007E035C" w:rsidRDefault="00000000">
      <w:pPr>
        <w:pStyle w:val="PargrafodaLista"/>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853FF6" w14:textId="77777777" w:rsidR="007E035C" w:rsidRDefault="007E035C">
      <w:pPr>
        <w:pStyle w:val="Corpodetexto"/>
      </w:pPr>
    </w:p>
    <w:p w14:paraId="7CF3BBB2" w14:textId="77777777" w:rsidR="007E035C" w:rsidRDefault="007E035C">
      <w:pPr>
        <w:pStyle w:val="Corpodetexto"/>
        <w:spacing w:before="31"/>
      </w:pPr>
    </w:p>
    <w:p w14:paraId="2D749B45" w14:textId="77777777" w:rsidR="007E035C" w:rsidRDefault="00000000">
      <w:pPr>
        <w:pStyle w:val="Ttulo1"/>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6D75666D" w14:textId="77777777" w:rsidR="007E035C" w:rsidRDefault="00000000">
      <w:pPr>
        <w:pStyle w:val="PargrafodaLista"/>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hyperlink r:id="rId16">
        <w:r w:rsidR="007E035C">
          <w:rPr>
            <w:w w:val="110"/>
          </w:rPr>
          <w:t>www.bll.org.br)</w:t>
        </w:r>
      </w:hyperlink>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4BE764EC" w14:textId="77777777" w:rsidR="007E035C" w:rsidRDefault="00000000">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07179F5C" w14:textId="77777777" w:rsidR="007E035C" w:rsidRDefault="00000000">
      <w:pPr>
        <w:pStyle w:val="PargrafodaLista"/>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304935EF" w14:textId="77777777" w:rsidR="007E035C" w:rsidRDefault="00000000">
      <w:pPr>
        <w:pStyle w:val="PargrafodaLista"/>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03A6DD6E" w14:textId="77777777" w:rsidR="007E035C" w:rsidRDefault="00000000">
      <w:pPr>
        <w:pStyle w:val="PargrafodaLista"/>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33898301" w14:textId="77777777" w:rsidR="007E035C" w:rsidRDefault="00000000">
      <w:pPr>
        <w:pStyle w:val="PargrafodaLista"/>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3D738020" w14:textId="77777777" w:rsidR="007E035C" w:rsidRDefault="00000000">
      <w:pPr>
        <w:pStyle w:val="PargrafodaLista"/>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13071F66" w14:textId="77777777" w:rsidR="007E035C" w:rsidRDefault="00000000">
      <w:pPr>
        <w:pStyle w:val="PargrafodaLista"/>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134C4261" w14:textId="77777777" w:rsidR="007E035C" w:rsidRDefault="00000000">
      <w:pPr>
        <w:pStyle w:val="PargrafodaLista"/>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6F9B5129" w14:textId="77777777" w:rsidR="007E035C" w:rsidRDefault="00000000">
      <w:pPr>
        <w:pStyle w:val="PargrafodaLista"/>
        <w:numPr>
          <w:ilvl w:val="1"/>
          <w:numId w:val="1"/>
        </w:numPr>
        <w:tabs>
          <w:tab w:val="left" w:pos="1006"/>
        </w:tabs>
        <w:spacing w:before="21"/>
        <w:ind w:right="195" w:firstLine="0"/>
        <w:rPr>
          <w:sz w:val="18"/>
          <w:szCs w:val="18"/>
        </w:rPr>
      </w:pPr>
      <w:r>
        <w:rPr>
          <w:w w:val="110"/>
          <w:sz w:val="18"/>
          <w:szCs w:val="18"/>
        </w:rPr>
        <w:lastRenderedPageBreak/>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34858E80" w14:textId="77777777" w:rsidR="007E035C" w:rsidRDefault="00000000">
      <w:pPr>
        <w:pStyle w:val="PargrafodaLista"/>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02B8A10A" w14:textId="77777777" w:rsidR="007E035C" w:rsidRDefault="00000000">
      <w:pPr>
        <w:pStyle w:val="PargrafodaLista"/>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Default="00000000">
      <w:pPr>
        <w:pStyle w:val="PargrafodaLista"/>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1D7EFE40" w14:textId="77777777" w:rsidR="007E035C" w:rsidRDefault="00000000">
      <w:pPr>
        <w:pStyle w:val="Corpodetexto"/>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BECA999" w14:textId="77777777" w:rsidR="007E035C" w:rsidRDefault="00000000">
      <w:pPr>
        <w:pStyle w:val="PargrafodaLista"/>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31331EF9" w14:textId="77777777" w:rsidR="007E035C" w:rsidRDefault="00000000">
      <w:pPr>
        <w:pStyle w:val="PargrafodaLista"/>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11380420" w14:textId="77777777" w:rsidR="007E035C" w:rsidRDefault="00000000">
      <w:pPr>
        <w:pStyle w:val="PargrafodaLista"/>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D02EA4C" w14:textId="77777777" w:rsidR="007E035C" w:rsidRDefault="00000000">
      <w:pPr>
        <w:pStyle w:val="PargrafodaLista"/>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63E33D50" w14:textId="77777777" w:rsidR="007E035C" w:rsidRDefault="00000000">
      <w:pPr>
        <w:pStyle w:val="Corpodetexto"/>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1FB40423" w14:textId="77777777" w:rsidR="007E035C" w:rsidRDefault="00000000">
      <w:pPr>
        <w:pStyle w:val="Corpodetexto"/>
        <w:spacing w:before="21"/>
        <w:ind w:left="492" w:right="197"/>
        <w:jc w:val="both"/>
        <w:rPr>
          <w:sz w:val="18"/>
          <w:szCs w:val="18"/>
        </w:rPr>
      </w:pPr>
      <w:r>
        <w:rPr>
          <w:w w:val="115"/>
          <w:sz w:val="18"/>
          <w:szCs w:val="18"/>
        </w:rPr>
        <w:t>9.16 Integram este Aviso de Contratação Direta, para todos os fins e efeitos, os seguintes anexos:</w:t>
      </w:r>
    </w:p>
    <w:p w14:paraId="580F7B3F" w14:textId="77777777" w:rsidR="007E035C" w:rsidRDefault="007E035C">
      <w:pPr>
        <w:pStyle w:val="Corpodetexto"/>
        <w:spacing w:before="50"/>
        <w:rPr>
          <w:sz w:val="18"/>
          <w:szCs w:val="18"/>
        </w:rPr>
      </w:pPr>
    </w:p>
    <w:p w14:paraId="64F7F321" w14:textId="77777777" w:rsidR="007E035C" w:rsidRDefault="00000000">
      <w:pPr>
        <w:pStyle w:val="PargrafodaLista"/>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173731A0" w14:textId="77777777" w:rsidR="007E035C" w:rsidRDefault="00000000">
      <w:pPr>
        <w:pStyle w:val="PargrafodaLista"/>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3B778B89" w14:textId="77777777" w:rsidR="007E035C" w:rsidRDefault="00000000">
      <w:pPr>
        <w:pStyle w:val="PargrafodaLista"/>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7430DA63" w14:textId="77777777" w:rsidR="007E035C" w:rsidRDefault="00000000">
      <w:pPr>
        <w:pStyle w:val="PargrafodaLista"/>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1136FD15" w14:textId="77777777" w:rsidR="007E035C" w:rsidRDefault="00000000">
      <w:pPr>
        <w:pStyle w:val="PargrafodaLista"/>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0597BE83" w14:textId="77777777" w:rsidR="007E035C" w:rsidRDefault="00000000">
      <w:pPr>
        <w:pStyle w:val="PargrafodaLista"/>
        <w:numPr>
          <w:ilvl w:val="2"/>
          <w:numId w:val="7"/>
        </w:numPr>
        <w:tabs>
          <w:tab w:val="left" w:pos="1812"/>
        </w:tabs>
        <w:spacing w:before="6"/>
        <w:rPr>
          <w:b/>
          <w:sz w:val="18"/>
          <w:szCs w:val="18"/>
        </w:rPr>
      </w:pPr>
      <w:r>
        <w:rPr>
          <w:b/>
          <w:spacing w:val="-2"/>
          <w:w w:val="115"/>
          <w:sz w:val="18"/>
          <w:szCs w:val="18"/>
        </w:rPr>
        <w:t>ANEXO VI –Modelo de Proposta Comercial</w:t>
      </w:r>
    </w:p>
    <w:p w14:paraId="29745DB1" w14:textId="77777777" w:rsidR="007E035C" w:rsidRDefault="00000000">
      <w:pPr>
        <w:pStyle w:val="PargrafodaLista"/>
        <w:numPr>
          <w:ilvl w:val="2"/>
          <w:numId w:val="7"/>
        </w:numPr>
        <w:tabs>
          <w:tab w:val="left" w:pos="1812"/>
        </w:tabs>
        <w:spacing w:before="6"/>
        <w:rPr>
          <w:b/>
          <w:sz w:val="18"/>
          <w:szCs w:val="18"/>
        </w:rPr>
      </w:pPr>
      <w:r>
        <w:rPr>
          <w:b/>
          <w:spacing w:val="-2"/>
          <w:w w:val="115"/>
          <w:sz w:val="18"/>
          <w:szCs w:val="18"/>
        </w:rPr>
        <w:t>ANEXO VII-Termo de Contrato</w:t>
      </w:r>
    </w:p>
    <w:p w14:paraId="703B0852" w14:textId="77777777" w:rsidR="007E035C" w:rsidRDefault="00000000">
      <w:pPr>
        <w:pStyle w:val="PargrafodaLista"/>
        <w:numPr>
          <w:ilvl w:val="2"/>
          <w:numId w:val="7"/>
        </w:numPr>
        <w:tabs>
          <w:tab w:val="left" w:pos="1812"/>
        </w:tabs>
        <w:spacing w:before="6"/>
        <w:rPr>
          <w:b/>
          <w:sz w:val="18"/>
          <w:szCs w:val="18"/>
        </w:rPr>
      </w:pPr>
      <w:r>
        <w:rPr>
          <w:b/>
          <w:spacing w:val="-2"/>
          <w:w w:val="115"/>
          <w:sz w:val="18"/>
          <w:szCs w:val="18"/>
        </w:rPr>
        <w:t>ANEXO IX –Termo de Ciência e Notificação</w:t>
      </w:r>
    </w:p>
    <w:p w14:paraId="23BB1466" w14:textId="77777777" w:rsidR="007E035C" w:rsidRDefault="007E035C">
      <w:pPr>
        <w:pStyle w:val="Corpodetexto"/>
        <w:spacing w:before="106"/>
        <w:rPr>
          <w:b/>
          <w:sz w:val="18"/>
          <w:szCs w:val="18"/>
        </w:rPr>
      </w:pPr>
    </w:p>
    <w:p w14:paraId="5B0A4207" w14:textId="3472E79D" w:rsidR="007E035C" w:rsidRDefault="00000000">
      <w:pPr>
        <w:pStyle w:val="Corpodetexto"/>
        <w:ind w:left="1341" w:right="889"/>
        <w:jc w:val="center"/>
        <w:rPr>
          <w:sz w:val="18"/>
          <w:szCs w:val="18"/>
          <w:lang w:val="pt-BR"/>
        </w:rPr>
      </w:pPr>
      <w:bookmarkStart w:id="2" w:name="_Hlk189576754"/>
      <w:r>
        <w:rPr>
          <w:w w:val="115"/>
          <w:sz w:val="18"/>
          <w:szCs w:val="18"/>
        </w:rPr>
        <w:t>RIFAINA/SP,</w:t>
      </w:r>
      <w:r w:rsidR="001816EB">
        <w:rPr>
          <w:w w:val="115"/>
          <w:sz w:val="18"/>
          <w:szCs w:val="18"/>
          <w:lang w:val="pt-BR"/>
        </w:rPr>
        <w:t>2</w:t>
      </w:r>
      <w:r w:rsidR="00101EEB">
        <w:rPr>
          <w:w w:val="115"/>
          <w:sz w:val="18"/>
          <w:szCs w:val="18"/>
          <w:lang w:val="pt-BR"/>
        </w:rPr>
        <w:t xml:space="preserve">6 </w:t>
      </w:r>
      <w:r>
        <w:rPr>
          <w:w w:val="115"/>
          <w:sz w:val="18"/>
          <w:szCs w:val="18"/>
          <w:lang w:val="pt-BR"/>
        </w:rPr>
        <w:t>DE JANEIRO DE 2025</w:t>
      </w:r>
    </w:p>
    <w:p w14:paraId="3393F07E" w14:textId="77777777" w:rsidR="007E035C" w:rsidRDefault="007E035C">
      <w:pPr>
        <w:pStyle w:val="Corpodetexto"/>
        <w:spacing w:before="85"/>
        <w:rPr>
          <w:sz w:val="18"/>
          <w:szCs w:val="18"/>
        </w:rPr>
      </w:pPr>
    </w:p>
    <w:p w14:paraId="4D7DE578" w14:textId="77777777" w:rsidR="007E035C" w:rsidRDefault="00000000">
      <w:pPr>
        <w:pStyle w:val="Ttulo1"/>
        <w:spacing w:line="253" w:lineRule="exact"/>
        <w:ind w:left="1176" w:right="889"/>
        <w:jc w:val="center"/>
        <w:rPr>
          <w:sz w:val="18"/>
          <w:szCs w:val="18"/>
        </w:rPr>
      </w:pPr>
      <w:r>
        <w:rPr>
          <w:sz w:val="18"/>
          <w:szCs w:val="18"/>
        </w:rPr>
        <w:t>Wilson Alves Da Silva Junior</w:t>
      </w:r>
    </w:p>
    <w:p w14:paraId="71D9024F" w14:textId="77777777" w:rsidR="007E035C" w:rsidRDefault="00000000">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D3A891C" w14:textId="77777777" w:rsidR="007E035C" w:rsidRDefault="007E035C">
      <w:pPr>
        <w:jc w:val="center"/>
        <w:rPr>
          <w:b/>
        </w:rPr>
        <w:sectPr w:rsidR="007E035C">
          <w:headerReference w:type="default" r:id="rId17"/>
          <w:footerReference w:type="default" r:id="rId18"/>
          <w:pgSz w:w="11920" w:h="16850"/>
          <w:pgMar w:top="2360" w:right="992" w:bottom="1100" w:left="708" w:header="581" w:footer="903" w:gutter="0"/>
          <w:cols w:space="720"/>
        </w:sectPr>
      </w:pPr>
    </w:p>
    <w:p w14:paraId="39AACD1E" w14:textId="77777777" w:rsidR="007E035C" w:rsidRDefault="00000000">
      <w:pPr>
        <w:pStyle w:val="Corpodetexto"/>
        <w:spacing w:before="43"/>
        <w:jc w:val="center"/>
        <w:rPr>
          <w:b/>
        </w:rPr>
      </w:pPr>
      <w:r>
        <w:rPr>
          <w:b/>
        </w:rPr>
        <w:lastRenderedPageBreak/>
        <w:t xml:space="preserve">ANEXO I </w:t>
      </w:r>
    </w:p>
    <w:p w14:paraId="688BB87C" w14:textId="77777777" w:rsidR="007E035C" w:rsidRDefault="007E035C">
      <w:pPr>
        <w:pStyle w:val="Corpodetexto"/>
        <w:spacing w:before="43"/>
        <w:rPr>
          <w:b/>
        </w:rPr>
      </w:pPr>
    </w:p>
    <w:p w14:paraId="53315CEA" w14:textId="77777777" w:rsidR="007E035C" w:rsidRDefault="00000000">
      <w:pPr>
        <w:pStyle w:val="Ttulo1"/>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27C65E1E" w14:textId="77777777" w:rsidR="007E035C" w:rsidRDefault="007E035C">
      <w:pPr>
        <w:pStyle w:val="Corpodetexto"/>
        <w:spacing w:before="77"/>
        <w:rPr>
          <w:b/>
          <w:spacing w:val="4"/>
          <w:w w:val="110"/>
          <w:sz w:val="20"/>
          <w:szCs w:val="20"/>
        </w:rPr>
      </w:pPr>
    </w:p>
    <w:p w14:paraId="001567F7" w14:textId="38F78717" w:rsidR="007E035C" w:rsidRPr="00D311E1" w:rsidRDefault="00000000">
      <w:pPr>
        <w:spacing w:line="480" w:lineRule="auto"/>
        <w:ind w:firstLine="1134"/>
        <w:jc w:val="both"/>
        <w:rPr>
          <w:b/>
          <w:spacing w:val="4"/>
          <w:w w:val="110"/>
          <w:sz w:val="20"/>
          <w:szCs w:val="20"/>
        </w:rPr>
      </w:pPr>
      <w:r>
        <w:rPr>
          <w:b/>
          <w:spacing w:val="4"/>
          <w:w w:val="110"/>
          <w:sz w:val="20"/>
          <w:szCs w:val="20"/>
        </w:rPr>
        <w:t>OBJETO:</w:t>
      </w:r>
      <w:r w:rsidR="00D311E1" w:rsidRPr="00101EEB">
        <w:rPr>
          <w:b/>
          <w:spacing w:val="4"/>
          <w:w w:val="110"/>
          <w:sz w:val="20"/>
          <w:szCs w:val="20"/>
        </w:rPr>
        <w:t xml:space="preserve"> </w:t>
      </w:r>
      <w:r w:rsidR="00101EEB" w:rsidRPr="00101EEB">
        <w:rPr>
          <w:b/>
          <w:spacing w:val="4"/>
          <w:w w:val="110"/>
          <w:sz w:val="20"/>
          <w:szCs w:val="20"/>
        </w:rPr>
        <w:t>REFERENTE A AQUISIÇÃO DE EQUIPAMENTOS DE AUDIOVISUAL A SEREM UTILIZADOS PELA PREFEITURA MUNICIPAL DE RIFAINA.</w:t>
      </w:r>
    </w:p>
    <w:p w14:paraId="240E953B" w14:textId="77777777" w:rsidR="007E035C" w:rsidRDefault="007E035C">
      <w:pPr>
        <w:pStyle w:val="Ttulo1"/>
        <w:ind w:left="0" w:right="20"/>
        <w:jc w:val="center"/>
        <w:rPr>
          <w:w w:val="115"/>
        </w:rPr>
      </w:pPr>
    </w:p>
    <w:tbl>
      <w:tblPr>
        <w:tblStyle w:val="Tabelacomgrade"/>
        <w:tblW w:w="5000" w:type="pct"/>
        <w:tblLook w:val="04A0" w:firstRow="1" w:lastRow="0" w:firstColumn="1" w:lastColumn="0" w:noHBand="0" w:noVBand="1"/>
      </w:tblPr>
      <w:tblGrid>
        <w:gridCol w:w="639"/>
        <w:gridCol w:w="602"/>
        <w:gridCol w:w="1046"/>
        <w:gridCol w:w="7923"/>
      </w:tblGrid>
      <w:tr w:rsidR="00101EEB" w:rsidRPr="00B84559" w14:paraId="62128CEC" w14:textId="77777777" w:rsidTr="0068134D">
        <w:tc>
          <w:tcPr>
            <w:tcW w:w="313" w:type="pct"/>
            <w:shd w:val="clear" w:color="auto" w:fill="DBE5F1" w:themeFill="accent1" w:themeFillTint="33"/>
          </w:tcPr>
          <w:p w14:paraId="250D010D" w14:textId="77777777" w:rsidR="00101EEB" w:rsidRPr="00B84559" w:rsidRDefault="00101EEB" w:rsidP="0068134D">
            <w:pPr>
              <w:pStyle w:val="SemEspaamento"/>
              <w:jc w:val="center"/>
              <w:rPr>
                <w:rFonts w:ascii="Arial Narrow" w:hAnsi="Arial Narrow"/>
                <w:b/>
                <w:bCs/>
                <w:sz w:val="18"/>
                <w:szCs w:val="18"/>
              </w:rPr>
            </w:pPr>
            <w:r w:rsidRPr="00B84559">
              <w:rPr>
                <w:rFonts w:ascii="Arial Narrow" w:hAnsi="Arial Narrow"/>
                <w:b/>
                <w:bCs/>
                <w:sz w:val="18"/>
                <w:szCs w:val="18"/>
              </w:rPr>
              <w:t>ITEM</w:t>
            </w:r>
          </w:p>
        </w:tc>
        <w:tc>
          <w:tcPr>
            <w:tcW w:w="295" w:type="pct"/>
            <w:shd w:val="clear" w:color="auto" w:fill="DBE5F1" w:themeFill="accent1" w:themeFillTint="33"/>
          </w:tcPr>
          <w:p w14:paraId="7EEE06A4" w14:textId="77777777" w:rsidR="00101EEB" w:rsidRPr="00B84559" w:rsidRDefault="00101EEB" w:rsidP="0068134D">
            <w:pPr>
              <w:pStyle w:val="SemEspaamento"/>
              <w:jc w:val="center"/>
              <w:rPr>
                <w:rFonts w:ascii="Arial Narrow" w:hAnsi="Arial Narrow"/>
                <w:b/>
                <w:bCs/>
                <w:sz w:val="18"/>
                <w:szCs w:val="18"/>
              </w:rPr>
            </w:pPr>
            <w:r w:rsidRPr="00B84559">
              <w:rPr>
                <w:rFonts w:ascii="Arial Narrow" w:hAnsi="Arial Narrow"/>
                <w:b/>
                <w:bCs/>
                <w:sz w:val="18"/>
                <w:szCs w:val="18"/>
              </w:rPr>
              <w:t>UND</w:t>
            </w:r>
          </w:p>
        </w:tc>
        <w:tc>
          <w:tcPr>
            <w:tcW w:w="512" w:type="pct"/>
            <w:shd w:val="clear" w:color="auto" w:fill="DBE5F1" w:themeFill="accent1" w:themeFillTint="33"/>
          </w:tcPr>
          <w:p w14:paraId="0C81C741" w14:textId="77777777" w:rsidR="00101EEB" w:rsidRPr="00B84559" w:rsidRDefault="00101EEB" w:rsidP="0068134D">
            <w:pPr>
              <w:pStyle w:val="SemEspaamento"/>
              <w:jc w:val="center"/>
              <w:rPr>
                <w:rFonts w:ascii="Arial Narrow" w:hAnsi="Arial Narrow"/>
                <w:b/>
                <w:bCs/>
                <w:sz w:val="18"/>
                <w:szCs w:val="18"/>
              </w:rPr>
            </w:pPr>
            <w:r w:rsidRPr="00B84559">
              <w:rPr>
                <w:rFonts w:ascii="Arial Narrow" w:hAnsi="Arial Narrow"/>
                <w:b/>
                <w:bCs/>
                <w:sz w:val="18"/>
                <w:szCs w:val="18"/>
              </w:rPr>
              <w:t>QUANTID.</w:t>
            </w:r>
          </w:p>
        </w:tc>
        <w:tc>
          <w:tcPr>
            <w:tcW w:w="3879" w:type="pct"/>
            <w:shd w:val="clear" w:color="auto" w:fill="DBE5F1" w:themeFill="accent1" w:themeFillTint="33"/>
          </w:tcPr>
          <w:p w14:paraId="69C5BDE3" w14:textId="77777777" w:rsidR="00101EEB" w:rsidRPr="00B84559" w:rsidRDefault="00101EEB" w:rsidP="0068134D">
            <w:pPr>
              <w:pStyle w:val="SemEspaamento"/>
              <w:jc w:val="center"/>
              <w:rPr>
                <w:rFonts w:ascii="Arial Narrow" w:hAnsi="Arial Narrow"/>
                <w:b/>
                <w:bCs/>
                <w:sz w:val="18"/>
                <w:szCs w:val="18"/>
              </w:rPr>
            </w:pPr>
            <w:r w:rsidRPr="00B84559">
              <w:rPr>
                <w:rFonts w:ascii="Arial Narrow" w:hAnsi="Arial Narrow"/>
                <w:b/>
                <w:bCs/>
                <w:sz w:val="18"/>
                <w:szCs w:val="18"/>
              </w:rPr>
              <w:t>DESCRIÇÃO</w:t>
            </w:r>
          </w:p>
        </w:tc>
      </w:tr>
      <w:tr w:rsidR="00101EEB" w:rsidRPr="00B84559" w14:paraId="3EDA1A33" w14:textId="77777777" w:rsidTr="0068134D">
        <w:tc>
          <w:tcPr>
            <w:tcW w:w="313" w:type="pct"/>
            <w:vAlign w:val="center"/>
          </w:tcPr>
          <w:p w14:paraId="7CB5234E" w14:textId="77777777" w:rsidR="00101EEB" w:rsidRPr="00B84559" w:rsidRDefault="00101EEB" w:rsidP="0068134D">
            <w:pPr>
              <w:pStyle w:val="SemEspaamento"/>
              <w:jc w:val="center"/>
              <w:rPr>
                <w:rFonts w:ascii="Arial Narrow" w:hAnsi="Arial Narrow"/>
                <w:sz w:val="18"/>
                <w:szCs w:val="18"/>
              </w:rPr>
            </w:pPr>
            <w:r>
              <w:rPr>
                <w:rFonts w:ascii="Arial Narrow" w:hAnsi="Arial Narrow"/>
                <w:sz w:val="18"/>
                <w:szCs w:val="18"/>
              </w:rPr>
              <w:t>1</w:t>
            </w:r>
          </w:p>
        </w:tc>
        <w:tc>
          <w:tcPr>
            <w:tcW w:w="295" w:type="pct"/>
            <w:vAlign w:val="center"/>
          </w:tcPr>
          <w:p w14:paraId="4C1864EA" w14:textId="77777777" w:rsidR="00101EEB" w:rsidRPr="00B84559" w:rsidRDefault="00101EEB" w:rsidP="0068134D">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5EE44F54" w14:textId="77777777" w:rsidR="00101EEB" w:rsidRPr="00B84559" w:rsidRDefault="00101EEB" w:rsidP="0068134D">
            <w:pPr>
              <w:pStyle w:val="SemEspaamento"/>
              <w:jc w:val="center"/>
              <w:rPr>
                <w:rFonts w:ascii="Arial Narrow" w:hAnsi="Arial Narrow"/>
                <w:sz w:val="18"/>
                <w:szCs w:val="18"/>
              </w:rPr>
            </w:pPr>
            <w:r>
              <w:rPr>
                <w:rFonts w:ascii="Arial Narrow" w:hAnsi="Arial Narrow"/>
                <w:sz w:val="18"/>
                <w:szCs w:val="18"/>
              </w:rPr>
              <w:t>01</w:t>
            </w:r>
          </w:p>
        </w:tc>
        <w:tc>
          <w:tcPr>
            <w:tcW w:w="3879" w:type="pct"/>
          </w:tcPr>
          <w:p w14:paraId="77C4400D" w14:textId="77777777" w:rsidR="00101EEB" w:rsidRPr="00B84559" w:rsidRDefault="00101EEB" w:rsidP="0068134D">
            <w:pPr>
              <w:pStyle w:val="SemEspaamento"/>
              <w:jc w:val="both"/>
              <w:rPr>
                <w:rFonts w:ascii="Arial Narrow" w:hAnsi="Arial Narrow"/>
                <w:sz w:val="18"/>
                <w:szCs w:val="18"/>
              </w:rPr>
            </w:pPr>
            <w:r w:rsidRPr="003C2F56">
              <w:rPr>
                <w:rFonts w:ascii="Arial Narrow" w:hAnsi="Arial Narrow"/>
                <w:color w:val="000000"/>
                <w:sz w:val="18"/>
                <w:szCs w:val="18"/>
                <w:lang w:eastAsia="pt-BR"/>
              </w:rPr>
              <w:t>Estabilizador de Imagem para celular – Gimbal</w:t>
            </w:r>
            <w:r>
              <w:rPr>
                <w:rFonts w:ascii="Arial Narrow" w:hAnsi="Arial Narrow"/>
                <w:color w:val="000000"/>
                <w:sz w:val="18"/>
                <w:szCs w:val="18"/>
                <w:lang w:eastAsia="pt-BR"/>
              </w:rPr>
              <w:t xml:space="preserve"> com as seguintes </w:t>
            </w:r>
            <w:r w:rsidRPr="003C2F56">
              <w:rPr>
                <w:rFonts w:ascii="Arial Narrow" w:hAnsi="Arial Narrow"/>
                <w:color w:val="000000"/>
                <w:sz w:val="18"/>
                <w:szCs w:val="18"/>
                <w:lang w:eastAsia="pt-BR"/>
              </w:rPr>
              <w:t>CARACTERÍSTICAS:</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Dimensões:</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Desdobrado: 262,5 × 119,5 × 104 mm (l. × w. × h.)</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Dobrado: 167 × 108,5 × 46,5 mm (comprimento × largura × altura)</w:t>
            </w:r>
            <w:r>
              <w:rPr>
                <w:rFonts w:ascii="Arial Narrow" w:hAnsi="Arial Narrow"/>
                <w:color w:val="000000"/>
                <w:sz w:val="18"/>
                <w:szCs w:val="18"/>
                <w:lang w:eastAsia="pt-BR"/>
              </w:rPr>
              <w:t>;</w:t>
            </w:r>
            <w:r w:rsidRPr="003C2F56">
              <w:rPr>
                <w:rFonts w:ascii="Arial Narrow" w:hAnsi="Arial Narrow"/>
                <w:color w:val="000000"/>
                <w:sz w:val="18"/>
                <w:szCs w:val="18"/>
                <w:lang w:eastAsia="pt-BR"/>
              </w:rPr>
              <w:t xml:space="preserve"> Peso: Estabilizador: 352 g</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Braçadeira magnética para telefones: 31 g</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Peso dos telefones compatíveis: 170-290 g</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Espessura dos telefones compatíveis: 6,9-10 mm</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Largura dos telefones compatíveis: 67-84 mm</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Tipo: 18650 Li-ion</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Capacidade: 2600 mAh</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Energia: 9,36 Wh</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Temperatura de carregamento: 5 a 40 C (41 a 104 F)</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Temperatura de operação: 0 a 40 C (32 a 104 F)</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Tempo de operação: 8 horas (medido em condições ideais, com o estabilizador perfeitamente balanceado)</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Tempo de carregamento: 2 horas e 12 minutos (medido com um carregador tipo C de 10 W)</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Porta de carregamento do estabilizador: USB-C</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Alcance mecânico:</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Painel: de</w:t>
            </w:r>
            <w:r>
              <w:rPr>
                <w:rFonts w:ascii="Arial Narrow" w:hAnsi="Arial Narrow"/>
                <w:color w:val="000000"/>
                <w:sz w:val="18"/>
                <w:szCs w:val="18"/>
                <w:lang w:eastAsia="pt-BR"/>
              </w:rPr>
              <w:t>?</w:t>
            </w:r>
            <w:r w:rsidRPr="003C2F56">
              <w:rPr>
                <w:rFonts w:ascii="Arial Narrow" w:hAnsi="Arial Narrow"/>
                <w:color w:val="000000"/>
                <w:sz w:val="18"/>
                <w:szCs w:val="18"/>
                <w:lang w:eastAsia="pt-BR"/>
              </w:rPr>
              <w:t xml:space="preserve"> 161,2 a 171,95</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Rotação: de? 136,7 a 198</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Inclinação: de? 106,54 a 235,5</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Velocidade máxima de controle: 120/s</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Modelo Bluetooth: 5.1</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Aplicação: DJI Mimo</w:t>
            </w:r>
          </w:p>
        </w:tc>
      </w:tr>
      <w:tr w:rsidR="00101EEB" w:rsidRPr="00A639D1" w14:paraId="47A7BEA8" w14:textId="77777777" w:rsidTr="0068134D">
        <w:tc>
          <w:tcPr>
            <w:tcW w:w="313" w:type="pct"/>
            <w:vAlign w:val="center"/>
          </w:tcPr>
          <w:p w14:paraId="502BEA85"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2</w:t>
            </w:r>
          </w:p>
        </w:tc>
        <w:tc>
          <w:tcPr>
            <w:tcW w:w="295" w:type="pct"/>
            <w:vAlign w:val="center"/>
          </w:tcPr>
          <w:p w14:paraId="3FD0E1E8"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4B776935"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02</w:t>
            </w:r>
          </w:p>
        </w:tc>
        <w:tc>
          <w:tcPr>
            <w:tcW w:w="3879" w:type="pct"/>
          </w:tcPr>
          <w:p w14:paraId="3F0BED9F" w14:textId="77777777" w:rsidR="00101EEB" w:rsidRPr="00A639D1" w:rsidRDefault="00101EEB" w:rsidP="0068134D">
            <w:pPr>
              <w:pStyle w:val="SemEspaamento"/>
              <w:jc w:val="both"/>
              <w:rPr>
                <w:rFonts w:ascii="Arial Narrow" w:hAnsi="Arial Narrow"/>
                <w:b/>
                <w:bCs/>
                <w:color w:val="000000"/>
                <w:sz w:val="18"/>
                <w:szCs w:val="18"/>
                <w:lang w:eastAsia="pt-BR"/>
              </w:rPr>
            </w:pPr>
            <w:r>
              <w:rPr>
                <w:rFonts w:ascii="Arial Narrow" w:hAnsi="Arial Narrow"/>
                <w:color w:val="000000"/>
                <w:sz w:val="18"/>
                <w:szCs w:val="18"/>
                <w:lang w:eastAsia="pt-BR"/>
              </w:rPr>
              <w:t xml:space="preserve">Microfone sem fio magnético: </w:t>
            </w:r>
            <w:r w:rsidRPr="00143CF2">
              <w:rPr>
                <w:rFonts w:ascii="Arial Narrow" w:hAnsi="Arial Narrow"/>
                <w:color w:val="000000"/>
                <w:sz w:val="18"/>
                <w:szCs w:val="18"/>
                <w:lang w:eastAsia="pt-BR"/>
              </w:rPr>
              <w:t xml:space="preserve">microfone de lapela sem fio profissional, ultracompacto e versátil, </w:t>
            </w:r>
            <w:r>
              <w:rPr>
                <w:rFonts w:ascii="Arial Narrow" w:hAnsi="Arial Narrow"/>
                <w:color w:val="000000"/>
                <w:sz w:val="18"/>
                <w:szCs w:val="18"/>
                <w:lang w:eastAsia="pt-BR"/>
              </w:rPr>
              <w:t>adaptado para</w:t>
            </w:r>
            <w:r w:rsidRPr="00143CF2">
              <w:rPr>
                <w:rFonts w:ascii="Arial Narrow" w:hAnsi="Arial Narrow"/>
                <w:color w:val="000000"/>
                <w:sz w:val="18"/>
                <w:szCs w:val="18"/>
                <w:lang w:eastAsia="pt-BR"/>
              </w:rPr>
              <w:t xml:space="preserve"> múltiplos dispositivos, como smartphones (Android e iOS) e câmeras</w:t>
            </w:r>
            <w:r>
              <w:rPr>
                <w:rFonts w:ascii="Arial Narrow" w:hAnsi="Arial Narrow"/>
                <w:color w:val="000000"/>
                <w:sz w:val="18"/>
                <w:szCs w:val="18"/>
                <w:lang w:eastAsia="pt-BR"/>
              </w:rPr>
              <w:t>. S</w:t>
            </w:r>
            <w:r w:rsidRPr="00143CF2">
              <w:rPr>
                <w:rFonts w:ascii="Arial Narrow" w:hAnsi="Arial Narrow"/>
                <w:color w:val="000000"/>
                <w:sz w:val="18"/>
                <w:szCs w:val="18"/>
                <w:lang w:eastAsia="pt-BR"/>
              </w:rPr>
              <w:t xml:space="preserve">istema "plug and play". </w:t>
            </w:r>
            <w:r>
              <w:rPr>
                <w:rFonts w:ascii="Arial Narrow" w:hAnsi="Arial Narrow"/>
                <w:color w:val="000000"/>
                <w:sz w:val="18"/>
                <w:szCs w:val="18"/>
                <w:lang w:eastAsia="pt-BR"/>
              </w:rPr>
              <w:t>Com</w:t>
            </w:r>
            <w:r w:rsidRPr="00143CF2">
              <w:rPr>
                <w:rFonts w:ascii="Arial Narrow" w:hAnsi="Arial Narrow"/>
                <w:color w:val="000000"/>
                <w:sz w:val="18"/>
                <w:szCs w:val="18"/>
                <w:lang w:eastAsia="pt-BR"/>
              </w:rPr>
              <w:t xml:space="preserve"> kit </w:t>
            </w:r>
            <w:r>
              <w:rPr>
                <w:rFonts w:ascii="Arial Narrow" w:hAnsi="Arial Narrow"/>
                <w:color w:val="000000"/>
                <w:sz w:val="18"/>
                <w:szCs w:val="18"/>
                <w:lang w:eastAsia="pt-BR"/>
              </w:rPr>
              <w:t xml:space="preserve">que </w:t>
            </w:r>
            <w:r w:rsidRPr="00143CF2">
              <w:rPr>
                <w:rFonts w:ascii="Arial Narrow" w:hAnsi="Arial Narrow"/>
                <w:color w:val="000000"/>
                <w:sz w:val="18"/>
                <w:szCs w:val="18"/>
                <w:lang w:eastAsia="pt-BR"/>
              </w:rPr>
              <w:t>inclui adaptadores intercambiáveis para conexão com uma variedade de dispositivos:</w:t>
            </w:r>
            <w:r>
              <w:rPr>
                <w:rFonts w:ascii="Arial Narrow" w:hAnsi="Arial Narrow"/>
                <w:color w:val="000000"/>
                <w:sz w:val="18"/>
                <w:szCs w:val="18"/>
                <w:lang w:eastAsia="pt-BR"/>
              </w:rPr>
              <w:t xml:space="preserve"> </w:t>
            </w:r>
            <w:r w:rsidRPr="00143CF2">
              <w:rPr>
                <w:rFonts w:ascii="Arial Narrow" w:hAnsi="Arial Narrow"/>
                <w:color w:val="000000"/>
                <w:sz w:val="18"/>
                <w:szCs w:val="18"/>
                <w:lang w:eastAsia="pt-BR"/>
              </w:rPr>
              <w:t>USB Tipo C (para dispositivos Android e PCs/laptops compatíveis)</w:t>
            </w:r>
            <w:r>
              <w:rPr>
                <w:rFonts w:ascii="Arial Narrow" w:hAnsi="Arial Narrow"/>
                <w:color w:val="000000"/>
                <w:sz w:val="18"/>
                <w:szCs w:val="18"/>
                <w:lang w:eastAsia="pt-BR"/>
              </w:rPr>
              <w:t xml:space="preserve">, </w:t>
            </w:r>
            <w:r w:rsidRPr="00143CF2">
              <w:rPr>
                <w:rFonts w:ascii="Arial Narrow" w:hAnsi="Arial Narrow"/>
                <w:color w:val="000000"/>
                <w:sz w:val="18"/>
                <w:szCs w:val="18"/>
                <w:lang w:eastAsia="pt-BR"/>
              </w:rPr>
              <w:t>Lightning (para iPhones e iPads)</w:t>
            </w:r>
            <w:r>
              <w:rPr>
                <w:rFonts w:ascii="Arial Narrow" w:hAnsi="Arial Narrow"/>
                <w:color w:val="000000"/>
                <w:sz w:val="18"/>
                <w:szCs w:val="18"/>
                <w:lang w:eastAsia="pt-BR"/>
              </w:rPr>
              <w:t xml:space="preserve"> e </w:t>
            </w:r>
            <w:r w:rsidRPr="00143CF2">
              <w:rPr>
                <w:rFonts w:ascii="Arial Narrow" w:hAnsi="Arial Narrow"/>
                <w:color w:val="000000"/>
                <w:sz w:val="18"/>
                <w:szCs w:val="18"/>
                <w:lang w:eastAsia="pt-BR"/>
              </w:rPr>
              <w:t>P2/3.5mm TRS (para câmeras e outros dispositivos de áudio).</w:t>
            </w:r>
            <w:r>
              <w:rPr>
                <w:rFonts w:ascii="Arial Narrow" w:hAnsi="Arial Narrow"/>
                <w:color w:val="000000"/>
                <w:sz w:val="18"/>
                <w:szCs w:val="18"/>
                <w:lang w:eastAsia="pt-BR"/>
              </w:rPr>
              <w:t xml:space="preserve"> M</w:t>
            </w:r>
            <w:r w:rsidRPr="00A639D1">
              <w:rPr>
                <w:rFonts w:ascii="Arial Narrow" w:hAnsi="Arial Narrow"/>
                <w:color w:val="000000"/>
                <w:sz w:val="18"/>
                <w:szCs w:val="18"/>
                <w:lang w:eastAsia="pt-BR"/>
              </w:rPr>
              <w:t>icrofone condensador omnidirecional embutido, que garante uma captação de áudio clara e precisa em 360 graus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Opera</w:t>
            </w:r>
            <w:r>
              <w:rPr>
                <w:rFonts w:ascii="Arial Narrow" w:hAnsi="Arial Narrow"/>
                <w:color w:val="000000"/>
                <w:sz w:val="18"/>
                <w:szCs w:val="18"/>
                <w:lang w:eastAsia="pt-BR"/>
              </w:rPr>
              <w:t>r</w:t>
            </w:r>
            <w:r w:rsidRPr="00A639D1">
              <w:rPr>
                <w:rFonts w:ascii="Arial Narrow" w:hAnsi="Arial Narrow"/>
                <w:color w:val="000000"/>
                <w:sz w:val="18"/>
                <w:szCs w:val="18"/>
                <w:lang w:eastAsia="pt-BR"/>
              </w:rPr>
              <w:t xml:space="preserve"> na frequência de 2.4 GHz, oferecendo um alcance de transmissão sem fio de até aproximadamente 100 a 300 metros</w:t>
            </w:r>
            <w:r>
              <w:rPr>
                <w:rFonts w:ascii="Arial Narrow" w:hAnsi="Arial Narrow"/>
                <w:color w:val="000000"/>
                <w:sz w:val="18"/>
                <w:szCs w:val="18"/>
                <w:lang w:eastAsia="pt-BR"/>
              </w:rPr>
              <w:t xml:space="preserve">. Com </w:t>
            </w:r>
            <w:r w:rsidRPr="00A639D1">
              <w:rPr>
                <w:rFonts w:ascii="Arial Narrow" w:hAnsi="Arial Narrow"/>
                <w:color w:val="000000"/>
                <w:sz w:val="18"/>
                <w:szCs w:val="18"/>
                <w:lang w:eastAsia="pt-BR"/>
              </w:rPr>
              <w:t>redu</w:t>
            </w:r>
            <w:r>
              <w:rPr>
                <w:rFonts w:ascii="Arial Narrow" w:hAnsi="Arial Narrow"/>
                <w:color w:val="000000"/>
                <w:sz w:val="18"/>
                <w:szCs w:val="18"/>
                <w:lang w:eastAsia="pt-BR"/>
              </w:rPr>
              <w:t>tor</w:t>
            </w:r>
            <w:r w:rsidRPr="00A639D1">
              <w:rPr>
                <w:rFonts w:ascii="Arial Narrow" w:hAnsi="Arial Narrow"/>
                <w:color w:val="000000"/>
                <w:sz w:val="18"/>
                <w:szCs w:val="18"/>
                <w:lang w:eastAsia="pt-BR"/>
              </w:rPr>
              <w:t xml:space="preserve"> de ruído por inteligência artificial (IA), que pode ser ativada para atenuar sons de fundo indesejados, resultando em vocais mais limpos.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Permit</w:t>
            </w:r>
            <w:r>
              <w:rPr>
                <w:rFonts w:ascii="Arial Narrow" w:hAnsi="Arial Narrow"/>
                <w:color w:val="000000"/>
                <w:sz w:val="18"/>
                <w:szCs w:val="18"/>
                <w:lang w:eastAsia="pt-BR"/>
              </w:rPr>
              <w:t>a</w:t>
            </w:r>
            <w:r w:rsidRPr="00A639D1">
              <w:rPr>
                <w:rFonts w:ascii="Arial Narrow" w:hAnsi="Arial Narrow"/>
                <w:color w:val="000000"/>
                <w:sz w:val="18"/>
                <w:szCs w:val="18"/>
                <w:lang w:eastAsia="pt-BR"/>
              </w:rPr>
              <w:t xml:space="preserve"> o monitoramento do áudio em tempo real, garantindo gravações precisas e controladas.</w:t>
            </w:r>
            <w:r>
              <w:rPr>
                <w:rFonts w:ascii="Arial Narrow" w:hAnsi="Arial Narrow"/>
                <w:color w:val="000000"/>
                <w:sz w:val="18"/>
                <w:szCs w:val="18"/>
                <w:lang w:eastAsia="pt-BR"/>
              </w:rPr>
              <w:t xml:space="preserve"> </w:t>
            </w:r>
            <w:r w:rsidRPr="00A639D1">
              <w:rPr>
                <w:rFonts w:ascii="Arial Narrow" w:hAnsi="Arial Narrow"/>
                <w:b/>
                <w:bCs/>
                <w:color w:val="000000"/>
                <w:sz w:val="18"/>
                <w:szCs w:val="18"/>
                <w:highlight w:val="yellow"/>
                <w:lang w:eastAsia="pt-BR"/>
              </w:rPr>
              <w:t>COM 02 MICROFONES POR CASE.</w:t>
            </w:r>
          </w:p>
        </w:tc>
      </w:tr>
      <w:tr w:rsidR="00101EEB" w14:paraId="4889D0D8" w14:textId="77777777" w:rsidTr="0068134D">
        <w:tc>
          <w:tcPr>
            <w:tcW w:w="313" w:type="pct"/>
            <w:vAlign w:val="center"/>
          </w:tcPr>
          <w:p w14:paraId="094A2154"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03</w:t>
            </w:r>
          </w:p>
        </w:tc>
        <w:tc>
          <w:tcPr>
            <w:tcW w:w="295" w:type="pct"/>
            <w:vAlign w:val="center"/>
          </w:tcPr>
          <w:p w14:paraId="7BED5560"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5AF1371D"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01</w:t>
            </w:r>
          </w:p>
        </w:tc>
        <w:tc>
          <w:tcPr>
            <w:tcW w:w="3879" w:type="pct"/>
          </w:tcPr>
          <w:p w14:paraId="72DC3B75" w14:textId="77777777" w:rsidR="00101EEB" w:rsidRPr="00A639D1" w:rsidRDefault="00101EEB" w:rsidP="0068134D">
            <w:pPr>
              <w:pStyle w:val="SemEspaamento"/>
              <w:rPr>
                <w:rFonts w:ascii="Arial Narrow" w:hAnsi="Arial Narrow"/>
                <w:color w:val="000000"/>
                <w:sz w:val="18"/>
                <w:szCs w:val="18"/>
                <w:lang w:eastAsia="pt-BR"/>
              </w:rPr>
            </w:pPr>
            <w:r w:rsidRPr="00A639D1">
              <w:rPr>
                <w:rFonts w:ascii="Arial Narrow" w:hAnsi="Arial Narrow"/>
                <w:color w:val="000000"/>
                <w:sz w:val="18"/>
                <w:szCs w:val="18"/>
                <w:lang w:eastAsia="pt-BR"/>
              </w:rPr>
              <w:t xml:space="preserve">Estabilizador de mão para câmera </w:t>
            </w:r>
            <w:r>
              <w:rPr>
                <w:rFonts w:ascii="Arial Narrow" w:hAnsi="Arial Narrow"/>
                <w:color w:val="000000"/>
                <w:sz w:val="18"/>
                <w:szCs w:val="18"/>
                <w:lang w:eastAsia="pt-BR"/>
              </w:rPr>
              <w:t xml:space="preserve">DSLR </w:t>
            </w:r>
            <w:r w:rsidRPr="00A639D1">
              <w:rPr>
                <w:rFonts w:ascii="Arial Narrow" w:hAnsi="Arial Narrow"/>
                <w:color w:val="000000"/>
                <w:sz w:val="18"/>
                <w:szCs w:val="18"/>
                <w:lang w:eastAsia="pt-BR"/>
              </w:rPr>
              <w:t>de 3 eixos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Capacidade da bateria: 2500mAh, integrada e não removível, suporta carga rápida de 18W</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Tensão de trabalho: 6,8V-8,4V</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Duração teórica da bateria: 13 horas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Tempo de carregamento: cerca de 1,6 horas (usando carga rápida de 18 W)</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Material do corpo: resina sintética de polímero, liga de alumínio</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Peso próprio: cerca de 1200g/2,65 lb (incluindo a placa de liberação rápida, excluindo outros acessórios e câmeras)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Suporte de carga: cerca de 2,5 kg/5,51 lb (sob o estado de equilíbrio do centro de gravidade)</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Nível de impermeabilidade: não à prova d'água</w:t>
            </w:r>
          </w:p>
          <w:p w14:paraId="05E1F53D" w14:textId="77777777" w:rsidR="00101EEB" w:rsidRDefault="00101EEB" w:rsidP="0068134D">
            <w:pPr>
              <w:pStyle w:val="SemEspaamento"/>
              <w:jc w:val="both"/>
              <w:rPr>
                <w:rFonts w:ascii="Arial Narrow" w:hAnsi="Arial Narrow"/>
                <w:color w:val="000000"/>
                <w:sz w:val="18"/>
                <w:szCs w:val="18"/>
                <w:lang w:eastAsia="pt-BR"/>
              </w:rPr>
            </w:pPr>
            <w:r w:rsidRPr="00A639D1">
              <w:rPr>
                <w:rFonts w:ascii="Arial Narrow" w:hAnsi="Arial Narrow"/>
                <w:color w:val="000000"/>
                <w:sz w:val="18"/>
                <w:szCs w:val="18"/>
                <w:lang w:eastAsia="pt-BR"/>
              </w:rPr>
              <w:t>Tamanho do corpo: 314,4*210,7*243,3 mm (estado de bloqueio equilibrado)</w:t>
            </w:r>
          </w:p>
        </w:tc>
      </w:tr>
      <w:tr w:rsidR="00101EEB" w:rsidRPr="00A639D1" w14:paraId="785009A2" w14:textId="77777777" w:rsidTr="0068134D">
        <w:tc>
          <w:tcPr>
            <w:tcW w:w="313" w:type="pct"/>
            <w:vAlign w:val="center"/>
          </w:tcPr>
          <w:p w14:paraId="6A1DC456"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04</w:t>
            </w:r>
          </w:p>
        </w:tc>
        <w:tc>
          <w:tcPr>
            <w:tcW w:w="295" w:type="pct"/>
            <w:vAlign w:val="center"/>
          </w:tcPr>
          <w:p w14:paraId="1301F73A"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4D7639B2"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02</w:t>
            </w:r>
          </w:p>
        </w:tc>
        <w:tc>
          <w:tcPr>
            <w:tcW w:w="3879" w:type="pct"/>
          </w:tcPr>
          <w:p w14:paraId="4B904265" w14:textId="77777777" w:rsidR="00101EEB" w:rsidRPr="00A639D1" w:rsidRDefault="00101EEB" w:rsidP="0068134D">
            <w:pPr>
              <w:pStyle w:val="SemEspaamento"/>
              <w:rPr>
                <w:rFonts w:ascii="Arial Narrow" w:hAnsi="Arial Narrow"/>
                <w:color w:val="000000"/>
                <w:sz w:val="18"/>
                <w:szCs w:val="18"/>
                <w:lang w:eastAsia="pt-BR"/>
              </w:rPr>
            </w:pPr>
            <w:r w:rsidRPr="00A4651C">
              <w:rPr>
                <w:rFonts w:ascii="Arial Narrow" w:hAnsi="Arial Narrow"/>
                <w:color w:val="000000"/>
                <w:sz w:val="18"/>
                <w:szCs w:val="18"/>
                <w:lang w:eastAsia="pt-BR"/>
              </w:rPr>
              <w:t xml:space="preserve">HD Externo SSD – </w:t>
            </w:r>
            <w:r>
              <w:rPr>
                <w:rFonts w:ascii="Arial Narrow" w:hAnsi="Arial Narrow"/>
                <w:color w:val="000000"/>
                <w:sz w:val="18"/>
                <w:szCs w:val="18"/>
                <w:lang w:eastAsia="pt-BR"/>
              </w:rPr>
              <w:t>6</w:t>
            </w:r>
            <w:r w:rsidRPr="00A4651C">
              <w:rPr>
                <w:rFonts w:ascii="Arial Narrow" w:hAnsi="Arial Narrow"/>
                <w:color w:val="000000"/>
                <w:sz w:val="18"/>
                <w:szCs w:val="18"/>
                <w:lang w:eastAsia="pt-BR"/>
              </w:rPr>
              <w:t xml:space="preserve"> TB</w:t>
            </w:r>
            <w:r>
              <w:rPr>
                <w:rFonts w:ascii="Arial Narrow" w:hAnsi="Arial Narrow"/>
                <w:color w:val="000000"/>
                <w:sz w:val="18"/>
                <w:szCs w:val="18"/>
                <w:lang w:eastAsia="pt-BR"/>
              </w:rPr>
              <w:t xml:space="preserve">, tamanho: 3.5”, com as seguintes definições: </w:t>
            </w:r>
            <w:r w:rsidRPr="008E2D6E">
              <w:rPr>
                <w:rFonts w:ascii="Arial Narrow" w:hAnsi="Arial Narrow"/>
                <w:color w:val="000000"/>
                <w:sz w:val="18"/>
                <w:szCs w:val="18"/>
                <w:lang w:eastAsia="pt-BR"/>
              </w:rPr>
              <w:t>Acessórios incluídos</w:t>
            </w:r>
            <w:r>
              <w:rPr>
                <w:rFonts w:ascii="Arial Narrow" w:hAnsi="Arial Narrow"/>
                <w:color w:val="000000"/>
                <w:sz w:val="18"/>
                <w:szCs w:val="18"/>
                <w:lang w:eastAsia="pt-BR"/>
              </w:rPr>
              <w:t xml:space="preserve">: </w:t>
            </w:r>
            <w:r w:rsidRPr="008E2D6E">
              <w:rPr>
                <w:rFonts w:ascii="Arial Narrow" w:hAnsi="Arial Narrow"/>
                <w:color w:val="000000"/>
                <w:sz w:val="18"/>
                <w:szCs w:val="18"/>
                <w:lang w:eastAsia="pt-BR"/>
              </w:rPr>
              <w:t>Adaptador, Cabo USB 3.0, Manual</w:t>
            </w:r>
            <w:r>
              <w:rPr>
                <w:rFonts w:ascii="Arial Narrow" w:hAnsi="Arial Narrow"/>
                <w:color w:val="000000"/>
                <w:sz w:val="18"/>
                <w:szCs w:val="18"/>
                <w:lang w:eastAsia="pt-BR"/>
              </w:rPr>
              <w:t xml:space="preserve">; </w:t>
            </w:r>
            <w:r w:rsidRPr="008E2D6E">
              <w:rPr>
                <w:rFonts w:ascii="Arial Narrow" w:hAnsi="Arial Narrow"/>
                <w:color w:val="000000"/>
                <w:sz w:val="18"/>
                <w:szCs w:val="18"/>
                <w:lang w:eastAsia="pt-BR"/>
              </w:rPr>
              <w:t>Sistemas operativos suportados</w:t>
            </w:r>
            <w:r>
              <w:rPr>
                <w:rFonts w:ascii="Arial Narrow" w:hAnsi="Arial Narrow"/>
                <w:color w:val="000000"/>
                <w:sz w:val="18"/>
                <w:szCs w:val="18"/>
                <w:lang w:eastAsia="pt-BR"/>
              </w:rPr>
              <w:t xml:space="preserve">: </w:t>
            </w:r>
            <w:r w:rsidRPr="008E2D6E">
              <w:rPr>
                <w:rFonts w:ascii="Arial Narrow" w:hAnsi="Arial Narrow"/>
                <w:color w:val="000000"/>
                <w:sz w:val="18"/>
                <w:szCs w:val="18"/>
                <w:lang w:eastAsia="pt-BR"/>
              </w:rPr>
              <w:t>MacOS X 10.12, Windows 10</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Com sistema de segurança de dados</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Sim</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Capacidade</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6 TB</w:t>
            </w:r>
            <w:r>
              <w:rPr>
                <w:rFonts w:ascii="Arial Narrow" w:hAnsi="Arial Narrow"/>
                <w:color w:val="000000"/>
                <w:sz w:val="18"/>
                <w:szCs w:val="18"/>
                <w:lang w:eastAsia="pt-BR"/>
              </w:rPr>
              <w:t xml:space="preserve">; Velocidade mínima de rotação: 5400 rpm; </w:t>
            </w:r>
            <w:r w:rsidRPr="0077698D">
              <w:rPr>
                <w:rFonts w:ascii="Arial Narrow" w:hAnsi="Arial Narrow"/>
                <w:color w:val="000000"/>
                <w:sz w:val="18"/>
                <w:szCs w:val="18"/>
                <w:lang w:eastAsia="pt-BR"/>
              </w:rPr>
              <w:t>Tipo de armazenamento do disco</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SSD</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Localização do disco rígido e SSD</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Externo</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Fator de forma do disco rígido e SSD</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3.5"</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Peso e dimensões</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Largura</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12,5 cm</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Altura</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4,19 cm</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Profundidade</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17,88 cm</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Peso</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1,18 kg</w:t>
            </w:r>
            <w:r>
              <w:rPr>
                <w:rFonts w:ascii="Arial Narrow" w:hAnsi="Arial Narrow"/>
                <w:color w:val="000000"/>
                <w:sz w:val="18"/>
                <w:szCs w:val="18"/>
                <w:lang w:eastAsia="pt-BR"/>
              </w:rPr>
              <w:t>; Plug and Play.</w:t>
            </w:r>
          </w:p>
        </w:tc>
      </w:tr>
    </w:tbl>
    <w:p w14:paraId="5E7FC349" w14:textId="77777777" w:rsidR="007E035C" w:rsidRDefault="007E035C">
      <w:pPr>
        <w:pStyle w:val="Ttulo1"/>
        <w:ind w:left="0" w:right="20"/>
        <w:jc w:val="center"/>
        <w:rPr>
          <w:w w:val="115"/>
        </w:rPr>
      </w:pPr>
    </w:p>
    <w:p w14:paraId="6673B2F7" w14:textId="77777777" w:rsidR="007E035C" w:rsidRDefault="007E035C">
      <w:pPr>
        <w:pStyle w:val="Ttulo1"/>
        <w:ind w:left="0" w:right="20"/>
        <w:jc w:val="center"/>
        <w:rPr>
          <w:w w:val="115"/>
        </w:rPr>
      </w:pPr>
    </w:p>
    <w:p w14:paraId="7FA599B3" w14:textId="77777777" w:rsidR="007E035C" w:rsidRDefault="007E035C">
      <w:pPr>
        <w:pStyle w:val="Ttulo1"/>
        <w:ind w:left="0" w:right="20"/>
        <w:jc w:val="center"/>
        <w:rPr>
          <w:w w:val="115"/>
        </w:rPr>
      </w:pPr>
    </w:p>
    <w:p w14:paraId="7E11BBE7" w14:textId="77777777" w:rsidR="001816EB" w:rsidRDefault="001816EB">
      <w:pPr>
        <w:pStyle w:val="Ttulo1"/>
        <w:ind w:left="0" w:right="20"/>
        <w:jc w:val="center"/>
        <w:rPr>
          <w:w w:val="115"/>
        </w:rPr>
      </w:pPr>
    </w:p>
    <w:p w14:paraId="1F4F5232" w14:textId="77777777" w:rsidR="007E035C" w:rsidRDefault="007E035C">
      <w:pPr>
        <w:pStyle w:val="Ttulo1"/>
        <w:ind w:left="0" w:right="20"/>
        <w:jc w:val="center"/>
        <w:rPr>
          <w:w w:val="115"/>
        </w:rPr>
      </w:pPr>
    </w:p>
    <w:p w14:paraId="41110588" w14:textId="77777777" w:rsidR="007E035C" w:rsidRDefault="007E035C">
      <w:pPr>
        <w:pStyle w:val="Ttulo1"/>
        <w:ind w:left="0" w:right="20"/>
        <w:jc w:val="center"/>
        <w:rPr>
          <w:w w:val="115"/>
        </w:rPr>
      </w:pPr>
    </w:p>
    <w:p w14:paraId="450E032E" w14:textId="77777777" w:rsidR="007E035C" w:rsidRDefault="007E035C">
      <w:pPr>
        <w:pStyle w:val="Ttulo1"/>
        <w:ind w:left="0" w:right="20"/>
        <w:jc w:val="center"/>
        <w:rPr>
          <w:w w:val="115"/>
        </w:rPr>
      </w:pPr>
    </w:p>
    <w:p w14:paraId="459CCE35" w14:textId="77777777" w:rsidR="007E035C" w:rsidRDefault="007E035C">
      <w:pPr>
        <w:pStyle w:val="Ttulo1"/>
        <w:ind w:left="0" w:right="20"/>
        <w:jc w:val="center"/>
        <w:rPr>
          <w:w w:val="115"/>
        </w:rPr>
      </w:pPr>
    </w:p>
    <w:p w14:paraId="2B9FA092" w14:textId="77777777" w:rsidR="007E035C" w:rsidRDefault="007E035C">
      <w:pPr>
        <w:pStyle w:val="Ttulo1"/>
        <w:ind w:left="0" w:right="20"/>
        <w:jc w:val="center"/>
        <w:rPr>
          <w:w w:val="115"/>
        </w:rPr>
      </w:pPr>
    </w:p>
    <w:p w14:paraId="25DFC84C" w14:textId="77777777" w:rsidR="007E035C" w:rsidRDefault="007E035C">
      <w:pPr>
        <w:pStyle w:val="Ttulo1"/>
        <w:ind w:left="0" w:right="20"/>
        <w:jc w:val="center"/>
        <w:rPr>
          <w:w w:val="115"/>
        </w:rPr>
      </w:pPr>
    </w:p>
    <w:p w14:paraId="1513DB7C" w14:textId="77777777" w:rsidR="007E035C" w:rsidRDefault="007E035C">
      <w:pPr>
        <w:pStyle w:val="Ttulo1"/>
        <w:ind w:left="0" w:right="20"/>
        <w:jc w:val="center"/>
        <w:rPr>
          <w:w w:val="115"/>
        </w:rPr>
      </w:pPr>
    </w:p>
    <w:p w14:paraId="35D7EFA7" w14:textId="77777777" w:rsidR="007E035C" w:rsidRDefault="007E035C">
      <w:pPr>
        <w:pStyle w:val="Ttulo1"/>
        <w:ind w:left="0" w:right="20"/>
        <w:jc w:val="center"/>
        <w:rPr>
          <w:w w:val="115"/>
        </w:rPr>
      </w:pPr>
    </w:p>
    <w:p w14:paraId="381197B6" w14:textId="77777777" w:rsidR="007E035C" w:rsidRDefault="007E035C">
      <w:pPr>
        <w:pStyle w:val="Ttulo1"/>
        <w:ind w:left="0" w:right="20"/>
        <w:jc w:val="center"/>
        <w:rPr>
          <w:w w:val="115"/>
        </w:rPr>
      </w:pPr>
    </w:p>
    <w:p w14:paraId="15F5E3E2" w14:textId="77777777" w:rsidR="007E035C" w:rsidRDefault="007E035C">
      <w:pPr>
        <w:pStyle w:val="Ttulo1"/>
        <w:ind w:left="0" w:right="20"/>
        <w:jc w:val="center"/>
        <w:rPr>
          <w:w w:val="115"/>
        </w:rPr>
      </w:pPr>
    </w:p>
    <w:p w14:paraId="15340283" w14:textId="77777777" w:rsidR="007E035C" w:rsidRDefault="007E035C">
      <w:pPr>
        <w:pStyle w:val="Ttulo1"/>
        <w:ind w:left="0" w:right="20"/>
        <w:jc w:val="center"/>
        <w:rPr>
          <w:w w:val="115"/>
        </w:rPr>
      </w:pPr>
    </w:p>
    <w:p w14:paraId="075111EB" w14:textId="77777777" w:rsidR="007E035C" w:rsidRDefault="007E035C">
      <w:pPr>
        <w:pStyle w:val="Ttulo1"/>
        <w:ind w:left="0" w:right="20"/>
        <w:jc w:val="center"/>
        <w:rPr>
          <w:w w:val="115"/>
        </w:rPr>
      </w:pPr>
    </w:p>
    <w:p w14:paraId="419B2B9C" w14:textId="77777777" w:rsidR="00783967" w:rsidRDefault="00783967">
      <w:pPr>
        <w:pStyle w:val="Ttulo1"/>
        <w:ind w:left="0" w:right="20"/>
        <w:jc w:val="center"/>
        <w:rPr>
          <w:w w:val="115"/>
        </w:rPr>
      </w:pPr>
    </w:p>
    <w:p w14:paraId="003F73D5" w14:textId="77777777" w:rsidR="00783967" w:rsidRDefault="00783967">
      <w:pPr>
        <w:pStyle w:val="Ttulo1"/>
        <w:ind w:left="0" w:right="20"/>
        <w:jc w:val="center"/>
        <w:rPr>
          <w:w w:val="115"/>
        </w:rPr>
      </w:pPr>
    </w:p>
    <w:p w14:paraId="3261B8BB" w14:textId="77777777" w:rsidR="007E035C" w:rsidRDefault="007E035C">
      <w:pPr>
        <w:pStyle w:val="Ttulo1"/>
        <w:ind w:left="0" w:right="20"/>
        <w:jc w:val="center"/>
        <w:rPr>
          <w:w w:val="115"/>
          <w:lang w:val="pt-BR"/>
        </w:rPr>
      </w:pPr>
    </w:p>
    <w:p w14:paraId="69F8B0E1" w14:textId="77777777" w:rsidR="007E035C" w:rsidRDefault="00000000">
      <w:pPr>
        <w:pStyle w:val="Ttulo1"/>
        <w:ind w:left="0" w:right="20"/>
        <w:jc w:val="center"/>
        <w:rPr>
          <w:w w:val="115"/>
        </w:rPr>
      </w:pPr>
      <w:r>
        <w:rPr>
          <w:w w:val="115"/>
          <w:lang w:val="pt-BR"/>
        </w:rPr>
        <w:t xml:space="preserve">ANEXO </w:t>
      </w:r>
      <w:r>
        <w:rPr>
          <w:w w:val="115"/>
        </w:rPr>
        <w:t>II</w:t>
      </w:r>
    </w:p>
    <w:p w14:paraId="04A68481" w14:textId="77777777" w:rsidR="007E035C" w:rsidRDefault="007E035C">
      <w:pPr>
        <w:pStyle w:val="Ttulo1"/>
        <w:ind w:left="299" w:right="20"/>
        <w:jc w:val="center"/>
        <w:rPr>
          <w:w w:val="115"/>
        </w:rPr>
      </w:pPr>
    </w:p>
    <w:p w14:paraId="0335F766" w14:textId="77777777" w:rsidR="007E035C" w:rsidRDefault="00000000">
      <w:pPr>
        <w:pStyle w:val="Ttulo1"/>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4860AFD0" w14:textId="77777777" w:rsidR="007E035C" w:rsidRDefault="007E035C">
      <w:pPr>
        <w:pStyle w:val="Corpodetexto"/>
        <w:spacing w:before="38"/>
        <w:rPr>
          <w:b/>
        </w:rPr>
      </w:pPr>
    </w:p>
    <w:p w14:paraId="40459B67" w14:textId="77777777" w:rsidR="007E035C" w:rsidRDefault="00000000">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49678AEB" w14:textId="77777777" w:rsidR="007E035C" w:rsidRDefault="007E035C">
      <w:pPr>
        <w:pStyle w:val="Corpodetexto"/>
        <w:spacing w:before="44"/>
        <w:rPr>
          <w:b/>
        </w:rPr>
      </w:pPr>
    </w:p>
    <w:p w14:paraId="244944AC" w14:textId="77777777" w:rsidR="007E035C" w:rsidRDefault="00000000">
      <w:pPr>
        <w:pStyle w:val="Ttulo1"/>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9DC3228" w14:textId="77777777" w:rsidR="007E035C" w:rsidRDefault="00000000">
      <w:pPr>
        <w:pStyle w:val="PargrafodaLista"/>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7F7D00CB" w14:textId="77777777" w:rsidR="007E035C" w:rsidRDefault="00000000">
      <w:pPr>
        <w:pStyle w:val="PargrafodaLista"/>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hyperlink r:id="rId19">
        <w:r>
          <w:rPr>
            <w:color w:val="0000FF"/>
            <w:w w:val="110"/>
          </w:rPr>
          <w:t>www.portaldoempreende</w:t>
        </w:r>
      </w:hyperlink>
      <w:hyperlink r:id="rId20">
        <w:r w:rsidR="007E035C">
          <w:rPr>
            <w:color w:val="0000FF"/>
            <w:w w:val="110"/>
          </w:rPr>
          <w:t>dor.gov.br</w:t>
        </w:r>
      </w:hyperlink>
      <w:r>
        <w:rPr>
          <w:w w:val="110"/>
        </w:rPr>
        <w:t>;</w:t>
      </w:r>
    </w:p>
    <w:p w14:paraId="79946AE5" w14:textId="77777777" w:rsidR="007E035C" w:rsidRDefault="00000000">
      <w:pPr>
        <w:pStyle w:val="PargrafodaLista"/>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DD5DCD6" w14:textId="77777777" w:rsidR="007E035C" w:rsidRDefault="00000000">
      <w:pPr>
        <w:pStyle w:val="PargrafodaLista"/>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2085CB25" w14:textId="77777777" w:rsidR="007E035C" w:rsidRDefault="00000000">
      <w:pPr>
        <w:pStyle w:val="PargrafodaLista"/>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47CF1645" w14:textId="77777777" w:rsidR="007E035C" w:rsidRDefault="00000000">
      <w:pPr>
        <w:pStyle w:val="PargrafodaLista"/>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6E962802" w14:textId="77777777" w:rsidR="007E035C" w:rsidRDefault="00000000">
      <w:pPr>
        <w:pStyle w:val="PargrafodaLista"/>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1189D7DB" w14:textId="77777777" w:rsidR="007E035C" w:rsidRDefault="00000000">
      <w:pPr>
        <w:pStyle w:val="Ttulo1"/>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702A9B3C" w14:textId="77777777" w:rsidR="007E035C" w:rsidRDefault="00000000">
      <w:pPr>
        <w:pStyle w:val="PargrafodaLista"/>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hyperlink r:id="rId21">
        <w:r w:rsidR="007E035C">
          <w:rPr>
            <w:color w:val="0000FF"/>
            <w:w w:val="115"/>
            <w:u w:val="single" w:color="0000FF"/>
          </w:rPr>
          <w:t>https://solucoes.receita.fa</w:t>
        </w:r>
      </w:hyperlink>
      <w:hyperlink r:id="rId22">
        <w:r w:rsidR="007E035C">
          <w:rPr>
            <w:color w:val="0000FF"/>
            <w:w w:val="115"/>
            <w:u w:val="single" w:color="0000FF"/>
          </w:rPr>
          <w:t>zenda.gov.br/servicos/cnpjreva/cnpjrevasolicitacao.asp</w:t>
        </w:r>
      </w:hyperlink>
      <w:r>
        <w:rPr>
          <w:color w:val="0000FF"/>
          <w:w w:val="115"/>
        </w:rPr>
        <w:t xml:space="preserve"> </w:t>
      </w:r>
      <w:r>
        <w:rPr>
          <w:w w:val="115"/>
        </w:rPr>
        <w:t xml:space="preserve">ou </w:t>
      </w:r>
      <w:hyperlink r:id="rId23">
        <w:r w:rsidR="007E035C">
          <w:rPr>
            <w:color w:val="0000FF"/>
            <w:spacing w:val="-2"/>
            <w:w w:val="110"/>
            <w:u w:val="single" w:color="0000FF"/>
          </w:rPr>
          <w:t>https://servi</w:t>
        </w:r>
      </w:hyperlink>
      <w:hyperlink r:id="rId24">
        <w:r w:rsidR="007E035C">
          <w:rPr>
            <w:color w:val="0000FF"/>
            <w:spacing w:val="-2"/>
            <w:w w:val="110"/>
            <w:u w:val="single" w:color="0000FF"/>
          </w:rPr>
          <w:t>cos.receita.fazenda.gov.br/servicos/cpf/impressaocomprovante/consultaim</w:t>
        </w:r>
      </w:hyperlink>
      <w:hyperlink r:id="rId25">
        <w:r w:rsidR="007E035C">
          <w:rPr>
            <w:color w:val="0000FF"/>
            <w:spacing w:val="-2"/>
            <w:w w:val="110"/>
            <w:u w:val="single" w:color="0000FF"/>
          </w:rPr>
          <w:t>pressao.a</w:t>
        </w:r>
      </w:hyperlink>
      <w:r>
        <w:rPr>
          <w:color w:val="0000FF"/>
          <w:spacing w:val="80"/>
          <w:w w:val="115"/>
        </w:rPr>
        <w:t xml:space="preserve">  </w:t>
      </w:r>
      <w:hyperlink r:id="rId26">
        <w:r w:rsidR="007E035C">
          <w:rPr>
            <w:color w:val="0000FF"/>
            <w:spacing w:val="-4"/>
            <w:w w:val="115"/>
            <w:u w:val="single" w:color="0000FF"/>
          </w:rPr>
          <w:t>sp</w:t>
        </w:r>
      </w:hyperlink>
      <w:r>
        <w:rPr>
          <w:spacing w:val="-4"/>
          <w:w w:val="115"/>
        </w:rPr>
        <w:t>);</w:t>
      </w:r>
    </w:p>
    <w:p w14:paraId="2D925338" w14:textId="77777777" w:rsidR="007E035C" w:rsidRDefault="00000000">
      <w:pPr>
        <w:pStyle w:val="PargrafodaLista"/>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hyperlink r:id="rId27">
        <w:r w:rsidR="007E035C">
          <w:rPr>
            <w:color w:val="0000FF"/>
            <w:spacing w:val="-2"/>
            <w:w w:val="115"/>
            <w:u w:val="single" w:color="0000FF"/>
          </w:rPr>
          <w:t>https://solu</w:t>
        </w:r>
      </w:hyperlink>
      <w:hyperlink r:id="rId28">
        <w:r w:rsidR="007E035C">
          <w:rPr>
            <w:color w:val="0000FF"/>
            <w:spacing w:val="-2"/>
            <w:w w:val="115"/>
            <w:u w:val="single" w:color="0000FF"/>
          </w:rPr>
          <w:t>coes.receita.fazenda.gov.br/Servicos/CertidaoInternet/PJ/Consultar/</w:t>
        </w:r>
      </w:hyperlink>
      <w:r>
        <w:rPr>
          <w:spacing w:val="-2"/>
          <w:w w:val="115"/>
        </w:rPr>
        <w:t>);</w:t>
      </w:r>
    </w:p>
    <w:p w14:paraId="618F6016" w14:textId="77777777" w:rsidR="007E035C" w:rsidRDefault="00000000">
      <w:pPr>
        <w:pStyle w:val="PargrafodaLista"/>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5466168A" w14:textId="77777777" w:rsidR="007E035C" w:rsidRDefault="007E035C">
      <w:pPr>
        <w:pStyle w:val="PargrafodaLista"/>
        <w:jc w:val="left"/>
        <w:rPr>
          <w:b/>
        </w:rPr>
        <w:sectPr w:rsidR="007E035C">
          <w:headerReference w:type="default" r:id="rId29"/>
          <w:footerReference w:type="default" r:id="rId30"/>
          <w:pgSz w:w="11920" w:h="16850"/>
          <w:pgMar w:top="2720" w:right="992" w:bottom="1100" w:left="708" w:header="581" w:footer="903" w:gutter="0"/>
          <w:cols w:space="720"/>
        </w:sectPr>
      </w:pPr>
    </w:p>
    <w:p w14:paraId="6B7B9135" w14:textId="77777777" w:rsidR="007E035C" w:rsidRDefault="00000000">
      <w:pPr>
        <w:pStyle w:val="PargrafodaLista"/>
        <w:numPr>
          <w:ilvl w:val="1"/>
          <w:numId w:val="8"/>
        </w:numPr>
        <w:tabs>
          <w:tab w:val="left" w:pos="1196"/>
        </w:tabs>
        <w:spacing w:before="202" w:line="237" w:lineRule="auto"/>
        <w:ind w:right="198" w:firstLine="0"/>
      </w:pPr>
      <w:r>
        <w:rPr>
          <w:b/>
          <w:w w:val="110"/>
        </w:rPr>
        <w:lastRenderedPageBreak/>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7E7E9FBA" w14:textId="77777777" w:rsidR="007E035C" w:rsidRDefault="00000000">
      <w:pPr>
        <w:pStyle w:val="PargrafodaLista"/>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5AC29DFA" w14:textId="77777777" w:rsidR="007E035C" w:rsidRDefault="00000000">
      <w:pPr>
        <w:pStyle w:val="Corpodetexto"/>
        <w:spacing w:line="247" w:lineRule="exact"/>
        <w:ind w:left="492"/>
      </w:pPr>
      <w:r>
        <w:t>(</w:t>
      </w:r>
      <w:hyperlink r:id="rId31">
        <w:r>
          <w:rPr>
            <w:color w:val="0000FF"/>
            <w:u w:val="single" w:color="0000FF"/>
          </w:rPr>
          <w:t>https://consulta-</w:t>
        </w:r>
        <w:r>
          <w:rPr>
            <w:color w:val="0000FF"/>
            <w:spacing w:val="-2"/>
            <w:u w:val="single" w:color="0000FF"/>
          </w:rPr>
          <w:t>crf.caixa.gov.br/consultacrf/pages/consultaEmpre</w:t>
        </w:r>
      </w:hyperlink>
      <w:hyperlink r:id="rId32">
        <w:r w:rsidR="007E035C">
          <w:rPr>
            <w:color w:val="0000FF"/>
            <w:spacing w:val="-2"/>
            <w:u w:val="single" w:color="0000FF"/>
          </w:rPr>
          <w:t>gador.jsf</w:t>
        </w:r>
      </w:hyperlink>
      <w:r>
        <w:rPr>
          <w:spacing w:val="-2"/>
        </w:rPr>
        <w:t>);</w:t>
      </w:r>
    </w:p>
    <w:p w14:paraId="77335FF3" w14:textId="77777777" w:rsidR="007E035C" w:rsidRDefault="00000000">
      <w:pPr>
        <w:pStyle w:val="PargrafodaLista"/>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hyperlink r:id="rId33">
        <w:r>
          <w:rPr>
            <w:color w:val="0000FF"/>
            <w:w w:val="115"/>
            <w:u w:val="single" w:color="0000FF"/>
          </w:rPr>
          <w:t>https://cndt-certi-</w:t>
        </w:r>
      </w:hyperlink>
      <w:r>
        <w:rPr>
          <w:color w:val="0000FF"/>
          <w:w w:val="115"/>
        </w:rPr>
        <w:t xml:space="preserve"> </w:t>
      </w:r>
      <w:hyperlink r:id="rId34">
        <w:r w:rsidR="007E035C">
          <w:rPr>
            <w:color w:val="0000FF"/>
            <w:w w:val="115"/>
            <w:u w:val="single" w:color="0000FF"/>
          </w:rPr>
          <w:t>dao.tst.jus.br/inicio.faces</w:t>
        </w:r>
      </w:hyperlink>
      <w:r>
        <w:rPr>
          <w:w w:val="115"/>
        </w:rPr>
        <w:t>);</w:t>
      </w:r>
    </w:p>
    <w:p w14:paraId="08F4EF35" w14:textId="77777777" w:rsidR="007E035C" w:rsidRDefault="007E035C">
      <w:pPr>
        <w:pStyle w:val="Corpodetexto"/>
        <w:spacing w:before="52"/>
      </w:pPr>
    </w:p>
    <w:p w14:paraId="37897688" w14:textId="77777777" w:rsidR="007E035C" w:rsidRDefault="00000000">
      <w:pPr>
        <w:pStyle w:val="Ttulo1"/>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2F9514AD" w14:textId="77777777" w:rsidR="007E035C" w:rsidRDefault="00000000">
      <w:pPr>
        <w:pStyle w:val="PargrafodaLista"/>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Default="00000000">
      <w:pPr>
        <w:pStyle w:val="PargrafodaLista"/>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0FC2A703" w14:textId="77777777" w:rsidR="007E035C" w:rsidRDefault="00000000">
      <w:pPr>
        <w:pStyle w:val="PargrafodaLista"/>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Default="00000000">
      <w:pPr>
        <w:pStyle w:val="PargrafodaLista"/>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142F2A0" w14:textId="77777777" w:rsidR="007E035C" w:rsidRDefault="007E035C">
      <w:pPr>
        <w:pStyle w:val="Corpodetexto"/>
        <w:spacing w:before="53"/>
      </w:pPr>
    </w:p>
    <w:p w14:paraId="5062A709" w14:textId="77777777" w:rsidR="007E035C" w:rsidRDefault="00000000">
      <w:pPr>
        <w:pStyle w:val="Ttulo1"/>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73AEE5F9" w14:textId="77777777" w:rsidR="007E035C" w:rsidRDefault="00000000">
      <w:pPr>
        <w:pStyle w:val="Corpodetexto"/>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17B97C44" w14:textId="77777777" w:rsidR="007E035C" w:rsidRDefault="007E035C">
      <w:pPr>
        <w:pStyle w:val="Corpodetexto"/>
        <w:ind w:right="196"/>
        <w:jc w:val="both"/>
        <w:rPr>
          <w:w w:val="110"/>
        </w:rPr>
      </w:pPr>
    </w:p>
    <w:p w14:paraId="41E10B74" w14:textId="4FD6E91A" w:rsidR="007E035C" w:rsidRDefault="00101EEB" w:rsidP="00101EEB">
      <w:pPr>
        <w:pStyle w:val="Corpodetexto"/>
        <w:ind w:left="720" w:right="196"/>
        <w:jc w:val="both"/>
        <w:rPr>
          <w:w w:val="110"/>
        </w:rPr>
      </w:pPr>
      <w:r>
        <w:rPr>
          <w:w w:val="110"/>
        </w:rPr>
        <w:t xml:space="preserve">4  </w:t>
      </w:r>
      <w:r w:rsidRPr="00101EEB">
        <w:rPr>
          <w:b/>
          <w:bCs/>
          <w:w w:val="110"/>
        </w:rPr>
        <w:t>CATALAGO COM ESPECIFICAÇÕES DO PRODUTO</w:t>
      </w:r>
      <w:r>
        <w:rPr>
          <w:w w:val="110"/>
        </w:rPr>
        <w:t xml:space="preserve"> </w:t>
      </w:r>
    </w:p>
    <w:p w14:paraId="7181374E" w14:textId="77777777" w:rsidR="007E035C" w:rsidRDefault="007E035C">
      <w:pPr>
        <w:spacing w:before="71"/>
        <w:ind w:right="889"/>
        <w:jc w:val="both"/>
        <w:rPr>
          <w:w w:val="110"/>
        </w:rPr>
      </w:pPr>
    </w:p>
    <w:p w14:paraId="0533A732" w14:textId="77777777" w:rsidR="007E035C" w:rsidRDefault="007E035C">
      <w:pPr>
        <w:spacing w:before="71"/>
        <w:ind w:right="889"/>
        <w:jc w:val="center"/>
        <w:rPr>
          <w:w w:val="110"/>
        </w:rPr>
      </w:pPr>
    </w:p>
    <w:p w14:paraId="29A1E662" w14:textId="77777777" w:rsidR="007E035C" w:rsidRDefault="007E035C">
      <w:pPr>
        <w:spacing w:before="71"/>
        <w:ind w:right="889"/>
        <w:jc w:val="center"/>
        <w:rPr>
          <w:b/>
          <w:spacing w:val="11"/>
          <w:w w:val="115"/>
        </w:rPr>
      </w:pPr>
    </w:p>
    <w:p w14:paraId="43100070" w14:textId="77777777" w:rsidR="007E035C" w:rsidRDefault="007E035C">
      <w:pPr>
        <w:spacing w:before="71"/>
        <w:ind w:right="889"/>
        <w:jc w:val="center"/>
        <w:rPr>
          <w:b/>
          <w:spacing w:val="11"/>
          <w:w w:val="115"/>
        </w:rPr>
      </w:pPr>
    </w:p>
    <w:p w14:paraId="57EDA36D" w14:textId="77777777" w:rsidR="007E035C" w:rsidRDefault="007E035C">
      <w:pPr>
        <w:spacing w:before="71"/>
        <w:ind w:right="889"/>
        <w:jc w:val="center"/>
        <w:rPr>
          <w:b/>
          <w:spacing w:val="11"/>
          <w:w w:val="115"/>
        </w:rPr>
      </w:pPr>
    </w:p>
    <w:p w14:paraId="52A36529" w14:textId="77777777" w:rsidR="007E035C" w:rsidRDefault="007E035C">
      <w:pPr>
        <w:spacing w:before="71"/>
        <w:ind w:right="889"/>
        <w:jc w:val="center"/>
        <w:rPr>
          <w:b/>
          <w:spacing w:val="11"/>
          <w:w w:val="115"/>
        </w:rPr>
      </w:pPr>
    </w:p>
    <w:p w14:paraId="616CCA8E" w14:textId="77777777" w:rsidR="007E035C" w:rsidRDefault="007E035C">
      <w:pPr>
        <w:spacing w:before="71"/>
        <w:ind w:right="889"/>
        <w:jc w:val="center"/>
        <w:rPr>
          <w:b/>
          <w:spacing w:val="11"/>
          <w:w w:val="115"/>
        </w:rPr>
      </w:pPr>
    </w:p>
    <w:p w14:paraId="25A3A2AC" w14:textId="77777777" w:rsidR="007E035C" w:rsidRDefault="007E035C">
      <w:pPr>
        <w:spacing w:before="71"/>
        <w:ind w:right="889"/>
        <w:jc w:val="center"/>
        <w:rPr>
          <w:b/>
          <w:spacing w:val="11"/>
          <w:w w:val="115"/>
        </w:rPr>
      </w:pPr>
    </w:p>
    <w:p w14:paraId="11A46858" w14:textId="77777777" w:rsidR="007E035C" w:rsidRDefault="007E035C">
      <w:pPr>
        <w:spacing w:before="71"/>
        <w:ind w:right="889"/>
        <w:jc w:val="center"/>
        <w:rPr>
          <w:b/>
          <w:spacing w:val="11"/>
          <w:w w:val="115"/>
        </w:rPr>
      </w:pPr>
    </w:p>
    <w:p w14:paraId="6B43B2DC" w14:textId="77777777" w:rsidR="007E035C" w:rsidRDefault="007E035C">
      <w:pPr>
        <w:spacing w:before="71"/>
        <w:ind w:right="889"/>
        <w:jc w:val="center"/>
        <w:rPr>
          <w:b/>
          <w:spacing w:val="11"/>
          <w:w w:val="115"/>
        </w:rPr>
      </w:pPr>
    </w:p>
    <w:p w14:paraId="1F319949" w14:textId="77777777" w:rsidR="007E035C" w:rsidRDefault="007E035C">
      <w:pPr>
        <w:spacing w:before="71"/>
        <w:ind w:right="889"/>
        <w:jc w:val="center"/>
        <w:rPr>
          <w:b/>
          <w:spacing w:val="11"/>
          <w:w w:val="115"/>
        </w:rPr>
      </w:pPr>
    </w:p>
    <w:p w14:paraId="4CD246A2" w14:textId="77777777" w:rsidR="007E035C" w:rsidRDefault="007E035C">
      <w:pPr>
        <w:spacing w:before="71"/>
        <w:ind w:right="889"/>
        <w:jc w:val="center"/>
        <w:rPr>
          <w:b/>
          <w:spacing w:val="11"/>
          <w:w w:val="115"/>
        </w:rPr>
      </w:pPr>
    </w:p>
    <w:p w14:paraId="39EC88C6" w14:textId="77777777" w:rsidR="007E035C" w:rsidRDefault="007E035C">
      <w:pPr>
        <w:spacing w:before="71"/>
        <w:ind w:right="889"/>
        <w:jc w:val="center"/>
        <w:rPr>
          <w:b/>
          <w:spacing w:val="11"/>
          <w:w w:val="115"/>
        </w:rPr>
      </w:pPr>
    </w:p>
    <w:p w14:paraId="4247D831" w14:textId="77777777" w:rsidR="007E035C" w:rsidRDefault="007E035C">
      <w:pPr>
        <w:spacing w:before="71"/>
        <w:ind w:right="889"/>
        <w:jc w:val="center"/>
        <w:rPr>
          <w:b/>
          <w:spacing w:val="11"/>
          <w:w w:val="115"/>
        </w:rPr>
      </w:pPr>
    </w:p>
    <w:p w14:paraId="593D957C" w14:textId="77777777" w:rsidR="007E035C" w:rsidRDefault="007E035C">
      <w:pPr>
        <w:spacing w:before="71"/>
        <w:ind w:right="889"/>
        <w:jc w:val="center"/>
        <w:rPr>
          <w:b/>
          <w:spacing w:val="11"/>
          <w:w w:val="115"/>
        </w:rPr>
      </w:pPr>
    </w:p>
    <w:p w14:paraId="2A9C8D0A" w14:textId="77777777" w:rsidR="007E035C" w:rsidRDefault="007E035C">
      <w:pPr>
        <w:spacing w:before="71"/>
        <w:ind w:right="889"/>
        <w:jc w:val="center"/>
        <w:rPr>
          <w:b/>
          <w:spacing w:val="11"/>
          <w:w w:val="115"/>
        </w:rPr>
      </w:pPr>
    </w:p>
    <w:p w14:paraId="52DB8E0D" w14:textId="77777777" w:rsidR="007E035C" w:rsidRDefault="007E035C">
      <w:pPr>
        <w:spacing w:before="71"/>
        <w:ind w:right="889"/>
        <w:jc w:val="center"/>
        <w:rPr>
          <w:b/>
          <w:spacing w:val="11"/>
          <w:w w:val="115"/>
        </w:rPr>
      </w:pPr>
    </w:p>
    <w:p w14:paraId="4BE56542" w14:textId="77777777" w:rsidR="007E035C" w:rsidRDefault="007E035C">
      <w:pPr>
        <w:spacing w:before="71"/>
        <w:ind w:right="889"/>
        <w:jc w:val="center"/>
        <w:rPr>
          <w:b/>
          <w:spacing w:val="11"/>
          <w:w w:val="115"/>
        </w:rPr>
      </w:pPr>
    </w:p>
    <w:p w14:paraId="3A6A7B54" w14:textId="77777777" w:rsidR="007E035C" w:rsidRDefault="00000000">
      <w:pPr>
        <w:spacing w:before="71"/>
        <w:ind w:right="889"/>
        <w:jc w:val="center"/>
        <w:rPr>
          <w:b/>
        </w:rPr>
      </w:pPr>
      <w:r>
        <w:rPr>
          <w:b/>
          <w:spacing w:val="11"/>
          <w:w w:val="115"/>
        </w:rPr>
        <w:lastRenderedPageBreak/>
        <w:t>ANEXO</w:t>
      </w:r>
      <w:r>
        <w:rPr>
          <w:b/>
          <w:spacing w:val="15"/>
          <w:w w:val="115"/>
        </w:rPr>
        <w:t xml:space="preserve"> </w:t>
      </w:r>
      <w:r>
        <w:rPr>
          <w:b/>
          <w:spacing w:val="5"/>
          <w:w w:val="115"/>
        </w:rPr>
        <w:t>III</w:t>
      </w:r>
    </w:p>
    <w:p w14:paraId="220A2401" w14:textId="77777777" w:rsidR="007E035C" w:rsidRDefault="007E035C">
      <w:pPr>
        <w:pStyle w:val="Corpodetexto"/>
        <w:spacing w:before="72"/>
        <w:rPr>
          <w:b/>
        </w:rPr>
      </w:pPr>
    </w:p>
    <w:p w14:paraId="7A13EFB6" w14:textId="77777777" w:rsidR="007E035C" w:rsidRDefault="00000000">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69DFFF8B" w14:textId="77777777" w:rsidR="007E035C" w:rsidRDefault="007E035C">
      <w:pPr>
        <w:pStyle w:val="Corpodetexto"/>
        <w:spacing w:before="250"/>
        <w:rPr>
          <w:b/>
        </w:rPr>
      </w:pPr>
    </w:p>
    <w:p w14:paraId="515B5D06" w14:textId="77777777" w:rsidR="007E035C" w:rsidRDefault="00000000">
      <w:pPr>
        <w:spacing w:line="251" w:lineRule="exact"/>
        <w:ind w:left="492"/>
        <w:rPr>
          <w:b/>
        </w:rPr>
      </w:pPr>
      <w:r>
        <w:rPr>
          <w:b/>
          <w:spacing w:val="-10"/>
        </w:rPr>
        <w:t>À</w:t>
      </w:r>
    </w:p>
    <w:p w14:paraId="390C8DBD" w14:textId="77777777" w:rsidR="007E035C" w:rsidRDefault="00000000">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1A66E58" w14:textId="77777777" w:rsidR="007E035C" w:rsidRDefault="007E035C">
      <w:pPr>
        <w:pStyle w:val="Corpodetexto"/>
        <w:spacing w:before="8"/>
        <w:rPr>
          <w:b/>
        </w:rPr>
      </w:pPr>
    </w:p>
    <w:p w14:paraId="58E3E1E9" w14:textId="77777777" w:rsidR="007E035C" w:rsidRDefault="00000000">
      <w:pPr>
        <w:pStyle w:val="Corpodetexto"/>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95E8D79" w14:textId="77777777" w:rsidR="007E035C" w:rsidRDefault="007E035C">
      <w:pPr>
        <w:pStyle w:val="Corpodetexto"/>
        <w:spacing w:before="5"/>
      </w:pPr>
    </w:p>
    <w:p w14:paraId="7B662F06" w14:textId="77777777" w:rsidR="007E035C" w:rsidRDefault="00000000">
      <w:pPr>
        <w:pStyle w:val="Corpodetexto"/>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1A26F1BE" w14:textId="77777777" w:rsidR="007E035C" w:rsidRDefault="00000000">
      <w:pPr>
        <w:pStyle w:val="Corpodetexto"/>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6314C38A" w14:textId="77777777" w:rsidR="007E035C" w:rsidRDefault="00000000">
      <w:pPr>
        <w:pStyle w:val="Corpodetexto"/>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2E9E63D8" w14:textId="77777777" w:rsidR="007E035C" w:rsidRDefault="00000000">
      <w:pPr>
        <w:pStyle w:val="Corpodetexto"/>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D691FBA" w14:textId="77777777" w:rsidR="007E035C" w:rsidRDefault="007E035C">
      <w:pPr>
        <w:pStyle w:val="Corpodetexto"/>
        <w:spacing w:before="2"/>
      </w:pPr>
    </w:p>
    <w:p w14:paraId="14F2D646" w14:textId="77777777" w:rsidR="007E035C" w:rsidRDefault="00000000">
      <w:pPr>
        <w:pStyle w:val="Corpodetexto"/>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4312FBA5" w14:textId="77777777" w:rsidR="007E035C" w:rsidRDefault="007E035C">
      <w:pPr>
        <w:pStyle w:val="Corpodetexto"/>
        <w:spacing w:before="2"/>
      </w:pPr>
    </w:p>
    <w:p w14:paraId="4A4CB5F8" w14:textId="77777777" w:rsidR="007E035C" w:rsidRDefault="00000000">
      <w:pPr>
        <w:pStyle w:val="Corpodetexto"/>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7BEDBA71" w14:textId="77777777" w:rsidR="007E035C" w:rsidRDefault="00000000">
      <w:pPr>
        <w:pStyle w:val="Corpodetexto"/>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6A166899" w14:textId="77777777" w:rsidR="007E035C" w:rsidRDefault="007E035C">
      <w:pPr>
        <w:pStyle w:val="Corpodetexto"/>
      </w:pPr>
    </w:p>
    <w:p w14:paraId="78B7B6FB" w14:textId="77777777" w:rsidR="007E035C" w:rsidRDefault="007E035C">
      <w:pPr>
        <w:pStyle w:val="Corpodetexto"/>
      </w:pPr>
    </w:p>
    <w:p w14:paraId="3AF3AF9F" w14:textId="77777777" w:rsidR="007E035C" w:rsidRDefault="007E035C">
      <w:pPr>
        <w:pStyle w:val="Corpodetexto"/>
      </w:pPr>
    </w:p>
    <w:p w14:paraId="31A54B18" w14:textId="77777777" w:rsidR="007E035C" w:rsidRDefault="00000000">
      <w:pPr>
        <w:pStyle w:val="Corpodetexto"/>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2D3E9383" w14:textId="77777777" w:rsidR="007E035C" w:rsidRDefault="007E035C">
      <w:pPr>
        <w:pStyle w:val="Corpodetexto"/>
      </w:pPr>
    </w:p>
    <w:p w14:paraId="54ADE07B" w14:textId="77777777" w:rsidR="007E035C" w:rsidRDefault="007E035C">
      <w:pPr>
        <w:pStyle w:val="Corpodetexto"/>
      </w:pPr>
    </w:p>
    <w:p w14:paraId="2D89AAFF" w14:textId="77777777" w:rsidR="007E035C" w:rsidRDefault="00000000">
      <w:pPr>
        <w:pStyle w:val="Corpodetexto"/>
        <w:tabs>
          <w:tab w:val="left" w:leader="dot" w:pos="4707"/>
        </w:tabs>
        <w:spacing w:before="1"/>
        <w:ind w:left="2782"/>
      </w:pPr>
      <w:r>
        <w:t>..................,</w:t>
      </w:r>
      <w:r>
        <w:rPr>
          <w:spacing w:val="-5"/>
        </w:rPr>
        <w:t xml:space="preserve"> </w:t>
      </w:r>
      <w:r>
        <w:t>.....</w:t>
      </w:r>
      <w:r>
        <w:rPr>
          <w:spacing w:val="-6"/>
        </w:rPr>
        <w:t xml:space="preserve"> </w:t>
      </w:r>
      <w:r>
        <w:rPr>
          <w:spacing w:val="-5"/>
        </w:rPr>
        <w:t>de</w:t>
      </w:r>
      <w:r>
        <w:tab/>
        <w:t xml:space="preserve">de </w:t>
      </w:r>
      <w:r>
        <w:rPr>
          <w:spacing w:val="-2"/>
        </w:rPr>
        <w:t>2025.</w:t>
      </w:r>
    </w:p>
    <w:p w14:paraId="1571CA16" w14:textId="77777777" w:rsidR="007E035C" w:rsidRDefault="007E035C">
      <w:pPr>
        <w:pStyle w:val="Corpodetexto"/>
        <w:rPr>
          <w:sz w:val="20"/>
        </w:rPr>
      </w:pPr>
    </w:p>
    <w:p w14:paraId="4962727A" w14:textId="77777777" w:rsidR="007E035C" w:rsidRDefault="007E035C">
      <w:pPr>
        <w:pStyle w:val="Corpodetexto"/>
        <w:rPr>
          <w:sz w:val="20"/>
        </w:rPr>
      </w:pPr>
    </w:p>
    <w:p w14:paraId="60CE8CE8" w14:textId="77777777" w:rsidR="007E035C" w:rsidRDefault="007E035C">
      <w:pPr>
        <w:pStyle w:val="Corpodetexto"/>
        <w:rPr>
          <w:sz w:val="20"/>
        </w:rPr>
      </w:pPr>
    </w:p>
    <w:p w14:paraId="6F009145" w14:textId="77777777" w:rsidR="007E035C" w:rsidRDefault="007E035C">
      <w:pPr>
        <w:pStyle w:val="Corpodetexto"/>
        <w:rPr>
          <w:sz w:val="20"/>
        </w:rPr>
      </w:pPr>
    </w:p>
    <w:p w14:paraId="03D200FA" w14:textId="77777777" w:rsidR="007E035C" w:rsidRDefault="00000000">
      <w:pPr>
        <w:pStyle w:val="Corpodetexto"/>
        <w:spacing w:before="226"/>
        <w:rPr>
          <w:sz w:val="20"/>
        </w:rPr>
      </w:pPr>
      <w:r>
        <w:rPr>
          <w:noProof/>
          <w:sz w:val="20"/>
          <w:lang w:val="pt-BR" w:eastAsia="pt-BR"/>
        </w:rPr>
        <mc:AlternateContent>
          <mc:Choice Requires="wps">
            <w:drawing>
              <wp:anchor distT="0" distB="0" distL="0" distR="0" simplePos="0" relativeHeight="251677696" behindDoc="1" locked="0" layoutInCell="1" allowOverlap="1" wp14:anchorId="6A4D6B35" wp14:editId="3716CA03">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2A7C2281" w14:textId="77777777" w:rsidR="007E035C" w:rsidRDefault="00000000">
      <w:pPr>
        <w:pStyle w:val="Corpodetexto"/>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74484BA" w14:textId="77777777" w:rsidR="007E035C" w:rsidRDefault="00000000">
      <w:pPr>
        <w:pStyle w:val="Corpodetexto"/>
        <w:ind w:left="3032" w:right="2305"/>
        <w:jc w:val="both"/>
        <w:rPr>
          <w:lang w:val="pt-BR"/>
        </w:rPr>
        <w:sectPr w:rsidR="007E035C">
          <w:headerReference w:type="default" r:id="rId35"/>
          <w:footerReference w:type="default" r:id="rId36"/>
          <w:pgSz w:w="11920" w:h="16850"/>
          <w:pgMar w:top="1980" w:right="992" w:bottom="1100" w:left="708" w:header="196" w:footer="903" w:gutter="0"/>
          <w:cols w:space="720"/>
        </w:sectPr>
      </w:pPr>
      <w:r>
        <w:t xml:space="preserve">Nome do responsável/procurador Cargo do responsável/procurador N.° do documento de </w:t>
      </w:r>
      <w:r>
        <w:rPr>
          <w:spacing w:val="-2"/>
        </w:rPr>
        <w:t>identidad</w:t>
      </w:r>
      <w:r>
        <w:rPr>
          <w:spacing w:val="-2"/>
          <w:lang w:val="pt-BR"/>
        </w:rPr>
        <w:t>e</w:t>
      </w:r>
    </w:p>
    <w:p w14:paraId="1AA4D9EB" w14:textId="77777777" w:rsidR="007E035C" w:rsidRDefault="007E035C">
      <w:pPr>
        <w:pStyle w:val="Corpodetexto"/>
      </w:pPr>
    </w:p>
    <w:p w14:paraId="4148DA12" w14:textId="77777777" w:rsidR="007E035C" w:rsidRDefault="00000000">
      <w:pPr>
        <w:pStyle w:val="Corpodetexto"/>
        <w:jc w:val="center"/>
        <w:rPr>
          <w:b/>
        </w:rPr>
      </w:pPr>
      <w:r>
        <w:rPr>
          <w:b/>
        </w:rPr>
        <w:t>ANEXO IV</w:t>
      </w:r>
    </w:p>
    <w:p w14:paraId="22E2CC3E" w14:textId="77777777" w:rsidR="007E035C" w:rsidRDefault="007E035C">
      <w:pPr>
        <w:pStyle w:val="Corpodetexto"/>
        <w:spacing w:before="252"/>
      </w:pPr>
    </w:p>
    <w:p w14:paraId="71C228FB" w14:textId="77777777" w:rsidR="007E035C" w:rsidRDefault="00000000">
      <w:pPr>
        <w:pStyle w:val="Ttulo1"/>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40AB29CF" w14:textId="77777777" w:rsidR="007E035C" w:rsidRDefault="007E035C">
      <w:pPr>
        <w:pStyle w:val="Corpodetexto"/>
        <w:rPr>
          <w:b/>
        </w:rPr>
      </w:pPr>
    </w:p>
    <w:p w14:paraId="016FB129" w14:textId="77777777" w:rsidR="007E035C" w:rsidRDefault="007E035C">
      <w:pPr>
        <w:pStyle w:val="Corpodetexto"/>
        <w:rPr>
          <w:b/>
        </w:rPr>
      </w:pPr>
    </w:p>
    <w:p w14:paraId="34EC25E5" w14:textId="77777777" w:rsidR="007E035C" w:rsidRDefault="007E035C">
      <w:pPr>
        <w:pStyle w:val="Corpodetexto"/>
        <w:rPr>
          <w:b/>
        </w:rPr>
      </w:pPr>
    </w:p>
    <w:p w14:paraId="62769E47" w14:textId="77777777" w:rsidR="007E035C" w:rsidRDefault="007E035C">
      <w:pPr>
        <w:pStyle w:val="Corpodetexto"/>
        <w:rPr>
          <w:b/>
        </w:rPr>
      </w:pPr>
    </w:p>
    <w:p w14:paraId="7BA2F832" w14:textId="77777777" w:rsidR="007E035C" w:rsidRDefault="007E035C">
      <w:pPr>
        <w:pStyle w:val="Corpodetexto"/>
        <w:spacing w:before="249"/>
        <w:rPr>
          <w:b/>
        </w:rPr>
      </w:pPr>
    </w:p>
    <w:p w14:paraId="36189BFD" w14:textId="77777777" w:rsidR="007E035C" w:rsidRDefault="00000000">
      <w:pPr>
        <w:pStyle w:val="Corpodetexto"/>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6924FC45" w14:textId="77777777" w:rsidR="007E035C" w:rsidRDefault="00000000">
      <w:pPr>
        <w:pStyle w:val="Corpodetexto"/>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7"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4AEEC838" w14:textId="77777777" w:rsidR="007E035C" w:rsidRDefault="007E035C">
      <w:pPr>
        <w:pStyle w:val="Corpodetexto"/>
      </w:pPr>
    </w:p>
    <w:p w14:paraId="4583EE6D" w14:textId="77777777" w:rsidR="007E035C" w:rsidRDefault="007E035C">
      <w:pPr>
        <w:pStyle w:val="Corpodetexto"/>
      </w:pPr>
    </w:p>
    <w:p w14:paraId="715E9C84" w14:textId="77777777" w:rsidR="007E035C" w:rsidRDefault="007E035C">
      <w:pPr>
        <w:pStyle w:val="Corpodetexto"/>
      </w:pPr>
    </w:p>
    <w:p w14:paraId="55A77AC0" w14:textId="77777777" w:rsidR="007E035C" w:rsidRDefault="00000000">
      <w:pPr>
        <w:pStyle w:val="Corpodetexto"/>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151CE8E6" w14:textId="77777777" w:rsidR="007E035C" w:rsidRDefault="00000000">
      <w:pPr>
        <w:pStyle w:val="Corpodetexto"/>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111F8E88" w14:textId="77777777" w:rsidR="007E035C" w:rsidRDefault="007E035C">
      <w:pPr>
        <w:pStyle w:val="Corpodetexto"/>
        <w:rPr>
          <w:sz w:val="20"/>
        </w:rPr>
      </w:pPr>
    </w:p>
    <w:p w14:paraId="02ABBC1F" w14:textId="77777777" w:rsidR="007E035C" w:rsidRDefault="007E035C">
      <w:pPr>
        <w:pStyle w:val="Corpodetexto"/>
        <w:rPr>
          <w:sz w:val="20"/>
        </w:rPr>
      </w:pPr>
    </w:p>
    <w:p w14:paraId="115C9408" w14:textId="77777777" w:rsidR="007E035C" w:rsidRDefault="007E035C">
      <w:pPr>
        <w:pStyle w:val="Corpodetexto"/>
        <w:rPr>
          <w:sz w:val="20"/>
        </w:rPr>
      </w:pPr>
    </w:p>
    <w:p w14:paraId="27A7B52D" w14:textId="77777777" w:rsidR="007E035C" w:rsidRDefault="007E035C">
      <w:pPr>
        <w:pStyle w:val="Corpodetexto"/>
        <w:rPr>
          <w:sz w:val="20"/>
        </w:rPr>
      </w:pPr>
    </w:p>
    <w:p w14:paraId="67DE47A7" w14:textId="77777777" w:rsidR="007E035C" w:rsidRDefault="007E035C">
      <w:pPr>
        <w:pStyle w:val="Corpodetexto"/>
        <w:rPr>
          <w:sz w:val="20"/>
        </w:rPr>
      </w:pPr>
    </w:p>
    <w:p w14:paraId="556FB65F" w14:textId="77777777" w:rsidR="007E035C" w:rsidRDefault="007E035C">
      <w:pPr>
        <w:pStyle w:val="Corpodetexto"/>
        <w:rPr>
          <w:sz w:val="20"/>
        </w:rPr>
      </w:pPr>
    </w:p>
    <w:p w14:paraId="39B43926" w14:textId="77777777" w:rsidR="007E035C" w:rsidRDefault="007E035C">
      <w:pPr>
        <w:pStyle w:val="Corpodetexto"/>
        <w:rPr>
          <w:sz w:val="20"/>
        </w:rPr>
      </w:pPr>
    </w:p>
    <w:p w14:paraId="52012A17" w14:textId="77777777" w:rsidR="007E035C" w:rsidRDefault="007E035C">
      <w:pPr>
        <w:pStyle w:val="Corpodetexto"/>
        <w:rPr>
          <w:sz w:val="20"/>
        </w:rPr>
      </w:pPr>
    </w:p>
    <w:p w14:paraId="11B8928B" w14:textId="77777777" w:rsidR="007E035C" w:rsidRDefault="007E035C">
      <w:pPr>
        <w:pStyle w:val="Corpodetexto"/>
        <w:rPr>
          <w:sz w:val="20"/>
        </w:rPr>
      </w:pPr>
    </w:p>
    <w:p w14:paraId="70DA9E55" w14:textId="77777777" w:rsidR="007E035C" w:rsidRDefault="007E035C">
      <w:pPr>
        <w:pStyle w:val="Corpodetexto"/>
        <w:rPr>
          <w:sz w:val="20"/>
        </w:rPr>
      </w:pPr>
    </w:p>
    <w:p w14:paraId="0DF919CB" w14:textId="77777777" w:rsidR="007E035C" w:rsidRDefault="007E035C">
      <w:pPr>
        <w:pStyle w:val="Corpodetexto"/>
        <w:rPr>
          <w:sz w:val="20"/>
        </w:rPr>
      </w:pPr>
    </w:p>
    <w:p w14:paraId="285F3E6A" w14:textId="77777777" w:rsidR="007E035C" w:rsidRDefault="007E035C">
      <w:pPr>
        <w:pStyle w:val="Corpodetexto"/>
        <w:rPr>
          <w:sz w:val="20"/>
        </w:rPr>
      </w:pPr>
    </w:p>
    <w:p w14:paraId="68EA2ECA" w14:textId="77777777" w:rsidR="007E035C" w:rsidRDefault="007E035C">
      <w:pPr>
        <w:pStyle w:val="Corpodetexto"/>
        <w:rPr>
          <w:sz w:val="20"/>
        </w:rPr>
      </w:pPr>
    </w:p>
    <w:p w14:paraId="7B11E3C1" w14:textId="77777777" w:rsidR="007E035C" w:rsidRDefault="00000000">
      <w:pPr>
        <w:pStyle w:val="Corpodetexto"/>
        <w:spacing w:before="69"/>
        <w:rPr>
          <w:sz w:val="20"/>
        </w:rPr>
      </w:pPr>
      <w:r>
        <w:rPr>
          <w:noProof/>
          <w:sz w:val="20"/>
          <w:lang w:val="pt-BR" w:eastAsia="pt-BR"/>
        </w:rPr>
        <mc:AlternateContent>
          <mc:Choice Requires="wps">
            <w:drawing>
              <wp:anchor distT="0" distB="0" distL="0" distR="0" simplePos="0" relativeHeight="251678720" behindDoc="1" locked="0" layoutInCell="1" allowOverlap="1" wp14:anchorId="6D46C472" wp14:editId="4EEB45DF">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85B6449" w14:textId="77777777" w:rsidR="007E035C" w:rsidRDefault="00000000">
      <w:pPr>
        <w:pStyle w:val="Corpodetexto"/>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5234A6A" w14:textId="77777777" w:rsidR="007E035C" w:rsidRDefault="00000000">
      <w:pPr>
        <w:pStyle w:val="Corpodetexto"/>
        <w:spacing w:before="1"/>
        <w:ind w:left="3032" w:right="2305"/>
        <w:jc w:val="both"/>
        <w:sectPr w:rsidR="007E035C">
          <w:headerReference w:type="default" r:id="rId38"/>
          <w:footerReference w:type="default" r:id="rId39"/>
          <w:pgSz w:w="11920" w:h="16850"/>
          <w:pgMar w:top="2940" w:right="992" w:bottom="1100" w:left="708" w:header="581" w:footer="903" w:gutter="0"/>
          <w:cols w:space="720"/>
        </w:sectPr>
      </w:pPr>
      <w:r>
        <w:t xml:space="preserve">Nome do responsável/procurador Cargo do responsável/procurador N.° do documento de </w:t>
      </w:r>
      <w:r>
        <w:rPr>
          <w:spacing w:val="-2"/>
        </w:rPr>
        <w:t>identidade</w:t>
      </w:r>
    </w:p>
    <w:p w14:paraId="15EAB521" w14:textId="77777777" w:rsidR="007E035C" w:rsidRDefault="00000000">
      <w:pPr>
        <w:pStyle w:val="PargrafodaLista"/>
        <w:tabs>
          <w:tab w:val="left" w:pos="1812"/>
        </w:tabs>
        <w:spacing w:before="6"/>
        <w:ind w:left="0"/>
        <w:jc w:val="center"/>
        <w:rPr>
          <w:b/>
          <w:bCs/>
          <w:color w:val="000000"/>
        </w:rPr>
      </w:pPr>
      <w:r>
        <w:rPr>
          <w:b/>
          <w:bCs/>
          <w:color w:val="000000"/>
        </w:rPr>
        <w:lastRenderedPageBreak/>
        <w:t>ANEXO V</w:t>
      </w:r>
    </w:p>
    <w:p w14:paraId="589E5527" w14:textId="77777777" w:rsidR="00101EEB" w:rsidRPr="003C5B50" w:rsidRDefault="00101EEB" w:rsidP="00101EEB">
      <w:pPr>
        <w:jc w:val="center"/>
        <w:rPr>
          <w:b/>
          <w:bCs/>
        </w:rPr>
      </w:pPr>
      <w:r w:rsidRPr="003C5B50">
        <w:rPr>
          <w:b/>
          <w:bCs/>
        </w:rPr>
        <w:t>TERMO DE REFERÊNCIA</w:t>
      </w:r>
    </w:p>
    <w:p w14:paraId="4D35AD15" w14:textId="77777777" w:rsidR="00101EEB" w:rsidRPr="003C5B50" w:rsidRDefault="00101EEB" w:rsidP="00101EEB"/>
    <w:p w14:paraId="1F3DD865" w14:textId="77777777" w:rsidR="00101EEB" w:rsidRPr="003C5B50" w:rsidRDefault="00101EEB" w:rsidP="00101EEB">
      <w:pPr>
        <w:rPr>
          <w:rFonts w:eastAsia="Arial-BoldMT"/>
          <w:b/>
          <w:bCs/>
        </w:rPr>
      </w:pPr>
      <w:r w:rsidRPr="003C5B50">
        <w:rPr>
          <w:rFonts w:eastAsia="Arial-BoldMT"/>
          <w:b/>
          <w:bCs/>
        </w:rPr>
        <w:t xml:space="preserve">Unidade requisitante: </w:t>
      </w:r>
      <w:r w:rsidRPr="009E7B72">
        <w:rPr>
          <w:rFonts w:eastAsia="Arial-BoldMT"/>
        </w:rPr>
        <w:t>Se</w:t>
      </w:r>
      <w:r>
        <w:rPr>
          <w:rFonts w:eastAsia="Arial-BoldMT"/>
        </w:rPr>
        <w:t>cretaria de Turismo</w:t>
      </w:r>
    </w:p>
    <w:p w14:paraId="22A36566" w14:textId="77777777" w:rsidR="00101EEB" w:rsidRPr="003C5B50" w:rsidRDefault="00101EEB" w:rsidP="00101EEB">
      <w:pPr>
        <w:rPr>
          <w:rFonts w:eastAsia="Arial-BoldMT"/>
          <w:b/>
          <w:bCs/>
        </w:rPr>
      </w:pPr>
      <w:r w:rsidRPr="003C5B50">
        <w:rPr>
          <w:rFonts w:eastAsia="Arial-BoldMT"/>
          <w:b/>
          <w:bCs/>
        </w:rPr>
        <w:t xml:space="preserve">Agente responsável: </w:t>
      </w:r>
      <w:r w:rsidRPr="009E7B72">
        <w:rPr>
          <w:rFonts w:eastAsia="Arial-BoldMT"/>
        </w:rPr>
        <w:t>Leandro Garcia Resende</w:t>
      </w:r>
    </w:p>
    <w:p w14:paraId="7175B133" w14:textId="77777777" w:rsidR="00101EEB" w:rsidRPr="00711405" w:rsidRDefault="00101EEB" w:rsidP="00101EEB">
      <w:r w:rsidRPr="003C5B50">
        <w:rPr>
          <w:b/>
          <w:bCs/>
        </w:rPr>
        <w:t>MODALIDADE</w:t>
      </w:r>
      <w:r>
        <w:rPr>
          <w:b/>
          <w:bCs/>
        </w:rPr>
        <w:t>:</w:t>
      </w:r>
      <w:r w:rsidRPr="003C5B50">
        <w:rPr>
          <w:b/>
          <w:bCs/>
        </w:rPr>
        <w:t xml:space="preserve"> </w:t>
      </w:r>
      <w:r>
        <w:t>Dispensa de Licitação</w:t>
      </w:r>
    </w:p>
    <w:p w14:paraId="4B1BE5BE" w14:textId="77777777" w:rsidR="00101EEB" w:rsidRPr="00711405" w:rsidRDefault="00101EEB" w:rsidP="00101EEB">
      <w:r w:rsidRPr="003C5B50">
        <w:rPr>
          <w:b/>
          <w:bCs/>
        </w:rPr>
        <w:t xml:space="preserve">OBJETO: </w:t>
      </w:r>
      <w:r w:rsidRPr="009E7B72">
        <w:t>Equipamentos de Audiovisual</w:t>
      </w:r>
    </w:p>
    <w:p w14:paraId="08497960" w14:textId="77777777" w:rsidR="00101EEB" w:rsidRPr="003C5B50" w:rsidRDefault="00101EEB" w:rsidP="00101EEB"/>
    <w:p w14:paraId="05C21911" w14:textId="77777777" w:rsidR="00101EEB" w:rsidRDefault="00101EEB" w:rsidP="00101EEB">
      <w:pPr>
        <w:pStyle w:val="PargrafodaLista"/>
        <w:numPr>
          <w:ilvl w:val="0"/>
          <w:numId w:val="22"/>
        </w:numPr>
        <w:rPr>
          <w:rFonts w:ascii="Arial Narrow" w:hAnsi="Arial Narrow"/>
          <w:b/>
          <w:color w:val="000000"/>
          <w:sz w:val="20"/>
          <w:szCs w:val="20"/>
        </w:rPr>
      </w:pPr>
      <w:r w:rsidRPr="003C5B50">
        <w:rPr>
          <w:rFonts w:ascii="Arial Narrow" w:hAnsi="Arial Narrow"/>
          <w:b/>
          <w:color w:val="000000"/>
          <w:sz w:val="20"/>
          <w:szCs w:val="20"/>
        </w:rPr>
        <w:t>DEFINIÇÃO DO OBJETO, INCLUÍDOS SUA NATUREZA, OS QUANTITATIVOS, O PRAZO DO CONTRATO E, SE FOR O CASO, A POSSIBILIDADE DE SUA PRORROGAÇÃO</w:t>
      </w:r>
    </w:p>
    <w:p w14:paraId="024855B4" w14:textId="77777777" w:rsidR="00101EEB" w:rsidRDefault="00101EEB" w:rsidP="00101EEB">
      <w:pPr>
        <w:pStyle w:val="NormalWeb"/>
        <w:widowControl/>
        <w:numPr>
          <w:ilvl w:val="1"/>
          <w:numId w:val="22"/>
        </w:numPr>
        <w:autoSpaceDE/>
        <w:autoSpaceDN/>
        <w:spacing w:before="0" w:beforeAutospacing="0" w:after="0" w:afterAutospacing="0"/>
        <w:jc w:val="both"/>
        <w:rPr>
          <w:sz w:val="20"/>
          <w:szCs w:val="20"/>
        </w:rPr>
      </w:pPr>
      <w:r w:rsidRPr="009E7B72">
        <w:rPr>
          <w:sz w:val="20"/>
          <w:szCs w:val="20"/>
        </w:rPr>
        <w:t>Constitui objeto do presente Termo de Referência a aquisição de equipamentos de audiovisual, destinados à modernização dos recursos tecnológicos utilizados pela Prefeitura Municipal de Rifaina, especialmente nas áreas de comunicação institucional, registro de eventos, produção de conteúdos informativos e educativos.</w:t>
      </w:r>
    </w:p>
    <w:p w14:paraId="2C0C9A88" w14:textId="77777777" w:rsidR="00101EEB" w:rsidRDefault="00101EEB" w:rsidP="00101EEB">
      <w:pPr>
        <w:pStyle w:val="NormalWeb"/>
        <w:widowControl/>
        <w:numPr>
          <w:ilvl w:val="1"/>
          <w:numId w:val="22"/>
        </w:numPr>
        <w:autoSpaceDE/>
        <w:autoSpaceDN/>
        <w:spacing w:before="0" w:beforeAutospacing="0" w:after="0" w:afterAutospacing="0"/>
        <w:jc w:val="both"/>
        <w:rPr>
          <w:sz w:val="20"/>
          <w:szCs w:val="20"/>
        </w:rPr>
      </w:pPr>
      <w:r>
        <w:rPr>
          <w:sz w:val="20"/>
          <w:szCs w:val="20"/>
        </w:rPr>
        <w:t>Itens, quantitativos e descritivo dos objetos da contratação:</w:t>
      </w:r>
    </w:p>
    <w:tbl>
      <w:tblPr>
        <w:tblStyle w:val="Tabelacomgrade"/>
        <w:tblW w:w="5000" w:type="pct"/>
        <w:tblLook w:val="04A0" w:firstRow="1" w:lastRow="0" w:firstColumn="1" w:lastColumn="0" w:noHBand="0" w:noVBand="1"/>
      </w:tblPr>
      <w:tblGrid>
        <w:gridCol w:w="639"/>
        <w:gridCol w:w="602"/>
        <w:gridCol w:w="1046"/>
        <w:gridCol w:w="7923"/>
      </w:tblGrid>
      <w:tr w:rsidR="00101EEB" w:rsidRPr="00B84559" w14:paraId="565B16DB" w14:textId="77777777" w:rsidTr="0068134D">
        <w:tc>
          <w:tcPr>
            <w:tcW w:w="313" w:type="pct"/>
            <w:shd w:val="clear" w:color="auto" w:fill="DBE5F1" w:themeFill="accent1" w:themeFillTint="33"/>
          </w:tcPr>
          <w:p w14:paraId="7A911977" w14:textId="77777777" w:rsidR="00101EEB" w:rsidRPr="00B84559" w:rsidRDefault="00101EEB" w:rsidP="0068134D">
            <w:pPr>
              <w:pStyle w:val="SemEspaamento"/>
              <w:jc w:val="center"/>
              <w:rPr>
                <w:rFonts w:ascii="Arial Narrow" w:hAnsi="Arial Narrow"/>
                <w:b/>
                <w:bCs/>
                <w:sz w:val="18"/>
                <w:szCs w:val="18"/>
              </w:rPr>
            </w:pPr>
            <w:r w:rsidRPr="00B84559">
              <w:rPr>
                <w:rFonts w:ascii="Arial Narrow" w:hAnsi="Arial Narrow"/>
                <w:b/>
                <w:bCs/>
                <w:sz w:val="18"/>
                <w:szCs w:val="18"/>
              </w:rPr>
              <w:t>ITEM</w:t>
            </w:r>
          </w:p>
        </w:tc>
        <w:tc>
          <w:tcPr>
            <w:tcW w:w="295" w:type="pct"/>
            <w:shd w:val="clear" w:color="auto" w:fill="DBE5F1" w:themeFill="accent1" w:themeFillTint="33"/>
          </w:tcPr>
          <w:p w14:paraId="2B8AD4B5" w14:textId="77777777" w:rsidR="00101EEB" w:rsidRPr="00B84559" w:rsidRDefault="00101EEB" w:rsidP="0068134D">
            <w:pPr>
              <w:pStyle w:val="SemEspaamento"/>
              <w:jc w:val="center"/>
              <w:rPr>
                <w:rFonts w:ascii="Arial Narrow" w:hAnsi="Arial Narrow"/>
                <w:b/>
                <w:bCs/>
                <w:sz w:val="18"/>
                <w:szCs w:val="18"/>
              </w:rPr>
            </w:pPr>
            <w:r w:rsidRPr="00B84559">
              <w:rPr>
                <w:rFonts w:ascii="Arial Narrow" w:hAnsi="Arial Narrow"/>
                <w:b/>
                <w:bCs/>
                <w:sz w:val="18"/>
                <w:szCs w:val="18"/>
              </w:rPr>
              <w:t>UND</w:t>
            </w:r>
          </w:p>
        </w:tc>
        <w:tc>
          <w:tcPr>
            <w:tcW w:w="512" w:type="pct"/>
            <w:shd w:val="clear" w:color="auto" w:fill="DBE5F1" w:themeFill="accent1" w:themeFillTint="33"/>
          </w:tcPr>
          <w:p w14:paraId="080EDB94" w14:textId="77777777" w:rsidR="00101EEB" w:rsidRPr="00B84559" w:rsidRDefault="00101EEB" w:rsidP="0068134D">
            <w:pPr>
              <w:pStyle w:val="SemEspaamento"/>
              <w:jc w:val="center"/>
              <w:rPr>
                <w:rFonts w:ascii="Arial Narrow" w:hAnsi="Arial Narrow"/>
                <w:b/>
                <w:bCs/>
                <w:sz w:val="18"/>
                <w:szCs w:val="18"/>
              </w:rPr>
            </w:pPr>
            <w:r w:rsidRPr="00B84559">
              <w:rPr>
                <w:rFonts w:ascii="Arial Narrow" w:hAnsi="Arial Narrow"/>
                <w:b/>
                <w:bCs/>
                <w:sz w:val="18"/>
                <w:szCs w:val="18"/>
              </w:rPr>
              <w:t>QUANTID.</w:t>
            </w:r>
          </w:p>
        </w:tc>
        <w:tc>
          <w:tcPr>
            <w:tcW w:w="3879" w:type="pct"/>
            <w:shd w:val="clear" w:color="auto" w:fill="DBE5F1" w:themeFill="accent1" w:themeFillTint="33"/>
          </w:tcPr>
          <w:p w14:paraId="3D0A7C9B" w14:textId="77777777" w:rsidR="00101EEB" w:rsidRPr="00B84559" w:rsidRDefault="00101EEB" w:rsidP="0068134D">
            <w:pPr>
              <w:pStyle w:val="SemEspaamento"/>
              <w:jc w:val="center"/>
              <w:rPr>
                <w:rFonts w:ascii="Arial Narrow" w:hAnsi="Arial Narrow"/>
                <w:b/>
                <w:bCs/>
                <w:sz w:val="18"/>
                <w:szCs w:val="18"/>
              </w:rPr>
            </w:pPr>
            <w:r w:rsidRPr="00B84559">
              <w:rPr>
                <w:rFonts w:ascii="Arial Narrow" w:hAnsi="Arial Narrow"/>
                <w:b/>
                <w:bCs/>
                <w:sz w:val="18"/>
                <w:szCs w:val="18"/>
              </w:rPr>
              <w:t>DESCRIÇÃO</w:t>
            </w:r>
          </w:p>
        </w:tc>
      </w:tr>
      <w:tr w:rsidR="00101EEB" w:rsidRPr="00B84559" w14:paraId="17E6A1AE" w14:textId="77777777" w:rsidTr="0068134D">
        <w:tc>
          <w:tcPr>
            <w:tcW w:w="313" w:type="pct"/>
            <w:vAlign w:val="center"/>
          </w:tcPr>
          <w:p w14:paraId="7F88B382" w14:textId="77777777" w:rsidR="00101EEB" w:rsidRPr="00B84559" w:rsidRDefault="00101EEB" w:rsidP="0068134D">
            <w:pPr>
              <w:pStyle w:val="SemEspaamento"/>
              <w:jc w:val="center"/>
              <w:rPr>
                <w:rFonts w:ascii="Arial Narrow" w:hAnsi="Arial Narrow"/>
                <w:sz w:val="18"/>
                <w:szCs w:val="18"/>
              </w:rPr>
            </w:pPr>
            <w:r>
              <w:rPr>
                <w:rFonts w:ascii="Arial Narrow" w:hAnsi="Arial Narrow"/>
                <w:sz w:val="18"/>
                <w:szCs w:val="18"/>
              </w:rPr>
              <w:t>1</w:t>
            </w:r>
          </w:p>
        </w:tc>
        <w:tc>
          <w:tcPr>
            <w:tcW w:w="295" w:type="pct"/>
            <w:vAlign w:val="center"/>
          </w:tcPr>
          <w:p w14:paraId="3A5B8E45" w14:textId="77777777" w:rsidR="00101EEB" w:rsidRPr="00B84559" w:rsidRDefault="00101EEB" w:rsidP="0068134D">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656DB346" w14:textId="77777777" w:rsidR="00101EEB" w:rsidRPr="00B84559" w:rsidRDefault="00101EEB" w:rsidP="0068134D">
            <w:pPr>
              <w:pStyle w:val="SemEspaamento"/>
              <w:jc w:val="center"/>
              <w:rPr>
                <w:rFonts w:ascii="Arial Narrow" w:hAnsi="Arial Narrow"/>
                <w:sz w:val="18"/>
                <w:szCs w:val="18"/>
              </w:rPr>
            </w:pPr>
            <w:r>
              <w:rPr>
                <w:rFonts w:ascii="Arial Narrow" w:hAnsi="Arial Narrow"/>
                <w:sz w:val="18"/>
                <w:szCs w:val="18"/>
              </w:rPr>
              <w:t>01</w:t>
            </w:r>
          </w:p>
        </w:tc>
        <w:tc>
          <w:tcPr>
            <w:tcW w:w="3879" w:type="pct"/>
          </w:tcPr>
          <w:p w14:paraId="3C8365D6" w14:textId="77777777" w:rsidR="00101EEB" w:rsidRPr="00B84559" w:rsidRDefault="00101EEB" w:rsidP="0068134D">
            <w:pPr>
              <w:pStyle w:val="SemEspaamento"/>
              <w:jc w:val="both"/>
              <w:rPr>
                <w:rFonts w:ascii="Arial Narrow" w:hAnsi="Arial Narrow"/>
                <w:sz w:val="18"/>
                <w:szCs w:val="18"/>
              </w:rPr>
            </w:pPr>
            <w:r w:rsidRPr="003C2F56">
              <w:rPr>
                <w:rFonts w:ascii="Arial Narrow" w:hAnsi="Arial Narrow"/>
                <w:color w:val="000000"/>
                <w:sz w:val="18"/>
                <w:szCs w:val="18"/>
                <w:lang w:eastAsia="pt-BR"/>
              </w:rPr>
              <w:t>Estabilizador de Imagem para celular – Gimbal</w:t>
            </w:r>
            <w:r>
              <w:rPr>
                <w:rFonts w:ascii="Arial Narrow" w:hAnsi="Arial Narrow"/>
                <w:color w:val="000000"/>
                <w:sz w:val="18"/>
                <w:szCs w:val="18"/>
                <w:lang w:eastAsia="pt-BR"/>
              </w:rPr>
              <w:t xml:space="preserve"> com as seguintes </w:t>
            </w:r>
            <w:r w:rsidRPr="003C2F56">
              <w:rPr>
                <w:rFonts w:ascii="Arial Narrow" w:hAnsi="Arial Narrow"/>
                <w:color w:val="000000"/>
                <w:sz w:val="18"/>
                <w:szCs w:val="18"/>
                <w:lang w:eastAsia="pt-BR"/>
              </w:rPr>
              <w:t>CARACTERÍSTICAS:</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Dimensões:</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Desdobrado: 262,5 × 119,5 × 104 mm (l. × w. × h.)</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Dobrado: 167 × 108,5 × 46,5 mm (comprimento × largura × altura)</w:t>
            </w:r>
            <w:r>
              <w:rPr>
                <w:rFonts w:ascii="Arial Narrow" w:hAnsi="Arial Narrow"/>
                <w:color w:val="000000"/>
                <w:sz w:val="18"/>
                <w:szCs w:val="18"/>
                <w:lang w:eastAsia="pt-BR"/>
              </w:rPr>
              <w:t>;</w:t>
            </w:r>
            <w:r w:rsidRPr="003C2F56">
              <w:rPr>
                <w:rFonts w:ascii="Arial Narrow" w:hAnsi="Arial Narrow"/>
                <w:color w:val="000000"/>
                <w:sz w:val="18"/>
                <w:szCs w:val="18"/>
                <w:lang w:eastAsia="pt-BR"/>
              </w:rPr>
              <w:t xml:space="preserve"> Peso: Estabilizador: 352 g</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Braçadeira magnética para telefones: 31 g</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Peso dos telefones compatíveis: 170-290 g</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Espessura dos telefones compatíveis: 6,9-10 mm</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Largura dos telefones compatíveis: 67-84 mm</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Tipo: 18650 Li-ion</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Capacidade: 2600 mAh</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Energia: 9,36 Wh</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Temperatura de carregamento: 5 a 40 C (41 a 104 F)</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Temperatura de operação: 0 a 40 C (32 a 104 F)</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Tempo de operação: 8 horas (medido em condições ideais, com o estabilizador perfeitamente balanceado)</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Tempo de carregamento: 2 horas e 12 minutos (medido com um carregador tipo C de 10 W)</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Porta de carregamento do estabilizador: USB-C</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Alcance mecânico:</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Painel: de</w:t>
            </w:r>
            <w:r>
              <w:rPr>
                <w:rFonts w:ascii="Arial Narrow" w:hAnsi="Arial Narrow"/>
                <w:color w:val="000000"/>
                <w:sz w:val="18"/>
                <w:szCs w:val="18"/>
                <w:lang w:eastAsia="pt-BR"/>
              </w:rPr>
              <w:t>?</w:t>
            </w:r>
            <w:r w:rsidRPr="003C2F56">
              <w:rPr>
                <w:rFonts w:ascii="Arial Narrow" w:hAnsi="Arial Narrow"/>
                <w:color w:val="000000"/>
                <w:sz w:val="18"/>
                <w:szCs w:val="18"/>
                <w:lang w:eastAsia="pt-BR"/>
              </w:rPr>
              <w:t xml:space="preserve"> 161,2 a 171,95</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Rotação: de? 136,7 a 198</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Inclinação: de? 106,54 a 235,5</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Velocidade máxima de controle: 120/s</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Modelo Bluetooth: 5.1</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Aplicação: DJI Mimo</w:t>
            </w:r>
          </w:p>
        </w:tc>
      </w:tr>
      <w:tr w:rsidR="00101EEB" w:rsidRPr="00B84559" w14:paraId="56481C95" w14:textId="77777777" w:rsidTr="0068134D">
        <w:tc>
          <w:tcPr>
            <w:tcW w:w="313" w:type="pct"/>
            <w:vAlign w:val="center"/>
          </w:tcPr>
          <w:p w14:paraId="05D54903"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2</w:t>
            </w:r>
          </w:p>
        </w:tc>
        <w:tc>
          <w:tcPr>
            <w:tcW w:w="295" w:type="pct"/>
            <w:vAlign w:val="center"/>
          </w:tcPr>
          <w:p w14:paraId="625E9F6D"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6317004C"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02</w:t>
            </w:r>
          </w:p>
        </w:tc>
        <w:tc>
          <w:tcPr>
            <w:tcW w:w="3879" w:type="pct"/>
          </w:tcPr>
          <w:p w14:paraId="04734C70" w14:textId="77777777" w:rsidR="00101EEB" w:rsidRPr="00A639D1" w:rsidRDefault="00101EEB" w:rsidP="0068134D">
            <w:pPr>
              <w:pStyle w:val="SemEspaamento"/>
              <w:jc w:val="both"/>
              <w:rPr>
                <w:rFonts w:ascii="Arial Narrow" w:hAnsi="Arial Narrow"/>
                <w:b/>
                <w:bCs/>
                <w:color w:val="000000"/>
                <w:sz w:val="18"/>
                <w:szCs w:val="18"/>
                <w:lang w:eastAsia="pt-BR"/>
              </w:rPr>
            </w:pPr>
            <w:r>
              <w:rPr>
                <w:rFonts w:ascii="Arial Narrow" w:hAnsi="Arial Narrow"/>
                <w:color w:val="000000"/>
                <w:sz w:val="18"/>
                <w:szCs w:val="18"/>
                <w:lang w:eastAsia="pt-BR"/>
              </w:rPr>
              <w:t xml:space="preserve">Microfone sem fio magnético: </w:t>
            </w:r>
            <w:r w:rsidRPr="00143CF2">
              <w:rPr>
                <w:rFonts w:ascii="Arial Narrow" w:hAnsi="Arial Narrow"/>
                <w:color w:val="000000"/>
                <w:sz w:val="18"/>
                <w:szCs w:val="18"/>
                <w:lang w:eastAsia="pt-BR"/>
              </w:rPr>
              <w:t xml:space="preserve">microfone de lapela sem fio profissional, ultracompacto e versátil, </w:t>
            </w:r>
            <w:r>
              <w:rPr>
                <w:rFonts w:ascii="Arial Narrow" w:hAnsi="Arial Narrow"/>
                <w:color w:val="000000"/>
                <w:sz w:val="18"/>
                <w:szCs w:val="18"/>
                <w:lang w:eastAsia="pt-BR"/>
              </w:rPr>
              <w:t>adaptado para</w:t>
            </w:r>
            <w:r w:rsidRPr="00143CF2">
              <w:rPr>
                <w:rFonts w:ascii="Arial Narrow" w:hAnsi="Arial Narrow"/>
                <w:color w:val="000000"/>
                <w:sz w:val="18"/>
                <w:szCs w:val="18"/>
                <w:lang w:eastAsia="pt-BR"/>
              </w:rPr>
              <w:t xml:space="preserve"> múltiplos dispositivos, como smartphones (Android e iOS) e câmeras</w:t>
            </w:r>
            <w:r>
              <w:rPr>
                <w:rFonts w:ascii="Arial Narrow" w:hAnsi="Arial Narrow"/>
                <w:color w:val="000000"/>
                <w:sz w:val="18"/>
                <w:szCs w:val="18"/>
                <w:lang w:eastAsia="pt-BR"/>
              </w:rPr>
              <w:t>. S</w:t>
            </w:r>
            <w:r w:rsidRPr="00143CF2">
              <w:rPr>
                <w:rFonts w:ascii="Arial Narrow" w:hAnsi="Arial Narrow"/>
                <w:color w:val="000000"/>
                <w:sz w:val="18"/>
                <w:szCs w:val="18"/>
                <w:lang w:eastAsia="pt-BR"/>
              </w:rPr>
              <w:t xml:space="preserve">istema "plug and play". </w:t>
            </w:r>
            <w:r>
              <w:rPr>
                <w:rFonts w:ascii="Arial Narrow" w:hAnsi="Arial Narrow"/>
                <w:color w:val="000000"/>
                <w:sz w:val="18"/>
                <w:szCs w:val="18"/>
                <w:lang w:eastAsia="pt-BR"/>
              </w:rPr>
              <w:t>Com</w:t>
            </w:r>
            <w:r w:rsidRPr="00143CF2">
              <w:rPr>
                <w:rFonts w:ascii="Arial Narrow" w:hAnsi="Arial Narrow"/>
                <w:color w:val="000000"/>
                <w:sz w:val="18"/>
                <w:szCs w:val="18"/>
                <w:lang w:eastAsia="pt-BR"/>
              </w:rPr>
              <w:t xml:space="preserve"> kit </w:t>
            </w:r>
            <w:r>
              <w:rPr>
                <w:rFonts w:ascii="Arial Narrow" w:hAnsi="Arial Narrow"/>
                <w:color w:val="000000"/>
                <w:sz w:val="18"/>
                <w:szCs w:val="18"/>
                <w:lang w:eastAsia="pt-BR"/>
              </w:rPr>
              <w:t xml:space="preserve">que </w:t>
            </w:r>
            <w:r w:rsidRPr="00143CF2">
              <w:rPr>
                <w:rFonts w:ascii="Arial Narrow" w:hAnsi="Arial Narrow"/>
                <w:color w:val="000000"/>
                <w:sz w:val="18"/>
                <w:szCs w:val="18"/>
                <w:lang w:eastAsia="pt-BR"/>
              </w:rPr>
              <w:t>inclui adaptadores intercambiáveis para conexão com uma variedade de dispositivos:</w:t>
            </w:r>
            <w:r>
              <w:rPr>
                <w:rFonts w:ascii="Arial Narrow" w:hAnsi="Arial Narrow"/>
                <w:color w:val="000000"/>
                <w:sz w:val="18"/>
                <w:szCs w:val="18"/>
                <w:lang w:eastAsia="pt-BR"/>
              </w:rPr>
              <w:t xml:space="preserve"> </w:t>
            </w:r>
            <w:r w:rsidRPr="00143CF2">
              <w:rPr>
                <w:rFonts w:ascii="Arial Narrow" w:hAnsi="Arial Narrow"/>
                <w:color w:val="000000"/>
                <w:sz w:val="18"/>
                <w:szCs w:val="18"/>
                <w:lang w:eastAsia="pt-BR"/>
              </w:rPr>
              <w:t>USB Tipo C (para dispositivos Android e PCs/laptops compatíveis)</w:t>
            </w:r>
            <w:r>
              <w:rPr>
                <w:rFonts w:ascii="Arial Narrow" w:hAnsi="Arial Narrow"/>
                <w:color w:val="000000"/>
                <w:sz w:val="18"/>
                <w:szCs w:val="18"/>
                <w:lang w:eastAsia="pt-BR"/>
              </w:rPr>
              <w:t xml:space="preserve">, </w:t>
            </w:r>
            <w:r w:rsidRPr="00143CF2">
              <w:rPr>
                <w:rFonts w:ascii="Arial Narrow" w:hAnsi="Arial Narrow"/>
                <w:color w:val="000000"/>
                <w:sz w:val="18"/>
                <w:szCs w:val="18"/>
                <w:lang w:eastAsia="pt-BR"/>
              </w:rPr>
              <w:t>Lightning (para iPhones e iPads)</w:t>
            </w:r>
            <w:r>
              <w:rPr>
                <w:rFonts w:ascii="Arial Narrow" w:hAnsi="Arial Narrow"/>
                <w:color w:val="000000"/>
                <w:sz w:val="18"/>
                <w:szCs w:val="18"/>
                <w:lang w:eastAsia="pt-BR"/>
              </w:rPr>
              <w:t xml:space="preserve"> e </w:t>
            </w:r>
            <w:r w:rsidRPr="00143CF2">
              <w:rPr>
                <w:rFonts w:ascii="Arial Narrow" w:hAnsi="Arial Narrow"/>
                <w:color w:val="000000"/>
                <w:sz w:val="18"/>
                <w:szCs w:val="18"/>
                <w:lang w:eastAsia="pt-BR"/>
              </w:rPr>
              <w:t>P2/3.5mm TRS (para câmeras e outros dispositivos de áudio).</w:t>
            </w:r>
            <w:r>
              <w:rPr>
                <w:rFonts w:ascii="Arial Narrow" w:hAnsi="Arial Narrow"/>
                <w:color w:val="000000"/>
                <w:sz w:val="18"/>
                <w:szCs w:val="18"/>
                <w:lang w:eastAsia="pt-BR"/>
              </w:rPr>
              <w:t xml:space="preserve"> M</w:t>
            </w:r>
            <w:r w:rsidRPr="00A639D1">
              <w:rPr>
                <w:rFonts w:ascii="Arial Narrow" w:hAnsi="Arial Narrow"/>
                <w:color w:val="000000"/>
                <w:sz w:val="18"/>
                <w:szCs w:val="18"/>
                <w:lang w:eastAsia="pt-BR"/>
              </w:rPr>
              <w:t>icrofone condensador omnidirecional embutido, que garante uma captação de áudio clara e precisa em 360 graus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Opera</w:t>
            </w:r>
            <w:r>
              <w:rPr>
                <w:rFonts w:ascii="Arial Narrow" w:hAnsi="Arial Narrow"/>
                <w:color w:val="000000"/>
                <w:sz w:val="18"/>
                <w:szCs w:val="18"/>
                <w:lang w:eastAsia="pt-BR"/>
              </w:rPr>
              <w:t>r</w:t>
            </w:r>
            <w:r w:rsidRPr="00A639D1">
              <w:rPr>
                <w:rFonts w:ascii="Arial Narrow" w:hAnsi="Arial Narrow"/>
                <w:color w:val="000000"/>
                <w:sz w:val="18"/>
                <w:szCs w:val="18"/>
                <w:lang w:eastAsia="pt-BR"/>
              </w:rPr>
              <w:t xml:space="preserve"> na frequência de 2.4 GHz, oferecendo um alcance de transmissão sem fio de até aproximadamente 100 a 300 metros</w:t>
            </w:r>
            <w:r>
              <w:rPr>
                <w:rFonts w:ascii="Arial Narrow" w:hAnsi="Arial Narrow"/>
                <w:color w:val="000000"/>
                <w:sz w:val="18"/>
                <w:szCs w:val="18"/>
                <w:lang w:eastAsia="pt-BR"/>
              </w:rPr>
              <w:t xml:space="preserve">. Com </w:t>
            </w:r>
            <w:r w:rsidRPr="00A639D1">
              <w:rPr>
                <w:rFonts w:ascii="Arial Narrow" w:hAnsi="Arial Narrow"/>
                <w:color w:val="000000"/>
                <w:sz w:val="18"/>
                <w:szCs w:val="18"/>
                <w:lang w:eastAsia="pt-BR"/>
              </w:rPr>
              <w:t>redu</w:t>
            </w:r>
            <w:r>
              <w:rPr>
                <w:rFonts w:ascii="Arial Narrow" w:hAnsi="Arial Narrow"/>
                <w:color w:val="000000"/>
                <w:sz w:val="18"/>
                <w:szCs w:val="18"/>
                <w:lang w:eastAsia="pt-BR"/>
              </w:rPr>
              <w:t>tor</w:t>
            </w:r>
            <w:r w:rsidRPr="00A639D1">
              <w:rPr>
                <w:rFonts w:ascii="Arial Narrow" w:hAnsi="Arial Narrow"/>
                <w:color w:val="000000"/>
                <w:sz w:val="18"/>
                <w:szCs w:val="18"/>
                <w:lang w:eastAsia="pt-BR"/>
              </w:rPr>
              <w:t xml:space="preserve"> de ruído por inteligência artificial (IA), que pode ser ativada para atenuar sons de fundo indesejados, resultando em vocais mais limpos.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Permit</w:t>
            </w:r>
            <w:r>
              <w:rPr>
                <w:rFonts w:ascii="Arial Narrow" w:hAnsi="Arial Narrow"/>
                <w:color w:val="000000"/>
                <w:sz w:val="18"/>
                <w:szCs w:val="18"/>
                <w:lang w:eastAsia="pt-BR"/>
              </w:rPr>
              <w:t>a</w:t>
            </w:r>
            <w:r w:rsidRPr="00A639D1">
              <w:rPr>
                <w:rFonts w:ascii="Arial Narrow" w:hAnsi="Arial Narrow"/>
                <w:color w:val="000000"/>
                <w:sz w:val="18"/>
                <w:szCs w:val="18"/>
                <w:lang w:eastAsia="pt-BR"/>
              </w:rPr>
              <w:t xml:space="preserve"> o monitoramento do áudio em tempo real, garantindo gravações precisas e controladas.</w:t>
            </w:r>
            <w:r>
              <w:rPr>
                <w:rFonts w:ascii="Arial Narrow" w:hAnsi="Arial Narrow"/>
                <w:color w:val="000000"/>
                <w:sz w:val="18"/>
                <w:szCs w:val="18"/>
                <w:lang w:eastAsia="pt-BR"/>
              </w:rPr>
              <w:t xml:space="preserve"> </w:t>
            </w:r>
            <w:r w:rsidRPr="00A639D1">
              <w:rPr>
                <w:rFonts w:ascii="Arial Narrow" w:hAnsi="Arial Narrow"/>
                <w:b/>
                <w:bCs/>
                <w:color w:val="000000"/>
                <w:sz w:val="18"/>
                <w:szCs w:val="18"/>
                <w:highlight w:val="yellow"/>
                <w:lang w:eastAsia="pt-BR"/>
              </w:rPr>
              <w:t>COM 02 MICROFONES POR CASE.</w:t>
            </w:r>
          </w:p>
        </w:tc>
      </w:tr>
      <w:tr w:rsidR="00101EEB" w:rsidRPr="00B84559" w14:paraId="101F8D34" w14:textId="77777777" w:rsidTr="0068134D">
        <w:tc>
          <w:tcPr>
            <w:tcW w:w="313" w:type="pct"/>
            <w:vAlign w:val="center"/>
          </w:tcPr>
          <w:p w14:paraId="277D6D4D"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03</w:t>
            </w:r>
          </w:p>
        </w:tc>
        <w:tc>
          <w:tcPr>
            <w:tcW w:w="295" w:type="pct"/>
            <w:vAlign w:val="center"/>
          </w:tcPr>
          <w:p w14:paraId="11D6EF67"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7DAB0061"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01</w:t>
            </w:r>
          </w:p>
        </w:tc>
        <w:tc>
          <w:tcPr>
            <w:tcW w:w="3879" w:type="pct"/>
          </w:tcPr>
          <w:p w14:paraId="243A91C2" w14:textId="77777777" w:rsidR="00101EEB" w:rsidRPr="00A639D1" w:rsidRDefault="00101EEB" w:rsidP="0068134D">
            <w:pPr>
              <w:pStyle w:val="SemEspaamento"/>
              <w:rPr>
                <w:rFonts w:ascii="Arial Narrow" w:hAnsi="Arial Narrow"/>
                <w:color w:val="000000"/>
                <w:sz w:val="18"/>
                <w:szCs w:val="18"/>
                <w:lang w:eastAsia="pt-BR"/>
              </w:rPr>
            </w:pPr>
            <w:r w:rsidRPr="00A639D1">
              <w:rPr>
                <w:rFonts w:ascii="Arial Narrow" w:hAnsi="Arial Narrow"/>
                <w:color w:val="000000"/>
                <w:sz w:val="18"/>
                <w:szCs w:val="18"/>
                <w:lang w:eastAsia="pt-BR"/>
              </w:rPr>
              <w:t xml:space="preserve">Estabilizador de mão para câmera </w:t>
            </w:r>
            <w:r>
              <w:rPr>
                <w:rFonts w:ascii="Arial Narrow" w:hAnsi="Arial Narrow"/>
                <w:color w:val="000000"/>
                <w:sz w:val="18"/>
                <w:szCs w:val="18"/>
                <w:lang w:eastAsia="pt-BR"/>
              </w:rPr>
              <w:t xml:space="preserve">DSLR </w:t>
            </w:r>
            <w:r w:rsidRPr="00A639D1">
              <w:rPr>
                <w:rFonts w:ascii="Arial Narrow" w:hAnsi="Arial Narrow"/>
                <w:color w:val="000000"/>
                <w:sz w:val="18"/>
                <w:szCs w:val="18"/>
                <w:lang w:eastAsia="pt-BR"/>
              </w:rPr>
              <w:t>de 3 eixos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Capacidade da bateria: 2500mAh, integrada e não removível, suporta carga rápida de 18W</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Tensão de trabalho: 6,8V-8,4V</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Duração teórica da bateria: 13 horas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Tempo de carregamento: cerca de 1,6 horas (usando carga rápida de 18 W)</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Material do corpo: resina sintética de polímero, liga de alumínio</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Peso próprio: cerca de 1200g/2,65 lb (incluindo a placa de liberação rápida, excluindo outros acessórios e câmeras)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Suporte de carga: cerca de 2,5 kg/5,51 lb (sob o estado de equilíbrio do centro de gravidade)</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Nível de impermeabilidade: não à prova d'água</w:t>
            </w:r>
          </w:p>
          <w:p w14:paraId="75F69784" w14:textId="77777777" w:rsidR="00101EEB" w:rsidRDefault="00101EEB" w:rsidP="0068134D">
            <w:pPr>
              <w:pStyle w:val="SemEspaamento"/>
              <w:jc w:val="both"/>
              <w:rPr>
                <w:rFonts w:ascii="Arial Narrow" w:hAnsi="Arial Narrow"/>
                <w:color w:val="000000"/>
                <w:sz w:val="18"/>
                <w:szCs w:val="18"/>
                <w:lang w:eastAsia="pt-BR"/>
              </w:rPr>
            </w:pPr>
            <w:r w:rsidRPr="00A639D1">
              <w:rPr>
                <w:rFonts w:ascii="Arial Narrow" w:hAnsi="Arial Narrow"/>
                <w:color w:val="000000"/>
                <w:sz w:val="18"/>
                <w:szCs w:val="18"/>
                <w:lang w:eastAsia="pt-BR"/>
              </w:rPr>
              <w:t>Tamanho do corpo: 314,4*210,7*243,3 mm (estado de bloqueio equilibrado)</w:t>
            </w:r>
          </w:p>
        </w:tc>
      </w:tr>
      <w:tr w:rsidR="00101EEB" w:rsidRPr="00B84559" w14:paraId="43DE7C30" w14:textId="77777777" w:rsidTr="0068134D">
        <w:tc>
          <w:tcPr>
            <w:tcW w:w="313" w:type="pct"/>
            <w:vAlign w:val="center"/>
          </w:tcPr>
          <w:p w14:paraId="2578CD3F"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04</w:t>
            </w:r>
          </w:p>
        </w:tc>
        <w:tc>
          <w:tcPr>
            <w:tcW w:w="295" w:type="pct"/>
            <w:vAlign w:val="center"/>
          </w:tcPr>
          <w:p w14:paraId="2666BD0F"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4E6FB3C0"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02</w:t>
            </w:r>
          </w:p>
        </w:tc>
        <w:tc>
          <w:tcPr>
            <w:tcW w:w="3879" w:type="pct"/>
          </w:tcPr>
          <w:p w14:paraId="2E4FBBA5" w14:textId="77777777" w:rsidR="00101EEB" w:rsidRPr="00A639D1" w:rsidRDefault="00101EEB" w:rsidP="0068134D">
            <w:pPr>
              <w:pStyle w:val="SemEspaamento"/>
              <w:rPr>
                <w:rFonts w:ascii="Arial Narrow" w:hAnsi="Arial Narrow"/>
                <w:color w:val="000000"/>
                <w:sz w:val="18"/>
                <w:szCs w:val="18"/>
                <w:lang w:eastAsia="pt-BR"/>
              </w:rPr>
            </w:pPr>
            <w:r w:rsidRPr="00A4651C">
              <w:rPr>
                <w:rFonts w:ascii="Arial Narrow" w:hAnsi="Arial Narrow"/>
                <w:color w:val="000000"/>
                <w:sz w:val="18"/>
                <w:szCs w:val="18"/>
                <w:lang w:eastAsia="pt-BR"/>
              </w:rPr>
              <w:t xml:space="preserve">HD Externo SSD – </w:t>
            </w:r>
            <w:r>
              <w:rPr>
                <w:rFonts w:ascii="Arial Narrow" w:hAnsi="Arial Narrow"/>
                <w:color w:val="000000"/>
                <w:sz w:val="18"/>
                <w:szCs w:val="18"/>
                <w:lang w:eastAsia="pt-BR"/>
              </w:rPr>
              <w:t>6</w:t>
            </w:r>
            <w:r w:rsidRPr="00A4651C">
              <w:rPr>
                <w:rFonts w:ascii="Arial Narrow" w:hAnsi="Arial Narrow"/>
                <w:color w:val="000000"/>
                <w:sz w:val="18"/>
                <w:szCs w:val="18"/>
                <w:lang w:eastAsia="pt-BR"/>
              </w:rPr>
              <w:t xml:space="preserve"> TB</w:t>
            </w:r>
            <w:r>
              <w:rPr>
                <w:rFonts w:ascii="Arial Narrow" w:hAnsi="Arial Narrow"/>
                <w:color w:val="000000"/>
                <w:sz w:val="18"/>
                <w:szCs w:val="18"/>
                <w:lang w:eastAsia="pt-BR"/>
              </w:rPr>
              <w:t xml:space="preserve">, tamanho: 3.5”, com as seguintes definições: </w:t>
            </w:r>
            <w:r w:rsidRPr="008E2D6E">
              <w:rPr>
                <w:rFonts w:ascii="Arial Narrow" w:hAnsi="Arial Narrow"/>
                <w:color w:val="000000"/>
                <w:sz w:val="18"/>
                <w:szCs w:val="18"/>
                <w:lang w:eastAsia="pt-BR"/>
              </w:rPr>
              <w:t>Acessórios incluídos</w:t>
            </w:r>
            <w:r>
              <w:rPr>
                <w:rFonts w:ascii="Arial Narrow" w:hAnsi="Arial Narrow"/>
                <w:color w:val="000000"/>
                <w:sz w:val="18"/>
                <w:szCs w:val="18"/>
                <w:lang w:eastAsia="pt-BR"/>
              </w:rPr>
              <w:t xml:space="preserve">: </w:t>
            </w:r>
            <w:r w:rsidRPr="008E2D6E">
              <w:rPr>
                <w:rFonts w:ascii="Arial Narrow" w:hAnsi="Arial Narrow"/>
                <w:color w:val="000000"/>
                <w:sz w:val="18"/>
                <w:szCs w:val="18"/>
                <w:lang w:eastAsia="pt-BR"/>
              </w:rPr>
              <w:t>Adaptador, Cabo USB 3.0, Manual</w:t>
            </w:r>
            <w:r>
              <w:rPr>
                <w:rFonts w:ascii="Arial Narrow" w:hAnsi="Arial Narrow"/>
                <w:color w:val="000000"/>
                <w:sz w:val="18"/>
                <w:szCs w:val="18"/>
                <w:lang w:eastAsia="pt-BR"/>
              </w:rPr>
              <w:t xml:space="preserve">; </w:t>
            </w:r>
            <w:r w:rsidRPr="008E2D6E">
              <w:rPr>
                <w:rFonts w:ascii="Arial Narrow" w:hAnsi="Arial Narrow"/>
                <w:color w:val="000000"/>
                <w:sz w:val="18"/>
                <w:szCs w:val="18"/>
                <w:lang w:eastAsia="pt-BR"/>
              </w:rPr>
              <w:t>Sistemas operativos suportados</w:t>
            </w:r>
            <w:r>
              <w:rPr>
                <w:rFonts w:ascii="Arial Narrow" w:hAnsi="Arial Narrow"/>
                <w:color w:val="000000"/>
                <w:sz w:val="18"/>
                <w:szCs w:val="18"/>
                <w:lang w:eastAsia="pt-BR"/>
              </w:rPr>
              <w:t xml:space="preserve">: </w:t>
            </w:r>
            <w:r w:rsidRPr="008E2D6E">
              <w:rPr>
                <w:rFonts w:ascii="Arial Narrow" w:hAnsi="Arial Narrow"/>
                <w:color w:val="000000"/>
                <w:sz w:val="18"/>
                <w:szCs w:val="18"/>
                <w:lang w:eastAsia="pt-BR"/>
              </w:rPr>
              <w:t>MacOS X 10.12, Windows 10</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Com sistema de segurança de dados</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Sim</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Capacidade</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6 TB</w:t>
            </w:r>
            <w:r>
              <w:rPr>
                <w:rFonts w:ascii="Arial Narrow" w:hAnsi="Arial Narrow"/>
                <w:color w:val="000000"/>
                <w:sz w:val="18"/>
                <w:szCs w:val="18"/>
                <w:lang w:eastAsia="pt-BR"/>
              </w:rPr>
              <w:t xml:space="preserve">; Velocidade mínima de rotação: 5400 rpm; </w:t>
            </w:r>
            <w:r w:rsidRPr="0077698D">
              <w:rPr>
                <w:rFonts w:ascii="Arial Narrow" w:hAnsi="Arial Narrow"/>
                <w:color w:val="000000"/>
                <w:sz w:val="18"/>
                <w:szCs w:val="18"/>
                <w:lang w:eastAsia="pt-BR"/>
              </w:rPr>
              <w:t>Tipo de armazenamento do disco</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SSD</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Localização do disco rígido e SSD</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Externo</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Fator de forma do disco rígido e SSD</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3.5"</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Peso e dimensões</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Largura</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12,5 cm</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Altura</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4,19 cm</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Profundidade</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17,88 cm</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Peso</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1,18 kg</w:t>
            </w:r>
            <w:r>
              <w:rPr>
                <w:rFonts w:ascii="Arial Narrow" w:hAnsi="Arial Narrow"/>
                <w:color w:val="000000"/>
                <w:sz w:val="18"/>
                <w:szCs w:val="18"/>
                <w:lang w:eastAsia="pt-BR"/>
              </w:rPr>
              <w:t>; Plug and Play.</w:t>
            </w:r>
          </w:p>
        </w:tc>
      </w:tr>
    </w:tbl>
    <w:p w14:paraId="494F0FB5" w14:textId="77777777" w:rsidR="00101EEB" w:rsidRDefault="00101EEB" w:rsidP="00101EEB">
      <w:pPr>
        <w:pStyle w:val="NormalWeb"/>
        <w:spacing w:before="0" w:beforeAutospacing="0" w:after="0" w:afterAutospacing="0"/>
        <w:ind w:left="360"/>
        <w:rPr>
          <w:sz w:val="20"/>
          <w:szCs w:val="20"/>
        </w:rPr>
      </w:pPr>
    </w:p>
    <w:p w14:paraId="791A7D86" w14:textId="77777777" w:rsidR="00101EEB" w:rsidRDefault="00101EEB" w:rsidP="00101EEB">
      <w:pPr>
        <w:pStyle w:val="NormalWeb"/>
        <w:widowControl/>
        <w:numPr>
          <w:ilvl w:val="1"/>
          <w:numId w:val="22"/>
        </w:numPr>
        <w:autoSpaceDE/>
        <w:autoSpaceDN/>
        <w:spacing w:before="0" w:beforeAutospacing="0" w:after="0" w:afterAutospacing="0"/>
        <w:jc w:val="both"/>
        <w:rPr>
          <w:sz w:val="20"/>
          <w:szCs w:val="20"/>
        </w:rPr>
      </w:pPr>
      <w:r>
        <w:rPr>
          <w:sz w:val="20"/>
          <w:szCs w:val="20"/>
        </w:rPr>
        <w:t>Natureza dos objetos:</w:t>
      </w:r>
    </w:p>
    <w:p w14:paraId="084E77AB" w14:textId="77777777" w:rsidR="00101EEB" w:rsidRDefault="00101EEB" w:rsidP="00101EEB">
      <w:pPr>
        <w:pStyle w:val="NormalWeb"/>
        <w:widowControl/>
        <w:numPr>
          <w:ilvl w:val="2"/>
          <w:numId w:val="22"/>
        </w:numPr>
        <w:autoSpaceDE/>
        <w:autoSpaceDN/>
        <w:spacing w:before="0" w:beforeAutospacing="0" w:after="0" w:afterAutospacing="0"/>
        <w:jc w:val="both"/>
        <w:rPr>
          <w:sz w:val="20"/>
          <w:szCs w:val="20"/>
        </w:rPr>
      </w:pPr>
      <w:r w:rsidRPr="00402BDD">
        <w:rPr>
          <w:sz w:val="20"/>
          <w:szCs w:val="20"/>
        </w:rPr>
        <w:t>Aquisição de bens comuns.</w:t>
      </w:r>
    </w:p>
    <w:p w14:paraId="45518382" w14:textId="77777777" w:rsidR="00101EEB" w:rsidRDefault="00101EEB" w:rsidP="00101EEB">
      <w:pPr>
        <w:pStyle w:val="NormalWeb"/>
        <w:widowControl/>
        <w:numPr>
          <w:ilvl w:val="1"/>
          <w:numId w:val="22"/>
        </w:numPr>
        <w:autoSpaceDE/>
        <w:autoSpaceDN/>
        <w:spacing w:before="0" w:beforeAutospacing="0" w:after="0" w:afterAutospacing="0"/>
        <w:jc w:val="both"/>
        <w:rPr>
          <w:sz w:val="20"/>
          <w:szCs w:val="20"/>
        </w:rPr>
      </w:pPr>
      <w:r w:rsidRPr="00402BDD">
        <w:rPr>
          <w:sz w:val="20"/>
          <w:szCs w:val="20"/>
        </w:rPr>
        <w:t>Prazo de vigência contratual:</w:t>
      </w:r>
    </w:p>
    <w:p w14:paraId="632EE864" w14:textId="77777777" w:rsidR="00101EEB" w:rsidRDefault="00101EEB" w:rsidP="00101EEB">
      <w:pPr>
        <w:pStyle w:val="NormalWeb"/>
        <w:widowControl/>
        <w:numPr>
          <w:ilvl w:val="2"/>
          <w:numId w:val="22"/>
        </w:numPr>
        <w:autoSpaceDE/>
        <w:autoSpaceDN/>
        <w:spacing w:before="0" w:beforeAutospacing="0" w:after="0" w:afterAutospacing="0"/>
        <w:jc w:val="both"/>
        <w:rPr>
          <w:sz w:val="20"/>
          <w:szCs w:val="20"/>
        </w:rPr>
      </w:pPr>
      <w:r w:rsidRPr="00402BDD">
        <w:rPr>
          <w:sz w:val="20"/>
          <w:szCs w:val="20"/>
        </w:rPr>
        <w:t>Até 12 (doze) meses, contados da assinatura do contrato ou emissão da nota de empenho.</w:t>
      </w:r>
    </w:p>
    <w:p w14:paraId="19964030" w14:textId="77777777" w:rsidR="00101EEB" w:rsidRDefault="00101EEB" w:rsidP="00101EEB">
      <w:pPr>
        <w:pStyle w:val="NormalWeb"/>
        <w:widowControl/>
        <w:numPr>
          <w:ilvl w:val="1"/>
          <w:numId w:val="22"/>
        </w:numPr>
        <w:autoSpaceDE/>
        <w:autoSpaceDN/>
        <w:spacing w:before="0" w:beforeAutospacing="0" w:after="0" w:afterAutospacing="0"/>
        <w:jc w:val="both"/>
        <w:rPr>
          <w:sz w:val="20"/>
          <w:szCs w:val="20"/>
        </w:rPr>
      </w:pPr>
      <w:r w:rsidRPr="00402BDD">
        <w:rPr>
          <w:sz w:val="20"/>
          <w:szCs w:val="20"/>
        </w:rPr>
        <w:t>Prorrogação:</w:t>
      </w:r>
    </w:p>
    <w:p w14:paraId="34292E94" w14:textId="77777777" w:rsidR="00101EEB" w:rsidRDefault="00101EEB" w:rsidP="00101EEB">
      <w:pPr>
        <w:pStyle w:val="NormalWeb"/>
        <w:widowControl/>
        <w:numPr>
          <w:ilvl w:val="2"/>
          <w:numId w:val="22"/>
        </w:numPr>
        <w:autoSpaceDE/>
        <w:autoSpaceDN/>
        <w:spacing w:before="0" w:beforeAutospacing="0" w:after="0" w:afterAutospacing="0"/>
        <w:jc w:val="both"/>
        <w:rPr>
          <w:sz w:val="20"/>
          <w:szCs w:val="20"/>
        </w:rPr>
      </w:pPr>
      <w:r w:rsidRPr="00402BDD">
        <w:rPr>
          <w:sz w:val="20"/>
          <w:szCs w:val="20"/>
        </w:rPr>
        <w:t>Não aplicável, por se tratar de aquisição de bens.</w:t>
      </w:r>
    </w:p>
    <w:p w14:paraId="2AECC600" w14:textId="77777777" w:rsidR="00101EEB" w:rsidRPr="002E1092" w:rsidRDefault="00101EEB" w:rsidP="00101EEB">
      <w:pPr>
        <w:pStyle w:val="NormalWeb"/>
        <w:spacing w:before="0" w:beforeAutospacing="0" w:after="0" w:afterAutospacing="0"/>
        <w:rPr>
          <w:sz w:val="20"/>
          <w:szCs w:val="20"/>
        </w:rPr>
      </w:pPr>
    </w:p>
    <w:p w14:paraId="5874A67F" w14:textId="77777777" w:rsidR="00101EEB" w:rsidRPr="000D114E" w:rsidRDefault="00101EEB" w:rsidP="00101EEB">
      <w:pPr>
        <w:pStyle w:val="NormalWeb"/>
        <w:widowControl/>
        <w:numPr>
          <w:ilvl w:val="0"/>
          <w:numId w:val="22"/>
        </w:numPr>
        <w:autoSpaceDE/>
        <w:autoSpaceDN/>
        <w:spacing w:before="0" w:beforeAutospacing="0" w:after="0" w:afterAutospacing="0"/>
        <w:jc w:val="both"/>
        <w:rPr>
          <w:sz w:val="20"/>
          <w:szCs w:val="20"/>
        </w:rPr>
      </w:pPr>
      <w:r w:rsidRPr="002E1092">
        <w:rPr>
          <w:b/>
          <w:color w:val="000000"/>
          <w:sz w:val="20"/>
          <w:szCs w:val="20"/>
        </w:rPr>
        <w:t>FUNDAMENTAÇÃO DA CONTRATAÇÃO, QUE CONSISTE NA REFERÊNCIA AOS ESTUDOS TÉCNICOS</w:t>
      </w:r>
      <w:r w:rsidRPr="003C5B50">
        <w:rPr>
          <w:b/>
          <w:color w:val="000000"/>
          <w:sz w:val="20"/>
          <w:szCs w:val="20"/>
        </w:rPr>
        <w:t xml:space="preserve"> PRELIMINARES CORRESPONDENTES OU, QUANDO NÃO FOR POSSÍVEL DIVULGAR ESSES ESTUDOS, NO EXTRATO DAS PARTES QUE NÃO CONTIVEREM INFORMAÇÕES SIGILOSAS</w:t>
      </w:r>
    </w:p>
    <w:p w14:paraId="0E242E55" w14:textId="77777777" w:rsidR="00101EEB" w:rsidRDefault="00101EEB" w:rsidP="00101EEB">
      <w:pPr>
        <w:pStyle w:val="NormalWeb"/>
        <w:widowControl/>
        <w:numPr>
          <w:ilvl w:val="1"/>
          <w:numId w:val="22"/>
        </w:numPr>
        <w:autoSpaceDE/>
        <w:autoSpaceDN/>
        <w:spacing w:before="0" w:beforeAutospacing="0" w:after="0" w:afterAutospacing="0"/>
        <w:jc w:val="both"/>
        <w:rPr>
          <w:sz w:val="20"/>
          <w:szCs w:val="20"/>
        </w:rPr>
      </w:pPr>
      <w:r w:rsidRPr="00402BDD">
        <w:rPr>
          <w:sz w:val="20"/>
          <w:szCs w:val="20"/>
        </w:rPr>
        <w:lastRenderedPageBreak/>
        <w:t>A presente contratação fundamenta-se na necessidade de modernização dos equipamentos utilizados pela Administração Municipal, visando aprimorar a qualidade da comunicação institucional, a transparência pública, o registro de ações governamentais e a produção de conteúdos audiovisuais informativos para a população.</w:t>
      </w:r>
    </w:p>
    <w:p w14:paraId="1D121E57" w14:textId="77777777" w:rsidR="00101EEB" w:rsidRPr="002E1092" w:rsidRDefault="00101EEB" w:rsidP="00101EEB">
      <w:pPr>
        <w:pStyle w:val="NormalWeb"/>
        <w:widowControl/>
        <w:numPr>
          <w:ilvl w:val="1"/>
          <w:numId w:val="22"/>
        </w:numPr>
        <w:autoSpaceDE/>
        <w:autoSpaceDN/>
        <w:spacing w:before="0" w:beforeAutospacing="0" w:after="0" w:afterAutospacing="0"/>
        <w:jc w:val="both"/>
        <w:rPr>
          <w:sz w:val="20"/>
          <w:szCs w:val="20"/>
        </w:rPr>
      </w:pPr>
      <w:r w:rsidRPr="00402BDD">
        <w:rPr>
          <w:sz w:val="20"/>
          <w:szCs w:val="20"/>
        </w:rPr>
        <w:t>Nos termos do art. 18, §3º, da Lei nº 14.133/2021, considerando tratar-se de contratação direta por dispensa de licitação, e diante da simplicidade e natureza comum do objeto, fica dispensada a elaboração do Estudo Técnico Preliminar, sendo este Termo de Referência suficiente para demonstrar a necessidade, a solução adotada e a adequação da contratação.</w:t>
      </w:r>
    </w:p>
    <w:p w14:paraId="5B22B091" w14:textId="77777777" w:rsidR="00101EEB" w:rsidRPr="003C5B50" w:rsidRDefault="00101EEB" w:rsidP="00101EEB">
      <w:pPr>
        <w:pStyle w:val="NormalWeb"/>
        <w:spacing w:before="0" w:beforeAutospacing="0" w:after="0" w:afterAutospacing="0"/>
        <w:rPr>
          <w:sz w:val="20"/>
          <w:szCs w:val="20"/>
        </w:rPr>
      </w:pPr>
    </w:p>
    <w:p w14:paraId="5CDC9705" w14:textId="77777777" w:rsidR="00101EEB" w:rsidRPr="000D114E" w:rsidRDefault="00101EEB" w:rsidP="00101EEB">
      <w:pPr>
        <w:pStyle w:val="PargrafodaLista"/>
        <w:numPr>
          <w:ilvl w:val="0"/>
          <w:numId w:val="22"/>
        </w:numPr>
        <w:rPr>
          <w:rFonts w:ascii="Arial Narrow" w:hAnsi="Arial Narrow"/>
          <w:b/>
          <w:sz w:val="20"/>
          <w:szCs w:val="20"/>
        </w:rPr>
      </w:pPr>
      <w:r w:rsidRPr="003C5B50">
        <w:rPr>
          <w:rFonts w:ascii="Arial Narrow" w:hAnsi="Arial Narrow"/>
          <w:b/>
          <w:color w:val="000000"/>
          <w:sz w:val="20"/>
          <w:szCs w:val="20"/>
        </w:rPr>
        <w:t>DESCRIÇÃO DA SOLUÇÃO COMO UM TODO, CONSIDERADO TODO O CICLO DE VIDA DO OBJETO</w:t>
      </w:r>
    </w:p>
    <w:p w14:paraId="159A8DAF" w14:textId="77777777" w:rsidR="00101EEB" w:rsidRDefault="00101EEB" w:rsidP="00101EEB">
      <w:pPr>
        <w:pStyle w:val="NormalWeb"/>
        <w:widowControl/>
        <w:numPr>
          <w:ilvl w:val="1"/>
          <w:numId w:val="22"/>
        </w:numPr>
        <w:autoSpaceDE/>
        <w:autoSpaceDN/>
        <w:spacing w:before="0" w:beforeAutospacing="0" w:after="0" w:afterAutospacing="0"/>
        <w:jc w:val="both"/>
        <w:rPr>
          <w:sz w:val="20"/>
          <w:szCs w:val="20"/>
        </w:rPr>
      </w:pPr>
      <w:r w:rsidRPr="00402BDD">
        <w:rPr>
          <w:sz w:val="20"/>
          <w:szCs w:val="20"/>
        </w:rPr>
        <w:t>A solução proposta consiste na aquisição de equipamentos audiovisuais novos, originais e em linha de fabricação, destinados a atender de forma contínua e eficiente às demandas de comunicação institucional da Prefeitura Municipal de Rifaina, abrangendo todas as etapas do ciclo de vida do objeto, desde a aquisição até sua destinação final.</w:t>
      </w:r>
    </w:p>
    <w:p w14:paraId="653A3782" w14:textId="77777777" w:rsidR="00101EEB" w:rsidRDefault="00101EEB" w:rsidP="00101EEB">
      <w:pPr>
        <w:pStyle w:val="NormalWeb"/>
        <w:widowControl/>
        <w:numPr>
          <w:ilvl w:val="1"/>
          <w:numId w:val="22"/>
        </w:numPr>
        <w:autoSpaceDE/>
        <w:autoSpaceDN/>
        <w:spacing w:before="0" w:beforeAutospacing="0" w:after="0" w:afterAutospacing="0"/>
        <w:jc w:val="both"/>
        <w:rPr>
          <w:sz w:val="20"/>
          <w:szCs w:val="20"/>
        </w:rPr>
      </w:pPr>
      <w:r w:rsidRPr="00402BDD">
        <w:rPr>
          <w:sz w:val="20"/>
          <w:szCs w:val="20"/>
        </w:rPr>
        <w:t>Fase de Aquisição</w:t>
      </w:r>
    </w:p>
    <w:p w14:paraId="05705444" w14:textId="77777777" w:rsidR="00101EEB" w:rsidRDefault="00101EEB" w:rsidP="00101EEB">
      <w:pPr>
        <w:pStyle w:val="NormalWeb"/>
        <w:widowControl/>
        <w:numPr>
          <w:ilvl w:val="2"/>
          <w:numId w:val="22"/>
        </w:numPr>
        <w:autoSpaceDE/>
        <w:autoSpaceDN/>
        <w:spacing w:before="0" w:beforeAutospacing="0" w:after="0" w:afterAutospacing="0"/>
        <w:jc w:val="both"/>
        <w:rPr>
          <w:sz w:val="20"/>
          <w:szCs w:val="20"/>
        </w:rPr>
      </w:pPr>
      <w:r w:rsidRPr="00402BDD">
        <w:rPr>
          <w:sz w:val="20"/>
          <w:szCs w:val="20"/>
        </w:rPr>
        <w:t>Os equipamentos serão adquiridos junto a fornecedor regularmente constituído, com produtos:</w:t>
      </w:r>
    </w:p>
    <w:p w14:paraId="415D669B"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402BDD">
        <w:rPr>
          <w:sz w:val="20"/>
          <w:szCs w:val="20"/>
        </w:rPr>
        <w:t>Novos, sem uso anterior;</w:t>
      </w:r>
    </w:p>
    <w:p w14:paraId="37362119"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402BDD">
        <w:rPr>
          <w:sz w:val="20"/>
          <w:szCs w:val="20"/>
        </w:rPr>
        <w:t>Originais de fábrica, acompanhados de nota fiscal;</w:t>
      </w:r>
    </w:p>
    <w:p w14:paraId="32A09F4A"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402BDD">
        <w:rPr>
          <w:sz w:val="20"/>
          <w:szCs w:val="20"/>
        </w:rPr>
        <w:t>Com manuais e acessórios essenciais ao pleno funcionamento;</w:t>
      </w:r>
    </w:p>
    <w:p w14:paraId="570BA03D"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402BDD">
        <w:rPr>
          <w:sz w:val="20"/>
          <w:szCs w:val="20"/>
        </w:rPr>
        <w:t>Com garantia mínima de 12 (doze) meses, conforme política do fabricante.</w:t>
      </w:r>
    </w:p>
    <w:p w14:paraId="740F3380" w14:textId="77777777" w:rsidR="00101EEB" w:rsidRDefault="00101EEB" w:rsidP="00101EEB">
      <w:pPr>
        <w:pStyle w:val="NormalWeb"/>
        <w:widowControl/>
        <w:numPr>
          <w:ilvl w:val="2"/>
          <w:numId w:val="22"/>
        </w:numPr>
        <w:autoSpaceDE/>
        <w:autoSpaceDN/>
        <w:spacing w:before="0" w:beforeAutospacing="0" w:after="0" w:afterAutospacing="0"/>
        <w:jc w:val="both"/>
        <w:rPr>
          <w:sz w:val="20"/>
          <w:szCs w:val="20"/>
        </w:rPr>
      </w:pPr>
      <w:r w:rsidRPr="00864DFF">
        <w:rPr>
          <w:sz w:val="20"/>
          <w:szCs w:val="20"/>
        </w:rPr>
        <w:t>A padronização por referência a modelos amplamente difundidos no mercado (ou equivalentes) assegura:</w:t>
      </w:r>
    </w:p>
    <w:p w14:paraId="0637B28F"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Facilidade de reposição;</w:t>
      </w:r>
    </w:p>
    <w:p w14:paraId="21C9D192"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Ampla oferta de assistência técnica;</w:t>
      </w:r>
    </w:p>
    <w:p w14:paraId="56799BAA"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Competitividade na formação de preços;</w:t>
      </w:r>
    </w:p>
    <w:p w14:paraId="1255A97E"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Redução de riscos relacionados à obsolescência precoce</w:t>
      </w:r>
      <w:r>
        <w:rPr>
          <w:sz w:val="20"/>
          <w:szCs w:val="20"/>
        </w:rPr>
        <w:t>;</w:t>
      </w:r>
    </w:p>
    <w:p w14:paraId="7B540D5A"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714746">
        <w:rPr>
          <w:sz w:val="20"/>
          <w:szCs w:val="20"/>
        </w:rPr>
        <w:t>A solução contempla ainda a aquisição de dispositivos de armazenamento externo em tecnologia SSD, destinados ao armazenamento, backup, organização e preservação de arquivos audiovisuais institucionais, contribuindo para a segurança da informação, a continuidade administrativa e a gestão adequada do acervo digital produzido pela Administração Municipal.</w:t>
      </w:r>
    </w:p>
    <w:p w14:paraId="629139F1" w14:textId="77777777" w:rsidR="00101EEB" w:rsidRDefault="00101EEB" w:rsidP="00101EEB">
      <w:pPr>
        <w:pStyle w:val="NormalWeb"/>
        <w:widowControl/>
        <w:numPr>
          <w:ilvl w:val="1"/>
          <w:numId w:val="22"/>
        </w:numPr>
        <w:autoSpaceDE/>
        <w:autoSpaceDN/>
        <w:spacing w:before="0" w:beforeAutospacing="0" w:after="0" w:afterAutospacing="0"/>
        <w:jc w:val="both"/>
        <w:rPr>
          <w:sz w:val="20"/>
          <w:szCs w:val="20"/>
        </w:rPr>
      </w:pPr>
      <w:r w:rsidRPr="00864DFF">
        <w:rPr>
          <w:sz w:val="20"/>
          <w:szCs w:val="20"/>
        </w:rPr>
        <w:t>Fase de Implantação e Início de Uso</w:t>
      </w:r>
    </w:p>
    <w:p w14:paraId="7868C351" w14:textId="77777777" w:rsidR="00101EEB" w:rsidRDefault="00101EEB" w:rsidP="00101EEB">
      <w:pPr>
        <w:pStyle w:val="NormalWeb"/>
        <w:widowControl/>
        <w:numPr>
          <w:ilvl w:val="2"/>
          <w:numId w:val="22"/>
        </w:numPr>
        <w:autoSpaceDE/>
        <w:autoSpaceDN/>
        <w:spacing w:before="0" w:beforeAutospacing="0" w:after="0" w:afterAutospacing="0"/>
        <w:jc w:val="both"/>
        <w:rPr>
          <w:sz w:val="20"/>
          <w:szCs w:val="20"/>
        </w:rPr>
      </w:pPr>
      <w:r w:rsidRPr="00864DFF">
        <w:rPr>
          <w:sz w:val="20"/>
          <w:szCs w:val="20"/>
        </w:rPr>
        <w:t>Após o recebimento definitivo, os equipamentos serão incorporados ao patrimônio do Município e disponibilizados aos setores responsáveis pela comunicação institucional, sendo utilizados em:</w:t>
      </w:r>
    </w:p>
    <w:p w14:paraId="6619E26D"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Captação de imagens e vídeos institucionais;</w:t>
      </w:r>
    </w:p>
    <w:p w14:paraId="0A104DF0"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Gravação de entrevistas, comunicados oficiais e eventos públicos;</w:t>
      </w:r>
    </w:p>
    <w:p w14:paraId="2E8A979A"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Produção de conteúdos educativos, informativos e de transparência.</w:t>
      </w:r>
    </w:p>
    <w:p w14:paraId="15E6B741" w14:textId="77777777" w:rsidR="00101EEB" w:rsidRDefault="00101EEB" w:rsidP="00101EEB">
      <w:pPr>
        <w:pStyle w:val="NormalWeb"/>
        <w:widowControl/>
        <w:numPr>
          <w:ilvl w:val="2"/>
          <w:numId w:val="22"/>
        </w:numPr>
        <w:autoSpaceDE/>
        <w:autoSpaceDN/>
        <w:spacing w:before="0" w:beforeAutospacing="0" w:after="0" w:afterAutospacing="0"/>
        <w:jc w:val="both"/>
        <w:rPr>
          <w:sz w:val="20"/>
          <w:szCs w:val="20"/>
        </w:rPr>
      </w:pPr>
      <w:r w:rsidRPr="00864DFF">
        <w:rPr>
          <w:sz w:val="20"/>
          <w:szCs w:val="20"/>
        </w:rPr>
        <w:t>A implantação não demanda obras, adaptações estruturais ou treinamento técnico especializado, uma vez que os equipamentos possuem interfaces intuitivas e são compatíveis com dispositivos e sistemas já utilizados pela Administração Municipal.</w:t>
      </w:r>
    </w:p>
    <w:p w14:paraId="4F10F6F4" w14:textId="77777777" w:rsidR="00101EEB" w:rsidRDefault="00101EEB" w:rsidP="00101EEB">
      <w:pPr>
        <w:pStyle w:val="NormalWeb"/>
        <w:widowControl/>
        <w:numPr>
          <w:ilvl w:val="1"/>
          <w:numId w:val="22"/>
        </w:numPr>
        <w:autoSpaceDE/>
        <w:autoSpaceDN/>
        <w:spacing w:before="0" w:beforeAutospacing="0" w:after="0" w:afterAutospacing="0"/>
        <w:jc w:val="both"/>
        <w:rPr>
          <w:sz w:val="20"/>
          <w:szCs w:val="20"/>
        </w:rPr>
      </w:pPr>
      <w:r w:rsidRPr="00864DFF">
        <w:rPr>
          <w:sz w:val="20"/>
          <w:szCs w:val="20"/>
        </w:rPr>
        <w:t>Fase de Operação e Uso Contínuo</w:t>
      </w:r>
    </w:p>
    <w:p w14:paraId="58DECD46" w14:textId="77777777" w:rsidR="00101EEB" w:rsidRDefault="00101EEB" w:rsidP="00101EEB">
      <w:pPr>
        <w:pStyle w:val="NormalWeb"/>
        <w:widowControl/>
        <w:numPr>
          <w:ilvl w:val="2"/>
          <w:numId w:val="22"/>
        </w:numPr>
        <w:autoSpaceDE/>
        <w:autoSpaceDN/>
        <w:spacing w:before="0" w:beforeAutospacing="0" w:after="0" w:afterAutospacing="0"/>
        <w:jc w:val="both"/>
        <w:rPr>
          <w:sz w:val="20"/>
          <w:szCs w:val="20"/>
        </w:rPr>
      </w:pPr>
      <w:r w:rsidRPr="00864DFF">
        <w:rPr>
          <w:sz w:val="20"/>
          <w:szCs w:val="20"/>
        </w:rPr>
        <w:t>Durante sua vida útil, os equipamentos serão utilizados de forma regular, conforme as necessidades operacionais da Prefeitura, observando-se:</w:t>
      </w:r>
    </w:p>
    <w:p w14:paraId="7675E013"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Manuseio adequado pelos servidores designados;</w:t>
      </w:r>
    </w:p>
    <w:p w14:paraId="23223D74"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Utilização conforme orientações do fabricante;</w:t>
      </w:r>
    </w:p>
    <w:p w14:paraId="739C4B0D"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Armazenamento em local apropriado, visando à preservação física dos bens.</w:t>
      </w:r>
    </w:p>
    <w:p w14:paraId="4DF82F9A" w14:textId="77777777" w:rsidR="00101EEB" w:rsidRDefault="00101EEB" w:rsidP="00101EEB">
      <w:pPr>
        <w:pStyle w:val="NormalWeb"/>
        <w:widowControl/>
        <w:numPr>
          <w:ilvl w:val="2"/>
          <w:numId w:val="22"/>
        </w:numPr>
        <w:autoSpaceDE/>
        <w:autoSpaceDN/>
        <w:spacing w:before="0" w:beforeAutospacing="0" w:after="0" w:afterAutospacing="0"/>
        <w:jc w:val="both"/>
        <w:rPr>
          <w:sz w:val="20"/>
          <w:szCs w:val="20"/>
        </w:rPr>
      </w:pPr>
      <w:r w:rsidRPr="00864DFF">
        <w:rPr>
          <w:sz w:val="20"/>
          <w:szCs w:val="20"/>
        </w:rPr>
        <w:t>A solução apresenta baixo custo operacional, não exigindo contratação de serviços contínuos de manutenção, licenciamento de software ou aquisição recorrente de insumos, o que contribui para a economicidade da contratação.</w:t>
      </w:r>
    </w:p>
    <w:p w14:paraId="454706C7" w14:textId="77777777" w:rsidR="00101EEB" w:rsidRDefault="00101EEB" w:rsidP="00101EEB">
      <w:pPr>
        <w:pStyle w:val="NormalWeb"/>
        <w:widowControl/>
        <w:numPr>
          <w:ilvl w:val="1"/>
          <w:numId w:val="22"/>
        </w:numPr>
        <w:autoSpaceDE/>
        <w:autoSpaceDN/>
        <w:spacing w:before="0" w:beforeAutospacing="0" w:after="0" w:afterAutospacing="0"/>
        <w:jc w:val="both"/>
        <w:rPr>
          <w:sz w:val="20"/>
          <w:szCs w:val="20"/>
        </w:rPr>
      </w:pPr>
      <w:r w:rsidRPr="00864DFF">
        <w:rPr>
          <w:sz w:val="20"/>
          <w:szCs w:val="20"/>
        </w:rPr>
        <w:t>Manutenção, Suporte e Garantia</w:t>
      </w:r>
    </w:p>
    <w:p w14:paraId="50DBE658" w14:textId="77777777" w:rsidR="00101EEB" w:rsidRPr="000165F5" w:rsidRDefault="00101EEB" w:rsidP="00101EEB">
      <w:pPr>
        <w:pStyle w:val="NormalWeb"/>
        <w:widowControl/>
        <w:numPr>
          <w:ilvl w:val="2"/>
          <w:numId w:val="22"/>
        </w:numPr>
        <w:autoSpaceDE/>
        <w:autoSpaceDN/>
        <w:spacing w:before="0" w:beforeAutospacing="0" w:after="0" w:afterAutospacing="0"/>
        <w:jc w:val="both"/>
        <w:rPr>
          <w:sz w:val="20"/>
          <w:szCs w:val="20"/>
        </w:rPr>
      </w:pPr>
      <w:r w:rsidRPr="000165F5">
        <w:rPr>
          <w:sz w:val="20"/>
          <w:szCs w:val="20"/>
        </w:rPr>
        <w:t>Os equipamentos demandam, predominantemente, manutenção preventiva básica, limitada a cuidados de conservação, limpeza e recarga de baterias.</w:t>
      </w:r>
    </w:p>
    <w:p w14:paraId="1F20A6F2" w14:textId="77777777" w:rsidR="00101EEB" w:rsidRDefault="00101EEB" w:rsidP="00101EEB">
      <w:pPr>
        <w:pStyle w:val="NormalWeb"/>
        <w:widowControl/>
        <w:numPr>
          <w:ilvl w:val="2"/>
          <w:numId w:val="22"/>
        </w:numPr>
        <w:autoSpaceDE/>
        <w:autoSpaceDN/>
        <w:spacing w:before="0" w:beforeAutospacing="0" w:after="0" w:afterAutospacing="0"/>
        <w:jc w:val="both"/>
        <w:rPr>
          <w:sz w:val="20"/>
          <w:szCs w:val="20"/>
        </w:rPr>
      </w:pPr>
      <w:r w:rsidRPr="00864DFF">
        <w:rPr>
          <w:sz w:val="20"/>
          <w:szCs w:val="20"/>
        </w:rPr>
        <w:t>Eventuais falhas ou defeitos de fabricação serão cobertos pela garantia contratual e/ou do fabricante, assegurando:</w:t>
      </w:r>
    </w:p>
    <w:p w14:paraId="42B157BF"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Reparação ou substituição do produto, quando necessário;</w:t>
      </w:r>
    </w:p>
    <w:p w14:paraId="28801F51"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Minimização de períodos de indisponibilidade;</w:t>
      </w:r>
    </w:p>
    <w:p w14:paraId="563E339A"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Continuidade dos serviços institucionais.</w:t>
      </w:r>
    </w:p>
    <w:p w14:paraId="2B4E783C" w14:textId="77777777" w:rsidR="00101EEB" w:rsidRDefault="00101EEB" w:rsidP="00101EEB">
      <w:pPr>
        <w:pStyle w:val="NormalWeb"/>
        <w:widowControl/>
        <w:numPr>
          <w:ilvl w:val="2"/>
          <w:numId w:val="22"/>
        </w:numPr>
        <w:autoSpaceDE/>
        <w:autoSpaceDN/>
        <w:spacing w:before="0" w:beforeAutospacing="0" w:after="0" w:afterAutospacing="0"/>
        <w:jc w:val="both"/>
        <w:rPr>
          <w:sz w:val="20"/>
          <w:szCs w:val="20"/>
        </w:rPr>
      </w:pPr>
      <w:r w:rsidRPr="00864DFF">
        <w:rPr>
          <w:sz w:val="20"/>
          <w:szCs w:val="20"/>
        </w:rPr>
        <w:t>Não se prevê a necessidade de contratos adicionais de manutenção corretiva durante o período de garantia.</w:t>
      </w:r>
    </w:p>
    <w:p w14:paraId="7C674EBD" w14:textId="77777777" w:rsidR="00101EEB" w:rsidRDefault="00101EEB" w:rsidP="00101EEB">
      <w:pPr>
        <w:pStyle w:val="NormalWeb"/>
        <w:widowControl/>
        <w:numPr>
          <w:ilvl w:val="1"/>
          <w:numId w:val="22"/>
        </w:numPr>
        <w:autoSpaceDE/>
        <w:autoSpaceDN/>
        <w:spacing w:before="0" w:beforeAutospacing="0" w:after="0" w:afterAutospacing="0"/>
        <w:jc w:val="both"/>
        <w:rPr>
          <w:sz w:val="20"/>
          <w:szCs w:val="20"/>
        </w:rPr>
      </w:pPr>
      <w:r w:rsidRPr="00864DFF">
        <w:rPr>
          <w:sz w:val="20"/>
          <w:szCs w:val="20"/>
        </w:rPr>
        <w:t>Vida Útil e Atualização Tecnológica</w:t>
      </w:r>
    </w:p>
    <w:p w14:paraId="2244AAAA" w14:textId="77777777" w:rsidR="00101EEB" w:rsidRDefault="00101EEB" w:rsidP="00101EEB">
      <w:pPr>
        <w:pStyle w:val="NormalWeb"/>
        <w:widowControl/>
        <w:numPr>
          <w:ilvl w:val="2"/>
          <w:numId w:val="22"/>
        </w:numPr>
        <w:autoSpaceDE/>
        <w:autoSpaceDN/>
        <w:spacing w:before="0" w:beforeAutospacing="0" w:after="0" w:afterAutospacing="0"/>
        <w:jc w:val="both"/>
        <w:rPr>
          <w:sz w:val="20"/>
          <w:szCs w:val="20"/>
        </w:rPr>
      </w:pPr>
      <w:r w:rsidRPr="00864DFF">
        <w:rPr>
          <w:sz w:val="20"/>
          <w:szCs w:val="20"/>
        </w:rPr>
        <w:t>A vida útil estimada dos equipamentos é compatível com os padrões de mercado para bens dessa natureza, considerando:</w:t>
      </w:r>
    </w:p>
    <w:p w14:paraId="3F53F4EE"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Uso regular em ambiente administrativo;</w:t>
      </w:r>
    </w:p>
    <w:p w14:paraId="12E818A5"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Evolução tecnológica gradual;</w:t>
      </w:r>
    </w:p>
    <w:p w14:paraId="6D061EAC"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Possibilidade de atualização de softwares e firmwares, quando aplicável.</w:t>
      </w:r>
    </w:p>
    <w:p w14:paraId="1ED3972F" w14:textId="77777777" w:rsidR="00101EEB" w:rsidRDefault="00101EEB" w:rsidP="00101EEB">
      <w:pPr>
        <w:pStyle w:val="NormalWeb"/>
        <w:widowControl/>
        <w:numPr>
          <w:ilvl w:val="2"/>
          <w:numId w:val="22"/>
        </w:numPr>
        <w:autoSpaceDE/>
        <w:autoSpaceDN/>
        <w:spacing w:before="0" w:beforeAutospacing="0" w:after="0" w:afterAutospacing="0"/>
        <w:jc w:val="both"/>
        <w:rPr>
          <w:sz w:val="20"/>
          <w:szCs w:val="20"/>
        </w:rPr>
      </w:pPr>
      <w:r w:rsidRPr="00864DFF">
        <w:rPr>
          <w:sz w:val="20"/>
          <w:szCs w:val="20"/>
        </w:rPr>
        <w:lastRenderedPageBreak/>
        <w:t>A escolha de equipamentos amplamente utilizados no mercado reduz riscos de incompatibilidade futura e facilita sua integração com novos dispositivos eventualmente adquiridos pelo Município.</w:t>
      </w:r>
    </w:p>
    <w:p w14:paraId="365BB2BA" w14:textId="77777777" w:rsidR="00101EEB" w:rsidRDefault="00101EEB" w:rsidP="00101EEB">
      <w:pPr>
        <w:pStyle w:val="NormalWeb"/>
        <w:widowControl/>
        <w:numPr>
          <w:ilvl w:val="1"/>
          <w:numId w:val="22"/>
        </w:numPr>
        <w:autoSpaceDE/>
        <w:autoSpaceDN/>
        <w:spacing w:before="0" w:beforeAutospacing="0" w:after="0" w:afterAutospacing="0"/>
        <w:jc w:val="both"/>
        <w:rPr>
          <w:sz w:val="20"/>
          <w:szCs w:val="20"/>
        </w:rPr>
      </w:pPr>
      <w:r w:rsidRPr="00864DFF">
        <w:rPr>
          <w:sz w:val="20"/>
          <w:szCs w:val="20"/>
        </w:rPr>
        <w:t>Realocação e Destinação Final</w:t>
      </w:r>
    </w:p>
    <w:p w14:paraId="76E45C70" w14:textId="77777777" w:rsidR="00101EEB" w:rsidRDefault="00101EEB" w:rsidP="00101EEB">
      <w:pPr>
        <w:pStyle w:val="NormalWeb"/>
        <w:widowControl/>
        <w:numPr>
          <w:ilvl w:val="2"/>
          <w:numId w:val="22"/>
        </w:numPr>
        <w:autoSpaceDE/>
        <w:autoSpaceDN/>
        <w:spacing w:before="0" w:beforeAutospacing="0" w:after="0" w:afterAutospacing="0"/>
        <w:jc w:val="both"/>
        <w:rPr>
          <w:sz w:val="20"/>
          <w:szCs w:val="20"/>
        </w:rPr>
      </w:pPr>
      <w:r w:rsidRPr="00864DFF">
        <w:rPr>
          <w:sz w:val="20"/>
          <w:szCs w:val="20"/>
        </w:rPr>
        <w:t>Ao término de sua vida útil ou quando deixarem de atender às necessidades principais da comunicação institucional, os equipamentos poderão:</w:t>
      </w:r>
    </w:p>
    <w:p w14:paraId="31BB30D8"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Ser realocados para outros setores da Administração Municipal, para usos compatíveis;</w:t>
      </w:r>
    </w:p>
    <w:p w14:paraId="754DA78E"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Permanecer como equipamentos de apoio ou contingência;</w:t>
      </w:r>
    </w:p>
    <w:p w14:paraId="3F21F1AA"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Ser baixados do patrimônio, observando-se a legislação municipal aplicável.</w:t>
      </w:r>
    </w:p>
    <w:p w14:paraId="1440E2FF" w14:textId="77777777" w:rsidR="00101EEB" w:rsidRDefault="00101EEB" w:rsidP="00101EEB">
      <w:pPr>
        <w:pStyle w:val="NormalWeb"/>
        <w:widowControl/>
        <w:numPr>
          <w:ilvl w:val="2"/>
          <w:numId w:val="22"/>
        </w:numPr>
        <w:autoSpaceDE/>
        <w:autoSpaceDN/>
        <w:spacing w:before="0" w:beforeAutospacing="0" w:after="0" w:afterAutospacing="0"/>
        <w:jc w:val="both"/>
        <w:rPr>
          <w:sz w:val="20"/>
          <w:szCs w:val="20"/>
        </w:rPr>
      </w:pPr>
      <w:r w:rsidRPr="00864DFF">
        <w:rPr>
          <w:sz w:val="20"/>
          <w:szCs w:val="20"/>
        </w:rPr>
        <w:t>A destinação final seguirá:</w:t>
      </w:r>
    </w:p>
    <w:p w14:paraId="18511B1E"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Normas de gestão patrimonial do Município;</w:t>
      </w:r>
    </w:p>
    <w:p w14:paraId="7A8A1680"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Legislação ambiental vigente;</w:t>
      </w:r>
    </w:p>
    <w:p w14:paraId="1E8E2D14"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Procedimentos adequados de descarte ou reaproveitamento, quando possível.</w:t>
      </w:r>
    </w:p>
    <w:p w14:paraId="4F64266A" w14:textId="77777777" w:rsidR="00101EEB" w:rsidRDefault="00101EEB" w:rsidP="00101EEB">
      <w:pPr>
        <w:pStyle w:val="NormalWeb"/>
        <w:widowControl/>
        <w:numPr>
          <w:ilvl w:val="1"/>
          <w:numId w:val="22"/>
        </w:numPr>
        <w:autoSpaceDE/>
        <w:autoSpaceDN/>
        <w:spacing w:before="0" w:beforeAutospacing="0" w:after="0" w:afterAutospacing="0"/>
        <w:jc w:val="both"/>
        <w:rPr>
          <w:sz w:val="20"/>
          <w:szCs w:val="20"/>
        </w:rPr>
      </w:pPr>
      <w:r w:rsidRPr="00864DFF">
        <w:rPr>
          <w:sz w:val="20"/>
          <w:szCs w:val="20"/>
        </w:rPr>
        <w:t>Avaliação de Custo-Benefício ao Longo do Ciclo de Vida</w:t>
      </w:r>
    </w:p>
    <w:p w14:paraId="50229BA8" w14:textId="77777777" w:rsidR="00101EEB" w:rsidRDefault="00101EEB" w:rsidP="00101EEB">
      <w:pPr>
        <w:pStyle w:val="NormalWeb"/>
        <w:widowControl/>
        <w:numPr>
          <w:ilvl w:val="2"/>
          <w:numId w:val="22"/>
        </w:numPr>
        <w:autoSpaceDE/>
        <w:autoSpaceDN/>
        <w:spacing w:before="0" w:beforeAutospacing="0" w:after="0" w:afterAutospacing="0"/>
        <w:jc w:val="both"/>
        <w:rPr>
          <w:sz w:val="20"/>
          <w:szCs w:val="20"/>
        </w:rPr>
      </w:pPr>
      <w:r w:rsidRPr="00864DFF">
        <w:rPr>
          <w:sz w:val="20"/>
          <w:szCs w:val="20"/>
        </w:rPr>
        <w:t>A solução proposta apresenta relação custo-benefício favorável, considerando:</w:t>
      </w:r>
    </w:p>
    <w:p w14:paraId="5ABA4C21"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Investimento inicial compatível com os benefícios esperados;</w:t>
      </w:r>
    </w:p>
    <w:p w14:paraId="38076E7F"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Redução de despesas com serviços terceirizados;</w:t>
      </w:r>
    </w:p>
    <w:p w14:paraId="1026D62E"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Baixa necessidade de manutenção;</w:t>
      </w:r>
    </w:p>
    <w:p w14:paraId="3CF36699" w14:textId="77777777" w:rsidR="00101EEB" w:rsidRDefault="00101EEB" w:rsidP="00101EEB">
      <w:pPr>
        <w:pStyle w:val="NormalWeb"/>
        <w:widowControl/>
        <w:numPr>
          <w:ilvl w:val="3"/>
          <w:numId w:val="22"/>
        </w:numPr>
        <w:autoSpaceDE/>
        <w:autoSpaceDN/>
        <w:spacing w:before="0" w:beforeAutospacing="0" w:after="0" w:afterAutospacing="0"/>
        <w:jc w:val="both"/>
        <w:rPr>
          <w:sz w:val="20"/>
          <w:szCs w:val="20"/>
        </w:rPr>
      </w:pPr>
      <w:r w:rsidRPr="00864DFF">
        <w:rPr>
          <w:sz w:val="20"/>
          <w:szCs w:val="20"/>
        </w:rPr>
        <w:t>Aproveitamento prolongado dos bens ao longo de sua vida útil.</w:t>
      </w:r>
    </w:p>
    <w:p w14:paraId="60B3C4C9" w14:textId="77777777" w:rsidR="00101EEB" w:rsidRPr="00864DFF" w:rsidRDefault="00101EEB" w:rsidP="00101EEB">
      <w:pPr>
        <w:pStyle w:val="NormalWeb"/>
        <w:widowControl/>
        <w:numPr>
          <w:ilvl w:val="2"/>
          <w:numId w:val="22"/>
        </w:numPr>
        <w:autoSpaceDE/>
        <w:autoSpaceDN/>
        <w:spacing w:before="0" w:beforeAutospacing="0" w:after="0" w:afterAutospacing="0"/>
        <w:jc w:val="both"/>
        <w:rPr>
          <w:sz w:val="20"/>
          <w:szCs w:val="20"/>
        </w:rPr>
      </w:pPr>
      <w:r w:rsidRPr="00864DFF">
        <w:rPr>
          <w:sz w:val="20"/>
          <w:szCs w:val="20"/>
        </w:rPr>
        <w:t>Dessa forma, a contratação atende aos princípios da eficiência, economicidade, planejamento e sustentabilidade, previstos na Lei nº 14.133/2021.</w:t>
      </w:r>
    </w:p>
    <w:p w14:paraId="6B913E9D" w14:textId="77777777" w:rsidR="00101EEB" w:rsidRPr="003C5B50" w:rsidRDefault="00101EEB" w:rsidP="00101EEB">
      <w:pPr>
        <w:pStyle w:val="NormalWeb"/>
        <w:widowControl/>
        <w:numPr>
          <w:ilvl w:val="1"/>
          <w:numId w:val="22"/>
        </w:numPr>
        <w:autoSpaceDE/>
        <w:autoSpaceDN/>
        <w:spacing w:before="0" w:beforeAutospacing="0" w:after="0" w:afterAutospacing="0"/>
        <w:jc w:val="both"/>
        <w:rPr>
          <w:sz w:val="20"/>
          <w:szCs w:val="20"/>
        </w:rPr>
      </w:pPr>
      <w:r w:rsidRPr="003C5B50">
        <w:rPr>
          <w:sz w:val="20"/>
          <w:szCs w:val="20"/>
        </w:rPr>
        <w:t>Essa solução, portanto, atende ao interesse público ao garantir</w:t>
      </w:r>
      <w:r>
        <w:rPr>
          <w:sz w:val="20"/>
          <w:szCs w:val="20"/>
        </w:rPr>
        <w:t xml:space="preserve"> que os equipamentos</w:t>
      </w:r>
      <w:r w:rsidRPr="003C5B50">
        <w:rPr>
          <w:sz w:val="20"/>
          <w:szCs w:val="20"/>
        </w:rPr>
        <w:t xml:space="preserve"> </w:t>
      </w:r>
      <w:r w:rsidRPr="00D8042B">
        <w:rPr>
          <w:sz w:val="20"/>
          <w:szCs w:val="20"/>
        </w:rPr>
        <w:t>objeto</w:t>
      </w:r>
      <w:r>
        <w:rPr>
          <w:sz w:val="20"/>
          <w:szCs w:val="20"/>
        </w:rPr>
        <w:t xml:space="preserve"> dessa licitação</w:t>
      </w:r>
      <w:r w:rsidRPr="003C5B50">
        <w:rPr>
          <w:sz w:val="20"/>
          <w:szCs w:val="20"/>
        </w:rPr>
        <w:t>,</w:t>
      </w:r>
      <w:r>
        <w:rPr>
          <w:sz w:val="20"/>
          <w:szCs w:val="20"/>
        </w:rPr>
        <w:t xml:space="preserve"> está</w:t>
      </w:r>
      <w:r w:rsidRPr="003C5B50">
        <w:rPr>
          <w:sz w:val="20"/>
          <w:szCs w:val="20"/>
        </w:rPr>
        <w:t xml:space="preserve"> organizada, </w:t>
      </w:r>
      <w:r>
        <w:rPr>
          <w:sz w:val="20"/>
          <w:szCs w:val="20"/>
        </w:rPr>
        <w:t xml:space="preserve">de forma </w:t>
      </w:r>
      <w:r w:rsidRPr="003C5B50">
        <w:rPr>
          <w:sz w:val="20"/>
          <w:szCs w:val="20"/>
        </w:rPr>
        <w:t xml:space="preserve">funcional e em conformidade com o </w:t>
      </w:r>
      <w:r w:rsidRPr="00D8042B">
        <w:rPr>
          <w:sz w:val="20"/>
          <w:szCs w:val="20"/>
        </w:rPr>
        <w:t>objetivo do planejamento da pasta</w:t>
      </w:r>
      <w:r>
        <w:rPr>
          <w:sz w:val="20"/>
          <w:szCs w:val="20"/>
        </w:rPr>
        <w:t xml:space="preserve"> e</w:t>
      </w:r>
      <w:r w:rsidRPr="003C5B50">
        <w:rPr>
          <w:sz w:val="20"/>
          <w:szCs w:val="20"/>
        </w:rPr>
        <w:t xml:space="preserve"> do Município, valorizando o</w:t>
      </w:r>
      <w:r>
        <w:rPr>
          <w:sz w:val="20"/>
          <w:szCs w:val="20"/>
        </w:rPr>
        <w:t>s princípios constitucionais, em especial o da transparência, garantindo canais de diálogo com a população de forma profissional</w:t>
      </w:r>
      <w:r w:rsidRPr="003C5B50">
        <w:rPr>
          <w:sz w:val="20"/>
          <w:szCs w:val="20"/>
        </w:rPr>
        <w:t>.</w:t>
      </w:r>
    </w:p>
    <w:p w14:paraId="3E1C06F2" w14:textId="77777777" w:rsidR="00101EEB" w:rsidRPr="003C5B50" w:rsidRDefault="00101EEB" w:rsidP="00101EEB">
      <w:pPr>
        <w:pStyle w:val="NormalWeb"/>
        <w:spacing w:before="0" w:beforeAutospacing="0" w:after="0" w:afterAutospacing="0"/>
        <w:rPr>
          <w:sz w:val="20"/>
          <w:szCs w:val="20"/>
        </w:rPr>
      </w:pPr>
    </w:p>
    <w:p w14:paraId="544339C5" w14:textId="77777777" w:rsidR="00101EEB" w:rsidRPr="000D114E" w:rsidRDefault="00101EEB" w:rsidP="00101EEB">
      <w:pPr>
        <w:pStyle w:val="PargrafodaLista"/>
        <w:numPr>
          <w:ilvl w:val="0"/>
          <w:numId w:val="22"/>
        </w:numPr>
        <w:rPr>
          <w:rFonts w:ascii="Arial Narrow" w:hAnsi="Arial Narrow"/>
          <w:b/>
          <w:sz w:val="20"/>
          <w:szCs w:val="20"/>
        </w:rPr>
      </w:pPr>
      <w:r w:rsidRPr="003C5B50">
        <w:rPr>
          <w:rFonts w:ascii="Arial Narrow" w:hAnsi="Arial Narrow"/>
          <w:b/>
          <w:color w:val="000000"/>
          <w:sz w:val="20"/>
          <w:szCs w:val="20"/>
        </w:rPr>
        <w:t>REQUISITOS DA CONTRATAÇÃO</w:t>
      </w:r>
    </w:p>
    <w:p w14:paraId="320C1BD3" w14:textId="77777777" w:rsidR="00101EEB" w:rsidRDefault="00101EEB" w:rsidP="00101EEB">
      <w:pPr>
        <w:pStyle w:val="PargrafodaLista"/>
        <w:numPr>
          <w:ilvl w:val="1"/>
          <w:numId w:val="22"/>
        </w:numPr>
        <w:rPr>
          <w:rFonts w:ascii="Arial Narrow" w:hAnsi="Arial Narrow"/>
          <w:bCs/>
          <w:sz w:val="20"/>
          <w:szCs w:val="20"/>
        </w:rPr>
      </w:pPr>
      <w:r w:rsidRPr="00D8042B">
        <w:rPr>
          <w:rFonts w:ascii="Arial Narrow" w:hAnsi="Arial Narrow"/>
          <w:bCs/>
          <w:sz w:val="20"/>
          <w:szCs w:val="20"/>
        </w:rPr>
        <w:t>Para o atendimento adequado às necessidades da Administração Municipal, a contratação deverá observar os seguintes requisitos mínimos, os quais se destinam a garantir a qualidade, funcionalidade, durabilidade, segurança e compatibilidade dos equipamentos adquiridos:</w:t>
      </w:r>
    </w:p>
    <w:p w14:paraId="15943EA7" w14:textId="77777777" w:rsidR="00101EEB" w:rsidRPr="00D8042B" w:rsidRDefault="00101EEB" w:rsidP="00101EEB">
      <w:pPr>
        <w:pStyle w:val="PargrafodaLista"/>
        <w:numPr>
          <w:ilvl w:val="2"/>
          <w:numId w:val="22"/>
        </w:numPr>
        <w:rPr>
          <w:rFonts w:ascii="Arial Narrow" w:hAnsi="Arial Narrow"/>
          <w:bCs/>
          <w:sz w:val="20"/>
          <w:szCs w:val="20"/>
        </w:rPr>
      </w:pPr>
      <w:r w:rsidRPr="00D8042B">
        <w:rPr>
          <w:rFonts w:ascii="Arial Narrow" w:hAnsi="Arial Narrow"/>
          <w:bCs/>
          <w:sz w:val="20"/>
          <w:szCs w:val="20"/>
          <w:lang w:val="pt-BR"/>
        </w:rPr>
        <w:t>Condições Gerais dos Equipamentos</w:t>
      </w:r>
      <w:r>
        <w:rPr>
          <w:rFonts w:ascii="Arial Narrow" w:hAnsi="Arial Narrow"/>
          <w:bCs/>
          <w:sz w:val="20"/>
          <w:szCs w:val="20"/>
          <w:lang w:val="pt-BR"/>
        </w:rPr>
        <w:t>:</w:t>
      </w:r>
    </w:p>
    <w:p w14:paraId="73344DB4" w14:textId="77777777" w:rsidR="00101EEB" w:rsidRPr="00D8042B" w:rsidRDefault="00101EEB" w:rsidP="00101EEB">
      <w:pPr>
        <w:pStyle w:val="PargrafodaLista"/>
        <w:numPr>
          <w:ilvl w:val="3"/>
          <w:numId w:val="22"/>
        </w:numPr>
        <w:rPr>
          <w:rFonts w:ascii="Arial Narrow" w:hAnsi="Arial Narrow"/>
          <w:bCs/>
          <w:sz w:val="20"/>
          <w:szCs w:val="20"/>
        </w:rPr>
      </w:pPr>
      <w:r w:rsidRPr="00D8042B">
        <w:rPr>
          <w:rFonts w:ascii="Arial Narrow" w:hAnsi="Arial Narrow"/>
          <w:bCs/>
          <w:sz w:val="20"/>
          <w:szCs w:val="20"/>
          <w:lang w:val="pt-BR"/>
        </w:rPr>
        <w:t>Os equipamentos deverão ser novos, sem uso anterior, não sendo aceitos produtos recondicionados, remanufaturados, usados ou provenientes de mostruário;</w:t>
      </w:r>
    </w:p>
    <w:p w14:paraId="3895E5B5" w14:textId="77777777" w:rsidR="00101EEB" w:rsidRPr="00D8042B" w:rsidRDefault="00101EEB" w:rsidP="00101EEB">
      <w:pPr>
        <w:pStyle w:val="PargrafodaLista"/>
        <w:numPr>
          <w:ilvl w:val="3"/>
          <w:numId w:val="22"/>
        </w:numPr>
        <w:rPr>
          <w:rFonts w:ascii="Arial Narrow" w:hAnsi="Arial Narrow"/>
          <w:bCs/>
          <w:sz w:val="20"/>
          <w:szCs w:val="20"/>
        </w:rPr>
      </w:pPr>
      <w:r w:rsidRPr="00D8042B">
        <w:rPr>
          <w:rFonts w:ascii="Arial Narrow" w:hAnsi="Arial Narrow"/>
          <w:bCs/>
          <w:sz w:val="20"/>
          <w:szCs w:val="20"/>
          <w:lang w:val="pt-BR"/>
        </w:rPr>
        <w:t>Os bens deverão ser originais de fábrica, em linha de fabricação no momento da entrega, devidamente embalados em suas embalagens originais lacradas, contendo identificação do fabricante, modelo e número de série;</w:t>
      </w:r>
    </w:p>
    <w:p w14:paraId="699A1935" w14:textId="77777777" w:rsidR="00101EEB" w:rsidRPr="00D8042B" w:rsidRDefault="00101EEB" w:rsidP="00101EEB">
      <w:pPr>
        <w:pStyle w:val="PargrafodaLista"/>
        <w:numPr>
          <w:ilvl w:val="3"/>
          <w:numId w:val="22"/>
        </w:numPr>
        <w:rPr>
          <w:rFonts w:ascii="Arial Narrow" w:hAnsi="Arial Narrow"/>
          <w:bCs/>
          <w:sz w:val="20"/>
          <w:szCs w:val="20"/>
        </w:rPr>
      </w:pPr>
      <w:r w:rsidRPr="00D8042B">
        <w:rPr>
          <w:rFonts w:ascii="Arial Narrow" w:hAnsi="Arial Narrow"/>
          <w:bCs/>
          <w:sz w:val="20"/>
          <w:szCs w:val="20"/>
          <w:lang w:val="pt-BR"/>
        </w:rPr>
        <w:t>Os equipamentos deverão ser entregues acompanhados de nota fiscal válida, emitida em nome do Município de Rifaina.</w:t>
      </w:r>
    </w:p>
    <w:p w14:paraId="57C5F8E5" w14:textId="77777777" w:rsidR="00101EEB" w:rsidRDefault="00101EEB" w:rsidP="00101EEB">
      <w:pPr>
        <w:pStyle w:val="PargrafodaLista"/>
        <w:numPr>
          <w:ilvl w:val="2"/>
          <w:numId w:val="22"/>
        </w:numPr>
        <w:rPr>
          <w:rFonts w:ascii="Arial Narrow" w:hAnsi="Arial Narrow"/>
          <w:bCs/>
          <w:sz w:val="20"/>
          <w:szCs w:val="20"/>
        </w:rPr>
      </w:pPr>
      <w:r w:rsidRPr="00D8042B">
        <w:rPr>
          <w:rFonts w:ascii="Arial Narrow" w:hAnsi="Arial Narrow"/>
          <w:bCs/>
          <w:sz w:val="20"/>
          <w:szCs w:val="20"/>
        </w:rPr>
        <w:t>Compatibilidade Técnica e Funcional</w:t>
      </w:r>
      <w:r>
        <w:rPr>
          <w:rFonts w:ascii="Arial Narrow" w:hAnsi="Arial Narrow"/>
          <w:bCs/>
          <w:sz w:val="20"/>
          <w:szCs w:val="20"/>
        </w:rPr>
        <w:t>:</w:t>
      </w:r>
    </w:p>
    <w:p w14:paraId="60EA3F95" w14:textId="77777777" w:rsidR="00101EEB" w:rsidRPr="00D8042B" w:rsidRDefault="00101EEB" w:rsidP="00101EEB">
      <w:pPr>
        <w:pStyle w:val="PargrafodaLista"/>
        <w:numPr>
          <w:ilvl w:val="3"/>
          <w:numId w:val="22"/>
        </w:numPr>
        <w:rPr>
          <w:rFonts w:ascii="Arial Narrow" w:hAnsi="Arial Narrow"/>
          <w:bCs/>
          <w:sz w:val="20"/>
          <w:szCs w:val="20"/>
        </w:rPr>
      </w:pPr>
      <w:r w:rsidRPr="00D8042B">
        <w:rPr>
          <w:rFonts w:ascii="Arial Narrow" w:hAnsi="Arial Narrow"/>
          <w:bCs/>
          <w:sz w:val="20"/>
          <w:szCs w:val="20"/>
          <w:lang w:val="pt-BR"/>
        </w:rPr>
        <w:t>Os equipamentos deverão ser plenamente compatíveis com sistemas operacionais iOS e Android, bem como com câmeras DSLR, conforme a natureza de cada item;</w:t>
      </w:r>
    </w:p>
    <w:p w14:paraId="15962188" w14:textId="77777777" w:rsidR="00101EEB" w:rsidRPr="00D8042B" w:rsidRDefault="00101EEB" w:rsidP="00101EEB">
      <w:pPr>
        <w:pStyle w:val="PargrafodaLista"/>
        <w:numPr>
          <w:ilvl w:val="3"/>
          <w:numId w:val="22"/>
        </w:numPr>
        <w:rPr>
          <w:rFonts w:ascii="Arial Narrow" w:hAnsi="Arial Narrow"/>
          <w:bCs/>
          <w:sz w:val="20"/>
          <w:szCs w:val="20"/>
        </w:rPr>
      </w:pPr>
      <w:r w:rsidRPr="00D8042B">
        <w:rPr>
          <w:rFonts w:ascii="Arial Narrow" w:hAnsi="Arial Narrow"/>
          <w:bCs/>
          <w:sz w:val="20"/>
          <w:szCs w:val="20"/>
          <w:lang w:val="pt-BR"/>
        </w:rPr>
        <w:t>Deverão permitir integração com dispositivos móveis e câmeras utilizados rotineiramente pela Administração Municipal, sem necessidad</w:t>
      </w:r>
      <w:r w:rsidRPr="00714746">
        <w:rPr>
          <w:rFonts w:ascii="Arial Narrow" w:hAnsi="Arial Narrow"/>
          <w:bCs/>
          <w:sz w:val="20"/>
          <w:szCs w:val="20"/>
          <w:lang w:val="pt-BR"/>
        </w:rPr>
        <w:t>e de aquisição de adaptadores especiais não previstos originalmente;</w:t>
      </w:r>
    </w:p>
    <w:p w14:paraId="3B910F2F" w14:textId="77777777" w:rsidR="00101EEB" w:rsidRPr="00714746" w:rsidRDefault="00101EEB" w:rsidP="00101EEB">
      <w:pPr>
        <w:pStyle w:val="PargrafodaLista"/>
        <w:numPr>
          <w:ilvl w:val="3"/>
          <w:numId w:val="22"/>
        </w:numPr>
        <w:rPr>
          <w:rFonts w:ascii="Arial Narrow" w:hAnsi="Arial Narrow"/>
          <w:bCs/>
          <w:sz w:val="20"/>
          <w:szCs w:val="20"/>
        </w:rPr>
      </w:pPr>
      <w:r w:rsidRPr="00D8042B">
        <w:rPr>
          <w:rFonts w:ascii="Arial Narrow" w:hAnsi="Arial Narrow"/>
          <w:bCs/>
          <w:sz w:val="20"/>
          <w:szCs w:val="20"/>
          <w:lang w:val="pt-BR"/>
        </w:rPr>
        <w:t>Os equipamentos deverão suportar operação contínua em ambiente administrativo, com desempenho compatível com as especificações do fabricante</w:t>
      </w:r>
      <w:r>
        <w:rPr>
          <w:rFonts w:ascii="Arial Narrow" w:hAnsi="Arial Narrow"/>
          <w:bCs/>
          <w:sz w:val="20"/>
          <w:szCs w:val="20"/>
          <w:lang w:val="pt-BR"/>
        </w:rPr>
        <w:t>;</w:t>
      </w:r>
    </w:p>
    <w:p w14:paraId="4700616E" w14:textId="77777777" w:rsidR="00101EEB" w:rsidRPr="00D8042B" w:rsidRDefault="00101EEB" w:rsidP="00101EEB">
      <w:pPr>
        <w:pStyle w:val="PargrafodaLista"/>
        <w:numPr>
          <w:ilvl w:val="3"/>
          <w:numId w:val="22"/>
        </w:numPr>
        <w:rPr>
          <w:rFonts w:ascii="Arial Narrow" w:hAnsi="Arial Narrow"/>
          <w:bCs/>
          <w:sz w:val="20"/>
          <w:szCs w:val="20"/>
        </w:rPr>
      </w:pPr>
      <w:r w:rsidRPr="00714746">
        <w:rPr>
          <w:rFonts w:ascii="Arial Narrow" w:hAnsi="Arial Narrow"/>
          <w:bCs/>
          <w:sz w:val="20"/>
          <w:szCs w:val="20"/>
        </w:rPr>
        <w:t xml:space="preserve">Os dispositivos de armazenamento externo deverão possuir tecnologia SSD, capacidade mínima de </w:t>
      </w:r>
      <w:r>
        <w:rPr>
          <w:rFonts w:ascii="Arial Narrow" w:hAnsi="Arial Narrow"/>
          <w:bCs/>
          <w:sz w:val="20"/>
          <w:szCs w:val="20"/>
        </w:rPr>
        <w:t>6</w:t>
      </w:r>
      <w:r w:rsidRPr="00714746">
        <w:rPr>
          <w:rFonts w:ascii="Arial Narrow" w:hAnsi="Arial Narrow"/>
          <w:bCs/>
          <w:sz w:val="20"/>
          <w:szCs w:val="20"/>
        </w:rPr>
        <w:t xml:space="preserve"> TB, compatibilidade com sistemas operacionais Windows e macOS, conexão USB compatível com padrões atuais de mercado e estrutura resistente para transporte e uso contínuo em ambiente administrativo.</w:t>
      </w:r>
    </w:p>
    <w:p w14:paraId="74A68D41" w14:textId="77777777" w:rsidR="00101EEB" w:rsidRPr="00D8042B" w:rsidRDefault="00101EEB" w:rsidP="00101EEB">
      <w:pPr>
        <w:pStyle w:val="PargrafodaLista"/>
        <w:numPr>
          <w:ilvl w:val="2"/>
          <w:numId w:val="22"/>
        </w:numPr>
        <w:rPr>
          <w:rFonts w:ascii="Arial Narrow" w:hAnsi="Arial Narrow"/>
          <w:bCs/>
          <w:sz w:val="20"/>
          <w:szCs w:val="20"/>
        </w:rPr>
      </w:pPr>
      <w:r w:rsidRPr="00D8042B">
        <w:rPr>
          <w:rFonts w:ascii="Arial Narrow" w:hAnsi="Arial Narrow"/>
          <w:bCs/>
          <w:sz w:val="20"/>
          <w:szCs w:val="20"/>
          <w:lang w:val="pt-BR"/>
        </w:rPr>
        <w:t>Documentação Técnica e Manual do Fabricante</w:t>
      </w:r>
      <w:r>
        <w:rPr>
          <w:rFonts w:ascii="Arial Narrow" w:hAnsi="Arial Narrow"/>
          <w:bCs/>
          <w:sz w:val="20"/>
          <w:szCs w:val="20"/>
          <w:lang w:val="pt-BR"/>
        </w:rPr>
        <w:t>:</w:t>
      </w:r>
    </w:p>
    <w:p w14:paraId="3485DDB7" w14:textId="77777777" w:rsidR="00101EEB" w:rsidRPr="000165F5" w:rsidRDefault="00101EEB" w:rsidP="00101EEB">
      <w:pPr>
        <w:pStyle w:val="PargrafodaLista"/>
        <w:numPr>
          <w:ilvl w:val="3"/>
          <w:numId w:val="22"/>
        </w:numPr>
        <w:rPr>
          <w:rFonts w:ascii="Arial Narrow" w:hAnsi="Arial Narrow"/>
          <w:bCs/>
          <w:sz w:val="20"/>
          <w:szCs w:val="20"/>
        </w:rPr>
      </w:pPr>
      <w:r w:rsidRPr="000165F5">
        <w:rPr>
          <w:rFonts w:ascii="Arial Narrow" w:hAnsi="Arial Narrow"/>
          <w:bCs/>
          <w:sz w:val="20"/>
          <w:szCs w:val="20"/>
          <w:lang w:val="pt-BR"/>
        </w:rPr>
        <w:t>Cada equipamento deverá ser entregue acompanhado de manual do fabricante, físico ou digital, contendo instruções claras de:</w:t>
      </w:r>
    </w:p>
    <w:p w14:paraId="0E978CED" w14:textId="77777777" w:rsidR="00101EEB" w:rsidRPr="00D8042B" w:rsidRDefault="00101EEB" w:rsidP="00101EEB">
      <w:pPr>
        <w:pStyle w:val="PargrafodaLista"/>
        <w:numPr>
          <w:ilvl w:val="4"/>
          <w:numId w:val="22"/>
        </w:numPr>
        <w:rPr>
          <w:rFonts w:ascii="Arial Narrow" w:hAnsi="Arial Narrow"/>
          <w:bCs/>
          <w:sz w:val="20"/>
          <w:szCs w:val="20"/>
        </w:rPr>
      </w:pPr>
      <w:r w:rsidRPr="00D8042B">
        <w:rPr>
          <w:rFonts w:ascii="Arial Narrow" w:hAnsi="Arial Narrow"/>
          <w:bCs/>
          <w:sz w:val="20"/>
          <w:szCs w:val="20"/>
          <w:lang w:val="pt-BR"/>
        </w:rPr>
        <w:t>Instalação;</w:t>
      </w:r>
    </w:p>
    <w:p w14:paraId="67061299" w14:textId="77777777" w:rsidR="00101EEB" w:rsidRPr="00D8042B" w:rsidRDefault="00101EEB" w:rsidP="00101EEB">
      <w:pPr>
        <w:pStyle w:val="PargrafodaLista"/>
        <w:numPr>
          <w:ilvl w:val="4"/>
          <w:numId w:val="22"/>
        </w:numPr>
        <w:rPr>
          <w:rFonts w:ascii="Arial Narrow" w:hAnsi="Arial Narrow"/>
          <w:bCs/>
          <w:sz w:val="20"/>
          <w:szCs w:val="20"/>
        </w:rPr>
      </w:pPr>
      <w:r w:rsidRPr="00D8042B">
        <w:rPr>
          <w:rFonts w:ascii="Arial Narrow" w:hAnsi="Arial Narrow"/>
          <w:bCs/>
          <w:sz w:val="20"/>
          <w:szCs w:val="20"/>
          <w:lang w:val="pt-BR"/>
        </w:rPr>
        <w:t>Configuração;</w:t>
      </w:r>
    </w:p>
    <w:p w14:paraId="6F0461C1" w14:textId="77777777" w:rsidR="00101EEB" w:rsidRPr="00D8042B" w:rsidRDefault="00101EEB" w:rsidP="00101EEB">
      <w:pPr>
        <w:pStyle w:val="PargrafodaLista"/>
        <w:numPr>
          <w:ilvl w:val="4"/>
          <w:numId w:val="22"/>
        </w:numPr>
        <w:rPr>
          <w:rFonts w:ascii="Arial Narrow" w:hAnsi="Arial Narrow"/>
          <w:bCs/>
          <w:sz w:val="20"/>
          <w:szCs w:val="20"/>
        </w:rPr>
      </w:pPr>
      <w:r w:rsidRPr="00D8042B">
        <w:rPr>
          <w:rFonts w:ascii="Arial Narrow" w:hAnsi="Arial Narrow"/>
          <w:bCs/>
          <w:sz w:val="20"/>
          <w:szCs w:val="20"/>
          <w:lang w:val="pt-BR"/>
        </w:rPr>
        <w:t>Operação;</w:t>
      </w:r>
    </w:p>
    <w:p w14:paraId="162711B7" w14:textId="77777777" w:rsidR="00101EEB" w:rsidRPr="00D8042B" w:rsidRDefault="00101EEB" w:rsidP="00101EEB">
      <w:pPr>
        <w:pStyle w:val="PargrafodaLista"/>
        <w:numPr>
          <w:ilvl w:val="4"/>
          <w:numId w:val="22"/>
        </w:numPr>
        <w:rPr>
          <w:rFonts w:ascii="Arial Narrow" w:hAnsi="Arial Narrow"/>
          <w:bCs/>
          <w:sz w:val="20"/>
          <w:szCs w:val="20"/>
        </w:rPr>
      </w:pPr>
      <w:r w:rsidRPr="00D8042B">
        <w:rPr>
          <w:rFonts w:ascii="Arial Narrow" w:hAnsi="Arial Narrow"/>
          <w:bCs/>
          <w:sz w:val="20"/>
          <w:szCs w:val="20"/>
          <w:lang w:val="pt-BR"/>
        </w:rPr>
        <w:t>Conservação;</w:t>
      </w:r>
    </w:p>
    <w:p w14:paraId="73DF62D5" w14:textId="77777777" w:rsidR="00101EEB" w:rsidRPr="00D8042B" w:rsidRDefault="00101EEB" w:rsidP="00101EEB">
      <w:pPr>
        <w:pStyle w:val="PargrafodaLista"/>
        <w:numPr>
          <w:ilvl w:val="4"/>
          <w:numId w:val="22"/>
        </w:numPr>
        <w:rPr>
          <w:rFonts w:ascii="Arial Narrow" w:hAnsi="Arial Narrow"/>
          <w:bCs/>
          <w:sz w:val="20"/>
          <w:szCs w:val="20"/>
        </w:rPr>
      </w:pPr>
      <w:r w:rsidRPr="00D8042B">
        <w:rPr>
          <w:rFonts w:ascii="Arial Narrow" w:hAnsi="Arial Narrow"/>
          <w:bCs/>
          <w:sz w:val="20"/>
          <w:szCs w:val="20"/>
          <w:lang w:val="pt-BR"/>
        </w:rPr>
        <w:t>Segurança;</w:t>
      </w:r>
    </w:p>
    <w:p w14:paraId="5BDF7EE9" w14:textId="77777777" w:rsidR="00101EEB" w:rsidRPr="00D8042B" w:rsidRDefault="00101EEB" w:rsidP="00101EEB">
      <w:pPr>
        <w:pStyle w:val="PargrafodaLista"/>
        <w:numPr>
          <w:ilvl w:val="3"/>
          <w:numId w:val="22"/>
        </w:numPr>
        <w:rPr>
          <w:rFonts w:ascii="Arial Narrow" w:hAnsi="Arial Narrow"/>
          <w:bCs/>
          <w:sz w:val="20"/>
          <w:szCs w:val="20"/>
        </w:rPr>
      </w:pPr>
      <w:r w:rsidRPr="00D8042B">
        <w:rPr>
          <w:rFonts w:ascii="Arial Narrow" w:hAnsi="Arial Narrow"/>
          <w:bCs/>
          <w:sz w:val="20"/>
          <w:szCs w:val="20"/>
          <w:lang w:val="pt-BR"/>
        </w:rPr>
        <w:t>Os manuais deverão estar redigidos em língua portuguesa ou inglesa, admitindo-se versão eletrônica disponibilizada pelo fabricante;</w:t>
      </w:r>
    </w:p>
    <w:p w14:paraId="2814A276" w14:textId="77777777" w:rsidR="00101EEB" w:rsidRPr="00D8042B" w:rsidRDefault="00101EEB" w:rsidP="00101EEB">
      <w:pPr>
        <w:pStyle w:val="PargrafodaLista"/>
        <w:numPr>
          <w:ilvl w:val="3"/>
          <w:numId w:val="22"/>
        </w:numPr>
        <w:rPr>
          <w:rFonts w:ascii="Arial Narrow" w:hAnsi="Arial Narrow"/>
          <w:bCs/>
          <w:sz w:val="20"/>
          <w:szCs w:val="20"/>
        </w:rPr>
      </w:pPr>
      <w:r w:rsidRPr="00D8042B">
        <w:rPr>
          <w:rFonts w:ascii="Arial Narrow" w:hAnsi="Arial Narrow"/>
          <w:bCs/>
          <w:sz w:val="20"/>
          <w:szCs w:val="20"/>
          <w:lang w:val="pt-BR"/>
        </w:rPr>
        <w:t>A ausência de manual ou documentação técnica adequada poderá ensejar a recusa do recebimento definitivo.</w:t>
      </w:r>
    </w:p>
    <w:p w14:paraId="3AA95F56" w14:textId="77777777" w:rsidR="00101EEB" w:rsidRPr="00D8042B" w:rsidRDefault="00101EEB" w:rsidP="00101EEB">
      <w:pPr>
        <w:pStyle w:val="PargrafodaLista"/>
        <w:numPr>
          <w:ilvl w:val="2"/>
          <w:numId w:val="22"/>
        </w:numPr>
        <w:rPr>
          <w:rFonts w:ascii="Arial Narrow" w:hAnsi="Arial Narrow"/>
          <w:bCs/>
          <w:sz w:val="20"/>
          <w:szCs w:val="20"/>
        </w:rPr>
      </w:pPr>
      <w:r w:rsidRPr="00D8042B">
        <w:rPr>
          <w:rFonts w:ascii="Arial Narrow" w:hAnsi="Arial Narrow"/>
          <w:bCs/>
          <w:sz w:val="20"/>
          <w:szCs w:val="20"/>
          <w:lang w:val="pt-BR"/>
        </w:rPr>
        <w:t>Garantia, Assistência Técnica e Suporte</w:t>
      </w:r>
      <w:r>
        <w:rPr>
          <w:rFonts w:ascii="Arial Narrow" w:hAnsi="Arial Narrow"/>
          <w:bCs/>
          <w:sz w:val="20"/>
          <w:szCs w:val="20"/>
          <w:lang w:val="pt-BR"/>
        </w:rPr>
        <w:t>:</w:t>
      </w:r>
    </w:p>
    <w:p w14:paraId="0EBB3140" w14:textId="77777777" w:rsidR="00101EEB" w:rsidRPr="00D8042B" w:rsidRDefault="00101EEB" w:rsidP="00101EEB">
      <w:pPr>
        <w:pStyle w:val="PargrafodaLista"/>
        <w:numPr>
          <w:ilvl w:val="3"/>
          <w:numId w:val="22"/>
        </w:numPr>
        <w:rPr>
          <w:rFonts w:ascii="Arial Narrow" w:hAnsi="Arial Narrow"/>
          <w:bCs/>
          <w:sz w:val="20"/>
          <w:szCs w:val="20"/>
        </w:rPr>
      </w:pPr>
      <w:r w:rsidRPr="00D8042B">
        <w:rPr>
          <w:rFonts w:ascii="Arial Narrow" w:hAnsi="Arial Narrow"/>
          <w:bCs/>
          <w:sz w:val="20"/>
          <w:szCs w:val="20"/>
          <w:lang w:val="pt-BR"/>
        </w:rPr>
        <w:t xml:space="preserve">Os equipamentos deverão possuir garantia mínima de 12 (doze) meses, contados a partir do recebimento definitivo, contra defeitos </w:t>
      </w:r>
      <w:r w:rsidRPr="00D8042B">
        <w:rPr>
          <w:rFonts w:ascii="Arial Narrow" w:hAnsi="Arial Narrow"/>
          <w:bCs/>
          <w:sz w:val="20"/>
          <w:szCs w:val="20"/>
          <w:lang w:val="pt-BR"/>
        </w:rPr>
        <w:lastRenderedPageBreak/>
        <w:t>de fabricação e falhas de funcionamento;</w:t>
      </w:r>
    </w:p>
    <w:p w14:paraId="3E5D10E8" w14:textId="77777777" w:rsidR="00101EEB" w:rsidRPr="00D8042B" w:rsidRDefault="00101EEB" w:rsidP="00101EEB">
      <w:pPr>
        <w:pStyle w:val="PargrafodaLista"/>
        <w:numPr>
          <w:ilvl w:val="3"/>
          <w:numId w:val="22"/>
        </w:numPr>
        <w:rPr>
          <w:rFonts w:ascii="Arial Narrow" w:hAnsi="Arial Narrow"/>
          <w:bCs/>
          <w:sz w:val="20"/>
          <w:szCs w:val="20"/>
        </w:rPr>
      </w:pPr>
      <w:r w:rsidRPr="00D8042B">
        <w:rPr>
          <w:rFonts w:ascii="Arial Narrow" w:hAnsi="Arial Narrow"/>
          <w:bCs/>
          <w:sz w:val="20"/>
          <w:szCs w:val="20"/>
          <w:lang w:val="pt-BR"/>
        </w:rPr>
        <w:t>A garantia deverá abranger, quando aplicável:</w:t>
      </w:r>
    </w:p>
    <w:p w14:paraId="135E7804" w14:textId="77777777" w:rsidR="00101EEB" w:rsidRPr="00D8042B" w:rsidRDefault="00101EEB" w:rsidP="00101EEB">
      <w:pPr>
        <w:pStyle w:val="PargrafodaLista"/>
        <w:numPr>
          <w:ilvl w:val="4"/>
          <w:numId w:val="22"/>
        </w:numPr>
        <w:rPr>
          <w:rFonts w:ascii="Arial Narrow" w:hAnsi="Arial Narrow"/>
          <w:bCs/>
          <w:sz w:val="20"/>
          <w:szCs w:val="20"/>
        </w:rPr>
      </w:pPr>
      <w:r w:rsidRPr="00D8042B">
        <w:rPr>
          <w:rFonts w:ascii="Arial Narrow" w:hAnsi="Arial Narrow"/>
          <w:bCs/>
          <w:sz w:val="20"/>
          <w:szCs w:val="20"/>
          <w:lang w:val="pt-BR"/>
        </w:rPr>
        <w:t>Substituição de peças;</w:t>
      </w:r>
    </w:p>
    <w:p w14:paraId="2A2EDBDD" w14:textId="77777777" w:rsidR="00101EEB" w:rsidRPr="00D8042B" w:rsidRDefault="00101EEB" w:rsidP="00101EEB">
      <w:pPr>
        <w:pStyle w:val="PargrafodaLista"/>
        <w:numPr>
          <w:ilvl w:val="4"/>
          <w:numId w:val="22"/>
        </w:numPr>
        <w:rPr>
          <w:rFonts w:ascii="Arial Narrow" w:hAnsi="Arial Narrow"/>
          <w:bCs/>
          <w:sz w:val="20"/>
          <w:szCs w:val="20"/>
        </w:rPr>
      </w:pPr>
      <w:r w:rsidRPr="00D8042B">
        <w:rPr>
          <w:rFonts w:ascii="Arial Narrow" w:hAnsi="Arial Narrow"/>
          <w:bCs/>
          <w:sz w:val="20"/>
          <w:szCs w:val="20"/>
          <w:lang w:val="pt-BR"/>
        </w:rPr>
        <w:t>Reparos técnicos;</w:t>
      </w:r>
    </w:p>
    <w:p w14:paraId="62B57FC8" w14:textId="77777777" w:rsidR="00101EEB" w:rsidRPr="00D8042B" w:rsidRDefault="00101EEB" w:rsidP="00101EEB">
      <w:pPr>
        <w:pStyle w:val="PargrafodaLista"/>
        <w:numPr>
          <w:ilvl w:val="4"/>
          <w:numId w:val="22"/>
        </w:numPr>
        <w:rPr>
          <w:rFonts w:ascii="Arial Narrow" w:hAnsi="Arial Narrow"/>
          <w:bCs/>
          <w:sz w:val="20"/>
          <w:szCs w:val="20"/>
        </w:rPr>
      </w:pPr>
      <w:r w:rsidRPr="00D8042B">
        <w:rPr>
          <w:rFonts w:ascii="Arial Narrow" w:hAnsi="Arial Narrow"/>
          <w:bCs/>
          <w:sz w:val="20"/>
          <w:szCs w:val="20"/>
          <w:lang w:val="pt-BR"/>
        </w:rPr>
        <w:t>Troca do equipamento, caso o reparo não seja possível;</w:t>
      </w:r>
    </w:p>
    <w:p w14:paraId="67F3F4F8" w14:textId="77777777" w:rsidR="00101EEB" w:rsidRPr="00D8042B" w:rsidRDefault="00101EEB" w:rsidP="00101EEB">
      <w:pPr>
        <w:pStyle w:val="PargrafodaLista"/>
        <w:numPr>
          <w:ilvl w:val="3"/>
          <w:numId w:val="22"/>
        </w:numPr>
        <w:rPr>
          <w:rFonts w:ascii="Arial Narrow" w:hAnsi="Arial Narrow"/>
          <w:bCs/>
          <w:sz w:val="20"/>
          <w:szCs w:val="20"/>
        </w:rPr>
      </w:pPr>
      <w:r w:rsidRPr="00D8042B">
        <w:rPr>
          <w:rFonts w:ascii="Arial Narrow" w:hAnsi="Arial Narrow"/>
          <w:bCs/>
          <w:sz w:val="20"/>
          <w:szCs w:val="20"/>
          <w:lang w:val="pt-BR"/>
        </w:rPr>
        <w:t>O fornecedor deverá indicar as condições de acionamento da garantia e, quando aplicável, a rede de assistência técnica autorizada;</w:t>
      </w:r>
    </w:p>
    <w:p w14:paraId="1509BBB7" w14:textId="77777777" w:rsidR="00101EEB" w:rsidRPr="00D8042B" w:rsidRDefault="00101EEB" w:rsidP="00101EEB">
      <w:pPr>
        <w:pStyle w:val="PargrafodaLista"/>
        <w:numPr>
          <w:ilvl w:val="3"/>
          <w:numId w:val="22"/>
        </w:numPr>
        <w:rPr>
          <w:rFonts w:ascii="Arial Narrow" w:hAnsi="Arial Narrow"/>
          <w:bCs/>
          <w:sz w:val="20"/>
          <w:szCs w:val="20"/>
        </w:rPr>
      </w:pPr>
      <w:r w:rsidRPr="00D8042B">
        <w:rPr>
          <w:rFonts w:ascii="Arial Narrow" w:hAnsi="Arial Narrow"/>
          <w:bCs/>
          <w:sz w:val="20"/>
          <w:szCs w:val="20"/>
          <w:lang w:val="pt-BR"/>
        </w:rPr>
        <w:t>Durante o período de garantia, não poderá haver ônus adicional para a Administração Municipal em razão de defeitos de fabricação.</w:t>
      </w:r>
    </w:p>
    <w:p w14:paraId="31732B5B" w14:textId="77777777" w:rsidR="00101EEB" w:rsidRPr="004105ED" w:rsidRDefault="00101EEB" w:rsidP="00101EEB">
      <w:pPr>
        <w:pStyle w:val="PargrafodaLista"/>
        <w:numPr>
          <w:ilvl w:val="2"/>
          <w:numId w:val="22"/>
        </w:numPr>
        <w:rPr>
          <w:rFonts w:ascii="Arial Narrow" w:hAnsi="Arial Narrow"/>
          <w:bCs/>
          <w:sz w:val="20"/>
          <w:szCs w:val="20"/>
        </w:rPr>
      </w:pPr>
      <w:r w:rsidRPr="004105ED">
        <w:rPr>
          <w:rFonts w:ascii="Arial Narrow" w:hAnsi="Arial Narrow"/>
          <w:bCs/>
          <w:sz w:val="20"/>
          <w:szCs w:val="20"/>
          <w:lang w:val="pt-BR"/>
        </w:rPr>
        <w:t>Certificação, Qualidade e Conformidade Técnica</w:t>
      </w:r>
      <w:r>
        <w:rPr>
          <w:rFonts w:ascii="Arial Narrow" w:hAnsi="Arial Narrow"/>
          <w:bCs/>
          <w:sz w:val="20"/>
          <w:szCs w:val="20"/>
          <w:lang w:val="pt-BR"/>
        </w:rPr>
        <w:t>:</w:t>
      </w:r>
    </w:p>
    <w:p w14:paraId="2A530DAA" w14:textId="77777777" w:rsidR="00101EEB" w:rsidRPr="004105ED" w:rsidRDefault="00101EEB" w:rsidP="00101EEB">
      <w:pPr>
        <w:pStyle w:val="PargrafodaLista"/>
        <w:numPr>
          <w:ilvl w:val="3"/>
          <w:numId w:val="22"/>
        </w:numPr>
        <w:rPr>
          <w:rFonts w:ascii="Arial Narrow" w:hAnsi="Arial Narrow"/>
          <w:bCs/>
          <w:sz w:val="20"/>
          <w:szCs w:val="20"/>
        </w:rPr>
      </w:pPr>
      <w:r w:rsidRPr="004105ED">
        <w:rPr>
          <w:rFonts w:ascii="Arial Narrow" w:hAnsi="Arial Narrow"/>
          <w:bCs/>
          <w:sz w:val="20"/>
          <w:szCs w:val="20"/>
          <w:lang w:val="pt-BR"/>
        </w:rPr>
        <w:t>Os equipamentos deverão atender às normas técnicas nacionais e internacionais aplicáveis, especialmente no que se refere à segurança elétrica, compatibilidade eletromagnética e qualidade construtiva;</w:t>
      </w:r>
    </w:p>
    <w:p w14:paraId="4F3FF0CC" w14:textId="77777777" w:rsidR="00101EEB" w:rsidRPr="004105ED" w:rsidRDefault="00101EEB" w:rsidP="00101EEB">
      <w:pPr>
        <w:pStyle w:val="PargrafodaLista"/>
        <w:numPr>
          <w:ilvl w:val="3"/>
          <w:numId w:val="22"/>
        </w:numPr>
        <w:rPr>
          <w:rFonts w:ascii="Arial Narrow" w:hAnsi="Arial Narrow"/>
          <w:bCs/>
          <w:sz w:val="20"/>
          <w:szCs w:val="20"/>
        </w:rPr>
      </w:pPr>
      <w:r w:rsidRPr="004105ED">
        <w:rPr>
          <w:rFonts w:ascii="Arial Narrow" w:hAnsi="Arial Narrow"/>
          <w:bCs/>
          <w:sz w:val="20"/>
          <w:szCs w:val="20"/>
          <w:lang w:val="pt-BR"/>
        </w:rPr>
        <w:t>Quando exigível, deverão possuir certificações ou registros junto a órgãos competentes (tais como INMETRO ou equivalentes);</w:t>
      </w:r>
    </w:p>
    <w:p w14:paraId="6305AB3B" w14:textId="77777777" w:rsidR="00101EEB" w:rsidRPr="004105ED" w:rsidRDefault="00101EEB" w:rsidP="00101EEB">
      <w:pPr>
        <w:pStyle w:val="PargrafodaLista"/>
        <w:numPr>
          <w:ilvl w:val="3"/>
          <w:numId w:val="22"/>
        </w:numPr>
        <w:rPr>
          <w:rFonts w:ascii="Arial Narrow" w:hAnsi="Arial Narrow"/>
          <w:bCs/>
          <w:sz w:val="20"/>
          <w:szCs w:val="20"/>
        </w:rPr>
      </w:pPr>
      <w:r w:rsidRPr="004105ED">
        <w:rPr>
          <w:rFonts w:ascii="Arial Narrow" w:hAnsi="Arial Narrow"/>
          <w:bCs/>
          <w:sz w:val="20"/>
          <w:szCs w:val="20"/>
          <w:lang w:val="pt-BR"/>
        </w:rPr>
        <w:t>A Administração Municipal poderá solicitar, a qualquer tempo, comprovação documental da conformidade técnica, caso julgue necessário.</w:t>
      </w:r>
    </w:p>
    <w:p w14:paraId="6B86F090" w14:textId="77777777" w:rsidR="00101EEB" w:rsidRPr="004105ED" w:rsidRDefault="00101EEB" w:rsidP="00101EEB">
      <w:pPr>
        <w:pStyle w:val="PargrafodaLista"/>
        <w:numPr>
          <w:ilvl w:val="2"/>
          <w:numId w:val="22"/>
        </w:numPr>
        <w:rPr>
          <w:rFonts w:ascii="Arial Narrow" w:hAnsi="Arial Narrow"/>
          <w:bCs/>
          <w:sz w:val="20"/>
          <w:szCs w:val="20"/>
        </w:rPr>
      </w:pPr>
      <w:r w:rsidRPr="004105ED">
        <w:rPr>
          <w:rFonts w:ascii="Arial Narrow" w:hAnsi="Arial Narrow"/>
          <w:bCs/>
          <w:sz w:val="20"/>
          <w:szCs w:val="20"/>
          <w:lang w:val="pt-BR"/>
        </w:rPr>
        <w:t>Acessórios, Componentes e Itens Inclusos</w:t>
      </w:r>
      <w:r>
        <w:rPr>
          <w:rFonts w:ascii="Arial Narrow" w:hAnsi="Arial Narrow"/>
          <w:bCs/>
          <w:sz w:val="20"/>
          <w:szCs w:val="20"/>
          <w:lang w:val="pt-BR"/>
        </w:rPr>
        <w:t>:</w:t>
      </w:r>
    </w:p>
    <w:p w14:paraId="32C7C75D" w14:textId="77777777" w:rsidR="00101EEB" w:rsidRPr="004105ED" w:rsidRDefault="00101EEB" w:rsidP="00101EEB">
      <w:pPr>
        <w:pStyle w:val="PargrafodaLista"/>
        <w:numPr>
          <w:ilvl w:val="3"/>
          <w:numId w:val="22"/>
        </w:numPr>
        <w:rPr>
          <w:rFonts w:ascii="Arial Narrow" w:hAnsi="Arial Narrow"/>
          <w:bCs/>
          <w:sz w:val="20"/>
          <w:szCs w:val="20"/>
        </w:rPr>
      </w:pPr>
      <w:r w:rsidRPr="004105ED">
        <w:rPr>
          <w:rFonts w:ascii="Arial Narrow" w:hAnsi="Arial Narrow"/>
          <w:bCs/>
          <w:sz w:val="20"/>
          <w:szCs w:val="20"/>
          <w:lang w:val="pt-BR"/>
        </w:rPr>
        <w:t>Os equipamentos deverão ser entregues com todos os acessórios originais indispensáveis ao seu pleno funcionamento, conforme especificação do fabricante, tais como:</w:t>
      </w:r>
    </w:p>
    <w:p w14:paraId="353808C9" w14:textId="77777777" w:rsidR="00101EEB" w:rsidRPr="004105ED" w:rsidRDefault="00101EEB" w:rsidP="00101EEB">
      <w:pPr>
        <w:pStyle w:val="PargrafodaLista"/>
        <w:numPr>
          <w:ilvl w:val="4"/>
          <w:numId w:val="22"/>
        </w:numPr>
        <w:rPr>
          <w:rFonts w:ascii="Arial Narrow" w:hAnsi="Arial Narrow"/>
          <w:bCs/>
          <w:sz w:val="20"/>
          <w:szCs w:val="20"/>
        </w:rPr>
      </w:pPr>
      <w:r w:rsidRPr="004105ED">
        <w:rPr>
          <w:rFonts w:ascii="Arial Narrow" w:hAnsi="Arial Narrow"/>
          <w:bCs/>
          <w:sz w:val="20"/>
          <w:szCs w:val="20"/>
          <w:lang w:val="pt-BR"/>
        </w:rPr>
        <w:t>Cabos;</w:t>
      </w:r>
    </w:p>
    <w:p w14:paraId="41B5E43B" w14:textId="77777777" w:rsidR="00101EEB" w:rsidRPr="004105ED" w:rsidRDefault="00101EEB" w:rsidP="00101EEB">
      <w:pPr>
        <w:pStyle w:val="PargrafodaLista"/>
        <w:numPr>
          <w:ilvl w:val="4"/>
          <w:numId w:val="22"/>
        </w:numPr>
        <w:rPr>
          <w:rFonts w:ascii="Arial Narrow" w:hAnsi="Arial Narrow"/>
          <w:bCs/>
          <w:sz w:val="20"/>
          <w:szCs w:val="20"/>
        </w:rPr>
      </w:pPr>
      <w:r w:rsidRPr="004105ED">
        <w:rPr>
          <w:rFonts w:ascii="Arial Narrow" w:hAnsi="Arial Narrow"/>
          <w:bCs/>
          <w:sz w:val="20"/>
          <w:szCs w:val="20"/>
          <w:lang w:val="pt-BR"/>
        </w:rPr>
        <w:t>Suportes;</w:t>
      </w:r>
    </w:p>
    <w:p w14:paraId="7A0183C5" w14:textId="77777777" w:rsidR="00101EEB" w:rsidRPr="004105ED" w:rsidRDefault="00101EEB" w:rsidP="00101EEB">
      <w:pPr>
        <w:pStyle w:val="PargrafodaLista"/>
        <w:numPr>
          <w:ilvl w:val="4"/>
          <w:numId w:val="22"/>
        </w:numPr>
        <w:rPr>
          <w:rFonts w:ascii="Arial Narrow" w:hAnsi="Arial Narrow"/>
          <w:bCs/>
          <w:sz w:val="20"/>
          <w:szCs w:val="20"/>
        </w:rPr>
      </w:pPr>
      <w:r w:rsidRPr="004105ED">
        <w:rPr>
          <w:rFonts w:ascii="Arial Narrow" w:hAnsi="Arial Narrow"/>
          <w:bCs/>
          <w:sz w:val="20"/>
          <w:szCs w:val="20"/>
          <w:lang w:val="pt-BR"/>
        </w:rPr>
        <w:t>Adaptadores;</w:t>
      </w:r>
    </w:p>
    <w:p w14:paraId="272922B1" w14:textId="77777777" w:rsidR="00101EEB" w:rsidRPr="004105ED" w:rsidRDefault="00101EEB" w:rsidP="00101EEB">
      <w:pPr>
        <w:pStyle w:val="PargrafodaLista"/>
        <w:numPr>
          <w:ilvl w:val="4"/>
          <w:numId w:val="22"/>
        </w:numPr>
        <w:rPr>
          <w:rFonts w:ascii="Arial Narrow" w:hAnsi="Arial Narrow"/>
          <w:bCs/>
          <w:sz w:val="20"/>
          <w:szCs w:val="20"/>
        </w:rPr>
      </w:pPr>
      <w:r w:rsidRPr="004105ED">
        <w:rPr>
          <w:rFonts w:ascii="Arial Narrow" w:hAnsi="Arial Narrow"/>
          <w:bCs/>
          <w:sz w:val="20"/>
          <w:szCs w:val="20"/>
          <w:lang w:val="pt-BR"/>
        </w:rPr>
        <w:t>Baterias;</w:t>
      </w:r>
    </w:p>
    <w:p w14:paraId="7024992B" w14:textId="77777777" w:rsidR="00101EEB" w:rsidRPr="004105ED" w:rsidRDefault="00101EEB" w:rsidP="00101EEB">
      <w:pPr>
        <w:pStyle w:val="PargrafodaLista"/>
        <w:numPr>
          <w:ilvl w:val="4"/>
          <w:numId w:val="22"/>
        </w:numPr>
        <w:rPr>
          <w:rFonts w:ascii="Arial Narrow" w:hAnsi="Arial Narrow"/>
          <w:bCs/>
          <w:sz w:val="20"/>
          <w:szCs w:val="20"/>
        </w:rPr>
      </w:pPr>
      <w:r w:rsidRPr="004105ED">
        <w:rPr>
          <w:rFonts w:ascii="Arial Narrow" w:hAnsi="Arial Narrow"/>
          <w:bCs/>
          <w:sz w:val="20"/>
          <w:szCs w:val="20"/>
          <w:lang w:val="pt-BR"/>
        </w:rPr>
        <w:t>Estojos ou cases de transporte;</w:t>
      </w:r>
    </w:p>
    <w:p w14:paraId="471501A7" w14:textId="77777777" w:rsidR="00101EEB" w:rsidRPr="004105ED" w:rsidRDefault="00101EEB" w:rsidP="00101EEB">
      <w:pPr>
        <w:pStyle w:val="PargrafodaLista"/>
        <w:numPr>
          <w:ilvl w:val="4"/>
          <w:numId w:val="22"/>
        </w:numPr>
        <w:rPr>
          <w:rFonts w:ascii="Arial Narrow" w:hAnsi="Arial Narrow"/>
          <w:bCs/>
          <w:sz w:val="20"/>
          <w:szCs w:val="20"/>
        </w:rPr>
      </w:pPr>
      <w:r w:rsidRPr="004105ED">
        <w:rPr>
          <w:rFonts w:ascii="Arial Narrow" w:hAnsi="Arial Narrow"/>
          <w:bCs/>
          <w:sz w:val="20"/>
          <w:szCs w:val="20"/>
          <w:lang w:val="pt-BR"/>
        </w:rPr>
        <w:t>Fontes de alimentação ou carregadores;</w:t>
      </w:r>
    </w:p>
    <w:p w14:paraId="0BED4767" w14:textId="77777777" w:rsidR="00101EEB" w:rsidRPr="004105ED" w:rsidRDefault="00101EEB" w:rsidP="00101EEB">
      <w:pPr>
        <w:pStyle w:val="PargrafodaLista"/>
        <w:numPr>
          <w:ilvl w:val="3"/>
          <w:numId w:val="22"/>
        </w:numPr>
        <w:rPr>
          <w:rFonts w:ascii="Arial Narrow" w:hAnsi="Arial Narrow"/>
          <w:bCs/>
          <w:sz w:val="20"/>
          <w:szCs w:val="20"/>
        </w:rPr>
      </w:pPr>
      <w:r w:rsidRPr="004105ED">
        <w:rPr>
          <w:rFonts w:ascii="Arial Narrow" w:hAnsi="Arial Narrow"/>
          <w:bCs/>
          <w:sz w:val="20"/>
          <w:szCs w:val="20"/>
          <w:lang w:val="pt-BR"/>
        </w:rPr>
        <w:t>Não serão aceitos equipamentos cujo funcionamento dependa da aquisição posterior de acessórios essenciais não fornecidos juntamente com o produto;</w:t>
      </w:r>
    </w:p>
    <w:p w14:paraId="28D8E4D4" w14:textId="77777777" w:rsidR="00101EEB" w:rsidRPr="004105ED" w:rsidRDefault="00101EEB" w:rsidP="00101EEB">
      <w:pPr>
        <w:pStyle w:val="PargrafodaLista"/>
        <w:numPr>
          <w:ilvl w:val="3"/>
          <w:numId w:val="22"/>
        </w:numPr>
        <w:rPr>
          <w:rFonts w:ascii="Arial Narrow" w:hAnsi="Arial Narrow"/>
          <w:bCs/>
          <w:sz w:val="20"/>
          <w:szCs w:val="20"/>
        </w:rPr>
      </w:pPr>
      <w:r w:rsidRPr="004105ED">
        <w:rPr>
          <w:rFonts w:ascii="Arial Narrow" w:hAnsi="Arial Narrow"/>
          <w:bCs/>
          <w:sz w:val="20"/>
          <w:szCs w:val="20"/>
          <w:lang w:val="pt-BR"/>
        </w:rPr>
        <w:t>Todos os acessórios deverão ser originais e compatíveis com o equipamento fornecido.</w:t>
      </w:r>
    </w:p>
    <w:p w14:paraId="23CF6B84" w14:textId="77777777" w:rsidR="00101EEB" w:rsidRDefault="00101EEB" w:rsidP="00101EEB">
      <w:pPr>
        <w:pStyle w:val="PargrafodaLista"/>
        <w:numPr>
          <w:ilvl w:val="2"/>
          <w:numId w:val="22"/>
        </w:numPr>
        <w:rPr>
          <w:rFonts w:ascii="Arial Narrow" w:hAnsi="Arial Narrow"/>
          <w:bCs/>
          <w:sz w:val="20"/>
          <w:szCs w:val="20"/>
        </w:rPr>
      </w:pPr>
      <w:r w:rsidRPr="004105ED">
        <w:rPr>
          <w:rFonts w:ascii="Arial Narrow" w:hAnsi="Arial Narrow"/>
          <w:bCs/>
          <w:sz w:val="20"/>
          <w:szCs w:val="20"/>
        </w:rPr>
        <w:t>Condições de Aceitação</w:t>
      </w:r>
      <w:r>
        <w:rPr>
          <w:rFonts w:ascii="Arial Narrow" w:hAnsi="Arial Narrow"/>
          <w:bCs/>
          <w:sz w:val="20"/>
          <w:szCs w:val="20"/>
        </w:rPr>
        <w:t>:</w:t>
      </w:r>
    </w:p>
    <w:p w14:paraId="675C59E7" w14:textId="77777777" w:rsidR="00101EEB" w:rsidRPr="004105ED" w:rsidRDefault="00101EEB" w:rsidP="00101EEB">
      <w:pPr>
        <w:pStyle w:val="PargrafodaLista"/>
        <w:numPr>
          <w:ilvl w:val="3"/>
          <w:numId w:val="22"/>
        </w:numPr>
        <w:rPr>
          <w:rFonts w:ascii="Arial Narrow" w:hAnsi="Arial Narrow"/>
          <w:bCs/>
          <w:sz w:val="20"/>
          <w:szCs w:val="20"/>
        </w:rPr>
      </w:pPr>
      <w:r w:rsidRPr="004105ED">
        <w:rPr>
          <w:rFonts w:ascii="Arial Narrow" w:hAnsi="Arial Narrow"/>
          <w:bCs/>
          <w:sz w:val="20"/>
          <w:szCs w:val="20"/>
          <w:lang w:val="pt-BR"/>
        </w:rPr>
        <w:t>Os equipamentos serão submetidos à verificação quantitativa e qualitativa no momento do recebimento provisório;</w:t>
      </w:r>
    </w:p>
    <w:p w14:paraId="5CF1E089" w14:textId="77777777" w:rsidR="00101EEB" w:rsidRPr="004105ED" w:rsidRDefault="00101EEB" w:rsidP="00101EEB">
      <w:pPr>
        <w:pStyle w:val="PargrafodaLista"/>
        <w:numPr>
          <w:ilvl w:val="3"/>
          <w:numId w:val="22"/>
        </w:numPr>
        <w:rPr>
          <w:rFonts w:ascii="Arial Narrow" w:hAnsi="Arial Narrow"/>
          <w:bCs/>
          <w:sz w:val="20"/>
          <w:szCs w:val="20"/>
        </w:rPr>
      </w:pPr>
      <w:r w:rsidRPr="004105ED">
        <w:rPr>
          <w:rFonts w:ascii="Arial Narrow" w:hAnsi="Arial Narrow"/>
          <w:bCs/>
          <w:sz w:val="20"/>
          <w:szCs w:val="20"/>
          <w:lang w:val="pt-BR"/>
        </w:rPr>
        <w:t>A Administração poderá realizar testes funcionais básicos para aferição do correto funcionamento;</w:t>
      </w:r>
    </w:p>
    <w:p w14:paraId="463FDE02" w14:textId="77777777" w:rsidR="00101EEB" w:rsidRPr="004105ED" w:rsidRDefault="00101EEB" w:rsidP="00101EEB">
      <w:pPr>
        <w:pStyle w:val="PargrafodaLista"/>
        <w:numPr>
          <w:ilvl w:val="3"/>
          <w:numId w:val="22"/>
        </w:numPr>
        <w:rPr>
          <w:rFonts w:ascii="Arial Narrow" w:hAnsi="Arial Narrow"/>
          <w:bCs/>
          <w:sz w:val="20"/>
          <w:szCs w:val="20"/>
        </w:rPr>
      </w:pPr>
      <w:r w:rsidRPr="004105ED">
        <w:rPr>
          <w:rFonts w:ascii="Arial Narrow" w:hAnsi="Arial Narrow"/>
          <w:bCs/>
          <w:sz w:val="20"/>
          <w:szCs w:val="20"/>
          <w:lang w:val="pt-BR"/>
        </w:rPr>
        <w:t>O não atendimento a quaisquer dos requisitos estabelecidos neste item poderá ensejar:</w:t>
      </w:r>
    </w:p>
    <w:p w14:paraId="1B34BE55" w14:textId="77777777" w:rsidR="00101EEB" w:rsidRPr="004105ED" w:rsidRDefault="00101EEB" w:rsidP="00101EEB">
      <w:pPr>
        <w:pStyle w:val="PargrafodaLista"/>
        <w:numPr>
          <w:ilvl w:val="4"/>
          <w:numId w:val="22"/>
        </w:numPr>
        <w:rPr>
          <w:rFonts w:ascii="Arial Narrow" w:hAnsi="Arial Narrow"/>
          <w:bCs/>
          <w:sz w:val="20"/>
          <w:szCs w:val="20"/>
        </w:rPr>
      </w:pPr>
      <w:r w:rsidRPr="004105ED">
        <w:rPr>
          <w:rFonts w:ascii="Arial Narrow" w:hAnsi="Arial Narrow"/>
          <w:bCs/>
          <w:sz w:val="20"/>
          <w:szCs w:val="20"/>
          <w:lang w:val="pt-BR"/>
        </w:rPr>
        <w:t>A recusa do recebimento definitivo;</w:t>
      </w:r>
    </w:p>
    <w:p w14:paraId="517680EB" w14:textId="77777777" w:rsidR="00101EEB" w:rsidRPr="004105ED" w:rsidRDefault="00101EEB" w:rsidP="00101EEB">
      <w:pPr>
        <w:pStyle w:val="PargrafodaLista"/>
        <w:numPr>
          <w:ilvl w:val="4"/>
          <w:numId w:val="22"/>
        </w:numPr>
        <w:rPr>
          <w:rFonts w:ascii="Arial Narrow" w:hAnsi="Arial Narrow"/>
          <w:bCs/>
          <w:sz w:val="20"/>
          <w:szCs w:val="20"/>
        </w:rPr>
      </w:pPr>
      <w:r w:rsidRPr="004105ED">
        <w:rPr>
          <w:rFonts w:ascii="Arial Narrow" w:hAnsi="Arial Narrow"/>
          <w:bCs/>
          <w:sz w:val="20"/>
          <w:szCs w:val="20"/>
          <w:lang w:val="pt-BR"/>
        </w:rPr>
        <w:t>A solicitação de substituição do produto;</w:t>
      </w:r>
    </w:p>
    <w:p w14:paraId="4A3CA07F" w14:textId="77777777" w:rsidR="00101EEB" w:rsidRPr="004105ED" w:rsidRDefault="00101EEB" w:rsidP="00101EEB">
      <w:pPr>
        <w:pStyle w:val="PargrafodaLista"/>
        <w:numPr>
          <w:ilvl w:val="4"/>
          <w:numId w:val="22"/>
        </w:numPr>
        <w:rPr>
          <w:rFonts w:ascii="Arial Narrow" w:hAnsi="Arial Narrow"/>
          <w:bCs/>
          <w:sz w:val="20"/>
          <w:szCs w:val="20"/>
        </w:rPr>
      </w:pPr>
      <w:r w:rsidRPr="004105ED">
        <w:rPr>
          <w:rFonts w:ascii="Arial Narrow" w:hAnsi="Arial Narrow"/>
          <w:bCs/>
          <w:sz w:val="20"/>
          <w:szCs w:val="20"/>
          <w:lang w:val="pt-BR"/>
        </w:rPr>
        <w:t>A aplicação das penalidades cabíveis, nos termos da legislação vigente.</w:t>
      </w:r>
    </w:p>
    <w:p w14:paraId="12E5FBE9" w14:textId="77777777" w:rsidR="00101EEB" w:rsidRPr="003C5B50" w:rsidRDefault="00101EEB" w:rsidP="00101EEB">
      <w:pPr>
        <w:rPr>
          <w:b/>
        </w:rPr>
      </w:pPr>
    </w:p>
    <w:p w14:paraId="1BFDCFF8" w14:textId="77777777" w:rsidR="00101EEB" w:rsidRPr="000D114E" w:rsidRDefault="00101EEB" w:rsidP="00101EEB">
      <w:pPr>
        <w:pStyle w:val="PargrafodaLista"/>
        <w:numPr>
          <w:ilvl w:val="0"/>
          <w:numId w:val="22"/>
        </w:numPr>
        <w:rPr>
          <w:rFonts w:ascii="Arial Narrow" w:hAnsi="Arial Narrow"/>
          <w:b/>
          <w:sz w:val="20"/>
          <w:szCs w:val="20"/>
        </w:rPr>
      </w:pPr>
      <w:r w:rsidRPr="003C5B50">
        <w:rPr>
          <w:rFonts w:ascii="Arial Narrow" w:hAnsi="Arial Narrow"/>
          <w:b/>
          <w:color w:val="000000"/>
          <w:sz w:val="20"/>
          <w:szCs w:val="20"/>
        </w:rPr>
        <w:t>MODELO DE EXECUÇÃO DO OBJETO, QUE CONSISTE NA DEFINIÇÃO DE COMO O CONTRATO DEVERÁ PRODUZIR OS RESULTADOS PRETENDIDOS DESDE O SEU INÍCIO ATÉ O SEU ENCERRAMENTO</w:t>
      </w:r>
    </w:p>
    <w:p w14:paraId="73202B04" w14:textId="77777777" w:rsidR="00101EEB" w:rsidRPr="000D114E" w:rsidRDefault="00101EEB" w:rsidP="00101EEB">
      <w:pPr>
        <w:pStyle w:val="PargrafodaLista"/>
        <w:numPr>
          <w:ilvl w:val="1"/>
          <w:numId w:val="22"/>
        </w:numPr>
        <w:rPr>
          <w:rFonts w:ascii="Arial Narrow" w:hAnsi="Arial Narrow"/>
          <w:sz w:val="20"/>
          <w:szCs w:val="20"/>
        </w:rPr>
      </w:pPr>
      <w:r w:rsidRPr="000D114E">
        <w:rPr>
          <w:rFonts w:ascii="Arial Narrow" w:hAnsi="Arial Narrow"/>
          <w:sz w:val="20"/>
          <w:szCs w:val="20"/>
          <w:lang w:val="pt-BR"/>
        </w:rPr>
        <w:t>A execução do objeto compreenderá o fornecimento integral dos equipamentos de audiovisual, conforme as especificações técnicas, condições e requisitos estabelecidos neste Termo de Referência, observando-se as etapas e procedimentos a seguir descritos.</w:t>
      </w:r>
    </w:p>
    <w:p w14:paraId="341F350F" w14:textId="77777777" w:rsidR="00101EEB" w:rsidRPr="009051BF" w:rsidRDefault="00101EEB" w:rsidP="00101EEB">
      <w:pPr>
        <w:pStyle w:val="PargrafodaLista"/>
        <w:numPr>
          <w:ilvl w:val="1"/>
          <w:numId w:val="22"/>
        </w:numPr>
        <w:rPr>
          <w:rFonts w:ascii="Arial Narrow" w:hAnsi="Arial Narrow"/>
          <w:sz w:val="20"/>
          <w:szCs w:val="20"/>
        </w:rPr>
      </w:pPr>
      <w:r w:rsidRPr="009051BF">
        <w:rPr>
          <w:rFonts w:ascii="Arial Narrow" w:hAnsi="Arial Narrow"/>
          <w:sz w:val="20"/>
          <w:szCs w:val="20"/>
          <w:lang w:val="pt-BR"/>
        </w:rPr>
        <w:t>Forma de Execução</w:t>
      </w:r>
      <w:r>
        <w:rPr>
          <w:rFonts w:ascii="Arial Narrow" w:hAnsi="Arial Narrow"/>
          <w:sz w:val="20"/>
          <w:szCs w:val="20"/>
          <w:lang w:val="pt-BR"/>
        </w:rPr>
        <w:t>:</w:t>
      </w:r>
    </w:p>
    <w:p w14:paraId="2C435CFD" w14:textId="77777777" w:rsidR="00101EEB" w:rsidRPr="009051BF" w:rsidRDefault="00101EEB" w:rsidP="00101EEB">
      <w:pPr>
        <w:pStyle w:val="PargrafodaLista"/>
        <w:numPr>
          <w:ilvl w:val="2"/>
          <w:numId w:val="22"/>
        </w:numPr>
        <w:rPr>
          <w:rFonts w:ascii="Arial Narrow" w:hAnsi="Arial Narrow"/>
          <w:sz w:val="20"/>
          <w:szCs w:val="20"/>
        </w:rPr>
      </w:pPr>
      <w:r w:rsidRPr="009051BF">
        <w:rPr>
          <w:rFonts w:ascii="Arial Narrow" w:hAnsi="Arial Narrow"/>
          <w:sz w:val="20"/>
          <w:szCs w:val="20"/>
          <w:lang w:val="pt-BR"/>
        </w:rPr>
        <w:t>A execução dar-se-á por meio de fornecimento único, não parcelado, contemplando todos os itens previstos no objeto da contratação;</w:t>
      </w:r>
    </w:p>
    <w:p w14:paraId="2F5315E6" w14:textId="77777777" w:rsidR="00101EEB" w:rsidRPr="009051BF" w:rsidRDefault="00101EEB" w:rsidP="00101EEB">
      <w:pPr>
        <w:pStyle w:val="PargrafodaLista"/>
        <w:numPr>
          <w:ilvl w:val="2"/>
          <w:numId w:val="22"/>
        </w:numPr>
        <w:rPr>
          <w:rFonts w:ascii="Arial Narrow" w:hAnsi="Arial Narrow"/>
          <w:sz w:val="20"/>
          <w:szCs w:val="20"/>
        </w:rPr>
      </w:pPr>
      <w:r w:rsidRPr="009051BF">
        <w:rPr>
          <w:rFonts w:ascii="Arial Narrow" w:hAnsi="Arial Narrow"/>
          <w:sz w:val="20"/>
          <w:szCs w:val="20"/>
          <w:lang w:val="pt-BR"/>
        </w:rPr>
        <w:t>O fornecedor deverá entregar todos os equipamentos simultaneamente, salvo justificativa previamente aceita pela Administração;</w:t>
      </w:r>
    </w:p>
    <w:p w14:paraId="217BF70B" w14:textId="77777777" w:rsidR="00101EEB" w:rsidRPr="009051BF" w:rsidRDefault="00101EEB" w:rsidP="00101EEB">
      <w:pPr>
        <w:pStyle w:val="PargrafodaLista"/>
        <w:numPr>
          <w:ilvl w:val="2"/>
          <w:numId w:val="22"/>
        </w:numPr>
        <w:rPr>
          <w:rFonts w:ascii="Arial Narrow" w:hAnsi="Arial Narrow"/>
          <w:sz w:val="20"/>
          <w:szCs w:val="20"/>
        </w:rPr>
      </w:pPr>
      <w:r w:rsidRPr="009051BF">
        <w:rPr>
          <w:rFonts w:ascii="Arial Narrow" w:hAnsi="Arial Narrow"/>
          <w:sz w:val="20"/>
          <w:szCs w:val="20"/>
          <w:lang w:val="pt-BR"/>
        </w:rPr>
        <w:t>Não será admitido fornecimento parcial, incompleto ou em desacordo com as especificações técnicas estabelecidas.</w:t>
      </w:r>
    </w:p>
    <w:p w14:paraId="2BC11659" w14:textId="77777777" w:rsidR="00101EEB" w:rsidRPr="009051BF" w:rsidRDefault="00101EEB" w:rsidP="00101EEB">
      <w:pPr>
        <w:pStyle w:val="PargrafodaLista"/>
        <w:numPr>
          <w:ilvl w:val="1"/>
          <w:numId w:val="22"/>
        </w:numPr>
        <w:rPr>
          <w:rFonts w:ascii="Arial Narrow" w:hAnsi="Arial Narrow"/>
          <w:sz w:val="20"/>
          <w:szCs w:val="20"/>
        </w:rPr>
      </w:pPr>
      <w:r w:rsidRPr="009051BF">
        <w:rPr>
          <w:rFonts w:ascii="Arial Narrow" w:hAnsi="Arial Narrow"/>
          <w:sz w:val="20"/>
          <w:szCs w:val="20"/>
          <w:lang w:val="pt-BR"/>
        </w:rPr>
        <w:t>Prazos de Execução e Entrega</w:t>
      </w:r>
    </w:p>
    <w:p w14:paraId="29831466" w14:textId="77777777" w:rsidR="00101EEB" w:rsidRPr="009051BF" w:rsidRDefault="00101EEB" w:rsidP="00101EEB">
      <w:pPr>
        <w:pStyle w:val="PargrafodaLista"/>
        <w:numPr>
          <w:ilvl w:val="2"/>
          <w:numId w:val="22"/>
        </w:numPr>
        <w:rPr>
          <w:rFonts w:ascii="Arial Narrow" w:hAnsi="Arial Narrow"/>
          <w:sz w:val="20"/>
          <w:szCs w:val="20"/>
        </w:rPr>
      </w:pPr>
      <w:r w:rsidRPr="009051BF">
        <w:rPr>
          <w:rFonts w:ascii="Arial Narrow" w:hAnsi="Arial Narrow"/>
          <w:sz w:val="20"/>
          <w:szCs w:val="20"/>
          <w:lang w:val="pt-BR"/>
        </w:rPr>
        <w:t>O prazo máximo para entrega dos equipamentos será definido no instrumento contratual ou na nota de empenho, contado a partir do recebimento da ordem de fornecimento ou documento equivalente;</w:t>
      </w:r>
    </w:p>
    <w:p w14:paraId="24B24C25" w14:textId="77777777" w:rsidR="00101EEB" w:rsidRPr="009051BF" w:rsidRDefault="00101EEB" w:rsidP="00101EEB">
      <w:pPr>
        <w:pStyle w:val="PargrafodaLista"/>
        <w:numPr>
          <w:ilvl w:val="2"/>
          <w:numId w:val="22"/>
        </w:numPr>
        <w:rPr>
          <w:rFonts w:ascii="Arial Narrow" w:hAnsi="Arial Narrow"/>
          <w:sz w:val="20"/>
          <w:szCs w:val="20"/>
        </w:rPr>
      </w:pPr>
      <w:r w:rsidRPr="009051BF">
        <w:rPr>
          <w:rFonts w:ascii="Arial Narrow" w:hAnsi="Arial Narrow"/>
          <w:sz w:val="20"/>
          <w:szCs w:val="20"/>
          <w:lang w:val="pt-BR"/>
        </w:rPr>
        <w:t>Eventuais prorrogações de prazo somente poderão ocorrer mediante justificativa formal do fornecedor e aceitação expressa da Administração, respeitada a legislação vigente.</w:t>
      </w:r>
    </w:p>
    <w:p w14:paraId="671FFF08" w14:textId="77777777" w:rsidR="00101EEB" w:rsidRPr="009051BF" w:rsidRDefault="00101EEB" w:rsidP="00101EEB">
      <w:pPr>
        <w:pStyle w:val="PargrafodaLista"/>
        <w:numPr>
          <w:ilvl w:val="1"/>
          <w:numId w:val="22"/>
        </w:numPr>
        <w:rPr>
          <w:rFonts w:ascii="Arial Narrow" w:hAnsi="Arial Narrow"/>
          <w:sz w:val="20"/>
          <w:szCs w:val="20"/>
        </w:rPr>
      </w:pPr>
      <w:r w:rsidRPr="009051BF">
        <w:rPr>
          <w:rFonts w:ascii="Arial Narrow" w:hAnsi="Arial Narrow"/>
          <w:sz w:val="20"/>
          <w:szCs w:val="20"/>
          <w:lang w:val="pt-BR"/>
        </w:rPr>
        <w:t>Condições de Entrega</w:t>
      </w:r>
    </w:p>
    <w:p w14:paraId="5187BCB5" w14:textId="77777777" w:rsidR="00101EEB" w:rsidRPr="009051BF" w:rsidRDefault="00101EEB" w:rsidP="00101EEB">
      <w:pPr>
        <w:pStyle w:val="PargrafodaLista"/>
        <w:numPr>
          <w:ilvl w:val="2"/>
          <w:numId w:val="22"/>
        </w:numPr>
        <w:rPr>
          <w:rFonts w:ascii="Arial Narrow" w:hAnsi="Arial Narrow"/>
          <w:sz w:val="20"/>
          <w:szCs w:val="20"/>
        </w:rPr>
      </w:pPr>
      <w:r w:rsidRPr="009051BF">
        <w:rPr>
          <w:rFonts w:ascii="Arial Narrow" w:hAnsi="Arial Narrow"/>
          <w:sz w:val="20"/>
          <w:szCs w:val="20"/>
          <w:lang w:val="pt-BR"/>
        </w:rPr>
        <w:t>Os equipamentos deverão ser entregues:</w:t>
      </w:r>
    </w:p>
    <w:p w14:paraId="5F5F4DAF" w14:textId="77777777" w:rsidR="00101EEB" w:rsidRPr="009051BF" w:rsidRDefault="00101EEB" w:rsidP="00101EEB">
      <w:pPr>
        <w:pStyle w:val="PargrafodaLista"/>
        <w:numPr>
          <w:ilvl w:val="3"/>
          <w:numId w:val="22"/>
        </w:numPr>
        <w:rPr>
          <w:rFonts w:ascii="Arial Narrow" w:hAnsi="Arial Narrow"/>
          <w:sz w:val="20"/>
          <w:szCs w:val="20"/>
        </w:rPr>
      </w:pPr>
      <w:r w:rsidRPr="009051BF">
        <w:rPr>
          <w:rFonts w:ascii="Arial Narrow" w:hAnsi="Arial Narrow"/>
          <w:sz w:val="20"/>
          <w:szCs w:val="20"/>
          <w:lang w:val="pt-BR"/>
        </w:rPr>
        <w:t>Novos;</w:t>
      </w:r>
    </w:p>
    <w:p w14:paraId="66341BEC" w14:textId="77777777" w:rsidR="00101EEB" w:rsidRPr="009051BF" w:rsidRDefault="00101EEB" w:rsidP="00101EEB">
      <w:pPr>
        <w:pStyle w:val="PargrafodaLista"/>
        <w:numPr>
          <w:ilvl w:val="3"/>
          <w:numId w:val="22"/>
        </w:numPr>
        <w:rPr>
          <w:rFonts w:ascii="Arial Narrow" w:hAnsi="Arial Narrow"/>
          <w:sz w:val="20"/>
          <w:szCs w:val="20"/>
        </w:rPr>
      </w:pPr>
      <w:r w:rsidRPr="009051BF">
        <w:rPr>
          <w:rFonts w:ascii="Arial Narrow" w:hAnsi="Arial Narrow"/>
          <w:sz w:val="20"/>
          <w:szCs w:val="20"/>
          <w:lang w:val="pt-BR"/>
        </w:rPr>
        <w:t>Em perfeito estado de funcionamento;</w:t>
      </w:r>
    </w:p>
    <w:p w14:paraId="78201568" w14:textId="77777777" w:rsidR="00101EEB" w:rsidRPr="009051BF" w:rsidRDefault="00101EEB" w:rsidP="00101EEB">
      <w:pPr>
        <w:pStyle w:val="PargrafodaLista"/>
        <w:numPr>
          <w:ilvl w:val="3"/>
          <w:numId w:val="22"/>
        </w:numPr>
        <w:rPr>
          <w:rFonts w:ascii="Arial Narrow" w:hAnsi="Arial Narrow"/>
          <w:sz w:val="20"/>
          <w:szCs w:val="20"/>
        </w:rPr>
      </w:pPr>
      <w:r w:rsidRPr="009051BF">
        <w:rPr>
          <w:rFonts w:ascii="Arial Narrow" w:hAnsi="Arial Narrow"/>
          <w:sz w:val="20"/>
          <w:szCs w:val="20"/>
          <w:lang w:val="pt-BR"/>
        </w:rPr>
        <w:t>Em embalagens originais do fabricante, devidamente lacradas e identificadas;</w:t>
      </w:r>
    </w:p>
    <w:p w14:paraId="01E22D79" w14:textId="77777777" w:rsidR="00101EEB" w:rsidRPr="009051BF" w:rsidRDefault="00101EEB" w:rsidP="00101EEB">
      <w:pPr>
        <w:pStyle w:val="PargrafodaLista"/>
        <w:numPr>
          <w:ilvl w:val="2"/>
          <w:numId w:val="22"/>
        </w:numPr>
        <w:rPr>
          <w:rFonts w:ascii="Arial Narrow" w:hAnsi="Arial Narrow"/>
          <w:sz w:val="20"/>
          <w:szCs w:val="20"/>
        </w:rPr>
      </w:pPr>
      <w:r w:rsidRPr="009051BF">
        <w:rPr>
          <w:rFonts w:ascii="Arial Narrow" w:hAnsi="Arial Narrow"/>
          <w:sz w:val="20"/>
          <w:szCs w:val="20"/>
          <w:lang w:val="pt-BR"/>
        </w:rPr>
        <w:t>As embalagens deverão assegurar a integridade física dos bens durante o transporte, sendo de inteira responsabilidade do fornecedor eventuais danos ocorridos até o recebimento definitivo;</w:t>
      </w:r>
    </w:p>
    <w:p w14:paraId="5CF723A4" w14:textId="77777777" w:rsidR="00101EEB" w:rsidRPr="009051BF" w:rsidRDefault="00101EEB" w:rsidP="00101EEB">
      <w:pPr>
        <w:pStyle w:val="PargrafodaLista"/>
        <w:numPr>
          <w:ilvl w:val="2"/>
          <w:numId w:val="22"/>
        </w:numPr>
        <w:rPr>
          <w:rFonts w:ascii="Arial Narrow" w:hAnsi="Arial Narrow"/>
          <w:sz w:val="20"/>
          <w:szCs w:val="20"/>
        </w:rPr>
      </w:pPr>
      <w:r w:rsidRPr="009051BF">
        <w:rPr>
          <w:rFonts w:ascii="Arial Narrow" w:hAnsi="Arial Narrow"/>
          <w:sz w:val="20"/>
          <w:szCs w:val="20"/>
          <w:lang w:val="pt-BR"/>
        </w:rPr>
        <w:t>O transporte, a carga, a descarga e quaisquer despesas correlatas correrão por conta exclusiva do fornecedor.</w:t>
      </w:r>
    </w:p>
    <w:p w14:paraId="101F3CA0" w14:textId="77777777" w:rsidR="00101EEB" w:rsidRPr="009051BF" w:rsidRDefault="00101EEB" w:rsidP="00101EEB">
      <w:pPr>
        <w:pStyle w:val="PargrafodaLista"/>
        <w:numPr>
          <w:ilvl w:val="1"/>
          <w:numId w:val="22"/>
        </w:numPr>
        <w:rPr>
          <w:rFonts w:ascii="Arial Narrow" w:hAnsi="Arial Narrow"/>
          <w:sz w:val="20"/>
          <w:szCs w:val="20"/>
        </w:rPr>
      </w:pPr>
      <w:r w:rsidRPr="009051BF">
        <w:rPr>
          <w:rFonts w:ascii="Arial Narrow" w:hAnsi="Arial Narrow"/>
          <w:sz w:val="20"/>
          <w:szCs w:val="20"/>
          <w:lang w:val="pt-BR"/>
        </w:rPr>
        <w:t>Recebimento Provisório</w:t>
      </w:r>
    </w:p>
    <w:p w14:paraId="19657BC7" w14:textId="77777777" w:rsidR="00101EEB" w:rsidRPr="009051BF" w:rsidRDefault="00101EEB" w:rsidP="00101EEB">
      <w:pPr>
        <w:pStyle w:val="PargrafodaLista"/>
        <w:numPr>
          <w:ilvl w:val="2"/>
          <w:numId w:val="22"/>
        </w:numPr>
        <w:rPr>
          <w:rFonts w:ascii="Arial Narrow" w:hAnsi="Arial Narrow"/>
          <w:sz w:val="20"/>
          <w:szCs w:val="20"/>
        </w:rPr>
      </w:pPr>
      <w:r w:rsidRPr="009051BF">
        <w:rPr>
          <w:rFonts w:ascii="Arial Narrow" w:hAnsi="Arial Narrow"/>
          <w:sz w:val="20"/>
          <w:szCs w:val="20"/>
          <w:lang w:val="pt-BR"/>
        </w:rPr>
        <w:lastRenderedPageBreak/>
        <w:t>No ato da entrega, será realizado o recebimento provisório, com a conferência:</w:t>
      </w:r>
    </w:p>
    <w:p w14:paraId="654A36DD" w14:textId="77777777" w:rsidR="00101EEB" w:rsidRPr="009051BF" w:rsidRDefault="00101EEB" w:rsidP="00101EEB">
      <w:pPr>
        <w:pStyle w:val="PargrafodaLista"/>
        <w:numPr>
          <w:ilvl w:val="3"/>
          <w:numId w:val="22"/>
        </w:numPr>
        <w:rPr>
          <w:rFonts w:ascii="Arial Narrow" w:hAnsi="Arial Narrow"/>
          <w:sz w:val="20"/>
          <w:szCs w:val="20"/>
        </w:rPr>
      </w:pPr>
      <w:r w:rsidRPr="009051BF">
        <w:rPr>
          <w:rFonts w:ascii="Arial Narrow" w:hAnsi="Arial Narrow"/>
          <w:sz w:val="20"/>
          <w:szCs w:val="20"/>
          <w:lang w:val="pt-BR"/>
        </w:rPr>
        <w:t>Dos quantitativos entregues;</w:t>
      </w:r>
    </w:p>
    <w:p w14:paraId="6B27B79D" w14:textId="77777777" w:rsidR="00101EEB" w:rsidRPr="009051BF" w:rsidRDefault="00101EEB" w:rsidP="00101EEB">
      <w:pPr>
        <w:pStyle w:val="PargrafodaLista"/>
        <w:numPr>
          <w:ilvl w:val="3"/>
          <w:numId w:val="22"/>
        </w:numPr>
        <w:rPr>
          <w:rFonts w:ascii="Arial Narrow" w:hAnsi="Arial Narrow"/>
          <w:sz w:val="20"/>
          <w:szCs w:val="20"/>
        </w:rPr>
      </w:pPr>
      <w:r w:rsidRPr="009051BF">
        <w:rPr>
          <w:rFonts w:ascii="Arial Narrow" w:hAnsi="Arial Narrow"/>
          <w:sz w:val="20"/>
          <w:szCs w:val="20"/>
          <w:lang w:val="pt-BR"/>
        </w:rPr>
        <w:t>Da integridade das embalagens;</w:t>
      </w:r>
    </w:p>
    <w:p w14:paraId="6DBC017C" w14:textId="77777777" w:rsidR="00101EEB" w:rsidRPr="009051BF" w:rsidRDefault="00101EEB" w:rsidP="00101EEB">
      <w:pPr>
        <w:pStyle w:val="PargrafodaLista"/>
        <w:numPr>
          <w:ilvl w:val="3"/>
          <w:numId w:val="22"/>
        </w:numPr>
        <w:rPr>
          <w:rFonts w:ascii="Arial Narrow" w:hAnsi="Arial Narrow"/>
          <w:sz w:val="20"/>
          <w:szCs w:val="20"/>
        </w:rPr>
      </w:pPr>
      <w:r w:rsidRPr="009051BF">
        <w:rPr>
          <w:rFonts w:ascii="Arial Narrow" w:hAnsi="Arial Narrow"/>
          <w:sz w:val="20"/>
          <w:szCs w:val="20"/>
          <w:lang w:val="pt-BR"/>
        </w:rPr>
        <w:t>Da correspondência entre os itens entregues e os descritos na nota fiscal;</w:t>
      </w:r>
    </w:p>
    <w:p w14:paraId="6091F133" w14:textId="77777777" w:rsidR="00101EEB" w:rsidRPr="009051BF" w:rsidRDefault="00101EEB" w:rsidP="00101EEB">
      <w:pPr>
        <w:pStyle w:val="PargrafodaLista"/>
        <w:numPr>
          <w:ilvl w:val="2"/>
          <w:numId w:val="22"/>
        </w:numPr>
        <w:rPr>
          <w:rFonts w:ascii="Arial Narrow" w:hAnsi="Arial Narrow"/>
          <w:sz w:val="20"/>
          <w:szCs w:val="20"/>
        </w:rPr>
      </w:pPr>
      <w:r w:rsidRPr="009051BF">
        <w:rPr>
          <w:rFonts w:ascii="Arial Narrow" w:hAnsi="Arial Narrow"/>
          <w:sz w:val="20"/>
          <w:szCs w:val="20"/>
          <w:lang w:val="pt-BR"/>
        </w:rPr>
        <w:t>O recebimento provisório não implica aceitação definitiva do objeto, servindo apenas para atestar a entrega física dos bens.</w:t>
      </w:r>
    </w:p>
    <w:p w14:paraId="59DF14CE" w14:textId="77777777" w:rsidR="00101EEB" w:rsidRPr="000E0E58" w:rsidRDefault="00101EEB" w:rsidP="00101EEB">
      <w:pPr>
        <w:pStyle w:val="PargrafodaLista"/>
        <w:numPr>
          <w:ilvl w:val="1"/>
          <w:numId w:val="22"/>
        </w:numPr>
        <w:rPr>
          <w:rFonts w:ascii="Arial Narrow" w:hAnsi="Arial Narrow"/>
          <w:sz w:val="20"/>
          <w:szCs w:val="20"/>
        </w:rPr>
      </w:pPr>
      <w:r w:rsidRPr="000E0E58">
        <w:rPr>
          <w:rFonts w:ascii="Arial Narrow" w:hAnsi="Arial Narrow"/>
          <w:sz w:val="20"/>
          <w:szCs w:val="20"/>
          <w:lang w:val="pt-BR"/>
        </w:rPr>
        <w:t>Recebimento Definitivo</w:t>
      </w:r>
    </w:p>
    <w:p w14:paraId="5E2E1686" w14:textId="77777777" w:rsidR="00101EEB" w:rsidRPr="000E0E58" w:rsidRDefault="00101EEB" w:rsidP="00101EEB">
      <w:pPr>
        <w:pStyle w:val="PargrafodaLista"/>
        <w:numPr>
          <w:ilvl w:val="2"/>
          <w:numId w:val="22"/>
        </w:numPr>
        <w:rPr>
          <w:rFonts w:ascii="Arial Narrow" w:hAnsi="Arial Narrow"/>
          <w:sz w:val="20"/>
          <w:szCs w:val="20"/>
        </w:rPr>
      </w:pPr>
      <w:r w:rsidRPr="000E0E58">
        <w:rPr>
          <w:rFonts w:ascii="Arial Narrow" w:hAnsi="Arial Narrow"/>
          <w:sz w:val="20"/>
          <w:szCs w:val="20"/>
          <w:lang w:val="pt-BR"/>
        </w:rPr>
        <w:t>O recebimento definitivo ocorrerá após a verificação qualitativa e funcional dos equipamentos, a ser realizada por servidor ou comissão designada pela Administração;</w:t>
      </w:r>
    </w:p>
    <w:p w14:paraId="2922FDE7" w14:textId="77777777" w:rsidR="00101EEB" w:rsidRPr="000E0E58" w:rsidRDefault="00101EEB" w:rsidP="00101EEB">
      <w:pPr>
        <w:pStyle w:val="PargrafodaLista"/>
        <w:numPr>
          <w:ilvl w:val="2"/>
          <w:numId w:val="22"/>
        </w:numPr>
        <w:rPr>
          <w:rFonts w:ascii="Arial Narrow" w:hAnsi="Arial Narrow"/>
          <w:sz w:val="20"/>
          <w:szCs w:val="20"/>
        </w:rPr>
      </w:pPr>
      <w:r w:rsidRPr="000E0E58">
        <w:rPr>
          <w:rFonts w:ascii="Arial Narrow" w:hAnsi="Arial Narrow"/>
          <w:sz w:val="20"/>
          <w:szCs w:val="20"/>
          <w:lang w:val="pt-BR"/>
        </w:rPr>
        <w:t>A verificação poderá incluir:</w:t>
      </w:r>
    </w:p>
    <w:p w14:paraId="3E735DFC" w14:textId="77777777" w:rsidR="00101EEB" w:rsidRPr="000E0E58" w:rsidRDefault="00101EEB" w:rsidP="00101EEB">
      <w:pPr>
        <w:pStyle w:val="PargrafodaLista"/>
        <w:numPr>
          <w:ilvl w:val="3"/>
          <w:numId w:val="22"/>
        </w:numPr>
        <w:rPr>
          <w:rFonts w:ascii="Arial Narrow" w:hAnsi="Arial Narrow"/>
          <w:sz w:val="20"/>
          <w:szCs w:val="20"/>
        </w:rPr>
      </w:pPr>
      <w:r w:rsidRPr="000E0E58">
        <w:rPr>
          <w:rFonts w:ascii="Arial Narrow" w:hAnsi="Arial Narrow"/>
          <w:sz w:val="20"/>
          <w:szCs w:val="20"/>
          <w:lang w:val="pt-BR"/>
        </w:rPr>
        <w:t>Conferência das especificações técnicas;</w:t>
      </w:r>
    </w:p>
    <w:p w14:paraId="6AE968EE" w14:textId="77777777" w:rsidR="00101EEB" w:rsidRPr="000E0E58" w:rsidRDefault="00101EEB" w:rsidP="00101EEB">
      <w:pPr>
        <w:pStyle w:val="PargrafodaLista"/>
        <w:numPr>
          <w:ilvl w:val="3"/>
          <w:numId w:val="22"/>
        </w:numPr>
        <w:rPr>
          <w:rFonts w:ascii="Arial Narrow" w:hAnsi="Arial Narrow"/>
          <w:sz w:val="20"/>
          <w:szCs w:val="20"/>
        </w:rPr>
      </w:pPr>
      <w:r w:rsidRPr="000E0E58">
        <w:rPr>
          <w:rFonts w:ascii="Arial Narrow" w:hAnsi="Arial Narrow"/>
          <w:sz w:val="20"/>
          <w:szCs w:val="20"/>
          <w:lang w:val="pt-BR"/>
        </w:rPr>
        <w:t>Testes funcionais básicos;</w:t>
      </w:r>
    </w:p>
    <w:p w14:paraId="176B713E" w14:textId="77777777" w:rsidR="00101EEB" w:rsidRPr="000E0E58" w:rsidRDefault="00101EEB" w:rsidP="00101EEB">
      <w:pPr>
        <w:pStyle w:val="PargrafodaLista"/>
        <w:numPr>
          <w:ilvl w:val="3"/>
          <w:numId w:val="22"/>
        </w:numPr>
        <w:rPr>
          <w:rFonts w:ascii="Arial Narrow" w:hAnsi="Arial Narrow"/>
          <w:sz w:val="20"/>
          <w:szCs w:val="20"/>
        </w:rPr>
      </w:pPr>
      <w:r w:rsidRPr="000E0E58">
        <w:rPr>
          <w:rFonts w:ascii="Arial Narrow" w:hAnsi="Arial Narrow"/>
          <w:sz w:val="20"/>
          <w:szCs w:val="20"/>
          <w:lang w:val="pt-BR"/>
        </w:rPr>
        <w:t>Conferência dos acessórios e da documentação técnica;</w:t>
      </w:r>
    </w:p>
    <w:p w14:paraId="0FE417E4" w14:textId="77777777" w:rsidR="00101EEB" w:rsidRPr="000E0E58" w:rsidRDefault="00101EEB" w:rsidP="00101EEB">
      <w:pPr>
        <w:pStyle w:val="PargrafodaLista"/>
        <w:numPr>
          <w:ilvl w:val="2"/>
          <w:numId w:val="22"/>
        </w:numPr>
        <w:rPr>
          <w:rFonts w:ascii="Arial Narrow" w:hAnsi="Arial Narrow"/>
          <w:sz w:val="20"/>
          <w:szCs w:val="20"/>
        </w:rPr>
      </w:pPr>
      <w:r w:rsidRPr="000E0E58">
        <w:rPr>
          <w:rFonts w:ascii="Arial Narrow" w:hAnsi="Arial Narrow"/>
          <w:sz w:val="20"/>
          <w:szCs w:val="20"/>
          <w:lang w:val="pt-BR"/>
        </w:rPr>
        <w:t>Constatada a conformidade com o Termo de Referência, será emitido o atesto de recebimento definitivo, autorizando a liquidação da despesa;</w:t>
      </w:r>
    </w:p>
    <w:p w14:paraId="3C753A6E" w14:textId="77777777" w:rsidR="00101EEB" w:rsidRPr="000E0E58" w:rsidRDefault="00101EEB" w:rsidP="00101EEB">
      <w:pPr>
        <w:pStyle w:val="PargrafodaLista"/>
        <w:numPr>
          <w:ilvl w:val="2"/>
          <w:numId w:val="22"/>
        </w:numPr>
        <w:rPr>
          <w:rFonts w:ascii="Arial Narrow" w:hAnsi="Arial Narrow"/>
          <w:sz w:val="20"/>
          <w:szCs w:val="20"/>
        </w:rPr>
      </w:pPr>
      <w:r w:rsidRPr="000E0E58">
        <w:rPr>
          <w:rFonts w:ascii="Arial Narrow" w:hAnsi="Arial Narrow"/>
          <w:sz w:val="20"/>
          <w:szCs w:val="20"/>
          <w:lang w:val="pt-BR"/>
        </w:rPr>
        <w:t>Caso sejam identificadas inconformidades, a Administração poderá:</w:t>
      </w:r>
    </w:p>
    <w:p w14:paraId="784F5511" w14:textId="77777777" w:rsidR="00101EEB" w:rsidRPr="000E0E58" w:rsidRDefault="00101EEB" w:rsidP="00101EEB">
      <w:pPr>
        <w:pStyle w:val="PargrafodaLista"/>
        <w:numPr>
          <w:ilvl w:val="3"/>
          <w:numId w:val="22"/>
        </w:numPr>
        <w:rPr>
          <w:rFonts w:ascii="Arial Narrow" w:hAnsi="Arial Narrow"/>
          <w:sz w:val="20"/>
          <w:szCs w:val="20"/>
        </w:rPr>
      </w:pPr>
      <w:r w:rsidRPr="000E0E58">
        <w:rPr>
          <w:rFonts w:ascii="Arial Narrow" w:hAnsi="Arial Narrow"/>
          <w:sz w:val="20"/>
          <w:szCs w:val="20"/>
          <w:lang w:val="pt-BR"/>
        </w:rPr>
        <w:t>Recusar o recebimento definitivo;</w:t>
      </w:r>
    </w:p>
    <w:p w14:paraId="167F557B" w14:textId="77777777" w:rsidR="00101EEB" w:rsidRPr="000E0E58" w:rsidRDefault="00101EEB" w:rsidP="00101EEB">
      <w:pPr>
        <w:pStyle w:val="PargrafodaLista"/>
        <w:numPr>
          <w:ilvl w:val="3"/>
          <w:numId w:val="22"/>
        </w:numPr>
        <w:rPr>
          <w:rFonts w:ascii="Arial Narrow" w:hAnsi="Arial Narrow"/>
          <w:sz w:val="20"/>
          <w:szCs w:val="20"/>
        </w:rPr>
      </w:pPr>
      <w:r w:rsidRPr="000E0E58">
        <w:rPr>
          <w:rFonts w:ascii="Arial Narrow" w:hAnsi="Arial Narrow"/>
          <w:sz w:val="20"/>
          <w:szCs w:val="20"/>
          <w:lang w:val="pt-BR"/>
        </w:rPr>
        <w:t>Determinar a substituição dos equipamentos;</w:t>
      </w:r>
    </w:p>
    <w:p w14:paraId="2DFEFD2B" w14:textId="77777777" w:rsidR="00101EEB" w:rsidRPr="000E0E58" w:rsidRDefault="00101EEB" w:rsidP="00101EEB">
      <w:pPr>
        <w:pStyle w:val="PargrafodaLista"/>
        <w:numPr>
          <w:ilvl w:val="3"/>
          <w:numId w:val="22"/>
        </w:numPr>
        <w:rPr>
          <w:rFonts w:ascii="Arial Narrow" w:hAnsi="Arial Narrow"/>
          <w:sz w:val="20"/>
          <w:szCs w:val="20"/>
        </w:rPr>
      </w:pPr>
      <w:r w:rsidRPr="000E0E58">
        <w:rPr>
          <w:rFonts w:ascii="Arial Narrow" w:hAnsi="Arial Narrow"/>
          <w:sz w:val="20"/>
          <w:szCs w:val="20"/>
          <w:lang w:val="pt-BR"/>
        </w:rPr>
        <w:t>Fixar prazo para regularização, sem ônus adicional para o Município.</w:t>
      </w:r>
    </w:p>
    <w:p w14:paraId="2A4317EA" w14:textId="77777777" w:rsidR="00101EEB" w:rsidRPr="000E0E58" w:rsidRDefault="00101EEB" w:rsidP="00101EEB">
      <w:pPr>
        <w:pStyle w:val="PargrafodaLista"/>
        <w:numPr>
          <w:ilvl w:val="1"/>
          <w:numId w:val="22"/>
        </w:numPr>
        <w:rPr>
          <w:rFonts w:ascii="Arial Narrow" w:hAnsi="Arial Narrow"/>
          <w:sz w:val="20"/>
          <w:szCs w:val="20"/>
        </w:rPr>
      </w:pPr>
      <w:r w:rsidRPr="000E0E58">
        <w:rPr>
          <w:rFonts w:ascii="Arial Narrow" w:hAnsi="Arial Narrow"/>
          <w:sz w:val="20"/>
          <w:szCs w:val="20"/>
          <w:lang w:val="pt-BR"/>
        </w:rPr>
        <w:t>Início da Garantia</w:t>
      </w:r>
    </w:p>
    <w:p w14:paraId="6AF935CF" w14:textId="77777777" w:rsidR="00101EEB" w:rsidRPr="000E0E58" w:rsidRDefault="00101EEB" w:rsidP="00101EEB">
      <w:pPr>
        <w:pStyle w:val="PargrafodaLista"/>
        <w:numPr>
          <w:ilvl w:val="2"/>
          <w:numId w:val="22"/>
        </w:numPr>
        <w:rPr>
          <w:rFonts w:ascii="Arial Narrow" w:hAnsi="Arial Narrow"/>
          <w:sz w:val="20"/>
          <w:szCs w:val="20"/>
        </w:rPr>
      </w:pPr>
      <w:r w:rsidRPr="000E0E58">
        <w:rPr>
          <w:rFonts w:ascii="Arial Narrow" w:hAnsi="Arial Narrow"/>
          <w:sz w:val="20"/>
          <w:szCs w:val="20"/>
          <w:lang w:val="pt-BR"/>
        </w:rPr>
        <w:t>O prazo de garantia mínima de 12 (doze) meses terá início a partir da data do recebimento definitivo dos equipamentos;</w:t>
      </w:r>
    </w:p>
    <w:p w14:paraId="7592432D" w14:textId="77777777" w:rsidR="00101EEB" w:rsidRPr="000E0E58" w:rsidRDefault="00101EEB" w:rsidP="00101EEB">
      <w:pPr>
        <w:pStyle w:val="PargrafodaLista"/>
        <w:numPr>
          <w:ilvl w:val="2"/>
          <w:numId w:val="22"/>
        </w:numPr>
        <w:rPr>
          <w:rFonts w:ascii="Arial Narrow" w:hAnsi="Arial Narrow"/>
          <w:sz w:val="20"/>
          <w:szCs w:val="20"/>
        </w:rPr>
      </w:pPr>
      <w:r w:rsidRPr="000E0E58">
        <w:rPr>
          <w:rFonts w:ascii="Arial Narrow" w:hAnsi="Arial Narrow"/>
          <w:sz w:val="20"/>
          <w:szCs w:val="20"/>
          <w:lang w:val="pt-BR"/>
        </w:rPr>
        <w:t>Durante o período de garantia, o fornecedor deverá assegurar a correção de defeitos de fabricação, conforme condições estabelecidas neste Termo de Referência e na legislação aplicável;</w:t>
      </w:r>
    </w:p>
    <w:p w14:paraId="072814A8" w14:textId="77777777" w:rsidR="00101EEB" w:rsidRPr="000E0E58" w:rsidRDefault="00101EEB" w:rsidP="00101EEB">
      <w:pPr>
        <w:pStyle w:val="PargrafodaLista"/>
        <w:numPr>
          <w:ilvl w:val="2"/>
          <w:numId w:val="22"/>
        </w:numPr>
        <w:rPr>
          <w:rFonts w:ascii="Arial Narrow" w:hAnsi="Arial Narrow"/>
          <w:sz w:val="20"/>
          <w:szCs w:val="20"/>
        </w:rPr>
      </w:pPr>
      <w:r w:rsidRPr="000E0E58">
        <w:rPr>
          <w:rFonts w:ascii="Arial Narrow" w:hAnsi="Arial Narrow"/>
          <w:sz w:val="20"/>
          <w:szCs w:val="20"/>
          <w:lang w:val="pt-BR"/>
        </w:rPr>
        <w:t>Eventuais substituições realizadas durante a garantia reiniciarão o prazo de garantia do equipamento substituído.</w:t>
      </w:r>
    </w:p>
    <w:p w14:paraId="27AD1586" w14:textId="77777777" w:rsidR="00101EEB" w:rsidRPr="000E0E58" w:rsidRDefault="00101EEB" w:rsidP="00101EEB">
      <w:pPr>
        <w:pStyle w:val="PargrafodaLista"/>
        <w:numPr>
          <w:ilvl w:val="1"/>
          <w:numId w:val="22"/>
        </w:numPr>
        <w:rPr>
          <w:rFonts w:ascii="Arial Narrow" w:hAnsi="Arial Narrow"/>
          <w:sz w:val="20"/>
          <w:szCs w:val="20"/>
        </w:rPr>
      </w:pPr>
      <w:r w:rsidRPr="000E0E58">
        <w:rPr>
          <w:rFonts w:ascii="Arial Narrow" w:hAnsi="Arial Narrow"/>
          <w:sz w:val="20"/>
          <w:szCs w:val="20"/>
          <w:lang w:val="pt-BR"/>
        </w:rPr>
        <w:t>Responsabilidades do Fornecedor</w:t>
      </w:r>
    </w:p>
    <w:p w14:paraId="361F7AC4" w14:textId="77777777" w:rsidR="00101EEB" w:rsidRPr="000E0E58" w:rsidRDefault="00101EEB" w:rsidP="00101EEB">
      <w:pPr>
        <w:pStyle w:val="PargrafodaLista"/>
        <w:numPr>
          <w:ilvl w:val="2"/>
          <w:numId w:val="22"/>
        </w:numPr>
        <w:rPr>
          <w:rFonts w:ascii="Arial Narrow" w:hAnsi="Arial Narrow"/>
          <w:sz w:val="20"/>
          <w:szCs w:val="20"/>
        </w:rPr>
      </w:pPr>
      <w:r w:rsidRPr="000E0E58">
        <w:rPr>
          <w:rFonts w:ascii="Arial Narrow" w:hAnsi="Arial Narrow"/>
          <w:sz w:val="20"/>
          <w:szCs w:val="20"/>
          <w:lang w:val="pt-BR"/>
        </w:rPr>
        <w:t>Garantir que os equipamentos entregues estejam em conformidade com todas as especificações técnicas exigidas;</w:t>
      </w:r>
    </w:p>
    <w:p w14:paraId="70B576CF" w14:textId="77777777" w:rsidR="00101EEB" w:rsidRPr="000E0E58" w:rsidRDefault="00101EEB" w:rsidP="00101EEB">
      <w:pPr>
        <w:pStyle w:val="PargrafodaLista"/>
        <w:numPr>
          <w:ilvl w:val="2"/>
          <w:numId w:val="22"/>
        </w:numPr>
        <w:rPr>
          <w:rFonts w:ascii="Arial Narrow" w:hAnsi="Arial Narrow"/>
          <w:sz w:val="20"/>
          <w:szCs w:val="20"/>
        </w:rPr>
      </w:pPr>
      <w:r w:rsidRPr="000E0E58">
        <w:rPr>
          <w:rFonts w:ascii="Arial Narrow" w:hAnsi="Arial Narrow"/>
          <w:sz w:val="20"/>
          <w:szCs w:val="20"/>
          <w:lang w:val="pt-BR"/>
        </w:rPr>
        <w:t>Substituir, sem ônus adicional, quaisquer equipamentos que apresentem defeitos, vícios ou desconformidades;</w:t>
      </w:r>
    </w:p>
    <w:p w14:paraId="7C9BD995" w14:textId="77777777" w:rsidR="00101EEB" w:rsidRPr="000E0E58" w:rsidRDefault="00101EEB" w:rsidP="00101EEB">
      <w:pPr>
        <w:pStyle w:val="PargrafodaLista"/>
        <w:numPr>
          <w:ilvl w:val="2"/>
          <w:numId w:val="22"/>
        </w:numPr>
        <w:rPr>
          <w:rFonts w:ascii="Arial Narrow" w:hAnsi="Arial Narrow"/>
          <w:sz w:val="20"/>
          <w:szCs w:val="20"/>
        </w:rPr>
      </w:pPr>
      <w:r w:rsidRPr="000E0E58">
        <w:rPr>
          <w:rFonts w:ascii="Arial Narrow" w:hAnsi="Arial Narrow"/>
          <w:sz w:val="20"/>
          <w:szCs w:val="20"/>
          <w:lang w:val="pt-BR"/>
        </w:rPr>
        <w:t>Responder por danos causados à Administração ou a terceiros, decorrentes da execução do fornecimento;</w:t>
      </w:r>
    </w:p>
    <w:p w14:paraId="01F72909" w14:textId="77777777" w:rsidR="00101EEB" w:rsidRPr="000E0E58" w:rsidRDefault="00101EEB" w:rsidP="00101EEB">
      <w:pPr>
        <w:pStyle w:val="PargrafodaLista"/>
        <w:numPr>
          <w:ilvl w:val="2"/>
          <w:numId w:val="22"/>
        </w:numPr>
        <w:rPr>
          <w:rFonts w:ascii="Arial Narrow" w:hAnsi="Arial Narrow"/>
          <w:sz w:val="20"/>
          <w:szCs w:val="20"/>
        </w:rPr>
      </w:pPr>
      <w:r w:rsidRPr="000E0E58">
        <w:rPr>
          <w:rFonts w:ascii="Arial Narrow" w:hAnsi="Arial Narrow"/>
          <w:sz w:val="20"/>
          <w:szCs w:val="20"/>
          <w:lang w:val="pt-BR"/>
        </w:rPr>
        <w:t>Cumprir rigorosamente os prazos e condições estabelecidos.</w:t>
      </w:r>
    </w:p>
    <w:p w14:paraId="01EDF426" w14:textId="77777777" w:rsidR="00101EEB" w:rsidRPr="000E0E58" w:rsidRDefault="00101EEB" w:rsidP="00101EEB">
      <w:pPr>
        <w:pStyle w:val="PargrafodaLista"/>
        <w:numPr>
          <w:ilvl w:val="1"/>
          <w:numId w:val="22"/>
        </w:numPr>
        <w:rPr>
          <w:rFonts w:ascii="Arial Narrow" w:hAnsi="Arial Narrow"/>
          <w:sz w:val="20"/>
          <w:szCs w:val="20"/>
        </w:rPr>
      </w:pPr>
      <w:r w:rsidRPr="000E0E58">
        <w:rPr>
          <w:rFonts w:ascii="Arial Narrow" w:hAnsi="Arial Narrow"/>
          <w:sz w:val="20"/>
          <w:szCs w:val="20"/>
          <w:lang w:val="pt-BR"/>
        </w:rPr>
        <w:t>Responsabilidades da Administração</w:t>
      </w:r>
    </w:p>
    <w:p w14:paraId="20BBF9ED" w14:textId="77777777" w:rsidR="00101EEB" w:rsidRPr="000E0E58" w:rsidRDefault="00101EEB" w:rsidP="00101EEB">
      <w:pPr>
        <w:pStyle w:val="PargrafodaLista"/>
        <w:numPr>
          <w:ilvl w:val="2"/>
          <w:numId w:val="22"/>
        </w:numPr>
        <w:rPr>
          <w:rFonts w:ascii="Arial Narrow" w:hAnsi="Arial Narrow"/>
          <w:sz w:val="20"/>
          <w:szCs w:val="20"/>
        </w:rPr>
      </w:pPr>
      <w:r w:rsidRPr="000E0E58">
        <w:rPr>
          <w:rFonts w:ascii="Arial Narrow" w:hAnsi="Arial Narrow"/>
          <w:sz w:val="20"/>
          <w:szCs w:val="20"/>
          <w:lang w:val="pt-BR"/>
        </w:rPr>
        <w:t>Designar servidor ou comissão para acompanhamento e fiscalização da execução do objeto;</w:t>
      </w:r>
    </w:p>
    <w:p w14:paraId="666FB256" w14:textId="77777777" w:rsidR="00101EEB" w:rsidRPr="000E0E58" w:rsidRDefault="00101EEB" w:rsidP="00101EEB">
      <w:pPr>
        <w:pStyle w:val="PargrafodaLista"/>
        <w:numPr>
          <w:ilvl w:val="2"/>
          <w:numId w:val="22"/>
        </w:numPr>
        <w:rPr>
          <w:rFonts w:ascii="Arial Narrow" w:hAnsi="Arial Narrow"/>
          <w:sz w:val="20"/>
          <w:szCs w:val="20"/>
        </w:rPr>
      </w:pPr>
      <w:r w:rsidRPr="000E0E58">
        <w:rPr>
          <w:rFonts w:ascii="Arial Narrow" w:hAnsi="Arial Narrow"/>
          <w:sz w:val="20"/>
          <w:szCs w:val="20"/>
          <w:lang w:val="pt-BR"/>
        </w:rPr>
        <w:t>Realizar o recebimento provisório e definitivo conforme os procedimentos estabelecidos;</w:t>
      </w:r>
    </w:p>
    <w:p w14:paraId="66197D1C" w14:textId="77777777" w:rsidR="00101EEB" w:rsidRPr="000E0E58" w:rsidRDefault="00101EEB" w:rsidP="00101EEB">
      <w:pPr>
        <w:pStyle w:val="PargrafodaLista"/>
        <w:numPr>
          <w:ilvl w:val="2"/>
          <w:numId w:val="22"/>
        </w:numPr>
        <w:rPr>
          <w:rFonts w:ascii="Arial Narrow" w:hAnsi="Arial Narrow"/>
          <w:sz w:val="20"/>
          <w:szCs w:val="20"/>
        </w:rPr>
      </w:pPr>
      <w:r w:rsidRPr="000E0E58">
        <w:rPr>
          <w:rFonts w:ascii="Arial Narrow" w:hAnsi="Arial Narrow"/>
          <w:sz w:val="20"/>
          <w:szCs w:val="20"/>
          <w:lang w:val="pt-BR"/>
        </w:rPr>
        <w:t>Efetuar o pagamento nos prazos previstos, após o atesto do recebimento definitivo.</w:t>
      </w:r>
    </w:p>
    <w:p w14:paraId="7AE17C47" w14:textId="77777777" w:rsidR="00101EEB" w:rsidRPr="001E548D" w:rsidRDefault="00101EEB" w:rsidP="00101EEB">
      <w:pPr>
        <w:pStyle w:val="PargrafodaLista"/>
        <w:ind w:left="360"/>
        <w:rPr>
          <w:rFonts w:ascii="Arial Narrow" w:hAnsi="Arial Narrow"/>
          <w:sz w:val="20"/>
          <w:szCs w:val="20"/>
        </w:rPr>
      </w:pPr>
    </w:p>
    <w:p w14:paraId="37699938" w14:textId="77777777" w:rsidR="00101EEB" w:rsidRPr="000D114E" w:rsidRDefault="00101EEB" w:rsidP="00101EEB">
      <w:pPr>
        <w:pStyle w:val="PargrafodaLista"/>
        <w:numPr>
          <w:ilvl w:val="0"/>
          <w:numId w:val="22"/>
        </w:numPr>
        <w:rPr>
          <w:rFonts w:ascii="Arial Narrow" w:hAnsi="Arial Narrow"/>
          <w:b/>
          <w:sz w:val="20"/>
          <w:szCs w:val="20"/>
        </w:rPr>
      </w:pPr>
      <w:r w:rsidRPr="000E0E58">
        <w:rPr>
          <w:rFonts w:ascii="Arial Narrow" w:hAnsi="Arial Narrow"/>
          <w:b/>
          <w:color w:val="000000"/>
          <w:sz w:val="20"/>
          <w:szCs w:val="20"/>
        </w:rPr>
        <w:t>MODELO DE GESTÃO DO CONTRATO, QUE DESCREVE COMO A EXECUÇÃO DO OBJETO SERÁ ACOMPANHADA E FISCALIZADA PELO ÓRGÃO OU ENTIDADE</w:t>
      </w:r>
    </w:p>
    <w:p w14:paraId="6927C2B2" w14:textId="77777777" w:rsidR="00101EEB" w:rsidRPr="007A4F04" w:rsidRDefault="00101EEB" w:rsidP="00101EEB">
      <w:pPr>
        <w:pStyle w:val="NormalWeb"/>
        <w:widowControl/>
        <w:numPr>
          <w:ilvl w:val="1"/>
          <w:numId w:val="22"/>
        </w:numPr>
        <w:autoSpaceDE/>
        <w:autoSpaceDN/>
        <w:spacing w:before="0" w:beforeAutospacing="0" w:after="0" w:afterAutospacing="0"/>
        <w:jc w:val="both"/>
        <w:rPr>
          <w:sz w:val="20"/>
          <w:szCs w:val="20"/>
        </w:rPr>
      </w:pPr>
      <w:r w:rsidRPr="000E0E58">
        <w:rPr>
          <w:sz w:val="20"/>
          <w:szCs w:val="20"/>
        </w:rPr>
        <w:t xml:space="preserve">A execução do contrato decorrente da presente contratação será </w:t>
      </w:r>
      <w:r w:rsidRPr="000E0E58">
        <w:rPr>
          <w:rStyle w:val="Forte"/>
          <w:b w:val="0"/>
          <w:bCs w:val="0"/>
          <w:sz w:val="20"/>
          <w:szCs w:val="20"/>
        </w:rPr>
        <w:t>acompanhada e fiscalizada por representante(s)</w:t>
      </w:r>
      <w:r w:rsidRPr="007A4F04">
        <w:rPr>
          <w:rStyle w:val="Forte"/>
          <w:b w:val="0"/>
          <w:bCs w:val="0"/>
          <w:sz w:val="20"/>
          <w:szCs w:val="20"/>
        </w:rPr>
        <w:t xml:space="preserve"> formalmente designado(s)</w:t>
      </w:r>
      <w:r w:rsidRPr="007A4F04">
        <w:rPr>
          <w:sz w:val="20"/>
          <w:szCs w:val="20"/>
        </w:rPr>
        <w:t xml:space="preserve"> pelo Município de Rifaina, conforme prevê o art. 117 da Lei nº 14.133/2021, com o objetivo de garantir o pleno cumprimento das obrigações contratuais pela empresa contratada.</w:t>
      </w:r>
    </w:p>
    <w:p w14:paraId="35652033" w14:textId="77777777" w:rsidR="00101EEB" w:rsidRPr="007A4F04" w:rsidRDefault="00101EEB" w:rsidP="00101EEB">
      <w:pPr>
        <w:pStyle w:val="NormalWeb"/>
        <w:widowControl/>
        <w:numPr>
          <w:ilvl w:val="1"/>
          <w:numId w:val="22"/>
        </w:numPr>
        <w:autoSpaceDE/>
        <w:autoSpaceDN/>
        <w:spacing w:before="0" w:beforeAutospacing="0" w:after="0" w:afterAutospacing="0"/>
        <w:jc w:val="both"/>
        <w:rPr>
          <w:sz w:val="20"/>
          <w:szCs w:val="20"/>
        </w:rPr>
      </w:pPr>
      <w:r w:rsidRPr="007A4F04">
        <w:rPr>
          <w:sz w:val="20"/>
          <w:szCs w:val="20"/>
        </w:rPr>
        <w:t>A gestão e fiscalização do contrato observarão os seguintes parâmetros:</w:t>
      </w:r>
    </w:p>
    <w:p w14:paraId="03910FD6" w14:textId="77777777" w:rsidR="00101EEB" w:rsidRPr="007A4F04" w:rsidRDefault="00101EEB" w:rsidP="00101EEB">
      <w:pPr>
        <w:pStyle w:val="NormalWeb"/>
        <w:widowControl/>
        <w:numPr>
          <w:ilvl w:val="2"/>
          <w:numId w:val="22"/>
        </w:numPr>
        <w:autoSpaceDE/>
        <w:autoSpaceDN/>
        <w:spacing w:before="0" w:beforeAutospacing="0" w:after="0" w:afterAutospacing="0"/>
        <w:jc w:val="both"/>
        <w:rPr>
          <w:rStyle w:val="Forte"/>
          <w:b w:val="0"/>
          <w:bCs w:val="0"/>
          <w:sz w:val="20"/>
          <w:szCs w:val="20"/>
        </w:rPr>
      </w:pPr>
      <w:r w:rsidRPr="007A4F04">
        <w:rPr>
          <w:rStyle w:val="Forte"/>
          <w:b w:val="0"/>
          <w:bCs w:val="0"/>
          <w:sz w:val="20"/>
          <w:szCs w:val="20"/>
        </w:rPr>
        <w:t>Designação de Fiscal(es) e Gestor do Contrato</w:t>
      </w:r>
    </w:p>
    <w:p w14:paraId="6F1926E8" w14:textId="77777777" w:rsidR="00101EEB" w:rsidRPr="007A4F04" w:rsidRDefault="00101EEB" w:rsidP="00101EEB">
      <w:pPr>
        <w:pStyle w:val="NormalWeb"/>
        <w:widowControl/>
        <w:numPr>
          <w:ilvl w:val="3"/>
          <w:numId w:val="22"/>
        </w:numPr>
        <w:autoSpaceDE/>
        <w:autoSpaceDN/>
        <w:spacing w:before="0" w:beforeAutospacing="0" w:after="0" w:afterAutospacing="0"/>
        <w:jc w:val="both"/>
        <w:rPr>
          <w:sz w:val="20"/>
          <w:szCs w:val="20"/>
        </w:rPr>
      </w:pPr>
      <w:r w:rsidRPr="007A4F04">
        <w:rPr>
          <w:sz w:val="20"/>
          <w:szCs w:val="20"/>
        </w:rPr>
        <w:t xml:space="preserve">Será designado um </w:t>
      </w:r>
      <w:r w:rsidRPr="007A4F04">
        <w:rPr>
          <w:rStyle w:val="Forte"/>
          <w:b w:val="0"/>
          <w:bCs w:val="0"/>
          <w:sz w:val="20"/>
          <w:szCs w:val="20"/>
        </w:rPr>
        <w:t>Gestor do Contrato</w:t>
      </w:r>
      <w:r w:rsidRPr="007A4F04">
        <w:rPr>
          <w:sz w:val="20"/>
          <w:szCs w:val="20"/>
        </w:rPr>
        <w:t>, responsável por acompanhar o cumprimento das cláusulas contratuais, controlar prazos, aplicar penalidades (quando cabível) e ser o interlocutor principal entre a contratada e o Município.</w:t>
      </w:r>
    </w:p>
    <w:p w14:paraId="32F68BE4" w14:textId="77777777" w:rsidR="00101EEB" w:rsidRPr="007A4F04" w:rsidRDefault="00101EEB" w:rsidP="00101EEB">
      <w:pPr>
        <w:pStyle w:val="NormalWeb"/>
        <w:widowControl/>
        <w:numPr>
          <w:ilvl w:val="3"/>
          <w:numId w:val="22"/>
        </w:numPr>
        <w:autoSpaceDE/>
        <w:autoSpaceDN/>
        <w:spacing w:before="0" w:beforeAutospacing="0" w:after="0" w:afterAutospacing="0"/>
        <w:jc w:val="both"/>
        <w:rPr>
          <w:sz w:val="20"/>
          <w:szCs w:val="20"/>
        </w:rPr>
      </w:pPr>
      <w:r w:rsidRPr="007A4F04">
        <w:rPr>
          <w:sz w:val="20"/>
          <w:szCs w:val="20"/>
        </w:rPr>
        <w:t xml:space="preserve">Poderão ser designados também </w:t>
      </w:r>
      <w:r w:rsidRPr="007A4F04">
        <w:rPr>
          <w:rStyle w:val="Forte"/>
          <w:b w:val="0"/>
          <w:bCs w:val="0"/>
          <w:sz w:val="20"/>
          <w:szCs w:val="20"/>
        </w:rPr>
        <w:t>fiscais técnicos</w:t>
      </w:r>
      <w:r w:rsidRPr="007A4F04">
        <w:rPr>
          <w:sz w:val="20"/>
          <w:szCs w:val="20"/>
        </w:rPr>
        <w:t xml:space="preserve">, com competência para acompanhar a execução física dos serviços e </w:t>
      </w:r>
      <w:r w:rsidRPr="007A4F04">
        <w:rPr>
          <w:rStyle w:val="Forte"/>
          <w:b w:val="0"/>
          <w:bCs w:val="0"/>
          <w:sz w:val="20"/>
          <w:szCs w:val="20"/>
        </w:rPr>
        <w:t>fiscal administrativo</w:t>
      </w:r>
      <w:r w:rsidRPr="007A4F04">
        <w:rPr>
          <w:sz w:val="20"/>
          <w:szCs w:val="20"/>
        </w:rPr>
        <w:t>, para verificação da conformidade documental e contratual.</w:t>
      </w:r>
    </w:p>
    <w:p w14:paraId="37617C2D" w14:textId="77777777" w:rsidR="00101EEB" w:rsidRPr="007A4F04" w:rsidRDefault="00101EEB" w:rsidP="00101EEB">
      <w:pPr>
        <w:pStyle w:val="NormalWeb"/>
        <w:widowControl/>
        <w:numPr>
          <w:ilvl w:val="2"/>
          <w:numId w:val="22"/>
        </w:numPr>
        <w:autoSpaceDE/>
        <w:autoSpaceDN/>
        <w:spacing w:before="0" w:beforeAutospacing="0" w:after="0" w:afterAutospacing="0"/>
        <w:jc w:val="both"/>
        <w:rPr>
          <w:rStyle w:val="Forte"/>
          <w:b w:val="0"/>
          <w:bCs w:val="0"/>
          <w:sz w:val="20"/>
          <w:szCs w:val="20"/>
        </w:rPr>
      </w:pPr>
      <w:r w:rsidRPr="007A4F04">
        <w:rPr>
          <w:rStyle w:val="Forte"/>
          <w:b w:val="0"/>
          <w:bCs w:val="0"/>
          <w:sz w:val="20"/>
          <w:szCs w:val="20"/>
        </w:rPr>
        <w:t>Atribuições da Fiscalização</w:t>
      </w:r>
    </w:p>
    <w:p w14:paraId="31E595BA" w14:textId="77777777" w:rsidR="00101EEB" w:rsidRPr="007A4F04" w:rsidRDefault="00101EEB" w:rsidP="00101EEB">
      <w:pPr>
        <w:pStyle w:val="NormalWeb"/>
        <w:widowControl/>
        <w:numPr>
          <w:ilvl w:val="3"/>
          <w:numId w:val="22"/>
        </w:numPr>
        <w:autoSpaceDE/>
        <w:autoSpaceDN/>
        <w:spacing w:before="0" w:beforeAutospacing="0" w:after="0" w:afterAutospacing="0"/>
        <w:jc w:val="both"/>
        <w:rPr>
          <w:sz w:val="20"/>
          <w:szCs w:val="20"/>
        </w:rPr>
      </w:pPr>
      <w:r w:rsidRPr="007A4F04">
        <w:rPr>
          <w:rStyle w:val="Forte"/>
          <w:b w:val="0"/>
          <w:bCs w:val="0"/>
          <w:sz w:val="20"/>
          <w:szCs w:val="20"/>
        </w:rPr>
        <w:t>Verificar o cumprimento do cronograma de execução</w:t>
      </w:r>
      <w:r w:rsidRPr="007A4F04">
        <w:rPr>
          <w:sz w:val="20"/>
          <w:szCs w:val="20"/>
        </w:rPr>
        <w:t xml:space="preserve"> aprovado previamente.</w:t>
      </w:r>
    </w:p>
    <w:p w14:paraId="4FADD012" w14:textId="77777777" w:rsidR="00101EEB" w:rsidRPr="007A4F04" w:rsidRDefault="00101EEB" w:rsidP="00101EEB">
      <w:pPr>
        <w:pStyle w:val="NormalWeb"/>
        <w:widowControl/>
        <w:numPr>
          <w:ilvl w:val="3"/>
          <w:numId w:val="22"/>
        </w:numPr>
        <w:autoSpaceDE/>
        <w:autoSpaceDN/>
        <w:spacing w:before="0" w:beforeAutospacing="0" w:after="0" w:afterAutospacing="0"/>
        <w:jc w:val="both"/>
        <w:rPr>
          <w:sz w:val="20"/>
          <w:szCs w:val="20"/>
        </w:rPr>
      </w:pPr>
      <w:r w:rsidRPr="007A4F04">
        <w:rPr>
          <w:rStyle w:val="Forte"/>
          <w:b w:val="0"/>
          <w:bCs w:val="0"/>
          <w:sz w:val="20"/>
          <w:szCs w:val="20"/>
        </w:rPr>
        <w:t>Acompanhar in loco a execução dos serviços</w:t>
      </w:r>
      <w:r w:rsidRPr="007A4F04">
        <w:rPr>
          <w:sz w:val="20"/>
          <w:szCs w:val="20"/>
        </w:rPr>
        <w:t>, conferindo a conformidade técnica com os padrões exigidos no Termo de Referência.</w:t>
      </w:r>
    </w:p>
    <w:p w14:paraId="5A1411A9" w14:textId="77777777" w:rsidR="00101EEB" w:rsidRPr="007A4F04" w:rsidRDefault="00101EEB" w:rsidP="00101EEB">
      <w:pPr>
        <w:pStyle w:val="NormalWeb"/>
        <w:widowControl/>
        <w:numPr>
          <w:ilvl w:val="3"/>
          <w:numId w:val="22"/>
        </w:numPr>
        <w:autoSpaceDE/>
        <w:autoSpaceDN/>
        <w:spacing w:before="0" w:beforeAutospacing="0" w:after="0" w:afterAutospacing="0"/>
        <w:jc w:val="both"/>
        <w:rPr>
          <w:sz w:val="20"/>
          <w:szCs w:val="20"/>
        </w:rPr>
      </w:pPr>
      <w:r w:rsidRPr="007A4F04">
        <w:rPr>
          <w:rStyle w:val="Forte"/>
          <w:b w:val="0"/>
          <w:bCs w:val="0"/>
          <w:sz w:val="20"/>
          <w:szCs w:val="20"/>
        </w:rPr>
        <w:t>Registrar e comunicar ocorrências</w:t>
      </w:r>
      <w:r w:rsidRPr="007A4F04">
        <w:rPr>
          <w:sz w:val="20"/>
          <w:szCs w:val="20"/>
        </w:rPr>
        <w:t xml:space="preserve"> como atrasos, falhas na execução, riscos à segurança, uso de materiais ou métodos inadequados.</w:t>
      </w:r>
    </w:p>
    <w:p w14:paraId="4EF67967" w14:textId="77777777" w:rsidR="00101EEB" w:rsidRPr="007A4F04" w:rsidRDefault="00101EEB" w:rsidP="00101EEB">
      <w:pPr>
        <w:pStyle w:val="NormalWeb"/>
        <w:widowControl/>
        <w:numPr>
          <w:ilvl w:val="3"/>
          <w:numId w:val="22"/>
        </w:numPr>
        <w:autoSpaceDE/>
        <w:autoSpaceDN/>
        <w:spacing w:before="0" w:beforeAutospacing="0" w:after="0" w:afterAutospacing="0"/>
        <w:jc w:val="both"/>
        <w:rPr>
          <w:sz w:val="20"/>
          <w:szCs w:val="20"/>
        </w:rPr>
      </w:pPr>
      <w:r w:rsidRPr="007A4F04">
        <w:rPr>
          <w:rStyle w:val="Forte"/>
          <w:b w:val="0"/>
          <w:bCs w:val="0"/>
          <w:sz w:val="20"/>
          <w:szCs w:val="20"/>
        </w:rPr>
        <w:t>Solicitar correções imediatas</w:t>
      </w:r>
      <w:r w:rsidRPr="007A4F04">
        <w:rPr>
          <w:sz w:val="20"/>
          <w:szCs w:val="20"/>
        </w:rPr>
        <w:t>, caso sejam detectadas irregularidades, com prazos para saneamento.</w:t>
      </w:r>
    </w:p>
    <w:p w14:paraId="609C4BAB" w14:textId="77777777" w:rsidR="00101EEB" w:rsidRPr="007A4F04" w:rsidRDefault="00101EEB" w:rsidP="00101EEB">
      <w:pPr>
        <w:pStyle w:val="NormalWeb"/>
        <w:widowControl/>
        <w:numPr>
          <w:ilvl w:val="3"/>
          <w:numId w:val="22"/>
        </w:numPr>
        <w:autoSpaceDE/>
        <w:autoSpaceDN/>
        <w:spacing w:before="0" w:beforeAutospacing="0" w:after="0" w:afterAutospacing="0"/>
        <w:jc w:val="both"/>
        <w:rPr>
          <w:sz w:val="20"/>
          <w:szCs w:val="20"/>
        </w:rPr>
      </w:pPr>
      <w:r w:rsidRPr="007A4F04">
        <w:rPr>
          <w:rStyle w:val="Forte"/>
          <w:b w:val="0"/>
          <w:bCs w:val="0"/>
          <w:sz w:val="20"/>
          <w:szCs w:val="20"/>
        </w:rPr>
        <w:t>Aprovar ou rejeitar etapas da execução</w:t>
      </w:r>
      <w:r w:rsidRPr="007A4F04">
        <w:rPr>
          <w:sz w:val="20"/>
          <w:szCs w:val="20"/>
        </w:rPr>
        <w:t>, emitindo relatórios parciais e finais.</w:t>
      </w:r>
    </w:p>
    <w:p w14:paraId="670FC47F" w14:textId="77777777" w:rsidR="00101EEB" w:rsidRPr="007A4F04" w:rsidRDefault="00101EEB" w:rsidP="00101EEB">
      <w:pPr>
        <w:pStyle w:val="NormalWeb"/>
        <w:widowControl/>
        <w:numPr>
          <w:ilvl w:val="3"/>
          <w:numId w:val="22"/>
        </w:numPr>
        <w:autoSpaceDE/>
        <w:autoSpaceDN/>
        <w:spacing w:before="0" w:beforeAutospacing="0" w:after="0" w:afterAutospacing="0"/>
        <w:jc w:val="both"/>
        <w:rPr>
          <w:sz w:val="20"/>
          <w:szCs w:val="20"/>
        </w:rPr>
      </w:pPr>
      <w:r w:rsidRPr="007A4F04">
        <w:rPr>
          <w:rStyle w:val="Forte"/>
          <w:b w:val="0"/>
          <w:bCs w:val="0"/>
          <w:sz w:val="20"/>
          <w:szCs w:val="20"/>
        </w:rPr>
        <w:t>Validar medições e autorizar pagamentos</w:t>
      </w:r>
      <w:r w:rsidRPr="007A4F04">
        <w:rPr>
          <w:sz w:val="20"/>
          <w:szCs w:val="20"/>
        </w:rPr>
        <w:t>, mediante comprovação da execução dos serviços conforme previsto.</w:t>
      </w:r>
    </w:p>
    <w:p w14:paraId="62F2331F" w14:textId="77777777" w:rsidR="00101EEB" w:rsidRPr="007A4F04" w:rsidRDefault="00101EEB" w:rsidP="00101EEB">
      <w:pPr>
        <w:pStyle w:val="NormalWeb"/>
        <w:widowControl/>
        <w:numPr>
          <w:ilvl w:val="2"/>
          <w:numId w:val="22"/>
        </w:numPr>
        <w:autoSpaceDE/>
        <w:autoSpaceDN/>
        <w:spacing w:before="0" w:beforeAutospacing="0" w:after="0" w:afterAutospacing="0"/>
        <w:jc w:val="both"/>
        <w:rPr>
          <w:rStyle w:val="Forte"/>
          <w:b w:val="0"/>
          <w:bCs w:val="0"/>
          <w:sz w:val="20"/>
          <w:szCs w:val="20"/>
        </w:rPr>
      </w:pPr>
      <w:r w:rsidRPr="007A4F04">
        <w:rPr>
          <w:rStyle w:val="Forte"/>
          <w:b w:val="0"/>
          <w:bCs w:val="0"/>
          <w:sz w:val="20"/>
          <w:szCs w:val="20"/>
        </w:rPr>
        <w:t>Instrumentos de Acompanhamento</w:t>
      </w:r>
    </w:p>
    <w:p w14:paraId="00A01730" w14:textId="77777777" w:rsidR="00101EEB" w:rsidRPr="007A4F04" w:rsidRDefault="00101EEB" w:rsidP="00101EEB">
      <w:pPr>
        <w:pStyle w:val="NormalWeb"/>
        <w:widowControl/>
        <w:numPr>
          <w:ilvl w:val="3"/>
          <w:numId w:val="22"/>
        </w:numPr>
        <w:autoSpaceDE/>
        <w:autoSpaceDN/>
        <w:spacing w:before="0" w:beforeAutospacing="0" w:after="0" w:afterAutospacing="0"/>
        <w:jc w:val="both"/>
        <w:rPr>
          <w:sz w:val="20"/>
          <w:szCs w:val="20"/>
        </w:rPr>
      </w:pPr>
      <w:r w:rsidRPr="007A4F04">
        <w:rPr>
          <w:rStyle w:val="Forte"/>
          <w:b w:val="0"/>
          <w:bCs w:val="0"/>
          <w:sz w:val="20"/>
          <w:szCs w:val="20"/>
        </w:rPr>
        <w:t>Relatórios fotográficos</w:t>
      </w:r>
      <w:r w:rsidRPr="007A4F04">
        <w:rPr>
          <w:sz w:val="20"/>
          <w:szCs w:val="20"/>
        </w:rPr>
        <w:t xml:space="preserve"> durante e após as etapas de montagem e desmontagem;</w:t>
      </w:r>
    </w:p>
    <w:p w14:paraId="18A647A2" w14:textId="77777777" w:rsidR="00101EEB" w:rsidRPr="007A4F04" w:rsidRDefault="00101EEB" w:rsidP="00101EEB">
      <w:pPr>
        <w:pStyle w:val="NormalWeb"/>
        <w:widowControl/>
        <w:numPr>
          <w:ilvl w:val="3"/>
          <w:numId w:val="22"/>
        </w:numPr>
        <w:autoSpaceDE/>
        <w:autoSpaceDN/>
        <w:spacing w:before="0" w:beforeAutospacing="0" w:after="0" w:afterAutospacing="0"/>
        <w:jc w:val="both"/>
        <w:rPr>
          <w:sz w:val="20"/>
          <w:szCs w:val="20"/>
        </w:rPr>
      </w:pPr>
      <w:r w:rsidRPr="007A4F04">
        <w:rPr>
          <w:rStyle w:val="Forte"/>
          <w:b w:val="0"/>
          <w:bCs w:val="0"/>
          <w:sz w:val="20"/>
          <w:szCs w:val="20"/>
        </w:rPr>
        <w:t>Checklists de conformidade técnica</w:t>
      </w:r>
      <w:r w:rsidRPr="007A4F04">
        <w:rPr>
          <w:sz w:val="20"/>
          <w:szCs w:val="20"/>
        </w:rPr>
        <w:t xml:space="preserve"> para cada local de instalação;</w:t>
      </w:r>
    </w:p>
    <w:p w14:paraId="3E16D85C" w14:textId="77777777" w:rsidR="00101EEB" w:rsidRPr="007A4F04" w:rsidRDefault="00101EEB" w:rsidP="00101EEB">
      <w:pPr>
        <w:pStyle w:val="NormalWeb"/>
        <w:widowControl/>
        <w:numPr>
          <w:ilvl w:val="3"/>
          <w:numId w:val="22"/>
        </w:numPr>
        <w:autoSpaceDE/>
        <w:autoSpaceDN/>
        <w:spacing w:before="0" w:beforeAutospacing="0" w:after="0" w:afterAutospacing="0"/>
        <w:jc w:val="both"/>
        <w:rPr>
          <w:sz w:val="20"/>
          <w:szCs w:val="20"/>
        </w:rPr>
      </w:pPr>
      <w:r w:rsidRPr="007A4F04">
        <w:rPr>
          <w:rStyle w:val="Forte"/>
          <w:b w:val="0"/>
          <w:bCs w:val="0"/>
          <w:sz w:val="20"/>
          <w:szCs w:val="20"/>
        </w:rPr>
        <w:lastRenderedPageBreak/>
        <w:t>Registros de ocorrências e comunicação formal</w:t>
      </w:r>
      <w:r w:rsidRPr="007A4F04">
        <w:rPr>
          <w:sz w:val="20"/>
          <w:szCs w:val="20"/>
        </w:rPr>
        <w:t xml:space="preserve"> com a contratada;</w:t>
      </w:r>
    </w:p>
    <w:p w14:paraId="0D7723D8" w14:textId="77777777" w:rsidR="00101EEB" w:rsidRPr="007A4F04" w:rsidRDefault="00101EEB" w:rsidP="00101EEB">
      <w:pPr>
        <w:pStyle w:val="NormalWeb"/>
        <w:widowControl/>
        <w:numPr>
          <w:ilvl w:val="3"/>
          <w:numId w:val="22"/>
        </w:numPr>
        <w:autoSpaceDE/>
        <w:autoSpaceDN/>
        <w:spacing w:before="0" w:beforeAutospacing="0" w:after="0" w:afterAutospacing="0"/>
        <w:jc w:val="both"/>
        <w:rPr>
          <w:sz w:val="20"/>
          <w:szCs w:val="20"/>
        </w:rPr>
      </w:pPr>
      <w:r w:rsidRPr="007A4F04">
        <w:rPr>
          <w:rStyle w:val="Forte"/>
          <w:b w:val="0"/>
          <w:bCs w:val="0"/>
          <w:sz w:val="20"/>
          <w:szCs w:val="20"/>
        </w:rPr>
        <w:t>Relatório final de execução</w:t>
      </w:r>
      <w:r w:rsidRPr="007A4F04">
        <w:rPr>
          <w:sz w:val="20"/>
          <w:szCs w:val="20"/>
        </w:rPr>
        <w:t>, com avaliação da qualidade, pontualidade, e eventuais ocorrências durante a vigência contratual.</w:t>
      </w:r>
    </w:p>
    <w:p w14:paraId="2EA6CC2B" w14:textId="77777777" w:rsidR="00101EEB" w:rsidRPr="007A4F04" w:rsidRDefault="00101EEB" w:rsidP="00101EEB">
      <w:pPr>
        <w:pStyle w:val="NormalWeb"/>
        <w:widowControl/>
        <w:numPr>
          <w:ilvl w:val="2"/>
          <w:numId w:val="22"/>
        </w:numPr>
        <w:autoSpaceDE/>
        <w:autoSpaceDN/>
        <w:spacing w:before="0" w:beforeAutospacing="0" w:after="0" w:afterAutospacing="0"/>
        <w:jc w:val="both"/>
        <w:rPr>
          <w:rStyle w:val="Forte"/>
          <w:b w:val="0"/>
          <w:bCs w:val="0"/>
          <w:sz w:val="20"/>
          <w:szCs w:val="20"/>
        </w:rPr>
      </w:pPr>
      <w:r w:rsidRPr="007A4F04">
        <w:rPr>
          <w:rStyle w:val="Forte"/>
          <w:b w:val="0"/>
          <w:bCs w:val="0"/>
          <w:sz w:val="20"/>
          <w:szCs w:val="20"/>
        </w:rPr>
        <w:t>Obrigações da Contratada quanto à Gestão</w:t>
      </w:r>
    </w:p>
    <w:p w14:paraId="4FF35806" w14:textId="77777777" w:rsidR="00101EEB" w:rsidRPr="007A4F04" w:rsidRDefault="00101EEB" w:rsidP="00101EEB">
      <w:pPr>
        <w:pStyle w:val="NormalWeb"/>
        <w:widowControl/>
        <w:numPr>
          <w:ilvl w:val="3"/>
          <w:numId w:val="22"/>
        </w:numPr>
        <w:autoSpaceDE/>
        <w:autoSpaceDN/>
        <w:spacing w:before="0" w:beforeAutospacing="0" w:after="0" w:afterAutospacing="0"/>
        <w:jc w:val="both"/>
        <w:rPr>
          <w:sz w:val="20"/>
          <w:szCs w:val="20"/>
        </w:rPr>
      </w:pPr>
      <w:r w:rsidRPr="007A4F04">
        <w:rPr>
          <w:sz w:val="20"/>
          <w:szCs w:val="20"/>
        </w:rPr>
        <w:t>Manter responsável técnico para contato direto com a fiscalização;</w:t>
      </w:r>
    </w:p>
    <w:p w14:paraId="4584C62E" w14:textId="77777777" w:rsidR="00101EEB" w:rsidRPr="007A4F04" w:rsidRDefault="00101EEB" w:rsidP="00101EEB">
      <w:pPr>
        <w:pStyle w:val="NormalWeb"/>
        <w:widowControl/>
        <w:numPr>
          <w:ilvl w:val="3"/>
          <w:numId w:val="22"/>
        </w:numPr>
        <w:autoSpaceDE/>
        <w:autoSpaceDN/>
        <w:spacing w:before="0" w:beforeAutospacing="0" w:after="0" w:afterAutospacing="0"/>
        <w:jc w:val="both"/>
        <w:rPr>
          <w:sz w:val="20"/>
          <w:szCs w:val="20"/>
        </w:rPr>
      </w:pPr>
      <w:r w:rsidRPr="007A4F04">
        <w:rPr>
          <w:sz w:val="20"/>
          <w:szCs w:val="20"/>
        </w:rPr>
        <w:t>Apresentar documentação exigida nos prazos estipulados;</w:t>
      </w:r>
    </w:p>
    <w:p w14:paraId="11B3B10C" w14:textId="77777777" w:rsidR="00101EEB" w:rsidRPr="007A4F04" w:rsidRDefault="00101EEB" w:rsidP="00101EEB">
      <w:pPr>
        <w:pStyle w:val="NormalWeb"/>
        <w:widowControl/>
        <w:numPr>
          <w:ilvl w:val="3"/>
          <w:numId w:val="22"/>
        </w:numPr>
        <w:autoSpaceDE/>
        <w:autoSpaceDN/>
        <w:spacing w:before="0" w:beforeAutospacing="0" w:after="0" w:afterAutospacing="0"/>
        <w:jc w:val="both"/>
        <w:rPr>
          <w:sz w:val="20"/>
          <w:szCs w:val="20"/>
        </w:rPr>
      </w:pPr>
      <w:r w:rsidRPr="007A4F04">
        <w:rPr>
          <w:sz w:val="20"/>
          <w:szCs w:val="20"/>
        </w:rPr>
        <w:t>Cumprir orientações e determinações da fiscalização, sob pena de advertência, multas ou demais penalidades contratuais e legais.</w:t>
      </w:r>
    </w:p>
    <w:p w14:paraId="359BE723" w14:textId="77777777" w:rsidR="00101EEB" w:rsidRPr="007A4F04" w:rsidRDefault="00101EEB" w:rsidP="00101EEB">
      <w:pPr>
        <w:pStyle w:val="NormalWeb"/>
        <w:widowControl/>
        <w:numPr>
          <w:ilvl w:val="2"/>
          <w:numId w:val="22"/>
        </w:numPr>
        <w:autoSpaceDE/>
        <w:autoSpaceDN/>
        <w:spacing w:before="0" w:beforeAutospacing="0" w:after="0" w:afterAutospacing="0"/>
        <w:jc w:val="both"/>
        <w:rPr>
          <w:rStyle w:val="Forte"/>
          <w:b w:val="0"/>
          <w:bCs w:val="0"/>
          <w:sz w:val="20"/>
          <w:szCs w:val="20"/>
        </w:rPr>
      </w:pPr>
      <w:r w:rsidRPr="007A4F04">
        <w:rPr>
          <w:rStyle w:val="Forte"/>
          <w:b w:val="0"/>
          <w:bCs w:val="0"/>
          <w:sz w:val="20"/>
          <w:szCs w:val="20"/>
        </w:rPr>
        <w:t>Encerramento do Contrato</w:t>
      </w:r>
    </w:p>
    <w:p w14:paraId="38FEF205" w14:textId="77777777" w:rsidR="00101EEB" w:rsidRPr="007A4F04" w:rsidRDefault="00101EEB" w:rsidP="00101EEB">
      <w:pPr>
        <w:pStyle w:val="NormalWeb"/>
        <w:widowControl/>
        <w:numPr>
          <w:ilvl w:val="3"/>
          <w:numId w:val="22"/>
        </w:numPr>
        <w:autoSpaceDE/>
        <w:autoSpaceDN/>
        <w:spacing w:before="0" w:beforeAutospacing="0" w:after="0" w:afterAutospacing="0"/>
        <w:jc w:val="both"/>
        <w:rPr>
          <w:sz w:val="20"/>
          <w:szCs w:val="20"/>
        </w:rPr>
      </w:pPr>
      <w:r w:rsidRPr="007A4F04">
        <w:rPr>
          <w:sz w:val="20"/>
          <w:szCs w:val="20"/>
        </w:rPr>
        <w:t xml:space="preserve">O contrato será encerrado após o recebimento definitivo dos serviços, mediante emissão de </w:t>
      </w:r>
      <w:r w:rsidRPr="007A4F04">
        <w:rPr>
          <w:rStyle w:val="Forte"/>
          <w:b w:val="0"/>
          <w:bCs w:val="0"/>
          <w:sz w:val="20"/>
          <w:szCs w:val="20"/>
        </w:rPr>
        <w:t>termo de recebimento definitivo</w:t>
      </w:r>
      <w:r w:rsidRPr="007A4F04">
        <w:rPr>
          <w:sz w:val="20"/>
          <w:szCs w:val="20"/>
        </w:rPr>
        <w:t>, após verificação da perfeita execução dos serviços, sem pendências ou inconformidades.</w:t>
      </w:r>
    </w:p>
    <w:p w14:paraId="27978E86" w14:textId="77777777" w:rsidR="00101EEB" w:rsidRPr="007A4F04" w:rsidRDefault="00101EEB" w:rsidP="00101EEB">
      <w:pPr>
        <w:pStyle w:val="NormalWeb"/>
        <w:spacing w:before="0" w:beforeAutospacing="0" w:after="0" w:afterAutospacing="0"/>
        <w:rPr>
          <w:sz w:val="20"/>
          <w:szCs w:val="20"/>
        </w:rPr>
      </w:pPr>
    </w:p>
    <w:p w14:paraId="7C4362F3" w14:textId="77777777" w:rsidR="00101EEB" w:rsidRPr="000D114E" w:rsidRDefault="00101EEB" w:rsidP="00101EEB">
      <w:pPr>
        <w:pStyle w:val="PargrafodaLista"/>
        <w:numPr>
          <w:ilvl w:val="0"/>
          <w:numId w:val="22"/>
        </w:numPr>
        <w:rPr>
          <w:rFonts w:ascii="Arial Narrow" w:hAnsi="Arial Narrow"/>
          <w:b/>
          <w:sz w:val="20"/>
          <w:szCs w:val="20"/>
        </w:rPr>
      </w:pPr>
      <w:r w:rsidRPr="003C5B50">
        <w:rPr>
          <w:rFonts w:ascii="Arial Narrow" w:hAnsi="Arial Narrow"/>
          <w:b/>
          <w:color w:val="000000"/>
          <w:sz w:val="20"/>
          <w:szCs w:val="20"/>
        </w:rPr>
        <w:t>CRITÉRIOS DE MEDIÇÃO E DE PAGAMENTO</w:t>
      </w:r>
    </w:p>
    <w:p w14:paraId="4037EDED" w14:textId="77777777" w:rsidR="00101EEB" w:rsidRPr="000E0E58" w:rsidRDefault="00101EEB" w:rsidP="00101EEB">
      <w:pPr>
        <w:pStyle w:val="PargrafodaLista"/>
        <w:numPr>
          <w:ilvl w:val="1"/>
          <w:numId w:val="22"/>
        </w:numPr>
        <w:rPr>
          <w:rFonts w:ascii="Arial Narrow" w:hAnsi="Arial Narrow"/>
          <w:bCs/>
          <w:sz w:val="20"/>
          <w:szCs w:val="20"/>
        </w:rPr>
      </w:pPr>
      <w:r w:rsidRPr="000E0E58">
        <w:rPr>
          <w:rFonts w:ascii="Arial Narrow" w:hAnsi="Arial Narrow"/>
          <w:bCs/>
          <w:sz w:val="20"/>
          <w:szCs w:val="20"/>
          <w:lang w:val="pt-BR"/>
        </w:rPr>
        <w:t>Os critérios de medição e pagamento da presente contratação têm por finalidade assegurar que a Administração Municipal somente realize o pagamento após a efetiva entrega, conferência e aceitação definitiva do objeto, garantindo a correta aplicação dos recursos públicos.</w:t>
      </w:r>
    </w:p>
    <w:p w14:paraId="3CAF7B6F" w14:textId="77777777" w:rsidR="00101EEB" w:rsidRPr="000E0E58" w:rsidRDefault="00101EEB" w:rsidP="00101EEB">
      <w:pPr>
        <w:pStyle w:val="PargrafodaLista"/>
        <w:numPr>
          <w:ilvl w:val="1"/>
          <w:numId w:val="22"/>
        </w:numPr>
        <w:rPr>
          <w:rFonts w:ascii="Arial Narrow" w:hAnsi="Arial Narrow"/>
          <w:bCs/>
          <w:sz w:val="20"/>
          <w:szCs w:val="20"/>
        </w:rPr>
      </w:pPr>
      <w:r w:rsidRPr="000E0E58">
        <w:rPr>
          <w:rFonts w:ascii="Arial Narrow" w:hAnsi="Arial Narrow"/>
          <w:bCs/>
          <w:sz w:val="20"/>
          <w:szCs w:val="20"/>
          <w:lang w:val="pt-BR"/>
        </w:rPr>
        <w:t>Critérios de Medição</w:t>
      </w:r>
    </w:p>
    <w:p w14:paraId="331F1F1A" w14:textId="77777777" w:rsidR="00101EEB" w:rsidRPr="000E0E58" w:rsidRDefault="00101EEB" w:rsidP="00101EEB">
      <w:pPr>
        <w:pStyle w:val="PargrafodaLista"/>
        <w:numPr>
          <w:ilvl w:val="2"/>
          <w:numId w:val="22"/>
        </w:numPr>
        <w:rPr>
          <w:rFonts w:ascii="Arial Narrow" w:hAnsi="Arial Narrow"/>
          <w:bCs/>
          <w:sz w:val="20"/>
          <w:szCs w:val="20"/>
        </w:rPr>
      </w:pPr>
      <w:r w:rsidRPr="000E0E58">
        <w:rPr>
          <w:rFonts w:ascii="Arial Narrow" w:hAnsi="Arial Narrow"/>
          <w:bCs/>
          <w:sz w:val="20"/>
          <w:szCs w:val="20"/>
          <w:lang w:val="pt-BR"/>
        </w:rPr>
        <w:t>A medição da execução do objeto será realizada de forma única, considerando-se o fornecimento integral e conforme de todos os equipamentos descritos neste Termo de Referência;</w:t>
      </w:r>
    </w:p>
    <w:p w14:paraId="4BF8F0C0" w14:textId="77777777" w:rsidR="00101EEB" w:rsidRPr="000E0E58" w:rsidRDefault="00101EEB" w:rsidP="00101EEB">
      <w:pPr>
        <w:pStyle w:val="PargrafodaLista"/>
        <w:numPr>
          <w:ilvl w:val="2"/>
          <w:numId w:val="22"/>
        </w:numPr>
        <w:rPr>
          <w:rFonts w:ascii="Arial Narrow" w:hAnsi="Arial Narrow"/>
          <w:bCs/>
          <w:sz w:val="20"/>
          <w:szCs w:val="20"/>
        </w:rPr>
      </w:pPr>
      <w:r w:rsidRPr="000E0E58">
        <w:rPr>
          <w:rFonts w:ascii="Arial Narrow" w:hAnsi="Arial Narrow"/>
          <w:bCs/>
          <w:sz w:val="20"/>
          <w:szCs w:val="20"/>
          <w:lang w:val="pt-BR"/>
        </w:rPr>
        <w:t>Será considerada apta à medição apenas a entrega que:</w:t>
      </w:r>
    </w:p>
    <w:p w14:paraId="2838DA75" w14:textId="77777777" w:rsidR="00101EEB" w:rsidRPr="000E0E58" w:rsidRDefault="00101EEB" w:rsidP="00101EEB">
      <w:pPr>
        <w:pStyle w:val="PargrafodaLista"/>
        <w:numPr>
          <w:ilvl w:val="3"/>
          <w:numId w:val="22"/>
        </w:numPr>
        <w:rPr>
          <w:rFonts w:ascii="Arial Narrow" w:hAnsi="Arial Narrow"/>
          <w:bCs/>
          <w:sz w:val="20"/>
          <w:szCs w:val="20"/>
        </w:rPr>
      </w:pPr>
      <w:r w:rsidRPr="000E0E58">
        <w:rPr>
          <w:rFonts w:ascii="Arial Narrow" w:hAnsi="Arial Narrow"/>
          <w:bCs/>
          <w:sz w:val="20"/>
          <w:szCs w:val="20"/>
          <w:lang w:val="pt-BR"/>
        </w:rPr>
        <w:t>Contemple todos os itens contratados;</w:t>
      </w:r>
    </w:p>
    <w:p w14:paraId="282172C7" w14:textId="77777777" w:rsidR="00101EEB" w:rsidRPr="000E0E58" w:rsidRDefault="00101EEB" w:rsidP="00101EEB">
      <w:pPr>
        <w:pStyle w:val="PargrafodaLista"/>
        <w:numPr>
          <w:ilvl w:val="3"/>
          <w:numId w:val="22"/>
        </w:numPr>
        <w:rPr>
          <w:rFonts w:ascii="Arial Narrow" w:hAnsi="Arial Narrow"/>
          <w:bCs/>
          <w:sz w:val="20"/>
          <w:szCs w:val="20"/>
        </w:rPr>
      </w:pPr>
      <w:r w:rsidRPr="000E0E58">
        <w:rPr>
          <w:rFonts w:ascii="Arial Narrow" w:hAnsi="Arial Narrow"/>
          <w:bCs/>
          <w:sz w:val="20"/>
          <w:szCs w:val="20"/>
          <w:lang w:val="pt-BR"/>
        </w:rPr>
        <w:t>Atenda integralmente às especificações técnicas e aos requisitos da contratação;</w:t>
      </w:r>
    </w:p>
    <w:p w14:paraId="263CFF95" w14:textId="77777777" w:rsidR="00101EEB" w:rsidRPr="000E0E58" w:rsidRDefault="00101EEB" w:rsidP="00101EEB">
      <w:pPr>
        <w:pStyle w:val="PargrafodaLista"/>
        <w:numPr>
          <w:ilvl w:val="3"/>
          <w:numId w:val="22"/>
        </w:numPr>
        <w:rPr>
          <w:rFonts w:ascii="Arial Narrow" w:hAnsi="Arial Narrow"/>
          <w:bCs/>
          <w:sz w:val="20"/>
          <w:szCs w:val="20"/>
        </w:rPr>
      </w:pPr>
      <w:r w:rsidRPr="000E0E58">
        <w:rPr>
          <w:rFonts w:ascii="Arial Narrow" w:hAnsi="Arial Narrow"/>
          <w:bCs/>
          <w:sz w:val="20"/>
          <w:szCs w:val="20"/>
          <w:lang w:val="pt-BR"/>
        </w:rPr>
        <w:t>Esteja acompanhada de todos os acessórios, manuais e documentação exigidos;</w:t>
      </w:r>
    </w:p>
    <w:p w14:paraId="0D25AEF4" w14:textId="77777777" w:rsidR="00101EEB" w:rsidRPr="00CD101D" w:rsidRDefault="00101EEB" w:rsidP="00101EEB">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A medição será formalizada mediante:</w:t>
      </w:r>
    </w:p>
    <w:p w14:paraId="79B5867A" w14:textId="77777777" w:rsidR="00101EEB" w:rsidRPr="00CD101D" w:rsidRDefault="00101EEB" w:rsidP="00101EEB">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Registro do recebimento definitivo;</w:t>
      </w:r>
    </w:p>
    <w:p w14:paraId="43F4ED3B" w14:textId="77777777" w:rsidR="00101EEB" w:rsidRPr="00CD101D" w:rsidRDefault="00101EEB" w:rsidP="00101EEB">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Emissão de termo de atesto pelo servidor ou fiscal designado;</w:t>
      </w:r>
    </w:p>
    <w:p w14:paraId="263DD477" w14:textId="77777777" w:rsidR="00101EEB" w:rsidRPr="00CD101D" w:rsidRDefault="00101EEB" w:rsidP="00101EEB">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Não serão admitidas medições parciais, entregas fracionadas ou pagamentos proporcionais, salvo se previamente autorizado pela Administração, mediante justificativa formal.</w:t>
      </w:r>
    </w:p>
    <w:p w14:paraId="2D0C9F84" w14:textId="77777777" w:rsidR="00101EEB" w:rsidRPr="00CD101D" w:rsidRDefault="00101EEB" w:rsidP="00101EEB">
      <w:pPr>
        <w:pStyle w:val="PargrafodaLista"/>
        <w:numPr>
          <w:ilvl w:val="1"/>
          <w:numId w:val="22"/>
        </w:numPr>
        <w:rPr>
          <w:rFonts w:ascii="Arial Narrow" w:hAnsi="Arial Narrow"/>
          <w:bCs/>
          <w:sz w:val="20"/>
          <w:szCs w:val="20"/>
        </w:rPr>
      </w:pPr>
      <w:r w:rsidRPr="00CD101D">
        <w:rPr>
          <w:rFonts w:ascii="Arial Narrow" w:hAnsi="Arial Narrow"/>
          <w:bCs/>
          <w:sz w:val="20"/>
          <w:szCs w:val="20"/>
          <w:lang w:val="pt-BR"/>
        </w:rPr>
        <w:t>Condições para Pagamento</w:t>
      </w:r>
    </w:p>
    <w:p w14:paraId="58504CF7" w14:textId="77777777" w:rsidR="00101EEB" w:rsidRPr="00CD101D" w:rsidRDefault="00101EEB" w:rsidP="00101EEB">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O pagamento será efetuado em parcela única, após:</w:t>
      </w:r>
    </w:p>
    <w:p w14:paraId="1BA57A8C" w14:textId="77777777" w:rsidR="00101EEB" w:rsidRPr="00CD101D" w:rsidRDefault="00101EEB" w:rsidP="00101EEB">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O recebimento definitivo dos equipamentos;</w:t>
      </w:r>
    </w:p>
    <w:p w14:paraId="365B0608" w14:textId="77777777" w:rsidR="00101EEB" w:rsidRPr="00CD101D" w:rsidRDefault="00101EEB" w:rsidP="00101EEB">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A verificação da conformidade quantitativa e qualitativa;</w:t>
      </w:r>
    </w:p>
    <w:p w14:paraId="5D032B15" w14:textId="77777777" w:rsidR="00101EEB" w:rsidRPr="00CD101D" w:rsidRDefault="00101EEB" w:rsidP="00101EEB">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O atesto da nota fiscal pelo fiscal ou gestor do contrato;</w:t>
      </w:r>
    </w:p>
    <w:p w14:paraId="5D98BE16" w14:textId="77777777" w:rsidR="00101EEB" w:rsidRPr="00CD101D" w:rsidRDefault="00101EEB" w:rsidP="00101EEB">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A nota fiscal deverá ser emitida em nome do Município de Rifaina, contendo:</w:t>
      </w:r>
    </w:p>
    <w:p w14:paraId="47C13CB1" w14:textId="77777777" w:rsidR="00101EEB" w:rsidRPr="00CD101D" w:rsidRDefault="00101EEB" w:rsidP="00101EEB">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Descrição detalhada dos itens fornecidos;</w:t>
      </w:r>
    </w:p>
    <w:p w14:paraId="5B421EF3" w14:textId="77777777" w:rsidR="00101EEB" w:rsidRPr="00CD101D" w:rsidRDefault="00101EEB" w:rsidP="00101EEB">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Quantidades;</w:t>
      </w:r>
    </w:p>
    <w:p w14:paraId="12AA4984" w14:textId="77777777" w:rsidR="00101EEB" w:rsidRPr="00CD101D" w:rsidRDefault="00101EEB" w:rsidP="00101EEB">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Valores unitários e total;</w:t>
      </w:r>
    </w:p>
    <w:p w14:paraId="29D2FC62" w14:textId="77777777" w:rsidR="00101EEB" w:rsidRPr="00CD101D" w:rsidRDefault="00101EEB" w:rsidP="00101EEB">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Número do processo administrativo e da nota de empenho;</w:t>
      </w:r>
    </w:p>
    <w:p w14:paraId="1E29149E" w14:textId="77777777" w:rsidR="00101EEB" w:rsidRPr="00CD101D" w:rsidRDefault="00101EEB" w:rsidP="00101EEB">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Notas fiscais emitidas em desacordo com as condições estabelecidas não serão aceitas para fins de pagamento.</w:t>
      </w:r>
    </w:p>
    <w:p w14:paraId="2908C326" w14:textId="77777777" w:rsidR="00101EEB" w:rsidRPr="00CD101D" w:rsidRDefault="00101EEB" w:rsidP="00101EEB">
      <w:pPr>
        <w:pStyle w:val="PargrafodaLista"/>
        <w:numPr>
          <w:ilvl w:val="1"/>
          <w:numId w:val="22"/>
        </w:numPr>
        <w:rPr>
          <w:rFonts w:ascii="Arial Narrow" w:hAnsi="Arial Narrow"/>
          <w:bCs/>
          <w:sz w:val="20"/>
          <w:szCs w:val="20"/>
        </w:rPr>
      </w:pPr>
      <w:r w:rsidRPr="00CD101D">
        <w:rPr>
          <w:rFonts w:ascii="Arial Narrow" w:hAnsi="Arial Narrow"/>
          <w:bCs/>
          <w:sz w:val="20"/>
          <w:szCs w:val="20"/>
          <w:lang w:val="pt-BR"/>
        </w:rPr>
        <w:t>Prazo para Pagamento</w:t>
      </w:r>
    </w:p>
    <w:p w14:paraId="503342CC" w14:textId="77777777" w:rsidR="00101EEB" w:rsidRPr="00CD101D" w:rsidRDefault="00101EEB" w:rsidP="00101EEB">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O pagamento será realizado no prazo estabelecido pelas normas financeiras e orçamentárias do Município, contado a partir da data do atesto da nota fiscal;</w:t>
      </w:r>
    </w:p>
    <w:p w14:paraId="59967C93" w14:textId="77777777" w:rsidR="00101EEB" w:rsidRPr="00CD101D" w:rsidRDefault="00101EEB" w:rsidP="00101EEB">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O prazo poderá ser suspenso na hipótese de:</w:t>
      </w:r>
    </w:p>
    <w:p w14:paraId="7D3605E4" w14:textId="77777777" w:rsidR="00101EEB" w:rsidRPr="00CD101D" w:rsidRDefault="00101EEB" w:rsidP="00101EEB">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Pendências na documentação fiscal;</w:t>
      </w:r>
    </w:p>
    <w:p w14:paraId="1C8CEAA6" w14:textId="77777777" w:rsidR="00101EEB" w:rsidRPr="00CD101D" w:rsidRDefault="00101EEB" w:rsidP="00101EEB">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Inconformidades nos equipamentos entregues;</w:t>
      </w:r>
    </w:p>
    <w:p w14:paraId="6512AEA8" w14:textId="77777777" w:rsidR="00101EEB" w:rsidRPr="00CD101D" w:rsidRDefault="00101EEB" w:rsidP="00101EEB">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Necessidade de substituição ou correção do objeto;</w:t>
      </w:r>
    </w:p>
    <w:p w14:paraId="18C34065" w14:textId="77777777" w:rsidR="00101EEB" w:rsidRPr="00CD101D" w:rsidRDefault="00101EEB" w:rsidP="00101EEB">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O prazo para pagamento será retomado somente após a regularização integral das pendências identificadas.</w:t>
      </w:r>
    </w:p>
    <w:p w14:paraId="158A229C" w14:textId="77777777" w:rsidR="00101EEB" w:rsidRPr="00CD101D" w:rsidRDefault="00101EEB" w:rsidP="00101EEB">
      <w:pPr>
        <w:pStyle w:val="PargrafodaLista"/>
        <w:numPr>
          <w:ilvl w:val="1"/>
          <w:numId w:val="22"/>
        </w:numPr>
        <w:rPr>
          <w:rFonts w:ascii="Arial Narrow" w:hAnsi="Arial Narrow"/>
          <w:bCs/>
          <w:sz w:val="20"/>
          <w:szCs w:val="20"/>
        </w:rPr>
      </w:pPr>
      <w:r w:rsidRPr="00CD101D">
        <w:rPr>
          <w:rFonts w:ascii="Arial Narrow" w:hAnsi="Arial Narrow"/>
          <w:bCs/>
          <w:sz w:val="20"/>
          <w:szCs w:val="20"/>
          <w:lang w:val="pt-BR"/>
        </w:rPr>
        <w:t>Condições Orçamentárias e Financeiras</w:t>
      </w:r>
    </w:p>
    <w:p w14:paraId="6F5E6BD3" w14:textId="77777777" w:rsidR="00101EEB" w:rsidRPr="00CD101D" w:rsidRDefault="00101EEB" w:rsidP="00101EEB">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O pagamento estará condicionado à existência de dotação orçamentária suficiente e à regular liquidação da despesa, nos termos da legislação financeira aplicável;</w:t>
      </w:r>
    </w:p>
    <w:p w14:paraId="145B5D7D" w14:textId="77777777" w:rsidR="00101EEB" w:rsidRPr="00CD101D" w:rsidRDefault="00101EEB" w:rsidP="00101EEB">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Não será permitido pagamento antecipado, em observância ao princípio da legalidade e da segurança na aplicação dos recursos públicos, salvo hipóteses expressamente previstas em lei e devidamente justificadas.</w:t>
      </w:r>
    </w:p>
    <w:p w14:paraId="101E442D" w14:textId="77777777" w:rsidR="00101EEB" w:rsidRPr="00CD101D" w:rsidRDefault="00101EEB" w:rsidP="00101EEB">
      <w:pPr>
        <w:pStyle w:val="PargrafodaLista"/>
        <w:numPr>
          <w:ilvl w:val="1"/>
          <w:numId w:val="22"/>
        </w:numPr>
        <w:rPr>
          <w:rFonts w:ascii="Arial Narrow" w:hAnsi="Arial Narrow"/>
          <w:bCs/>
          <w:sz w:val="20"/>
          <w:szCs w:val="20"/>
        </w:rPr>
      </w:pPr>
      <w:r w:rsidRPr="00CD101D">
        <w:rPr>
          <w:rFonts w:ascii="Arial Narrow" w:hAnsi="Arial Narrow"/>
          <w:bCs/>
          <w:sz w:val="20"/>
          <w:szCs w:val="20"/>
          <w:lang w:val="pt-BR"/>
        </w:rPr>
        <w:t>Responsabilidades Relacionadas ao Pagamento</w:t>
      </w:r>
    </w:p>
    <w:p w14:paraId="742A3BED" w14:textId="77777777" w:rsidR="00101EEB" w:rsidRPr="00CD101D" w:rsidRDefault="00101EEB" w:rsidP="00101EEB">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t>Compete ao fornecedor:</w:t>
      </w:r>
    </w:p>
    <w:p w14:paraId="1349DB2D" w14:textId="77777777" w:rsidR="00101EEB" w:rsidRPr="00CD101D" w:rsidRDefault="00101EEB" w:rsidP="00101EEB">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Apresentar a documentação fiscal correta;</w:t>
      </w:r>
    </w:p>
    <w:p w14:paraId="136A0C5E" w14:textId="77777777" w:rsidR="00101EEB" w:rsidRPr="00CD101D" w:rsidRDefault="00101EEB" w:rsidP="00101EEB">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Atender às exigências administrativas necessárias à liquidação da despesa;</w:t>
      </w:r>
    </w:p>
    <w:p w14:paraId="66691C68" w14:textId="77777777" w:rsidR="00101EEB" w:rsidRPr="00CD101D" w:rsidRDefault="00101EEB" w:rsidP="00101EEB">
      <w:pPr>
        <w:pStyle w:val="PargrafodaLista"/>
        <w:numPr>
          <w:ilvl w:val="2"/>
          <w:numId w:val="22"/>
        </w:numPr>
        <w:rPr>
          <w:rFonts w:ascii="Arial Narrow" w:hAnsi="Arial Narrow"/>
          <w:bCs/>
          <w:sz w:val="20"/>
          <w:szCs w:val="20"/>
        </w:rPr>
      </w:pPr>
      <w:r w:rsidRPr="00CD101D">
        <w:rPr>
          <w:rFonts w:ascii="Arial Narrow" w:hAnsi="Arial Narrow"/>
          <w:bCs/>
          <w:sz w:val="20"/>
          <w:szCs w:val="20"/>
          <w:lang w:val="pt-BR"/>
        </w:rPr>
        <w:lastRenderedPageBreak/>
        <w:t>Compete à Administração:</w:t>
      </w:r>
    </w:p>
    <w:p w14:paraId="6973ACB4" w14:textId="77777777" w:rsidR="00101EEB" w:rsidRPr="00CD101D" w:rsidRDefault="00101EEB" w:rsidP="00101EEB">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Realizar a conferência da documentação;</w:t>
      </w:r>
    </w:p>
    <w:p w14:paraId="15B556F3" w14:textId="77777777" w:rsidR="00101EEB" w:rsidRPr="00CD101D" w:rsidRDefault="00101EEB" w:rsidP="00101EEB">
      <w:pPr>
        <w:pStyle w:val="PargrafodaLista"/>
        <w:numPr>
          <w:ilvl w:val="3"/>
          <w:numId w:val="22"/>
        </w:numPr>
        <w:rPr>
          <w:rFonts w:ascii="Arial Narrow" w:hAnsi="Arial Narrow"/>
          <w:bCs/>
          <w:sz w:val="20"/>
          <w:szCs w:val="20"/>
        </w:rPr>
      </w:pPr>
      <w:r w:rsidRPr="00CD101D">
        <w:rPr>
          <w:rFonts w:ascii="Arial Narrow" w:hAnsi="Arial Narrow"/>
          <w:bCs/>
          <w:sz w:val="20"/>
          <w:szCs w:val="20"/>
          <w:lang w:val="pt-BR"/>
        </w:rPr>
        <w:t>Proceder ao pagamento dentro dos prazos legais, após o atesto do recebimento definitivo.</w:t>
      </w:r>
    </w:p>
    <w:p w14:paraId="68D56EC8" w14:textId="77777777" w:rsidR="00101EEB" w:rsidRPr="000E0E58" w:rsidRDefault="00101EEB" w:rsidP="00101EEB">
      <w:pPr>
        <w:rPr>
          <w:bCs/>
        </w:rPr>
      </w:pPr>
    </w:p>
    <w:p w14:paraId="5F07EBEF" w14:textId="77777777" w:rsidR="00101EEB" w:rsidRPr="000D114E" w:rsidRDefault="00101EEB" w:rsidP="00101EEB">
      <w:pPr>
        <w:pStyle w:val="PargrafodaLista"/>
        <w:numPr>
          <w:ilvl w:val="0"/>
          <w:numId w:val="22"/>
        </w:numPr>
        <w:rPr>
          <w:rFonts w:ascii="Arial Narrow" w:hAnsi="Arial Narrow"/>
          <w:b/>
          <w:sz w:val="20"/>
          <w:szCs w:val="20"/>
        </w:rPr>
      </w:pPr>
      <w:r w:rsidRPr="003C5B50">
        <w:rPr>
          <w:rFonts w:ascii="Arial Narrow" w:hAnsi="Arial Narrow"/>
          <w:b/>
          <w:color w:val="000000"/>
          <w:sz w:val="20"/>
          <w:szCs w:val="20"/>
        </w:rPr>
        <w:t>FORMA E CRITÉRIOS DE SELEÇÃO DO FORNECEDOR</w:t>
      </w:r>
    </w:p>
    <w:p w14:paraId="4DF324A3" w14:textId="77777777" w:rsidR="00101EEB" w:rsidRPr="007A4F04" w:rsidRDefault="00101EEB" w:rsidP="00101EEB">
      <w:pPr>
        <w:pStyle w:val="PargrafodaLista"/>
        <w:numPr>
          <w:ilvl w:val="1"/>
          <w:numId w:val="22"/>
        </w:numPr>
        <w:rPr>
          <w:rFonts w:ascii="Arial Narrow" w:hAnsi="Arial Narrow"/>
          <w:b/>
          <w:sz w:val="20"/>
          <w:szCs w:val="20"/>
        </w:rPr>
      </w:pPr>
      <w:r w:rsidRPr="007A4F04">
        <w:rPr>
          <w:rFonts w:ascii="Arial Narrow" w:hAnsi="Arial Narrow"/>
          <w:sz w:val="20"/>
          <w:szCs w:val="20"/>
        </w:rPr>
        <w:t>Forma de seleção:</w:t>
      </w:r>
    </w:p>
    <w:p w14:paraId="03D161E0"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A contratação será por pregão eletrônico.</w:t>
      </w:r>
    </w:p>
    <w:p w14:paraId="12A48DFE"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Condição prévia ao exame da documentação de habilitação</w:t>
      </w:r>
    </w:p>
    <w:p w14:paraId="4DE804EA"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Como condição prévia ao exame da documentação de habilitação do interessado, será verificado o eventual descumprimento das condições de participação, especialmente quanto à existência de sanção que impeça a participação no certame ou a futura contratação, mediante a consulta aos seguintes cadastros:</w:t>
      </w:r>
    </w:p>
    <w:p w14:paraId="59117553"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Consultar no Portal Nacional de Contratações Públicas (PNCP), o Cadastro Nacional de Empresas Inidôneas e Suspensas (Ceis) e o Cadastro Nacional de Empresas Punidas (Cnep), emitir as certidões negativas de inidoneidade e de impedimento. Nota explicativa: Caso não esteja disponível no PNCP a consulta prevista no item 6.2.1, poderá ser realizada a consulta consolidada de Pessoa Jurídica do TCU, a qual abrange também o cadastro do CNJ, do CEIS, do próprio TCU e o Cadastro Nacional de Empresas Punidas - CNEP do Portal da Transparência  (https://certidoesapf.apps.tcu.gov.br/).</w:t>
      </w:r>
    </w:p>
    <w:p w14:paraId="0DCED5B6"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Constatada a existência de sanção, o interessado não poderá ser contratado.</w:t>
      </w:r>
    </w:p>
    <w:p w14:paraId="52E95173" w14:textId="77777777" w:rsidR="00101EEB" w:rsidRPr="007A4F04" w:rsidRDefault="00101EEB" w:rsidP="00101EEB">
      <w:pPr>
        <w:pStyle w:val="PargrafodaLista"/>
        <w:numPr>
          <w:ilvl w:val="1"/>
          <w:numId w:val="22"/>
        </w:numPr>
        <w:rPr>
          <w:rFonts w:ascii="Arial Narrow" w:hAnsi="Arial Narrow"/>
          <w:b/>
          <w:sz w:val="20"/>
          <w:szCs w:val="20"/>
        </w:rPr>
      </w:pPr>
      <w:r w:rsidRPr="007A4F04">
        <w:rPr>
          <w:rFonts w:ascii="Arial Narrow" w:hAnsi="Arial Narrow"/>
          <w:sz w:val="20"/>
          <w:szCs w:val="20"/>
        </w:rPr>
        <w:t>Exigências de habilitação</w:t>
      </w:r>
    </w:p>
    <w:p w14:paraId="5BE69AAB"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Para fins de habilitação, deverá o futuro contratado comprovar os seguintes requisitos:</w:t>
      </w:r>
    </w:p>
    <w:p w14:paraId="38C86F8F"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Habilitação jurídica (Os documentos apresentados deverão estar acompanhados de todas as alterações ou da consolidação respectiva)</w:t>
      </w:r>
    </w:p>
    <w:p w14:paraId="7C6C87D4"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Empresário individual: inscrição no Registro Público de Empresas Mercantis, a cargo da Junta Comercial da respectiva sede;</w:t>
      </w:r>
    </w:p>
    <w:p w14:paraId="6AA3C9C6"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 xml:space="preserve">Microempreendedor Individual - MEI: Certificado da Condição de Microempreendedor Individual - CCMEI, cuja aceitação ficará condicionada à verificação da autenticidade no sítio </w:t>
      </w:r>
      <w:hyperlink r:id="rId40" w:history="1">
        <w:r w:rsidRPr="007A4F04">
          <w:rPr>
            <w:rStyle w:val="Hyperlink"/>
            <w:rFonts w:ascii="Arial Narrow" w:hAnsi="Arial Narrow" w:cstheme="minorHAnsi"/>
            <w:sz w:val="20"/>
            <w:szCs w:val="20"/>
          </w:rPr>
          <w:t>https://www.gov.br/empresas-e-negocios/pt-br/empreendedor</w:t>
        </w:r>
      </w:hyperlink>
      <w:r w:rsidRPr="007A4F04">
        <w:rPr>
          <w:rFonts w:ascii="Arial Narrow" w:hAnsi="Arial Narrow"/>
          <w:sz w:val="20"/>
          <w:szCs w:val="20"/>
        </w:rPr>
        <w:t>;</w:t>
      </w:r>
    </w:p>
    <w:p w14:paraId="28809137"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74FAE1D"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6D78525"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Sociedade simples: inscrição do ato constitutivo no Registro Civil de Pessoas Jurídicas do local de sua sede, acompanhada de documento comprobatório de seus administradores;</w:t>
      </w:r>
    </w:p>
    <w:p w14:paraId="451BCAE3"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643366A"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B8B5314" w14:textId="77777777" w:rsidR="00101EEB" w:rsidRPr="007A4F04" w:rsidRDefault="00101EEB" w:rsidP="00101EEB">
      <w:pPr>
        <w:pStyle w:val="PargrafodaLista"/>
        <w:numPr>
          <w:ilvl w:val="1"/>
          <w:numId w:val="22"/>
        </w:numPr>
        <w:rPr>
          <w:rFonts w:ascii="Arial Narrow" w:hAnsi="Arial Narrow"/>
          <w:b/>
          <w:sz w:val="20"/>
          <w:szCs w:val="20"/>
        </w:rPr>
      </w:pPr>
      <w:r w:rsidRPr="007A4F04">
        <w:rPr>
          <w:rFonts w:ascii="Arial Narrow" w:hAnsi="Arial Narrow"/>
          <w:sz w:val="20"/>
          <w:szCs w:val="20"/>
        </w:rPr>
        <w:t>Habilitação fiscal, social e trabalhista</w:t>
      </w:r>
    </w:p>
    <w:p w14:paraId="5AFF068C"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Prova de inscrição no Cadastro Nacional de Pessoas Jurídicas;</w:t>
      </w:r>
    </w:p>
    <w:p w14:paraId="04AB1270"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1EF038B"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Prova de regularidade com o Fundo de Garantia do Tempo de Serviço (FGTS);</w:t>
      </w:r>
    </w:p>
    <w:p w14:paraId="3967AF75"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9C2EBAD"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Prova de inscrição no cadastro de contribuintes [Estadual/Distrital] ou [Municipal/Distrital] relativo ao domicílio ou sede do fornecedor, pertinente ao seu ramo de atividade e compatível com o objeto contratual;</w:t>
      </w:r>
    </w:p>
    <w:p w14:paraId="25D83353"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Prova de regularidade com a Fazenda [Estadual/Distrital] ou [Municipal/Distrital] do domicílio ou sede do fornecedor, relativa à atividade em cujo exercício contrata ou concorre;</w:t>
      </w:r>
    </w:p>
    <w:p w14:paraId="7235CB12"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14BC5C2A"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lastRenderedPageBreak/>
        <w:t>O fornecedor enquadrado como microempreendedor individual que pretenda auferir os benefícios do tratamento diferenciado previstos na Lei Complementar n. 123, de 2006, estará dispensado da prova de inscrição nos cadastros de contribuintes estadual e municipal</w:t>
      </w:r>
      <w:r>
        <w:rPr>
          <w:rFonts w:ascii="Arial Narrow" w:hAnsi="Arial Narrow"/>
          <w:sz w:val="20"/>
          <w:szCs w:val="20"/>
        </w:rPr>
        <w:t>;</w:t>
      </w:r>
    </w:p>
    <w:p w14:paraId="19287D05"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Declarações previstas na lei 14.133/2021</w:t>
      </w:r>
      <w:r>
        <w:rPr>
          <w:rFonts w:ascii="Arial Narrow" w:hAnsi="Arial Narrow"/>
          <w:sz w:val="20"/>
          <w:szCs w:val="20"/>
        </w:rPr>
        <w:t>;</w:t>
      </w:r>
    </w:p>
    <w:p w14:paraId="4150E06A"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Que está ciente e concorda com as condições contidas no termo de referência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w:t>
      </w:r>
    </w:p>
    <w:p w14:paraId="56BE13CE"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Que não emprega menor de 18 anos em trabalho noturno, perigoso ou insalubre e não emprega menor de 16 anos, salvo menor, a partir de 14 anos, na condição de aprendiz, nos termos do artigo 7°, XXXIII, da Constituição;</w:t>
      </w:r>
    </w:p>
    <w:p w14:paraId="550AA2BF" w14:textId="77777777" w:rsidR="00101EEB" w:rsidRPr="007A4F04" w:rsidRDefault="00101EEB" w:rsidP="00101EEB">
      <w:pPr>
        <w:pStyle w:val="PargrafodaLista"/>
        <w:numPr>
          <w:ilvl w:val="2"/>
          <w:numId w:val="22"/>
        </w:numPr>
        <w:rPr>
          <w:rFonts w:ascii="Arial Narrow" w:hAnsi="Arial Narrow"/>
          <w:b/>
          <w:sz w:val="20"/>
          <w:szCs w:val="20"/>
        </w:rPr>
      </w:pPr>
      <w:r w:rsidRPr="007A4F04">
        <w:rPr>
          <w:rFonts w:ascii="Arial Narrow" w:hAnsi="Arial Narrow"/>
          <w:sz w:val="20"/>
          <w:szCs w:val="20"/>
        </w:rPr>
        <w:t>Que não possui, em sua cadeia produtiva, empregados executando trabalho degradante ou forçado, observando o disposto nos incisos III e IV do art. 1º e no inciso III do art. 5º da Constituição Federal;</w:t>
      </w:r>
    </w:p>
    <w:p w14:paraId="14125C38" w14:textId="77777777" w:rsidR="00101EEB" w:rsidRPr="007A4F04" w:rsidRDefault="00101EEB" w:rsidP="00101EEB">
      <w:pPr>
        <w:pStyle w:val="PargrafodaLista"/>
        <w:numPr>
          <w:ilvl w:val="1"/>
          <w:numId w:val="22"/>
        </w:numPr>
        <w:rPr>
          <w:rFonts w:ascii="Arial Narrow" w:hAnsi="Arial Narrow"/>
          <w:bCs/>
          <w:sz w:val="20"/>
          <w:szCs w:val="20"/>
        </w:rPr>
      </w:pPr>
      <w:r w:rsidRPr="007A4F04">
        <w:rPr>
          <w:rFonts w:ascii="Arial Narrow" w:hAnsi="Arial Narrow"/>
          <w:bCs/>
          <w:sz w:val="20"/>
          <w:szCs w:val="20"/>
        </w:rPr>
        <w:t>Será desclassificada a proposta que:</w:t>
      </w:r>
    </w:p>
    <w:p w14:paraId="1F689A3A" w14:textId="77777777" w:rsidR="00101EEB" w:rsidRPr="007A4F04" w:rsidRDefault="00101EEB" w:rsidP="00101EEB">
      <w:pPr>
        <w:pStyle w:val="PargrafodaLista"/>
        <w:numPr>
          <w:ilvl w:val="2"/>
          <w:numId w:val="22"/>
        </w:numPr>
        <w:rPr>
          <w:rFonts w:ascii="Arial Narrow" w:hAnsi="Arial Narrow"/>
          <w:bCs/>
          <w:sz w:val="20"/>
          <w:szCs w:val="20"/>
        </w:rPr>
      </w:pPr>
      <w:r w:rsidRPr="007A4F04">
        <w:rPr>
          <w:rFonts w:ascii="Arial Narrow" w:hAnsi="Arial Narrow"/>
          <w:bCs/>
          <w:sz w:val="20"/>
          <w:szCs w:val="20"/>
        </w:rPr>
        <w:t>Contenha vício insanável ou ilegalidade;</w:t>
      </w:r>
    </w:p>
    <w:p w14:paraId="0AF15A4C" w14:textId="77777777" w:rsidR="00101EEB" w:rsidRPr="007A4F04" w:rsidRDefault="00101EEB" w:rsidP="00101EEB">
      <w:pPr>
        <w:pStyle w:val="PargrafodaLista"/>
        <w:numPr>
          <w:ilvl w:val="2"/>
          <w:numId w:val="22"/>
        </w:numPr>
        <w:rPr>
          <w:rFonts w:ascii="Arial Narrow" w:hAnsi="Arial Narrow"/>
          <w:bCs/>
          <w:sz w:val="20"/>
          <w:szCs w:val="20"/>
        </w:rPr>
      </w:pPr>
      <w:r w:rsidRPr="007A4F04">
        <w:rPr>
          <w:rFonts w:ascii="Arial Narrow" w:hAnsi="Arial Narrow"/>
          <w:bCs/>
          <w:sz w:val="20"/>
          <w:szCs w:val="20"/>
        </w:rPr>
        <w:t>Não obedeça às especificações contidas em edital;</w:t>
      </w:r>
    </w:p>
    <w:p w14:paraId="6821C410" w14:textId="77777777" w:rsidR="00101EEB" w:rsidRPr="007A4F04" w:rsidRDefault="00101EEB" w:rsidP="00101EEB">
      <w:pPr>
        <w:pStyle w:val="PargrafodaLista"/>
        <w:numPr>
          <w:ilvl w:val="2"/>
          <w:numId w:val="22"/>
        </w:numPr>
        <w:rPr>
          <w:rFonts w:ascii="Arial Narrow" w:hAnsi="Arial Narrow"/>
          <w:bCs/>
          <w:sz w:val="20"/>
          <w:szCs w:val="20"/>
        </w:rPr>
      </w:pPr>
      <w:r w:rsidRPr="007A4F04">
        <w:rPr>
          <w:rFonts w:ascii="Arial Narrow" w:hAnsi="Arial Narrow"/>
          <w:bCs/>
          <w:sz w:val="20"/>
          <w:szCs w:val="20"/>
        </w:rPr>
        <w:t>Não tiver sua exequibilidade demonstrada, quando exigido pela Administração;</w:t>
      </w:r>
    </w:p>
    <w:p w14:paraId="726B8B53" w14:textId="77777777" w:rsidR="00101EEB" w:rsidRPr="007A4F04" w:rsidRDefault="00101EEB" w:rsidP="00101EEB">
      <w:pPr>
        <w:pStyle w:val="PargrafodaLista"/>
        <w:numPr>
          <w:ilvl w:val="2"/>
          <w:numId w:val="22"/>
        </w:numPr>
        <w:rPr>
          <w:rFonts w:ascii="Arial Narrow" w:hAnsi="Arial Narrow"/>
          <w:bCs/>
          <w:sz w:val="20"/>
          <w:szCs w:val="20"/>
        </w:rPr>
      </w:pPr>
      <w:r w:rsidRPr="007A4F04">
        <w:rPr>
          <w:rFonts w:ascii="Arial Narrow" w:hAnsi="Arial Narrow"/>
          <w:bCs/>
          <w:sz w:val="20"/>
          <w:szCs w:val="20"/>
        </w:rPr>
        <w:t>Apresentar desconformidade com quaisquer outras exigências do edital, desde que insanável;</w:t>
      </w:r>
    </w:p>
    <w:p w14:paraId="22CCF67A" w14:textId="77777777" w:rsidR="00101EEB" w:rsidRPr="007A4F04" w:rsidRDefault="00101EEB" w:rsidP="00101EEB">
      <w:pPr>
        <w:pStyle w:val="PargrafodaLista"/>
        <w:numPr>
          <w:ilvl w:val="2"/>
          <w:numId w:val="22"/>
        </w:numPr>
        <w:rPr>
          <w:rFonts w:ascii="Arial Narrow" w:hAnsi="Arial Narrow"/>
          <w:bCs/>
          <w:sz w:val="20"/>
          <w:szCs w:val="20"/>
        </w:rPr>
      </w:pPr>
      <w:r w:rsidRPr="007A4F04">
        <w:rPr>
          <w:rFonts w:ascii="Arial Narrow" w:hAnsi="Arial Narrow"/>
          <w:bCs/>
          <w:sz w:val="20"/>
          <w:szCs w:val="20"/>
        </w:rPr>
        <w:t>Apresentar preço final superior ao orçamento estimado ou que apresentar preço manifestamente inexequível;</w:t>
      </w:r>
    </w:p>
    <w:p w14:paraId="2C185B99" w14:textId="77777777" w:rsidR="00101EEB" w:rsidRPr="007A4F04" w:rsidRDefault="00101EEB" w:rsidP="00101EEB">
      <w:pPr>
        <w:pStyle w:val="PargrafodaLista"/>
        <w:numPr>
          <w:ilvl w:val="2"/>
          <w:numId w:val="22"/>
        </w:numPr>
        <w:rPr>
          <w:rFonts w:ascii="Arial Narrow" w:hAnsi="Arial Narrow"/>
          <w:bCs/>
          <w:sz w:val="20"/>
          <w:szCs w:val="20"/>
        </w:rPr>
      </w:pPr>
      <w:r w:rsidRPr="007A4F04">
        <w:rPr>
          <w:rFonts w:ascii="Arial Narrow" w:hAnsi="Arial Narrow"/>
          <w:bCs/>
          <w:sz w:val="20"/>
          <w:szCs w:val="20"/>
        </w:rPr>
        <w:t>Considera-se inexequível a proposta de preços ou menor lance que, comprovadamente, for insuficiente para a cobertura dos custos da contratação, apresente preços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3D7EB5AE" w14:textId="77777777" w:rsidR="00101EEB" w:rsidRPr="007A4F04" w:rsidRDefault="00101EEB" w:rsidP="00101EEB">
      <w:pPr>
        <w:pStyle w:val="PargrafodaLista"/>
        <w:numPr>
          <w:ilvl w:val="2"/>
          <w:numId w:val="22"/>
        </w:numPr>
        <w:rPr>
          <w:rFonts w:ascii="Arial Narrow" w:hAnsi="Arial Narrow"/>
          <w:bCs/>
          <w:sz w:val="20"/>
          <w:szCs w:val="20"/>
        </w:rPr>
      </w:pPr>
      <w:r w:rsidRPr="007A4F04">
        <w:rPr>
          <w:rFonts w:ascii="Arial Narrow" w:hAnsi="Arial Narrow"/>
          <w:bCs/>
          <w:sz w:val="20"/>
          <w:szCs w:val="20"/>
        </w:rPr>
        <w:t>Se a proposta ou lance vencedor for desclassificado, o Pregoeiro examinará a proposta ou lance subsequente, e, assim sucessivamente, na ordem de classificação.</w:t>
      </w:r>
    </w:p>
    <w:p w14:paraId="410C976C" w14:textId="77777777" w:rsidR="00101EEB" w:rsidRPr="007A4F04" w:rsidRDefault="00101EEB" w:rsidP="00101EEB">
      <w:pPr>
        <w:rPr>
          <w:b/>
        </w:rPr>
      </w:pPr>
    </w:p>
    <w:p w14:paraId="1B19E174" w14:textId="77777777" w:rsidR="00101EEB" w:rsidRPr="000D114E" w:rsidRDefault="00101EEB" w:rsidP="00101EEB">
      <w:pPr>
        <w:pStyle w:val="PargrafodaLista"/>
        <w:numPr>
          <w:ilvl w:val="0"/>
          <w:numId w:val="22"/>
        </w:numPr>
        <w:rPr>
          <w:rFonts w:ascii="Arial Narrow" w:hAnsi="Arial Narrow"/>
          <w:b/>
          <w:sz w:val="20"/>
          <w:szCs w:val="20"/>
        </w:rPr>
      </w:pPr>
      <w:r w:rsidRPr="003C5B50">
        <w:rPr>
          <w:rFonts w:ascii="Arial Narrow" w:hAnsi="Arial Narrow"/>
          <w:b/>
          <w:color w:val="000000"/>
          <w:sz w:val="20"/>
          <w:szCs w:val="2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AEAE31A" w14:textId="77777777" w:rsidR="00101EEB" w:rsidRDefault="00101EEB" w:rsidP="00101EEB">
      <w:pPr>
        <w:pStyle w:val="PargrafodaLista"/>
        <w:numPr>
          <w:ilvl w:val="1"/>
          <w:numId w:val="22"/>
        </w:numPr>
        <w:rPr>
          <w:rFonts w:ascii="Arial Narrow" w:hAnsi="Arial Narrow"/>
          <w:sz w:val="20"/>
          <w:szCs w:val="20"/>
        </w:rPr>
      </w:pPr>
      <w:r w:rsidRPr="008C76CA">
        <w:rPr>
          <w:rFonts w:ascii="Arial Narrow" w:hAnsi="Arial Narrow"/>
          <w:sz w:val="20"/>
          <w:szCs w:val="20"/>
        </w:rPr>
        <w:t xml:space="preserve">Estimativa de valor será de </w:t>
      </w:r>
      <w:r w:rsidRPr="00904BB2">
        <w:rPr>
          <w:rFonts w:ascii="Arial Narrow" w:hAnsi="Arial Narrow"/>
          <w:sz w:val="20"/>
          <w:szCs w:val="20"/>
          <w:lang w:val="pt-BR"/>
        </w:rPr>
        <w:t xml:space="preserve">R$ </w:t>
      </w:r>
      <w:r w:rsidRPr="00683501">
        <w:rPr>
          <w:rFonts w:ascii="Arial Narrow" w:hAnsi="Arial Narrow"/>
          <w:sz w:val="20"/>
          <w:szCs w:val="20"/>
          <w:lang w:val="pt-BR"/>
        </w:rPr>
        <w:t>8.098,41</w:t>
      </w:r>
      <w:r w:rsidRPr="003C5B50">
        <w:rPr>
          <w:rFonts w:ascii="Arial Narrow" w:hAnsi="Arial Narrow"/>
          <w:sz w:val="20"/>
          <w:szCs w:val="20"/>
        </w:rPr>
        <w:t xml:space="preserve"> (</w:t>
      </w:r>
      <w:r>
        <w:rPr>
          <w:rFonts w:ascii="Arial Narrow" w:hAnsi="Arial Narrow"/>
          <w:sz w:val="20"/>
          <w:szCs w:val="20"/>
        </w:rPr>
        <w:t>oito mil e noventa e oito reais e quarenta e um centavo</w:t>
      </w:r>
      <w:r w:rsidRPr="003C5B50">
        <w:rPr>
          <w:rFonts w:ascii="Arial Narrow" w:hAnsi="Arial Narrow"/>
          <w:sz w:val="20"/>
          <w:szCs w:val="20"/>
        </w:rPr>
        <w:t>)</w:t>
      </w:r>
      <w:r>
        <w:rPr>
          <w:rFonts w:ascii="Arial Narrow" w:hAnsi="Arial Narrow"/>
          <w:sz w:val="20"/>
          <w:szCs w:val="20"/>
        </w:rPr>
        <w:t>.</w:t>
      </w:r>
    </w:p>
    <w:p w14:paraId="30172C9F" w14:textId="77777777" w:rsidR="00101EEB" w:rsidRDefault="00101EEB" w:rsidP="00101EEB">
      <w:pPr>
        <w:pStyle w:val="PargrafodaLista"/>
        <w:numPr>
          <w:ilvl w:val="1"/>
          <w:numId w:val="22"/>
        </w:numPr>
        <w:rPr>
          <w:rFonts w:ascii="Arial Narrow" w:hAnsi="Arial Narrow"/>
          <w:sz w:val="20"/>
          <w:szCs w:val="20"/>
        </w:rPr>
      </w:pPr>
      <w:r>
        <w:rPr>
          <w:rFonts w:ascii="Arial Narrow" w:hAnsi="Arial Narrow"/>
          <w:sz w:val="20"/>
          <w:szCs w:val="20"/>
        </w:rPr>
        <w:t>Quadro Descritivo</w:t>
      </w:r>
    </w:p>
    <w:tbl>
      <w:tblPr>
        <w:tblStyle w:val="Tabelacomgrade"/>
        <w:tblW w:w="5000" w:type="pct"/>
        <w:tblLook w:val="04A0" w:firstRow="1" w:lastRow="0" w:firstColumn="1" w:lastColumn="0" w:noHBand="0" w:noVBand="1"/>
      </w:tblPr>
      <w:tblGrid>
        <w:gridCol w:w="639"/>
        <w:gridCol w:w="602"/>
        <w:gridCol w:w="1046"/>
        <w:gridCol w:w="7923"/>
      </w:tblGrid>
      <w:tr w:rsidR="00101EEB" w:rsidRPr="00B84559" w14:paraId="61CD1BA7" w14:textId="77777777" w:rsidTr="0068134D">
        <w:tc>
          <w:tcPr>
            <w:tcW w:w="313" w:type="pct"/>
            <w:shd w:val="clear" w:color="auto" w:fill="DBE5F1" w:themeFill="accent1" w:themeFillTint="33"/>
          </w:tcPr>
          <w:p w14:paraId="041790E1" w14:textId="77777777" w:rsidR="00101EEB" w:rsidRPr="00B84559" w:rsidRDefault="00101EEB" w:rsidP="0068134D">
            <w:pPr>
              <w:pStyle w:val="SemEspaamento"/>
              <w:jc w:val="center"/>
              <w:rPr>
                <w:rFonts w:ascii="Arial Narrow" w:hAnsi="Arial Narrow"/>
                <w:b/>
                <w:bCs/>
                <w:sz w:val="18"/>
                <w:szCs w:val="18"/>
              </w:rPr>
            </w:pPr>
            <w:r w:rsidRPr="00B84559">
              <w:rPr>
                <w:rFonts w:ascii="Arial Narrow" w:hAnsi="Arial Narrow"/>
                <w:b/>
                <w:bCs/>
                <w:sz w:val="18"/>
                <w:szCs w:val="18"/>
              </w:rPr>
              <w:t>ITEM</w:t>
            </w:r>
          </w:p>
        </w:tc>
        <w:tc>
          <w:tcPr>
            <w:tcW w:w="295" w:type="pct"/>
            <w:shd w:val="clear" w:color="auto" w:fill="DBE5F1" w:themeFill="accent1" w:themeFillTint="33"/>
          </w:tcPr>
          <w:p w14:paraId="171DB54C" w14:textId="77777777" w:rsidR="00101EEB" w:rsidRPr="00B84559" w:rsidRDefault="00101EEB" w:rsidP="0068134D">
            <w:pPr>
              <w:pStyle w:val="SemEspaamento"/>
              <w:jc w:val="center"/>
              <w:rPr>
                <w:rFonts w:ascii="Arial Narrow" w:hAnsi="Arial Narrow"/>
                <w:b/>
                <w:bCs/>
                <w:sz w:val="18"/>
                <w:szCs w:val="18"/>
              </w:rPr>
            </w:pPr>
            <w:r w:rsidRPr="00B84559">
              <w:rPr>
                <w:rFonts w:ascii="Arial Narrow" w:hAnsi="Arial Narrow"/>
                <w:b/>
                <w:bCs/>
                <w:sz w:val="18"/>
                <w:szCs w:val="18"/>
              </w:rPr>
              <w:t>UND</w:t>
            </w:r>
          </w:p>
        </w:tc>
        <w:tc>
          <w:tcPr>
            <w:tcW w:w="512" w:type="pct"/>
            <w:shd w:val="clear" w:color="auto" w:fill="DBE5F1" w:themeFill="accent1" w:themeFillTint="33"/>
          </w:tcPr>
          <w:p w14:paraId="69C0E8DE" w14:textId="77777777" w:rsidR="00101EEB" w:rsidRPr="00B84559" w:rsidRDefault="00101EEB" w:rsidP="0068134D">
            <w:pPr>
              <w:pStyle w:val="SemEspaamento"/>
              <w:jc w:val="center"/>
              <w:rPr>
                <w:rFonts w:ascii="Arial Narrow" w:hAnsi="Arial Narrow"/>
                <w:b/>
                <w:bCs/>
                <w:sz w:val="18"/>
                <w:szCs w:val="18"/>
              </w:rPr>
            </w:pPr>
            <w:r w:rsidRPr="00B84559">
              <w:rPr>
                <w:rFonts w:ascii="Arial Narrow" w:hAnsi="Arial Narrow"/>
                <w:b/>
                <w:bCs/>
                <w:sz w:val="18"/>
                <w:szCs w:val="18"/>
              </w:rPr>
              <w:t>QUANTID.</w:t>
            </w:r>
          </w:p>
        </w:tc>
        <w:tc>
          <w:tcPr>
            <w:tcW w:w="3879" w:type="pct"/>
            <w:shd w:val="clear" w:color="auto" w:fill="DBE5F1" w:themeFill="accent1" w:themeFillTint="33"/>
          </w:tcPr>
          <w:p w14:paraId="28B278B2" w14:textId="77777777" w:rsidR="00101EEB" w:rsidRPr="00B84559" w:rsidRDefault="00101EEB" w:rsidP="0068134D">
            <w:pPr>
              <w:pStyle w:val="SemEspaamento"/>
              <w:jc w:val="center"/>
              <w:rPr>
                <w:rFonts w:ascii="Arial Narrow" w:hAnsi="Arial Narrow"/>
                <w:b/>
                <w:bCs/>
                <w:sz w:val="18"/>
                <w:szCs w:val="18"/>
              </w:rPr>
            </w:pPr>
            <w:r w:rsidRPr="00B84559">
              <w:rPr>
                <w:rFonts w:ascii="Arial Narrow" w:hAnsi="Arial Narrow"/>
                <w:b/>
                <w:bCs/>
                <w:sz w:val="18"/>
                <w:szCs w:val="18"/>
              </w:rPr>
              <w:t>DESCRIÇÃO</w:t>
            </w:r>
          </w:p>
        </w:tc>
      </w:tr>
      <w:tr w:rsidR="00101EEB" w:rsidRPr="00B84559" w14:paraId="482DBFBA" w14:textId="77777777" w:rsidTr="0068134D">
        <w:tc>
          <w:tcPr>
            <w:tcW w:w="313" w:type="pct"/>
            <w:vAlign w:val="center"/>
          </w:tcPr>
          <w:p w14:paraId="14AAD174" w14:textId="77777777" w:rsidR="00101EEB" w:rsidRPr="00B84559" w:rsidRDefault="00101EEB" w:rsidP="0068134D">
            <w:pPr>
              <w:pStyle w:val="SemEspaamento"/>
              <w:jc w:val="center"/>
              <w:rPr>
                <w:rFonts w:ascii="Arial Narrow" w:hAnsi="Arial Narrow"/>
                <w:sz w:val="18"/>
                <w:szCs w:val="18"/>
              </w:rPr>
            </w:pPr>
            <w:r>
              <w:rPr>
                <w:rFonts w:ascii="Arial Narrow" w:hAnsi="Arial Narrow"/>
                <w:sz w:val="18"/>
                <w:szCs w:val="18"/>
              </w:rPr>
              <w:t>1</w:t>
            </w:r>
          </w:p>
        </w:tc>
        <w:tc>
          <w:tcPr>
            <w:tcW w:w="295" w:type="pct"/>
            <w:vAlign w:val="center"/>
          </w:tcPr>
          <w:p w14:paraId="78320550" w14:textId="77777777" w:rsidR="00101EEB" w:rsidRPr="00B84559" w:rsidRDefault="00101EEB" w:rsidP="0068134D">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3202B46A" w14:textId="77777777" w:rsidR="00101EEB" w:rsidRPr="00B84559" w:rsidRDefault="00101EEB" w:rsidP="0068134D">
            <w:pPr>
              <w:pStyle w:val="SemEspaamento"/>
              <w:jc w:val="center"/>
              <w:rPr>
                <w:rFonts w:ascii="Arial Narrow" w:hAnsi="Arial Narrow"/>
                <w:sz w:val="18"/>
                <w:szCs w:val="18"/>
              </w:rPr>
            </w:pPr>
            <w:r>
              <w:rPr>
                <w:rFonts w:ascii="Arial Narrow" w:hAnsi="Arial Narrow"/>
                <w:sz w:val="18"/>
                <w:szCs w:val="18"/>
              </w:rPr>
              <w:t>01</w:t>
            </w:r>
          </w:p>
        </w:tc>
        <w:tc>
          <w:tcPr>
            <w:tcW w:w="3879" w:type="pct"/>
          </w:tcPr>
          <w:p w14:paraId="2CD02525" w14:textId="77777777" w:rsidR="00101EEB" w:rsidRPr="00B84559" w:rsidRDefault="00101EEB" w:rsidP="0068134D">
            <w:pPr>
              <w:pStyle w:val="SemEspaamento"/>
              <w:jc w:val="both"/>
              <w:rPr>
                <w:rFonts w:ascii="Arial Narrow" w:hAnsi="Arial Narrow"/>
                <w:sz w:val="18"/>
                <w:szCs w:val="18"/>
              </w:rPr>
            </w:pPr>
            <w:r w:rsidRPr="003C2F56">
              <w:rPr>
                <w:rFonts w:ascii="Arial Narrow" w:hAnsi="Arial Narrow"/>
                <w:color w:val="000000"/>
                <w:sz w:val="18"/>
                <w:szCs w:val="18"/>
                <w:lang w:eastAsia="pt-BR"/>
              </w:rPr>
              <w:t>Estabilizador de Imagem para celular – Gimbal</w:t>
            </w:r>
            <w:r>
              <w:rPr>
                <w:rFonts w:ascii="Arial Narrow" w:hAnsi="Arial Narrow"/>
                <w:color w:val="000000"/>
                <w:sz w:val="18"/>
                <w:szCs w:val="18"/>
                <w:lang w:eastAsia="pt-BR"/>
              </w:rPr>
              <w:t xml:space="preserve"> com as seguintes </w:t>
            </w:r>
            <w:r w:rsidRPr="003C2F56">
              <w:rPr>
                <w:rFonts w:ascii="Arial Narrow" w:hAnsi="Arial Narrow"/>
                <w:color w:val="000000"/>
                <w:sz w:val="18"/>
                <w:szCs w:val="18"/>
                <w:lang w:eastAsia="pt-BR"/>
              </w:rPr>
              <w:t>CARACTERÍSTICAS:</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Dimensões:</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Desdobrado: 262,5 × 119,5 × 104 mm (l. × w. × h.)</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Dobrado: 167 × 108,5 × 46,5 mm (comprimento × largura × altura)</w:t>
            </w:r>
            <w:r>
              <w:rPr>
                <w:rFonts w:ascii="Arial Narrow" w:hAnsi="Arial Narrow"/>
                <w:color w:val="000000"/>
                <w:sz w:val="18"/>
                <w:szCs w:val="18"/>
                <w:lang w:eastAsia="pt-BR"/>
              </w:rPr>
              <w:t>;</w:t>
            </w:r>
            <w:r w:rsidRPr="003C2F56">
              <w:rPr>
                <w:rFonts w:ascii="Arial Narrow" w:hAnsi="Arial Narrow"/>
                <w:color w:val="000000"/>
                <w:sz w:val="18"/>
                <w:szCs w:val="18"/>
                <w:lang w:eastAsia="pt-BR"/>
              </w:rPr>
              <w:t xml:space="preserve"> Peso: Estabilizador: 352 g</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Braçadeira magnética para telefones: 31 g</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Peso dos telefones compatíveis: 170-290 g</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Espessura dos telefones compatíveis: 6,9-10 mm</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Largura dos telefones compatíveis: 67-84 mm</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Tipo: 18650 Li-ion</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Capacidade: 2600 mAh</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Energia: 9,36 Wh</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Temperatura de carregamento: 5 a 40 C (41 a 104 F)</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Temperatura de operação: 0 a 40 C (32 a 104 F)</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Tempo de operação: 8 horas (medido em condições ideais, com o estabilizador perfeitamente balanceado)</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Tempo de carregamento: 2 horas e 12 minutos (medido com um carregador tipo C de 10 W)</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Porta de carregamento do estabilizador: USB-C</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Alcance mecânico:</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Painel: de</w:t>
            </w:r>
            <w:r>
              <w:rPr>
                <w:rFonts w:ascii="Arial Narrow" w:hAnsi="Arial Narrow"/>
                <w:color w:val="000000"/>
                <w:sz w:val="18"/>
                <w:szCs w:val="18"/>
                <w:lang w:eastAsia="pt-BR"/>
              </w:rPr>
              <w:t>?</w:t>
            </w:r>
            <w:r w:rsidRPr="003C2F56">
              <w:rPr>
                <w:rFonts w:ascii="Arial Narrow" w:hAnsi="Arial Narrow"/>
                <w:color w:val="000000"/>
                <w:sz w:val="18"/>
                <w:szCs w:val="18"/>
                <w:lang w:eastAsia="pt-BR"/>
              </w:rPr>
              <w:t xml:space="preserve"> 161,2 a 171,95</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Rotação: de? 136,7 a 198</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Inclinação: de? 106,54 a 235,5</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Velocidade máxima de controle: 120/s</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Modelo Bluetooth: 5.1</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Aplicação: DJI Mimo</w:t>
            </w:r>
          </w:p>
        </w:tc>
      </w:tr>
      <w:tr w:rsidR="00101EEB" w:rsidRPr="00B84559" w14:paraId="25DE6AB2" w14:textId="77777777" w:rsidTr="0068134D">
        <w:tc>
          <w:tcPr>
            <w:tcW w:w="313" w:type="pct"/>
            <w:vAlign w:val="center"/>
          </w:tcPr>
          <w:p w14:paraId="1E2120C2"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2</w:t>
            </w:r>
          </w:p>
        </w:tc>
        <w:tc>
          <w:tcPr>
            <w:tcW w:w="295" w:type="pct"/>
            <w:vAlign w:val="center"/>
          </w:tcPr>
          <w:p w14:paraId="77F27250"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2B185DFA"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02</w:t>
            </w:r>
          </w:p>
        </w:tc>
        <w:tc>
          <w:tcPr>
            <w:tcW w:w="3879" w:type="pct"/>
          </w:tcPr>
          <w:p w14:paraId="60D9FD7C" w14:textId="77777777" w:rsidR="00101EEB" w:rsidRPr="00A639D1" w:rsidRDefault="00101EEB" w:rsidP="0068134D">
            <w:pPr>
              <w:pStyle w:val="SemEspaamento"/>
              <w:jc w:val="both"/>
              <w:rPr>
                <w:rFonts w:ascii="Arial Narrow" w:hAnsi="Arial Narrow"/>
                <w:b/>
                <w:bCs/>
                <w:color w:val="000000"/>
                <w:sz w:val="18"/>
                <w:szCs w:val="18"/>
                <w:lang w:eastAsia="pt-BR"/>
              </w:rPr>
            </w:pPr>
            <w:r>
              <w:rPr>
                <w:rFonts w:ascii="Arial Narrow" w:hAnsi="Arial Narrow"/>
                <w:color w:val="000000"/>
                <w:sz w:val="18"/>
                <w:szCs w:val="18"/>
                <w:lang w:eastAsia="pt-BR"/>
              </w:rPr>
              <w:t xml:space="preserve">Microfone sem fio magnético: </w:t>
            </w:r>
            <w:r w:rsidRPr="00143CF2">
              <w:rPr>
                <w:rFonts w:ascii="Arial Narrow" w:hAnsi="Arial Narrow"/>
                <w:color w:val="000000"/>
                <w:sz w:val="18"/>
                <w:szCs w:val="18"/>
                <w:lang w:eastAsia="pt-BR"/>
              </w:rPr>
              <w:t xml:space="preserve">microfone de lapela sem fio profissional, ultracompacto e versátil, </w:t>
            </w:r>
            <w:r>
              <w:rPr>
                <w:rFonts w:ascii="Arial Narrow" w:hAnsi="Arial Narrow"/>
                <w:color w:val="000000"/>
                <w:sz w:val="18"/>
                <w:szCs w:val="18"/>
                <w:lang w:eastAsia="pt-BR"/>
              </w:rPr>
              <w:t>adaptado para</w:t>
            </w:r>
            <w:r w:rsidRPr="00143CF2">
              <w:rPr>
                <w:rFonts w:ascii="Arial Narrow" w:hAnsi="Arial Narrow"/>
                <w:color w:val="000000"/>
                <w:sz w:val="18"/>
                <w:szCs w:val="18"/>
                <w:lang w:eastAsia="pt-BR"/>
              </w:rPr>
              <w:t xml:space="preserve"> múltiplos dispositivos, como smartphones (Android e iOS) e câmeras</w:t>
            </w:r>
            <w:r>
              <w:rPr>
                <w:rFonts w:ascii="Arial Narrow" w:hAnsi="Arial Narrow"/>
                <w:color w:val="000000"/>
                <w:sz w:val="18"/>
                <w:szCs w:val="18"/>
                <w:lang w:eastAsia="pt-BR"/>
              </w:rPr>
              <w:t>. S</w:t>
            </w:r>
            <w:r w:rsidRPr="00143CF2">
              <w:rPr>
                <w:rFonts w:ascii="Arial Narrow" w:hAnsi="Arial Narrow"/>
                <w:color w:val="000000"/>
                <w:sz w:val="18"/>
                <w:szCs w:val="18"/>
                <w:lang w:eastAsia="pt-BR"/>
              </w:rPr>
              <w:t xml:space="preserve">istema "plug and play". </w:t>
            </w:r>
            <w:r>
              <w:rPr>
                <w:rFonts w:ascii="Arial Narrow" w:hAnsi="Arial Narrow"/>
                <w:color w:val="000000"/>
                <w:sz w:val="18"/>
                <w:szCs w:val="18"/>
                <w:lang w:eastAsia="pt-BR"/>
              </w:rPr>
              <w:t>Com</w:t>
            </w:r>
            <w:r w:rsidRPr="00143CF2">
              <w:rPr>
                <w:rFonts w:ascii="Arial Narrow" w:hAnsi="Arial Narrow"/>
                <w:color w:val="000000"/>
                <w:sz w:val="18"/>
                <w:szCs w:val="18"/>
                <w:lang w:eastAsia="pt-BR"/>
              </w:rPr>
              <w:t xml:space="preserve"> kit </w:t>
            </w:r>
            <w:r>
              <w:rPr>
                <w:rFonts w:ascii="Arial Narrow" w:hAnsi="Arial Narrow"/>
                <w:color w:val="000000"/>
                <w:sz w:val="18"/>
                <w:szCs w:val="18"/>
                <w:lang w:eastAsia="pt-BR"/>
              </w:rPr>
              <w:t xml:space="preserve">que </w:t>
            </w:r>
            <w:r w:rsidRPr="00143CF2">
              <w:rPr>
                <w:rFonts w:ascii="Arial Narrow" w:hAnsi="Arial Narrow"/>
                <w:color w:val="000000"/>
                <w:sz w:val="18"/>
                <w:szCs w:val="18"/>
                <w:lang w:eastAsia="pt-BR"/>
              </w:rPr>
              <w:t>inclui adaptadores intercambiáveis para conexão com uma variedade de dispositivos:</w:t>
            </w:r>
            <w:r>
              <w:rPr>
                <w:rFonts w:ascii="Arial Narrow" w:hAnsi="Arial Narrow"/>
                <w:color w:val="000000"/>
                <w:sz w:val="18"/>
                <w:szCs w:val="18"/>
                <w:lang w:eastAsia="pt-BR"/>
              </w:rPr>
              <w:t xml:space="preserve"> </w:t>
            </w:r>
            <w:r w:rsidRPr="00143CF2">
              <w:rPr>
                <w:rFonts w:ascii="Arial Narrow" w:hAnsi="Arial Narrow"/>
                <w:color w:val="000000"/>
                <w:sz w:val="18"/>
                <w:szCs w:val="18"/>
                <w:lang w:eastAsia="pt-BR"/>
              </w:rPr>
              <w:t>USB Tipo C (para dispositivos Android e PCs/laptops compatíveis)</w:t>
            </w:r>
            <w:r>
              <w:rPr>
                <w:rFonts w:ascii="Arial Narrow" w:hAnsi="Arial Narrow"/>
                <w:color w:val="000000"/>
                <w:sz w:val="18"/>
                <w:szCs w:val="18"/>
                <w:lang w:eastAsia="pt-BR"/>
              </w:rPr>
              <w:t xml:space="preserve">, </w:t>
            </w:r>
            <w:r w:rsidRPr="00143CF2">
              <w:rPr>
                <w:rFonts w:ascii="Arial Narrow" w:hAnsi="Arial Narrow"/>
                <w:color w:val="000000"/>
                <w:sz w:val="18"/>
                <w:szCs w:val="18"/>
                <w:lang w:eastAsia="pt-BR"/>
              </w:rPr>
              <w:t>Lightning (para iPhones e iPads)</w:t>
            </w:r>
            <w:r>
              <w:rPr>
                <w:rFonts w:ascii="Arial Narrow" w:hAnsi="Arial Narrow"/>
                <w:color w:val="000000"/>
                <w:sz w:val="18"/>
                <w:szCs w:val="18"/>
                <w:lang w:eastAsia="pt-BR"/>
              </w:rPr>
              <w:t xml:space="preserve"> e </w:t>
            </w:r>
            <w:r w:rsidRPr="00143CF2">
              <w:rPr>
                <w:rFonts w:ascii="Arial Narrow" w:hAnsi="Arial Narrow"/>
                <w:color w:val="000000"/>
                <w:sz w:val="18"/>
                <w:szCs w:val="18"/>
                <w:lang w:eastAsia="pt-BR"/>
              </w:rPr>
              <w:t>P2/3.5mm TRS (para câmeras e outros dispositivos de áudio).</w:t>
            </w:r>
            <w:r>
              <w:rPr>
                <w:rFonts w:ascii="Arial Narrow" w:hAnsi="Arial Narrow"/>
                <w:color w:val="000000"/>
                <w:sz w:val="18"/>
                <w:szCs w:val="18"/>
                <w:lang w:eastAsia="pt-BR"/>
              </w:rPr>
              <w:t xml:space="preserve"> M</w:t>
            </w:r>
            <w:r w:rsidRPr="00A639D1">
              <w:rPr>
                <w:rFonts w:ascii="Arial Narrow" w:hAnsi="Arial Narrow"/>
                <w:color w:val="000000"/>
                <w:sz w:val="18"/>
                <w:szCs w:val="18"/>
                <w:lang w:eastAsia="pt-BR"/>
              </w:rPr>
              <w:t>icrofone condensador omnidirecional embutido, que garante uma captação de áudio clara e precisa em 360 graus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Opera</w:t>
            </w:r>
            <w:r>
              <w:rPr>
                <w:rFonts w:ascii="Arial Narrow" w:hAnsi="Arial Narrow"/>
                <w:color w:val="000000"/>
                <w:sz w:val="18"/>
                <w:szCs w:val="18"/>
                <w:lang w:eastAsia="pt-BR"/>
              </w:rPr>
              <w:t>r</w:t>
            </w:r>
            <w:r w:rsidRPr="00A639D1">
              <w:rPr>
                <w:rFonts w:ascii="Arial Narrow" w:hAnsi="Arial Narrow"/>
                <w:color w:val="000000"/>
                <w:sz w:val="18"/>
                <w:szCs w:val="18"/>
                <w:lang w:eastAsia="pt-BR"/>
              </w:rPr>
              <w:t xml:space="preserve"> na frequência de 2.4 GHz, oferecendo um alcance de transmissão sem fio de até aproximadamente 100 a 300 metros</w:t>
            </w:r>
            <w:r>
              <w:rPr>
                <w:rFonts w:ascii="Arial Narrow" w:hAnsi="Arial Narrow"/>
                <w:color w:val="000000"/>
                <w:sz w:val="18"/>
                <w:szCs w:val="18"/>
                <w:lang w:eastAsia="pt-BR"/>
              </w:rPr>
              <w:t xml:space="preserve">. Com </w:t>
            </w:r>
            <w:r w:rsidRPr="00A639D1">
              <w:rPr>
                <w:rFonts w:ascii="Arial Narrow" w:hAnsi="Arial Narrow"/>
                <w:color w:val="000000"/>
                <w:sz w:val="18"/>
                <w:szCs w:val="18"/>
                <w:lang w:eastAsia="pt-BR"/>
              </w:rPr>
              <w:t>redu</w:t>
            </w:r>
            <w:r>
              <w:rPr>
                <w:rFonts w:ascii="Arial Narrow" w:hAnsi="Arial Narrow"/>
                <w:color w:val="000000"/>
                <w:sz w:val="18"/>
                <w:szCs w:val="18"/>
                <w:lang w:eastAsia="pt-BR"/>
              </w:rPr>
              <w:t>tor</w:t>
            </w:r>
            <w:r w:rsidRPr="00A639D1">
              <w:rPr>
                <w:rFonts w:ascii="Arial Narrow" w:hAnsi="Arial Narrow"/>
                <w:color w:val="000000"/>
                <w:sz w:val="18"/>
                <w:szCs w:val="18"/>
                <w:lang w:eastAsia="pt-BR"/>
              </w:rPr>
              <w:t xml:space="preserve"> de ruído por inteligência artificial (IA), que pode ser ativada para atenuar sons de fundo indesejados, resultando em vocais mais limpos.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Permit</w:t>
            </w:r>
            <w:r>
              <w:rPr>
                <w:rFonts w:ascii="Arial Narrow" w:hAnsi="Arial Narrow"/>
                <w:color w:val="000000"/>
                <w:sz w:val="18"/>
                <w:szCs w:val="18"/>
                <w:lang w:eastAsia="pt-BR"/>
              </w:rPr>
              <w:t>a</w:t>
            </w:r>
            <w:r w:rsidRPr="00A639D1">
              <w:rPr>
                <w:rFonts w:ascii="Arial Narrow" w:hAnsi="Arial Narrow"/>
                <w:color w:val="000000"/>
                <w:sz w:val="18"/>
                <w:szCs w:val="18"/>
                <w:lang w:eastAsia="pt-BR"/>
              </w:rPr>
              <w:t xml:space="preserve"> o monitoramento do áudio em tempo real, garantindo gravações precisas e controladas.</w:t>
            </w:r>
            <w:r>
              <w:rPr>
                <w:rFonts w:ascii="Arial Narrow" w:hAnsi="Arial Narrow"/>
                <w:color w:val="000000"/>
                <w:sz w:val="18"/>
                <w:szCs w:val="18"/>
                <w:lang w:eastAsia="pt-BR"/>
              </w:rPr>
              <w:t xml:space="preserve"> </w:t>
            </w:r>
            <w:r w:rsidRPr="00A639D1">
              <w:rPr>
                <w:rFonts w:ascii="Arial Narrow" w:hAnsi="Arial Narrow"/>
                <w:b/>
                <w:bCs/>
                <w:color w:val="000000"/>
                <w:sz w:val="18"/>
                <w:szCs w:val="18"/>
                <w:highlight w:val="yellow"/>
                <w:lang w:eastAsia="pt-BR"/>
              </w:rPr>
              <w:t>COM 02 MICROFONES POR CASE.</w:t>
            </w:r>
          </w:p>
        </w:tc>
      </w:tr>
      <w:tr w:rsidR="00101EEB" w:rsidRPr="00B84559" w14:paraId="4039742F" w14:textId="77777777" w:rsidTr="0068134D">
        <w:tc>
          <w:tcPr>
            <w:tcW w:w="313" w:type="pct"/>
            <w:vAlign w:val="center"/>
          </w:tcPr>
          <w:p w14:paraId="60AFF0AD"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03</w:t>
            </w:r>
          </w:p>
        </w:tc>
        <w:tc>
          <w:tcPr>
            <w:tcW w:w="295" w:type="pct"/>
            <w:vAlign w:val="center"/>
          </w:tcPr>
          <w:p w14:paraId="58B0F7A9"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1819EDEE"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01</w:t>
            </w:r>
          </w:p>
        </w:tc>
        <w:tc>
          <w:tcPr>
            <w:tcW w:w="3879" w:type="pct"/>
          </w:tcPr>
          <w:p w14:paraId="35C98DA4" w14:textId="77777777" w:rsidR="00101EEB" w:rsidRPr="00A639D1" w:rsidRDefault="00101EEB" w:rsidP="0068134D">
            <w:pPr>
              <w:pStyle w:val="SemEspaamento"/>
              <w:rPr>
                <w:rFonts w:ascii="Arial Narrow" w:hAnsi="Arial Narrow"/>
                <w:color w:val="000000"/>
                <w:sz w:val="18"/>
                <w:szCs w:val="18"/>
                <w:lang w:eastAsia="pt-BR"/>
              </w:rPr>
            </w:pPr>
            <w:r w:rsidRPr="00A639D1">
              <w:rPr>
                <w:rFonts w:ascii="Arial Narrow" w:hAnsi="Arial Narrow"/>
                <w:color w:val="000000"/>
                <w:sz w:val="18"/>
                <w:szCs w:val="18"/>
                <w:lang w:eastAsia="pt-BR"/>
              </w:rPr>
              <w:t xml:space="preserve">Estabilizador de mão para câmera </w:t>
            </w:r>
            <w:r>
              <w:rPr>
                <w:rFonts w:ascii="Arial Narrow" w:hAnsi="Arial Narrow"/>
                <w:color w:val="000000"/>
                <w:sz w:val="18"/>
                <w:szCs w:val="18"/>
                <w:lang w:eastAsia="pt-BR"/>
              </w:rPr>
              <w:t xml:space="preserve">DSLR </w:t>
            </w:r>
            <w:r w:rsidRPr="00A639D1">
              <w:rPr>
                <w:rFonts w:ascii="Arial Narrow" w:hAnsi="Arial Narrow"/>
                <w:color w:val="000000"/>
                <w:sz w:val="18"/>
                <w:szCs w:val="18"/>
                <w:lang w:eastAsia="pt-BR"/>
              </w:rPr>
              <w:t>de 3 eixos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Capacidade da bateria: 2500mAh, integrada e não removível, suporta carga rápida de 18W</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Tensão de trabalho: 6,8V-8,4V</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Duração teórica da bateria: 13 horas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Tempo de carregamento: cerca de 1,6 horas (usando carga rápida de 18 W)</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Material do corpo: resina sintética de polímero, liga de alumínio</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Peso próprio: cerca de 1200g/2,65 lb (incluindo a placa de liberação rápida, excluindo outros acessórios e câmeras)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Suporte de carga: cerca de 2,5 kg/5,51 lb (sob o estado de equilíbrio do centro de gravidade)</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Nível de impermeabilidade: não à prova d'água</w:t>
            </w:r>
          </w:p>
          <w:p w14:paraId="104B9FAD" w14:textId="77777777" w:rsidR="00101EEB" w:rsidRDefault="00101EEB" w:rsidP="0068134D">
            <w:pPr>
              <w:pStyle w:val="SemEspaamento"/>
              <w:jc w:val="both"/>
              <w:rPr>
                <w:rFonts w:ascii="Arial Narrow" w:hAnsi="Arial Narrow"/>
                <w:color w:val="000000"/>
                <w:sz w:val="18"/>
                <w:szCs w:val="18"/>
                <w:lang w:eastAsia="pt-BR"/>
              </w:rPr>
            </w:pPr>
            <w:r w:rsidRPr="00A639D1">
              <w:rPr>
                <w:rFonts w:ascii="Arial Narrow" w:hAnsi="Arial Narrow"/>
                <w:color w:val="000000"/>
                <w:sz w:val="18"/>
                <w:szCs w:val="18"/>
                <w:lang w:eastAsia="pt-BR"/>
              </w:rPr>
              <w:t>Tamanho do corpo: 314,4*210,7*243,3 mm (estado de bloqueio equilibrado)</w:t>
            </w:r>
          </w:p>
        </w:tc>
      </w:tr>
      <w:tr w:rsidR="00101EEB" w:rsidRPr="00B84559" w14:paraId="0B457E94" w14:textId="77777777" w:rsidTr="0068134D">
        <w:tc>
          <w:tcPr>
            <w:tcW w:w="313" w:type="pct"/>
            <w:vAlign w:val="center"/>
          </w:tcPr>
          <w:p w14:paraId="772AFBB9"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04</w:t>
            </w:r>
          </w:p>
        </w:tc>
        <w:tc>
          <w:tcPr>
            <w:tcW w:w="295" w:type="pct"/>
            <w:vAlign w:val="center"/>
          </w:tcPr>
          <w:p w14:paraId="4707E171"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UND</w:t>
            </w:r>
          </w:p>
        </w:tc>
        <w:tc>
          <w:tcPr>
            <w:tcW w:w="512" w:type="pct"/>
            <w:vAlign w:val="center"/>
          </w:tcPr>
          <w:p w14:paraId="146081FF"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02</w:t>
            </w:r>
          </w:p>
        </w:tc>
        <w:tc>
          <w:tcPr>
            <w:tcW w:w="3879" w:type="pct"/>
          </w:tcPr>
          <w:p w14:paraId="5567D439" w14:textId="77777777" w:rsidR="00101EEB" w:rsidRPr="00A639D1" w:rsidRDefault="00101EEB" w:rsidP="0068134D">
            <w:pPr>
              <w:pStyle w:val="SemEspaamento"/>
              <w:rPr>
                <w:rFonts w:ascii="Arial Narrow" w:hAnsi="Arial Narrow"/>
                <w:color w:val="000000"/>
                <w:sz w:val="18"/>
                <w:szCs w:val="18"/>
                <w:lang w:eastAsia="pt-BR"/>
              </w:rPr>
            </w:pPr>
            <w:r w:rsidRPr="00A4651C">
              <w:rPr>
                <w:rFonts w:ascii="Arial Narrow" w:hAnsi="Arial Narrow"/>
                <w:color w:val="000000"/>
                <w:sz w:val="18"/>
                <w:szCs w:val="18"/>
                <w:lang w:eastAsia="pt-BR"/>
              </w:rPr>
              <w:t xml:space="preserve">HD Externo SSD – </w:t>
            </w:r>
            <w:r>
              <w:rPr>
                <w:rFonts w:ascii="Arial Narrow" w:hAnsi="Arial Narrow"/>
                <w:color w:val="000000"/>
                <w:sz w:val="18"/>
                <w:szCs w:val="18"/>
                <w:lang w:eastAsia="pt-BR"/>
              </w:rPr>
              <w:t>6</w:t>
            </w:r>
            <w:r w:rsidRPr="00A4651C">
              <w:rPr>
                <w:rFonts w:ascii="Arial Narrow" w:hAnsi="Arial Narrow"/>
                <w:color w:val="000000"/>
                <w:sz w:val="18"/>
                <w:szCs w:val="18"/>
                <w:lang w:eastAsia="pt-BR"/>
              </w:rPr>
              <w:t xml:space="preserve"> TB</w:t>
            </w:r>
            <w:r>
              <w:rPr>
                <w:rFonts w:ascii="Arial Narrow" w:hAnsi="Arial Narrow"/>
                <w:color w:val="000000"/>
                <w:sz w:val="18"/>
                <w:szCs w:val="18"/>
                <w:lang w:eastAsia="pt-BR"/>
              </w:rPr>
              <w:t xml:space="preserve">, tamanho: 3.5”, com as seguintes definições: </w:t>
            </w:r>
            <w:r w:rsidRPr="008E2D6E">
              <w:rPr>
                <w:rFonts w:ascii="Arial Narrow" w:hAnsi="Arial Narrow"/>
                <w:color w:val="000000"/>
                <w:sz w:val="18"/>
                <w:szCs w:val="18"/>
                <w:lang w:eastAsia="pt-BR"/>
              </w:rPr>
              <w:t>Acessórios incluídos</w:t>
            </w:r>
            <w:r>
              <w:rPr>
                <w:rFonts w:ascii="Arial Narrow" w:hAnsi="Arial Narrow"/>
                <w:color w:val="000000"/>
                <w:sz w:val="18"/>
                <w:szCs w:val="18"/>
                <w:lang w:eastAsia="pt-BR"/>
              </w:rPr>
              <w:t xml:space="preserve">: </w:t>
            </w:r>
            <w:r w:rsidRPr="008E2D6E">
              <w:rPr>
                <w:rFonts w:ascii="Arial Narrow" w:hAnsi="Arial Narrow"/>
                <w:color w:val="000000"/>
                <w:sz w:val="18"/>
                <w:szCs w:val="18"/>
                <w:lang w:eastAsia="pt-BR"/>
              </w:rPr>
              <w:t>Adaptador, Cabo USB 3.0, Manual</w:t>
            </w:r>
            <w:r>
              <w:rPr>
                <w:rFonts w:ascii="Arial Narrow" w:hAnsi="Arial Narrow"/>
                <w:color w:val="000000"/>
                <w:sz w:val="18"/>
                <w:szCs w:val="18"/>
                <w:lang w:eastAsia="pt-BR"/>
              </w:rPr>
              <w:t xml:space="preserve">; </w:t>
            </w:r>
            <w:r w:rsidRPr="008E2D6E">
              <w:rPr>
                <w:rFonts w:ascii="Arial Narrow" w:hAnsi="Arial Narrow"/>
                <w:color w:val="000000"/>
                <w:sz w:val="18"/>
                <w:szCs w:val="18"/>
                <w:lang w:eastAsia="pt-BR"/>
              </w:rPr>
              <w:t>Sistemas operativos suportados</w:t>
            </w:r>
            <w:r>
              <w:rPr>
                <w:rFonts w:ascii="Arial Narrow" w:hAnsi="Arial Narrow"/>
                <w:color w:val="000000"/>
                <w:sz w:val="18"/>
                <w:szCs w:val="18"/>
                <w:lang w:eastAsia="pt-BR"/>
              </w:rPr>
              <w:t xml:space="preserve">: </w:t>
            </w:r>
            <w:r w:rsidRPr="008E2D6E">
              <w:rPr>
                <w:rFonts w:ascii="Arial Narrow" w:hAnsi="Arial Narrow"/>
                <w:color w:val="000000"/>
                <w:sz w:val="18"/>
                <w:szCs w:val="18"/>
                <w:lang w:eastAsia="pt-BR"/>
              </w:rPr>
              <w:t>MacOS X 10.12, Windows 10</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Com sistema de segurança de dados</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Sim</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Capacidade</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6 TB</w:t>
            </w:r>
            <w:r>
              <w:rPr>
                <w:rFonts w:ascii="Arial Narrow" w:hAnsi="Arial Narrow"/>
                <w:color w:val="000000"/>
                <w:sz w:val="18"/>
                <w:szCs w:val="18"/>
                <w:lang w:eastAsia="pt-BR"/>
              </w:rPr>
              <w:t xml:space="preserve">; Velocidade mínima de rotação: 5400 rpm; </w:t>
            </w:r>
            <w:r w:rsidRPr="0077698D">
              <w:rPr>
                <w:rFonts w:ascii="Arial Narrow" w:hAnsi="Arial Narrow"/>
                <w:color w:val="000000"/>
                <w:sz w:val="18"/>
                <w:szCs w:val="18"/>
                <w:lang w:eastAsia="pt-BR"/>
              </w:rPr>
              <w:t>Tipo de armazenamento do disco</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SSD</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lastRenderedPageBreak/>
              <w:t>Localização do disco rígido e SSD</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Externo</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Fator de forma do disco rígido e SSD</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3.5"</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Peso e dimensões</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Largura</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12,5 cm</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Altura</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4,19 cm</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Profundidade</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17,88 cm</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Peso</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1,18 kg</w:t>
            </w:r>
            <w:r>
              <w:rPr>
                <w:rFonts w:ascii="Arial Narrow" w:hAnsi="Arial Narrow"/>
                <w:color w:val="000000"/>
                <w:sz w:val="18"/>
                <w:szCs w:val="18"/>
                <w:lang w:eastAsia="pt-BR"/>
              </w:rPr>
              <w:t>; Plug and Play.</w:t>
            </w:r>
          </w:p>
        </w:tc>
      </w:tr>
    </w:tbl>
    <w:p w14:paraId="0415AE83" w14:textId="77777777" w:rsidR="00101EEB" w:rsidRDefault="00101EEB" w:rsidP="00101EEB">
      <w:pPr>
        <w:ind w:left="360"/>
      </w:pPr>
    </w:p>
    <w:p w14:paraId="4ED49AA6" w14:textId="77777777" w:rsidR="00101EEB" w:rsidRDefault="00101EEB" w:rsidP="00101EEB">
      <w:pPr>
        <w:pStyle w:val="PargrafodaLista"/>
        <w:numPr>
          <w:ilvl w:val="1"/>
          <w:numId w:val="22"/>
        </w:numPr>
        <w:rPr>
          <w:rFonts w:ascii="Arial Narrow" w:hAnsi="Arial Narrow"/>
          <w:sz w:val="20"/>
          <w:szCs w:val="20"/>
        </w:rPr>
      </w:pPr>
      <w:r w:rsidRPr="008C76CA">
        <w:rPr>
          <w:rFonts w:ascii="Arial Narrow" w:hAnsi="Arial Narrow"/>
          <w:sz w:val="20"/>
          <w:szCs w:val="20"/>
        </w:rPr>
        <w:t>PREÇOS UNITÁRIOS REFERENCIAIS</w:t>
      </w:r>
    </w:p>
    <w:p w14:paraId="4D3DC1F3" w14:textId="77777777" w:rsidR="00101EEB" w:rsidRDefault="00101EEB" w:rsidP="00101EEB"/>
    <w:tbl>
      <w:tblPr>
        <w:tblStyle w:val="Tabelacomgrade"/>
        <w:tblW w:w="0" w:type="auto"/>
        <w:tblLook w:val="04A0" w:firstRow="1" w:lastRow="0" w:firstColumn="1" w:lastColumn="0" w:noHBand="0" w:noVBand="1"/>
      </w:tblPr>
      <w:tblGrid>
        <w:gridCol w:w="576"/>
        <w:gridCol w:w="4449"/>
        <w:gridCol w:w="867"/>
        <w:gridCol w:w="700"/>
        <w:gridCol w:w="1248"/>
        <w:gridCol w:w="1261"/>
      </w:tblGrid>
      <w:tr w:rsidR="00101EEB" w:rsidRPr="000A5B87" w14:paraId="0A704811" w14:textId="77777777" w:rsidTr="0068134D">
        <w:tc>
          <w:tcPr>
            <w:tcW w:w="554" w:type="dxa"/>
            <w:shd w:val="clear" w:color="auto" w:fill="DBE5F1" w:themeFill="accent1" w:themeFillTint="33"/>
            <w:vAlign w:val="center"/>
          </w:tcPr>
          <w:p w14:paraId="5546537A" w14:textId="77777777" w:rsidR="00101EEB" w:rsidRPr="000A5B87" w:rsidRDefault="00101EEB" w:rsidP="0068134D">
            <w:pPr>
              <w:jc w:val="center"/>
              <w:rPr>
                <w:sz w:val="18"/>
                <w:szCs w:val="18"/>
              </w:rPr>
            </w:pPr>
            <w:r w:rsidRPr="000A5B87">
              <w:rPr>
                <w:b/>
                <w:bCs/>
                <w:sz w:val="18"/>
                <w:szCs w:val="18"/>
              </w:rPr>
              <w:t>Item</w:t>
            </w:r>
          </w:p>
        </w:tc>
        <w:tc>
          <w:tcPr>
            <w:tcW w:w="4449" w:type="dxa"/>
            <w:shd w:val="clear" w:color="auto" w:fill="DBE5F1" w:themeFill="accent1" w:themeFillTint="33"/>
            <w:vAlign w:val="center"/>
          </w:tcPr>
          <w:p w14:paraId="05FD651D" w14:textId="77777777" w:rsidR="00101EEB" w:rsidRPr="000A5B87" w:rsidRDefault="00101EEB" w:rsidP="0068134D">
            <w:pPr>
              <w:jc w:val="center"/>
              <w:rPr>
                <w:sz w:val="18"/>
                <w:szCs w:val="18"/>
              </w:rPr>
            </w:pPr>
            <w:r w:rsidRPr="000A5B87">
              <w:rPr>
                <w:b/>
                <w:bCs/>
                <w:sz w:val="18"/>
                <w:szCs w:val="18"/>
              </w:rPr>
              <w:t>Descrição</w:t>
            </w:r>
          </w:p>
        </w:tc>
        <w:tc>
          <w:tcPr>
            <w:tcW w:w="863" w:type="dxa"/>
            <w:shd w:val="clear" w:color="auto" w:fill="DBE5F1" w:themeFill="accent1" w:themeFillTint="33"/>
            <w:vAlign w:val="center"/>
          </w:tcPr>
          <w:p w14:paraId="651CAB53" w14:textId="77777777" w:rsidR="00101EEB" w:rsidRPr="000A5B87" w:rsidRDefault="00101EEB" w:rsidP="0068134D">
            <w:pPr>
              <w:jc w:val="center"/>
              <w:rPr>
                <w:sz w:val="18"/>
                <w:szCs w:val="18"/>
              </w:rPr>
            </w:pPr>
            <w:r w:rsidRPr="000A5B87">
              <w:rPr>
                <w:b/>
                <w:bCs/>
                <w:sz w:val="18"/>
                <w:szCs w:val="18"/>
              </w:rPr>
              <w:t>Unidade</w:t>
            </w:r>
          </w:p>
        </w:tc>
        <w:tc>
          <w:tcPr>
            <w:tcW w:w="700" w:type="dxa"/>
            <w:shd w:val="clear" w:color="auto" w:fill="DBE5F1" w:themeFill="accent1" w:themeFillTint="33"/>
            <w:vAlign w:val="center"/>
          </w:tcPr>
          <w:p w14:paraId="17E58C49" w14:textId="77777777" w:rsidR="00101EEB" w:rsidRPr="000A5B87" w:rsidRDefault="00101EEB" w:rsidP="0068134D">
            <w:pPr>
              <w:jc w:val="center"/>
              <w:rPr>
                <w:sz w:val="18"/>
                <w:szCs w:val="18"/>
              </w:rPr>
            </w:pPr>
            <w:r w:rsidRPr="000A5B87">
              <w:rPr>
                <w:b/>
                <w:bCs/>
                <w:sz w:val="18"/>
                <w:szCs w:val="18"/>
              </w:rPr>
              <w:t>QTD</w:t>
            </w:r>
          </w:p>
        </w:tc>
        <w:tc>
          <w:tcPr>
            <w:tcW w:w="1248" w:type="dxa"/>
            <w:shd w:val="clear" w:color="auto" w:fill="DBE5F1" w:themeFill="accent1" w:themeFillTint="33"/>
            <w:vAlign w:val="center"/>
          </w:tcPr>
          <w:p w14:paraId="5C438D08" w14:textId="77777777" w:rsidR="00101EEB" w:rsidRPr="000A5B87" w:rsidRDefault="00101EEB" w:rsidP="0068134D">
            <w:pPr>
              <w:jc w:val="center"/>
              <w:rPr>
                <w:sz w:val="18"/>
                <w:szCs w:val="18"/>
              </w:rPr>
            </w:pPr>
            <w:r w:rsidRPr="000A5B87">
              <w:rPr>
                <w:b/>
                <w:bCs/>
                <w:sz w:val="18"/>
                <w:szCs w:val="18"/>
              </w:rPr>
              <w:t>Valor Unitário (R$)</w:t>
            </w:r>
          </w:p>
        </w:tc>
        <w:tc>
          <w:tcPr>
            <w:tcW w:w="1261" w:type="dxa"/>
            <w:shd w:val="clear" w:color="auto" w:fill="DBE5F1" w:themeFill="accent1" w:themeFillTint="33"/>
            <w:vAlign w:val="center"/>
          </w:tcPr>
          <w:p w14:paraId="268654CF" w14:textId="77777777" w:rsidR="00101EEB" w:rsidRPr="000A5B87" w:rsidRDefault="00101EEB" w:rsidP="0068134D">
            <w:pPr>
              <w:jc w:val="center"/>
              <w:rPr>
                <w:sz w:val="18"/>
                <w:szCs w:val="18"/>
              </w:rPr>
            </w:pPr>
            <w:r w:rsidRPr="000A5B87">
              <w:rPr>
                <w:b/>
                <w:bCs/>
                <w:sz w:val="18"/>
                <w:szCs w:val="18"/>
              </w:rPr>
              <w:t>Valor Total (R$)</w:t>
            </w:r>
          </w:p>
        </w:tc>
      </w:tr>
      <w:tr w:rsidR="00101EEB" w:rsidRPr="000A5B87" w14:paraId="74AD36E8" w14:textId="77777777" w:rsidTr="0068134D">
        <w:tc>
          <w:tcPr>
            <w:tcW w:w="554" w:type="dxa"/>
            <w:vAlign w:val="center"/>
          </w:tcPr>
          <w:p w14:paraId="108976DD" w14:textId="77777777" w:rsidR="00101EEB" w:rsidRPr="000A5B87" w:rsidRDefault="00101EEB" w:rsidP="0068134D">
            <w:pPr>
              <w:jc w:val="center"/>
              <w:rPr>
                <w:sz w:val="18"/>
                <w:szCs w:val="18"/>
              </w:rPr>
            </w:pPr>
            <w:r w:rsidRPr="000A5B87">
              <w:rPr>
                <w:sz w:val="18"/>
                <w:szCs w:val="18"/>
              </w:rPr>
              <w:t>1</w:t>
            </w:r>
          </w:p>
        </w:tc>
        <w:tc>
          <w:tcPr>
            <w:tcW w:w="4449" w:type="dxa"/>
          </w:tcPr>
          <w:p w14:paraId="04A1C917" w14:textId="77777777" w:rsidR="00101EEB" w:rsidRPr="000A5B87" w:rsidRDefault="00101EEB" w:rsidP="0068134D">
            <w:pPr>
              <w:rPr>
                <w:sz w:val="18"/>
                <w:szCs w:val="18"/>
              </w:rPr>
            </w:pPr>
            <w:r w:rsidRPr="000A5B87">
              <w:rPr>
                <w:color w:val="000000"/>
                <w:sz w:val="18"/>
                <w:szCs w:val="18"/>
                <w:lang w:eastAsia="pt-BR"/>
              </w:rPr>
              <w:t>Estabilizador de Imagem para celular – Gimbal</w:t>
            </w:r>
          </w:p>
        </w:tc>
        <w:tc>
          <w:tcPr>
            <w:tcW w:w="863" w:type="dxa"/>
            <w:vAlign w:val="center"/>
          </w:tcPr>
          <w:p w14:paraId="4DAC31CD" w14:textId="77777777" w:rsidR="00101EEB" w:rsidRPr="000A5B87" w:rsidRDefault="00101EEB" w:rsidP="0068134D">
            <w:pPr>
              <w:jc w:val="center"/>
              <w:rPr>
                <w:sz w:val="18"/>
                <w:szCs w:val="18"/>
              </w:rPr>
            </w:pPr>
            <w:r w:rsidRPr="000A5B87">
              <w:rPr>
                <w:sz w:val="18"/>
                <w:szCs w:val="18"/>
              </w:rPr>
              <w:t>UND</w:t>
            </w:r>
          </w:p>
        </w:tc>
        <w:tc>
          <w:tcPr>
            <w:tcW w:w="700" w:type="dxa"/>
            <w:vAlign w:val="center"/>
          </w:tcPr>
          <w:p w14:paraId="61FF5306" w14:textId="77777777" w:rsidR="00101EEB" w:rsidRPr="000A5B87" w:rsidRDefault="00101EEB" w:rsidP="0068134D">
            <w:pPr>
              <w:jc w:val="center"/>
              <w:rPr>
                <w:sz w:val="18"/>
                <w:szCs w:val="18"/>
              </w:rPr>
            </w:pPr>
            <w:r w:rsidRPr="000A5B87">
              <w:rPr>
                <w:sz w:val="18"/>
                <w:szCs w:val="18"/>
              </w:rPr>
              <w:t>01</w:t>
            </w:r>
          </w:p>
        </w:tc>
        <w:tc>
          <w:tcPr>
            <w:tcW w:w="1248" w:type="dxa"/>
            <w:vAlign w:val="center"/>
          </w:tcPr>
          <w:p w14:paraId="1B20E6F2" w14:textId="77777777" w:rsidR="00101EEB" w:rsidRPr="000A5B87" w:rsidRDefault="00101EEB" w:rsidP="0068134D">
            <w:pPr>
              <w:jc w:val="center"/>
              <w:rPr>
                <w:sz w:val="18"/>
                <w:szCs w:val="18"/>
              </w:rPr>
            </w:pPr>
            <w:r w:rsidRPr="000A5B87">
              <w:rPr>
                <w:sz w:val="18"/>
                <w:szCs w:val="18"/>
              </w:rPr>
              <w:t xml:space="preserve">R$ </w:t>
            </w:r>
            <w:r>
              <w:rPr>
                <w:sz w:val="18"/>
                <w:szCs w:val="18"/>
              </w:rPr>
              <w:t>1.243,33</w:t>
            </w:r>
          </w:p>
        </w:tc>
        <w:tc>
          <w:tcPr>
            <w:tcW w:w="1261" w:type="dxa"/>
            <w:vAlign w:val="center"/>
          </w:tcPr>
          <w:p w14:paraId="58489C9E" w14:textId="77777777" w:rsidR="00101EEB" w:rsidRPr="000A5B87" w:rsidRDefault="00101EEB" w:rsidP="0068134D">
            <w:pPr>
              <w:jc w:val="center"/>
              <w:rPr>
                <w:sz w:val="18"/>
                <w:szCs w:val="18"/>
              </w:rPr>
            </w:pPr>
            <w:r w:rsidRPr="000A5B87">
              <w:rPr>
                <w:sz w:val="18"/>
                <w:szCs w:val="18"/>
              </w:rPr>
              <w:t xml:space="preserve">R$ </w:t>
            </w:r>
            <w:r>
              <w:rPr>
                <w:sz w:val="18"/>
                <w:szCs w:val="18"/>
              </w:rPr>
              <w:t>1.243,33</w:t>
            </w:r>
          </w:p>
        </w:tc>
      </w:tr>
      <w:tr w:rsidR="00101EEB" w:rsidRPr="000A5B87" w14:paraId="68DBA78D" w14:textId="77777777" w:rsidTr="0068134D">
        <w:tc>
          <w:tcPr>
            <w:tcW w:w="554" w:type="dxa"/>
            <w:vAlign w:val="center"/>
          </w:tcPr>
          <w:p w14:paraId="3420567F" w14:textId="77777777" w:rsidR="00101EEB" w:rsidRPr="000A5B87" w:rsidRDefault="00101EEB" w:rsidP="0068134D">
            <w:pPr>
              <w:jc w:val="center"/>
              <w:rPr>
                <w:sz w:val="18"/>
                <w:szCs w:val="18"/>
              </w:rPr>
            </w:pPr>
            <w:r w:rsidRPr="000A5B87">
              <w:rPr>
                <w:sz w:val="18"/>
                <w:szCs w:val="18"/>
              </w:rPr>
              <w:t>2</w:t>
            </w:r>
          </w:p>
        </w:tc>
        <w:tc>
          <w:tcPr>
            <w:tcW w:w="4449" w:type="dxa"/>
          </w:tcPr>
          <w:p w14:paraId="57A3157C" w14:textId="77777777" w:rsidR="00101EEB" w:rsidRPr="000A5B87" w:rsidRDefault="00101EEB" w:rsidP="0068134D">
            <w:pPr>
              <w:rPr>
                <w:sz w:val="18"/>
                <w:szCs w:val="18"/>
              </w:rPr>
            </w:pPr>
            <w:r>
              <w:rPr>
                <w:color w:val="000000"/>
                <w:sz w:val="18"/>
                <w:szCs w:val="18"/>
                <w:lang w:eastAsia="pt-BR"/>
              </w:rPr>
              <w:t>Microfone sem fio magnético</w:t>
            </w:r>
          </w:p>
        </w:tc>
        <w:tc>
          <w:tcPr>
            <w:tcW w:w="863" w:type="dxa"/>
            <w:vAlign w:val="center"/>
          </w:tcPr>
          <w:p w14:paraId="267C1D9A" w14:textId="77777777" w:rsidR="00101EEB" w:rsidRPr="000A5B87" w:rsidRDefault="00101EEB" w:rsidP="0068134D">
            <w:pPr>
              <w:jc w:val="center"/>
              <w:rPr>
                <w:sz w:val="18"/>
                <w:szCs w:val="18"/>
              </w:rPr>
            </w:pPr>
            <w:r>
              <w:rPr>
                <w:sz w:val="18"/>
                <w:szCs w:val="18"/>
              </w:rPr>
              <w:t>UND</w:t>
            </w:r>
          </w:p>
        </w:tc>
        <w:tc>
          <w:tcPr>
            <w:tcW w:w="700" w:type="dxa"/>
            <w:vAlign w:val="center"/>
          </w:tcPr>
          <w:p w14:paraId="02885179" w14:textId="77777777" w:rsidR="00101EEB" w:rsidRPr="000A5B87" w:rsidRDefault="00101EEB" w:rsidP="0068134D">
            <w:pPr>
              <w:jc w:val="center"/>
              <w:rPr>
                <w:sz w:val="18"/>
                <w:szCs w:val="18"/>
              </w:rPr>
            </w:pPr>
            <w:r>
              <w:rPr>
                <w:sz w:val="18"/>
                <w:szCs w:val="18"/>
              </w:rPr>
              <w:t>02</w:t>
            </w:r>
          </w:p>
        </w:tc>
        <w:tc>
          <w:tcPr>
            <w:tcW w:w="1248" w:type="dxa"/>
            <w:vAlign w:val="center"/>
          </w:tcPr>
          <w:p w14:paraId="42AA4F19" w14:textId="77777777" w:rsidR="00101EEB" w:rsidRPr="000A5B87" w:rsidRDefault="00101EEB" w:rsidP="0068134D">
            <w:pPr>
              <w:jc w:val="center"/>
              <w:rPr>
                <w:sz w:val="18"/>
                <w:szCs w:val="18"/>
              </w:rPr>
            </w:pPr>
            <w:r w:rsidRPr="000A5B87">
              <w:rPr>
                <w:sz w:val="18"/>
                <w:szCs w:val="18"/>
              </w:rPr>
              <w:t xml:space="preserve">R$ </w:t>
            </w:r>
            <w:r>
              <w:rPr>
                <w:sz w:val="18"/>
                <w:szCs w:val="18"/>
              </w:rPr>
              <w:t>1.147,30</w:t>
            </w:r>
          </w:p>
        </w:tc>
        <w:tc>
          <w:tcPr>
            <w:tcW w:w="1261" w:type="dxa"/>
            <w:vAlign w:val="center"/>
          </w:tcPr>
          <w:p w14:paraId="1AA93825" w14:textId="77777777" w:rsidR="00101EEB" w:rsidRPr="000A5B87" w:rsidRDefault="00101EEB" w:rsidP="0068134D">
            <w:pPr>
              <w:jc w:val="center"/>
              <w:rPr>
                <w:sz w:val="18"/>
                <w:szCs w:val="18"/>
              </w:rPr>
            </w:pPr>
            <w:r w:rsidRPr="000A5B87">
              <w:rPr>
                <w:sz w:val="18"/>
                <w:szCs w:val="18"/>
              </w:rPr>
              <w:t xml:space="preserve">R$ </w:t>
            </w:r>
            <w:r>
              <w:rPr>
                <w:sz w:val="18"/>
                <w:szCs w:val="18"/>
              </w:rPr>
              <w:t>2.294,60</w:t>
            </w:r>
          </w:p>
        </w:tc>
      </w:tr>
      <w:tr w:rsidR="00101EEB" w:rsidRPr="000A5B87" w14:paraId="679E089C" w14:textId="77777777" w:rsidTr="0068134D">
        <w:tc>
          <w:tcPr>
            <w:tcW w:w="554" w:type="dxa"/>
            <w:vAlign w:val="center"/>
          </w:tcPr>
          <w:p w14:paraId="4DB7AA55" w14:textId="77777777" w:rsidR="00101EEB" w:rsidRPr="000A5B87" w:rsidRDefault="00101EEB" w:rsidP="0068134D">
            <w:pPr>
              <w:jc w:val="center"/>
              <w:rPr>
                <w:sz w:val="18"/>
                <w:szCs w:val="18"/>
              </w:rPr>
            </w:pPr>
            <w:r w:rsidRPr="000A5B87">
              <w:rPr>
                <w:sz w:val="18"/>
                <w:szCs w:val="18"/>
              </w:rPr>
              <w:t>3</w:t>
            </w:r>
          </w:p>
        </w:tc>
        <w:tc>
          <w:tcPr>
            <w:tcW w:w="4449" w:type="dxa"/>
          </w:tcPr>
          <w:p w14:paraId="1A0E5E1E" w14:textId="77777777" w:rsidR="00101EEB" w:rsidRPr="000A5B87" w:rsidRDefault="00101EEB" w:rsidP="0068134D">
            <w:pPr>
              <w:rPr>
                <w:sz w:val="18"/>
                <w:szCs w:val="18"/>
              </w:rPr>
            </w:pPr>
            <w:r w:rsidRPr="00A639D1">
              <w:rPr>
                <w:color w:val="000000"/>
                <w:sz w:val="18"/>
                <w:szCs w:val="18"/>
                <w:lang w:eastAsia="pt-BR"/>
              </w:rPr>
              <w:t xml:space="preserve">Estabilizador de mão para câmera </w:t>
            </w:r>
            <w:r>
              <w:rPr>
                <w:color w:val="000000"/>
                <w:sz w:val="18"/>
                <w:szCs w:val="18"/>
                <w:lang w:eastAsia="pt-BR"/>
              </w:rPr>
              <w:t xml:space="preserve">DSLR </w:t>
            </w:r>
            <w:r w:rsidRPr="00A639D1">
              <w:rPr>
                <w:color w:val="000000"/>
                <w:sz w:val="18"/>
                <w:szCs w:val="18"/>
                <w:lang w:eastAsia="pt-BR"/>
              </w:rPr>
              <w:t>de 3 eixos</w:t>
            </w:r>
          </w:p>
        </w:tc>
        <w:tc>
          <w:tcPr>
            <w:tcW w:w="863" w:type="dxa"/>
            <w:vAlign w:val="center"/>
          </w:tcPr>
          <w:p w14:paraId="343D5335" w14:textId="77777777" w:rsidR="00101EEB" w:rsidRPr="000A5B87" w:rsidRDefault="00101EEB" w:rsidP="0068134D">
            <w:pPr>
              <w:jc w:val="center"/>
              <w:rPr>
                <w:sz w:val="18"/>
                <w:szCs w:val="18"/>
              </w:rPr>
            </w:pPr>
            <w:r>
              <w:rPr>
                <w:sz w:val="18"/>
                <w:szCs w:val="18"/>
              </w:rPr>
              <w:t>UND</w:t>
            </w:r>
          </w:p>
        </w:tc>
        <w:tc>
          <w:tcPr>
            <w:tcW w:w="700" w:type="dxa"/>
            <w:vAlign w:val="center"/>
          </w:tcPr>
          <w:p w14:paraId="2FADD579" w14:textId="77777777" w:rsidR="00101EEB" w:rsidRPr="000A5B87" w:rsidRDefault="00101EEB" w:rsidP="0068134D">
            <w:pPr>
              <w:jc w:val="center"/>
              <w:rPr>
                <w:sz w:val="18"/>
                <w:szCs w:val="18"/>
              </w:rPr>
            </w:pPr>
            <w:r>
              <w:rPr>
                <w:sz w:val="18"/>
                <w:szCs w:val="18"/>
              </w:rPr>
              <w:t>01</w:t>
            </w:r>
          </w:p>
        </w:tc>
        <w:tc>
          <w:tcPr>
            <w:tcW w:w="1248" w:type="dxa"/>
            <w:vAlign w:val="center"/>
          </w:tcPr>
          <w:p w14:paraId="3AE345CB" w14:textId="77777777" w:rsidR="00101EEB" w:rsidRPr="000A5B87" w:rsidRDefault="00101EEB" w:rsidP="0068134D">
            <w:pPr>
              <w:jc w:val="center"/>
              <w:rPr>
                <w:sz w:val="18"/>
                <w:szCs w:val="18"/>
              </w:rPr>
            </w:pPr>
            <w:r w:rsidRPr="000A5B87">
              <w:rPr>
                <w:sz w:val="18"/>
                <w:szCs w:val="18"/>
              </w:rPr>
              <w:t xml:space="preserve">R$ </w:t>
            </w:r>
            <w:r>
              <w:rPr>
                <w:sz w:val="18"/>
                <w:szCs w:val="18"/>
              </w:rPr>
              <w:t>1.453,60</w:t>
            </w:r>
          </w:p>
        </w:tc>
        <w:tc>
          <w:tcPr>
            <w:tcW w:w="1261" w:type="dxa"/>
            <w:vAlign w:val="center"/>
          </w:tcPr>
          <w:p w14:paraId="3BF9577C" w14:textId="77777777" w:rsidR="00101EEB" w:rsidRPr="000A5B87" w:rsidRDefault="00101EEB" w:rsidP="0068134D">
            <w:pPr>
              <w:jc w:val="center"/>
              <w:rPr>
                <w:sz w:val="18"/>
                <w:szCs w:val="18"/>
              </w:rPr>
            </w:pPr>
            <w:r w:rsidRPr="000A5B87">
              <w:rPr>
                <w:sz w:val="18"/>
                <w:szCs w:val="18"/>
              </w:rPr>
              <w:t xml:space="preserve">R$ </w:t>
            </w:r>
            <w:r>
              <w:rPr>
                <w:sz w:val="18"/>
                <w:szCs w:val="18"/>
              </w:rPr>
              <w:t>1.453,60</w:t>
            </w:r>
          </w:p>
        </w:tc>
      </w:tr>
      <w:tr w:rsidR="00101EEB" w:rsidRPr="000A5B87" w14:paraId="6F698E55" w14:textId="77777777" w:rsidTr="0068134D">
        <w:tc>
          <w:tcPr>
            <w:tcW w:w="554" w:type="dxa"/>
            <w:vAlign w:val="center"/>
          </w:tcPr>
          <w:p w14:paraId="34BD3D56" w14:textId="77777777" w:rsidR="00101EEB" w:rsidRPr="000A5B87" w:rsidRDefault="00101EEB" w:rsidP="0068134D">
            <w:pPr>
              <w:jc w:val="center"/>
              <w:rPr>
                <w:sz w:val="18"/>
                <w:szCs w:val="18"/>
              </w:rPr>
            </w:pPr>
            <w:r>
              <w:rPr>
                <w:sz w:val="18"/>
                <w:szCs w:val="18"/>
              </w:rPr>
              <w:t>4</w:t>
            </w:r>
          </w:p>
        </w:tc>
        <w:tc>
          <w:tcPr>
            <w:tcW w:w="4449" w:type="dxa"/>
          </w:tcPr>
          <w:p w14:paraId="5AE6DEF6" w14:textId="77777777" w:rsidR="00101EEB" w:rsidRPr="00A639D1" w:rsidRDefault="00101EEB" w:rsidP="0068134D">
            <w:pPr>
              <w:rPr>
                <w:color w:val="000000"/>
                <w:sz w:val="18"/>
                <w:szCs w:val="18"/>
                <w:lang w:eastAsia="pt-BR"/>
              </w:rPr>
            </w:pPr>
            <w:r w:rsidRPr="00A4651C">
              <w:rPr>
                <w:color w:val="000000"/>
                <w:sz w:val="18"/>
                <w:szCs w:val="18"/>
                <w:lang w:eastAsia="pt-BR"/>
              </w:rPr>
              <w:t xml:space="preserve">HD Externo SSD – </w:t>
            </w:r>
            <w:r>
              <w:rPr>
                <w:color w:val="000000"/>
                <w:sz w:val="18"/>
                <w:szCs w:val="18"/>
                <w:lang w:eastAsia="pt-BR"/>
              </w:rPr>
              <w:t>6</w:t>
            </w:r>
            <w:r w:rsidRPr="00A4651C">
              <w:rPr>
                <w:color w:val="000000"/>
                <w:sz w:val="18"/>
                <w:szCs w:val="18"/>
                <w:lang w:eastAsia="pt-BR"/>
              </w:rPr>
              <w:t xml:space="preserve"> TB</w:t>
            </w:r>
          </w:p>
        </w:tc>
        <w:tc>
          <w:tcPr>
            <w:tcW w:w="863" w:type="dxa"/>
            <w:vAlign w:val="center"/>
          </w:tcPr>
          <w:p w14:paraId="66047196" w14:textId="77777777" w:rsidR="00101EEB" w:rsidRDefault="00101EEB" w:rsidP="0068134D">
            <w:pPr>
              <w:jc w:val="center"/>
              <w:rPr>
                <w:sz w:val="18"/>
                <w:szCs w:val="18"/>
              </w:rPr>
            </w:pPr>
            <w:r>
              <w:rPr>
                <w:sz w:val="18"/>
                <w:szCs w:val="18"/>
              </w:rPr>
              <w:t>UND</w:t>
            </w:r>
          </w:p>
        </w:tc>
        <w:tc>
          <w:tcPr>
            <w:tcW w:w="700" w:type="dxa"/>
            <w:vAlign w:val="center"/>
          </w:tcPr>
          <w:p w14:paraId="538668C0" w14:textId="77777777" w:rsidR="00101EEB" w:rsidRDefault="00101EEB" w:rsidP="0068134D">
            <w:pPr>
              <w:jc w:val="center"/>
              <w:rPr>
                <w:sz w:val="18"/>
                <w:szCs w:val="18"/>
              </w:rPr>
            </w:pPr>
            <w:r>
              <w:rPr>
                <w:sz w:val="18"/>
                <w:szCs w:val="18"/>
              </w:rPr>
              <w:t>02</w:t>
            </w:r>
          </w:p>
        </w:tc>
        <w:tc>
          <w:tcPr>
            <w:tcW w:w="1248" w:type="dxa"/>
            <w:vAlign w:val="center"/>
          </w:tcPr>
          <w:p w14:paraId="666D5EBF" w14:textId="77777777" w:rsidR="00101EEB" w:rsidRPr="000A5B87" w:rsidRDefault="00101EEB" w:rsidP="0068134D">
            <w:pPr>
              <w:jc w:val="center"/>
              <w:rPr>
                <w:sz w:val="18"/>
                <w:szCs w:val="18"/>
              </w:rPr>
            </w:pPr>
            <w:r>
              <w:rPr>
                <w:sz w:val="18"/>
                <w:szCs w:val="18"/>
              </w:rPr>
              <w:t>R$ 1.553,44</w:t>
            </w:r>
          </w:p>
        </w:tc>
        <w:tc>
          <w:tcPr>
            <w:tcW w:w="1261" w:type="dxa"/>
            <w:vAlign w:val="center"/>
          </w:tcPr>
          <w:p w14:paraId="0CD8ACCB" w14:textId="77777777" w:rsidR="00101EEB" w:rsidRPr="000A5B87" w:rsidRDefault="00101EEB" w:rsidP="0068134D">
            <w:pPr>
              <w:jc w:val="center"/>
              <w:rPr>
                <w:sz w:val="18"/>
                <w:szCs w:val="18"/>
              </w:rPr>
            </w:pPr>
            <w:r>
              <w:rPr>
                <w:sz w:val="18"/>
                <w:szCs w:val="18"/>
              </w:rPr>
              <w:t>R$ 3.106,88</w:t>
            </w:r>
          </w:p>
        </w:tc>
      </w:tr>
      <w:tr w:rsidR="00101EEB" w:rsidRPr="000A5B87" w14:paraId="693CA894" w14:textId="77777777" w:rsidTr="0068134D">
        <w:tc>
          <w:tcPr>
            <w:tcW w:w="7814" w:type="dxa"/>
            <w:gridSpan w:val="5"/>
            <w:vAlign w:val="center"/>
          </w:tcPr>
          <w:p w14:paraId="3F8641A0" w14:textId="77777777" w:rsidR="00101EEB" w:rsidRPr="000A5B87" w:rsidRDefault="00101EEB" w:rsidP="0068134D">
            <w:pPr>
              <w:jc w:val="center"/>
              <w:rPr>
                <w:sz w:val="18"/>
                <w:szCs w:val="18"/>
              </w:rPr>
            </w:pPr>
            <w:r w:rsidRPr="000A5B87">
              <w:rPr>
                <w:b/>
                <w:bCs/>
                <w:sz w:val="18"/>
                <w:szCs w:val="18"/>
              </w:rPr>
              <w:t>Total Estimado da Contratação</w:t>
            </w:r>
          </w:p>
        </w:tc>
        <w:tc>
          <w:tcPr>
            <w:tcW w:w="1261" w:type="dxa"/>
            <w:vAlign w:val="center"/>
          </w:tcPr>
          <w:p w14:paraId="1C905C96" w14:textId="77777777" w:rsidR="00101EEB" w:rsidRPr="00904BB2" w:rsidRDefault="00101EEB" w:rsidP="0068134D">
            <w:pPr>
              <w:jc w:val="center"/>
              <w:rPr>
                <w:b/>
                <w:bCs/>
                <w:sz w:val="18"/>
                <w:szCs w:val="18"/>
              </w:rPr>
            </w:pPr>
            <w:r w:rsidRPr="00904BB2">
              <w:rPr>
                <w:b/>
                <w:bCs/>
                <w:sz w:val="18"/>
                <w:szCs w:val="18"/>
              </w:rPr>
              <w:t xml:space="preserve">R$ </w:t>
            </w:r>
            <w:r>
              <w:rPr>
                <w:b/>
                <w:bCs/>
                <w:sz w:val="18"/>
                <w:szCs w:val="18"/>
              </w:rPr>
              <w:t>8.098,41</w:t>
            </w:r>
          </w:p>
        </w:tc>
      </w:tr>
    </w:tbl>
    <w:p w14:paraId="571C178C" w14:textId="77777777" w:rsidR="00101EEB" w:rsidRDefault="00101EEB" w:rsidP="00101EEB"/>
    <w:p w14:paraId="6BC03145" w14:textId="77777777" w:rsidR="00101EEB" w:rsidRDefault="00101EEB" w:rsidP="00101EEB">
      <w:pPr>
        <w:pStyle w:val="PargrafodaLista"/>
        <w:numPr>
          <w:ilvl w:val="1"/>
          <w:numId w:val="22"/>
        </w:numPr>
        <w:rPr>
          <w:rFonts w:ascii="Arial Narrow" w:hAnsi="Arial Narrow"/>
          <w:sz w:val="20"/>
          <w:szCs w:val="20"/>
        </w:rPr>
      </w:pPr>
      <w:r w:rsidRPr="008C76CA">
        <w:rPr>
          <w:rFonts w:ascii="Arial Narrow" w:hAnsi="Arial Narrow"/>
          <w:sz w:val="20"/>
          <w:szCs w:val="20"/>
        </w:rPr>
        <w:t>MEMÓRIA DE CÁLCULO</w:t>
      </w:r>
    </w:p>
    <w:p w14:paraId="472F14FC" w14:textId="77777777" w:rsidR="00101EEB" w:rsidRDefault="00101EEB" w:rsidP="00101EEB">
      <w:pPr>
        <w:pStyle w:val="PargrafodaLista"/>
        <w:numPr>
          <w:ilvl w:val="2"/>
          <w:numId w:val="22"/>
        </w:numPr>
        <w:rPr>
          <w:rFonts w:ascii="Arial Narrow" w:hAnsi="Arial Narrow"/>
          <w:sz w:val="20"/>
          <w:szCs w:val="20"/>
        </w:rPr>
      </w:pPr>
      <w:r w:rsidRPr="008C76CA">
        <w:rPr>
          <w:rFonts w:ascii="Arial Narrow" w:hAnsi="Arial Narrow"/>
          <w:sz w:val="20"/>
          <w:szCs w:val="20"/>
        </w:rPr>
        <w:t>Referência de preços</w:t>
      </w:r>
      <w:r>
        <w:rPr>
          <w:rFonts w:ascii="Arial Narrow" w:hAnsi="Arial Narrow"/>
          <w:sz w:val="20"/>
          <w:szCs w:val="20"/>
        </w:rPr>
        <w:t>:</w:t>
      </w:r>
    </w:p>
    <w:p w14:paraId="7444D731" w14:textId="77777777" w:rsidR="00101EEB" w:rsidRDefault="00101EEB" w:rsidP="00101EEB">
      <w:pPr>
        <w:pStyle w:val="PargrafodaLista"/>
        <w:numPr>
          <w:ilvl w:val="3"/>
          <w:numId w:val="22"/>
        </w:numPr>
        <w:rPr>
          <w:rFonts w:ascii="Arial Narrow" w:hAnsi="Arial Narrow"/>
          <w:sz w:val="20"/>
          <w:szCs w:val="20"/>
        </w:rPr>
      </w:pPr>
      <w:r w:rsidRPr="008C76CA">
        <w:rPr>
          <w:rFonts w:ascii="Arial Narrow" w:hAnsi="Arial Narrow"/>
          <w:sz w:val="20"/>
          <w:szCs w:val="20"/>
        </w:rPr>
        <w:t>Os valores foram obtidos por meio de:</w:t>
      </w:r>
    </w:p>
    <w:p w14:paraId="1000763A" w14:textId="77777777" w:rsidR="00101EEB" w:rsidRDefault="00101EEB" w:rsidP="00101EEB">
      <w:pPr>
        <w:pStyle w:val="PargrafodaLista"/>
        <w:numPr>
          <w:ilvl w:val="4"/>
          <w:numId w:val="22"/>
        </w:numPr>
        <w:rPr>
          <w:rFonts w:ascii="Arial Narrow" w:hAnsi="Arial Narrow"/>
          <w:sz w:val="20"/>
          <w:szCs w:val="20"/>
        </w:rPr>
      </w:pPr>
      <w:r w:rsidRPr="003C5B50">
        <w:rPr>
          <w:rFonts w:ascii="Arial Narrow" w:hAnsi="Arial Narrow"/>
          <w:sz w:val="20"/>
          <w:szCs w:val="20"/>
        </w:rPr>
        <w:t xml:space="preserve">Pesquisa em bases de dados oficiais do banco de preços </w:t>
      </w:r>
      <w:hyperlink r:id="rId41" w:history="1">
        <w:r w:rsidRPr="00CF7E2C">
          <w:rPr>
            <w:rStyle w:val="Hyperlink"/>
            <w:rFonts w:ascii="Arial Narrow" w:hAnsi="Arial Narrow"/>
            <w:sz w:val="20"/>
            <w:szCs w:val="20"/>
          </w:rPr>
          <w:t>https://www.bancodeprecos.com.br/Cotacoes/Editar/12054405</w:t>
        </w:r>
      </w:hyperlink>
      <w:r>
        <w:rPr>
          <w:rFonts w:ascii="Arial Narrow" w:hAnsi="Arial Narrow"/>
          <w:sz w:val="20"/>
          <w:szCs w:val="20"/>
        </w:rPr>
        <w:t xml:space="preserve"> </w:t>
      </w:r>
    </w:p>
    <w:p w14:paraId="7CC4599F" w14:textId="77777777" w:rsidR="00101EEB" w:rsidRDefault="00101EEB" w:rsidP="00101EEB">
      <w:pPr>
        <w:pStyle w:val="PargrafodaLista"/>
        <w:numPr>
          <w:ilvl w:val="4"/>
          <w:numId w:val="22"/>
        </w:numPr>
        <w:rPr>
          <w:rFonts w:ascii="Arial Narrow" w:hAnsi="Arial Narrow"/>
          <w:sz w:val="20"/>
          <w:szCs w:val="20"/>
        </w:rPr>
      </w:pPr>
      <w:r w:rsidRPr="003C5B50">
        <w:rPr>
          <w:rFonts w:ascii="Arial Narrow" w:hAnsi="Arial Narrow"/>
          <w:sz w:val="20"/>
          <w:szCs w:val="20"/>
        </w:rPr>
        <w:t>Preços praticados em anos anteriores, atualizados pelo IPCA acumulado.</w:t>
      </w:r>
    </w:p>
    <w:p w14:paraId="13AF1EB4" w14:textId="77777777" w:rsidR="00101EEB" w:rsidRDefault="00101EEB" w:rsidP="00101EEB">
      <w:pPr>
        <w:pStyle w:val="PargrafodaLista"/>
        <w:numPr>
          <w:ilvl w:val="2"/>
          <w:numId w:val="22"/>
        </w:numPr>
        <w:rPr>
          <w:rFonts w:ascii="Arial Narrow" w:hAnsi="Arial Narrow"/>
          <w:sz w:val="20"/>
          <w:szCs w:val="20"/>
        </w:rPr>
      </w:pPr>
      <w:bookmarkStart w:id="4" w:name="_Hlk219882475"/>
      <w:r w:rsidRPr="00522165">
        <w:rPr>
          <w:rFonts w:ascii="Arial Narrow" w:hAnsi="Arial Narrow"/>
          <w:sz w:val="20"/>
          <w:szCs w:val="20"/>
        </w:rPr>
        <w:t>Metodologia de estimativa:</w:t>
      </w:r>
    </w:p>
    <w:p w14:paraId="40398F45" w14:textId="77777777" w:rsidR="00101EEB" w:rsidRDefault="00101EEB" w:rsidP="00101EEB">
      <w:pPr>
        <w:pStyle w:val="PargrafodaLista"/>
        <w:numPr>
          <w:ilvl w:val="3"/>
          <w:numId w:val="22"/>
        </w:numPr>
        <w:rPr>
          <w:rFonts w:ascii="Arial Narrow" w:hAnsi="Arial Narrow"/>
          <w:sz w:val="20"/>
          <w:szCs w:val="20"/>
        </w:rPr>
      </w:pPr>
      <w:r w:rsidRPr="003C5B50">
        <w:rPr>
          <w:rFonts w:ascii="Arial Narrow" w:hAnsi="Arial Narrow"/>
          <w:sz w:val="20"/>
          <w:szCs w:val="20"/>
        </w:rPr>
        <w:t xml:space="preserve">Quantitativos definidos com base </w:t>
      </w:r>
      <w:r>
        <w:rPr>
          <w:rFonts w:ascii="Arial Narrow" w:hAnsi="Arial Narrow"/>
          <w:sz w:val="20"/>
          <w:szCs w:val="20"/>
        </w:rPr>
        <w:t>em quantidade</w:t>
      </w:r>
      <w:r w:rsidRPr="003C5B50">
        <w:rPr>
          <w:rFonts w:ascii="Arial Narrow" w:hAnsi="Arial Narrow"/>
          <w:sz w:val="20"/>
          <w:szCs w:val="20"/>
        </w:rPr>
        <w:t>.</w:t>
      </w:r>
    </w:p>
    <w:p w14:paraId="7B3A2686" w14:textId="77777777" w:rsidR="00101EEB" w:rsidRDefault="00101EEB" w:rsidP="00101EEB">
      <w:pPr>
        <w:pStyle w:val="PargrafodaLista"/>
        <w:numPr>
          <w:ilvl w:val="3"/>
          <w:numId w:val="22"/>
        </w:numPr>
        <w:rPr>
          <w:rFonts w:ascii="Arial Narrow" w:hAnsi="Arial Narrow"/>
          <w:sz w:val="20"/>
          <w:szCs w:val="20"/>
        </w:rPr>
      </w:pPr>
      <w:r w:rsidRPr="003C5B50">
        <w:rPr>
          <w:rFonts w:ascii="Arial Narrow" w:hAnsi="Arial Narrow"/>
          <w:sz w:val="20"/>
          <w:szCs w:val="20"/>
        </w:rPr>
        <w:t>Inclusão de logística e serviços complementares.</w:t>
      </w:r>
    </w:p>
    <w:p w14:paraId="00E4E86E" w14:textId="77777777" w:rsidR="00101EEB" w:rsidRPr="00FA76EC" w:rsidRDefault="00101EEB" w:rsidP="00101EEB"/>
    <w:p w14:paraId="68B58047" w14:textId="77777777" w:rsidR="00101EEB" w:rsidRDefault="00101EEB" w:rsidP="00101EEB">
      <w:pPr>
        <w:pStyle w:val="PargrafodaLista"/>
        <w:numPr>
          <w:ilvl w:val="1"/>
          <w:numId w:val="22"/>
        </w:numPr>
        <w:rPr>
          <w:rFonts w:ascii="Arial Narrow" w:hAnsi="Arial Narrow"/>
          <w:sz w:val="20"/>
          <w:szCs w:val="20"/>
        </w:rPr>
      </w:pPr>
      <w:r w:rsidRPr="00522165">
        <w:rPr>
          <w:rFonts w:ascii="Arial Narrow" w:hAnsi="Arial Narrow"/>
          <w:sz w:val="20"/>
          <w:szCs w:val="20"/>
        </w:rPr>
        <w:t>DOCUMENTAÇÃO DE SUPORTE</w:t>
      </w:r>
    </w:p>
    <w:p w14:paraId="1607061A" w14:textId="77777777" w:rsidR="00101EEB" w:rsidRDefault="00101EEB" w:rsidP="00101EEB">
      <w:pPr>
        <w:pStyle w:val="PargrafodaLista"/>
        <w:numPr>
          <w:ilvl w:val="2"/>
          <w:numId w:val="22"/>
        </w:numPr>
        <w:rPr>
          <w:rFonts w:ascii="Arial Narrow" w:hAnsi="Arial Narrow"/>
          <w:sz w:val="20"/>
          <w:szCs w:val="20"/>
        </w:rPr>
      </w:pPr>
      <w:r w:rsidRPr="00312C87">
        <w:rPr>
          <w:rFonts w:ascii="Arial Narrow" w:hAnsi="Arial Narrow"/>
          <w:sz w:val="20"/>
          <w:szCs w:val="20"/>
        </w:rPr>
        <w:t>Os documentos que dão suporte à estimativa de preços e à memória de cálculo deverão integrar o processo administrativo em documento específico e classificado, compreendendo, no mínimo:</w:t>
      </w:r>
    </w:p>
    <w:p w14:paraId="2681DE60" w14:textId="77777777" w:rsidR="00101EEB" w:rsidRPr="00312C87" w:rsidRDefault="00101EEB" w:rsidP="00101EEB">
      <w:pPr>
        <w:pStyle w:val="PargrafodaLista"/>
        <w:numPr>
          <w:ilvl w:val="3"/>
          <w:numId w:val="22"/>
        </w:numPr>
        <w:rPr>
          <w:rFonts w:ascii="Arial Narrow" w:hAnsi="Arial Narrow"/>
          <w:sz w:val="20"/>
          <w:szCs w:val="20"/>
        </w:rPr>
      </w:pPr>
      <w:r w:rsidRPr="00312C87">
        <w:rPr>
          <w:rFonts w:ascii="Arial Narrow" w:hAnsi="Arial Narrow"/>
          <w:sz w:val="20"/>
          <w:szCs w:val="20"/>
        </w:rPr>
        <w:t>Impressões, capturas de tela (prints) ou relatórios extraídos de sítios eletrônicos, contendo identificação da fonte, data da pesquisa, descrição do produto e valores praticados;</w:t>
      </w:r>
    </w:p>
    <w:p w14:paraId="5F3CD4ED" w14:textId="77777777" w:rsidR="00101EEB" w:rsidRDefault="00101EEB" w:rsidP="00101EEB">
      <w:pPr>
        <w:pStyle w:val="PargrafodaLista"/>
        <w:numPr>
          <w:ilvl w:val="1"/>
          <w:numId w:val="22"/>
        </w:numPr>
        <w:rPr>
          <w:rFonts w:ascii="Arial Narrow" w:hAnsi="Arial Narrow"/>
          <w:sz w:val="20"/>
          <w:szCs w:val="20"/>
        </w:rPr>
      </w:pPr>
      <w:r w:rsidRPr="003C5B50">
        <w:rPr>
          <w:rFonts w:ascii="Arial Narrow" w:hAnsi="Arial Narrow"/>
          <w:sz w:val="20"/>
          <w:szCs w:val="20"/>
        </w:rPr>
        <w:t xml:space="preserve">A estimativa de custo global necessário para contratação de empresa para </w:t>
      </w:r>
      <w:r>
        <w:rPr>
          <w:rFonts w:ascii="Arial Narrow" w:hAnsi="Arial Narrow"/>
          <w:sz w:val="20"/>
          <w:szCs w:val="20"/>
        </w:rPr>
        <w:t>fornecimento dos equipamentos pretendidos</w:t>
      </w:r>
      <w:r w:rsidRPr="003C5B50">
        <w:rPr>
          <w:rFonts w:ascii="Arial Narrow" w:hAnsi="Arial Narrow"/>
          <w:sz w:val="20"/>
          <w:szCs w:val="20"/>
        </w:rPr>
        <w:t xml:space="preserve">. Correspondente ao valor total. Na estimativa do valor total deve estar incluso todas despesas referente a </w:t>
      </w:r>
      <w:r>
        <w:rPr>
          <w:rFonts w:ascii="Arial Narrow" w:hAnsi="Arial Narrow"/>
          <w:sz w:val="20"/>
          <w:szCs w:val="20"/>
        </w:rPr>
        <w:t>aquisição como:</w:t>
      </w:r>
      <w:r w:rsidRPr="003C5B50">
        <w:rPr>
          <w:rFonts w:ascii="Arial Narrow" w:hAnsi="Arial Narrow"/>
          <w:sz w:val="20"/>
          <w:szCs w:val="20"/>
        </w:rPr>
        <w:t xml:space="preserve"> o frete, a alimentação</w:t>
      </w:r>
      <w:r>
        <w:rPr>
          <w:rFonts w:ascii="Arial Narrow" w:hAnsi="Arial Narrow"/>
          <w:sz w:val="20"/>
          <w:szCs w:val="20"/>
        </w:rPr>
        <w:t xml:space="preserve"> </w:t>
      </w:r>
      <w:r w:rsidRPr="003C5B50">
        <w:rPr>
          <w:rFonts w:ascii="Arial Narrow" w:hAnsi="Arial Narrow"/>
          <w:sz w:val="20"/>
          <w:szCs w:val="20"/>
        </w:rPr>
        <w:t>e todas despesas, nota fiscal e necessidades para entrega no município de Rifaina de acordo com pedido de compras.</w:t>
      </w:r>
    </w:p>
    <w:p w14:paraId="3BC16FF3" w14:textId="77777777" w:rsidR="00101EEB" w:rsidRPr="00312C87" w:rsidRDefault="00101EEB" w:rsidP="00101EEB">
      <w:pPr>
        <w:pStyle w:val="PargrafodaLista"/>
        <w:numPr>
          <w:ilvl w:val="1"/>
          <w:numId w:val="22"/>
        </w:numPr>
        <w:rPr>
          <w:rFonts w:ascii="Arial Narrow" w:hAnsi="Arial Narrow"/>
          <w:b/>
          <w:bCs/>
          <w:sz w:val="20"/>
          <w:szCs w:val="20"/>
        </w:rPr>
      </w:pPr>
      <w:r w:rsidRPr="007A4F04">
        <w:rPr>
          <w:rStyle w:val="Forte"/>
          <w:rFonts w:ascii="Arial Narrow" w:hAnsi="Arial Narrow"/>
          <w:b w:val="0"/>
          <w:bCs w:val="0"/>
          <w:sz w:val="20"/>
          <w:szCs w:val="20"/>
        </w:rPr>
        <w:t>Observação:</w:t>
      </w:r>
      <w:r w:rsidRPr="007A4F04">
        <w:rPr>
          <w:rFonts w:ascii="Arial Narrow" w:hAnsi="Arial Narrow"/>
          <w:sz w:val="20"/>
          <w:szCs w:val="20"/>
        </w:rPr>
        <w:t xml:space="preserve"> O valor acima é meramente </w:t>
      </w:r>
      <w:r w:rsidRPr="007A4F04">
        <w:rPr>
          <w:rStyle w:val="Forte"/>
          <w:rFonts w:ascii="Arial Narrow" w:hAnsi="Arial Narrow"/>
          <w:b w:val="0"/>
          <w:bCs w:val="0"/>
          <w:sz w:val="20"/>
          <w:szCs w:val="20"/>
        </w:rPr>
        <w:t>estimativo</w:t>
      </w:r>
      <w:r w:rsidRPr="007A4F04">
        <w:rPr>
          <w:rFonts w:ascii="Arial Narrow" w:hAnsi="Arial Narrow"/>
          <w:sz w:val="20"/>
          <w:szCs w:val="20"/>
        </w:rPr>
        <w:t>, não representando obrigação de contratação total ou parcial. Os valores definitivos serão definidos no processo licitatório, em conformidade com as propostas apresentadas e o julgamento do certame.</w:t>
      </w:r>
    </w:p>
    <w:p w14:paraId="06F08DAE" w14:textId="77777777" w:rsidR="00101EEB" w:rsidRPr="003C5B50" w:rsidRDefault="00101EEB" w:rsidP="00101EEB">
      <w:pPr>
        <w:rPr>
          <w:b/>
          <w:bCs/>
        </w:rPr>
      </w:pPr>
    </w:p>
    <w:bookmarkEnd w:id="4"/>
    <w:p w14:paraId="5577FBDD" w14:textId="77777777" w:rsidR="00101EEB" w:rsidRDefault="00101EEB" w:rsidP="00101EEB">
      <w:pPr>
        <w:pStyle w:val="PargrafodaLista"/>
        <w:numPr>
          <w:ilvl w:val="0"/>
          <w:numId w:val="22"/>
        </w:numPr>
        <w:rPr>
          <w:rFonts w:ascii="Arial Narrow" w:hAnsi="Arial Narrow"/>
          <w:b/>
          <w:color w:val="000000"/>
          <w:sz w:val="20"/>
          <w:szCs w:val="20"/>
        </w:rPr>
      </w:pPr>
      <w:r w:rsidRPr="003C5B50">
        <w:rPr>
          <w:rFonts w:ascii="Arial Narrow" w:hAnsi="Arial Narrow"/>
          <w:b/>
          <w:color w:val="000000"/>
          <w:sz w:val="20"/>
          <w:szCs w:val="20"/>
        </w:rPr>
        <w:t>ADEQUAÇÃO ORÇAMENTÁRIA</w:t>
      </w:r>
    </w:p>
    <w:p w14:paraId="77063B34" w14:textId="77777777" w:rsidR="00101EEB" w:rsidRPr="00FA76EC" w:rsidRDefault="00101EEB" w:rsidP="00101EEB">
      <w:pPr>
        <w:rPr>
          <w:b/>
          <w:color w:val="000000"/>
        </w:rPr>
      </w:pPr>
    </w:p>
    <w:p w14:paraId="451A25A3" w14:textId="77777777" w:rsidR="00101EEB" w:rsidRPr="007A4F04" w:rsidRDefault="00101EEB" w:rsidP="00101EEB">
      <w:pPr>
        <w:pStyle w:val="PargrafodaLista"/>
        <w:numPr>
          <w:ilvl w:val="1"/>
          <w:numId w:val="22"/>
        </w:numPr>
        <w:rPr>
          <w:rFonts w:ascii="Arial Narrow" w:hAnsi="Arial Narrow"/>
          <w:b/>
          <w:color w:val="000000"/>
          <w:sz w:val="20"/>
          <w:szCs w:val="20"/>
        </w:rPr>
      </w:pPr>
      <w:r w:rsidRPr="007A4F04">
        <w:rPr>
          <w:rFonts w:ascii="Arial Narrow" w:eastAsia="Calibri" w:hAnsi="Arial Narrow"/>
          <w:sz w:val="20"/>
          <w:szCs w:val="20"/>
        </w:rPr>
        <w:t>As despesas decorrentes da presente contratação correrão à conta de recursos específicos consignados no Orçamento do(a) Município de Rifaina – SP.</w:t>
      </w:r>
    </w:p>
    <w:p w14:paraId="1722BFD9" w14:textId="77777777" w:rsidR="00101EEB" w:rsidRPr="007A4F04" w:rsidRDefault="00101EEB" w:rsidP="00101EEB">
      <w:pPr>
        <w:pStyle w:val="PargrafodaLista"/>
        <w:numPr>
          <w:ilvl w:val="1"/>
          <w:numId w:val="22"/>
        </w:numPr>
        <w:rPr>
          <w:rFonts w:ascii="Arial Narrow" w:hAnsi="Arial Narrow"/>
          <w:b/>
          <w:color w:val="000000"/>
          <w:sz w:val="20"/>
          <w:szCs w:val="20"/>
        </w:rPr>
      </w:pPr>
      <w:r w:rsidRPr="007A4F04">
        <w:rPr>
          <w:rFonts w:ascii="Arial Narrow" w:eastAsia="Calibri" w:hAnsi="Arial Narrow"/>
          <w:sz w:val="20"/>
          <w:szCs w:val="20"/>
        </w:rPr>
        <w:t>A contratação será atendida pelas seguintes dotações:</w:t>
      </w:r>
    </w:p>
    <w:p w14:paraId="2B26B54F" w14:textId="77777777" w:rsidR="00101EEB" w:rsidRPr="007A4F04" w:rsidRDefault="00101EEB" w:rsidP="00101EEB">
      <w:pPr>
        <w:pStyle w:val="PargrafodaLista"/>
        <w:numPr>
          <w:ilvl w:val="2"/>
          <w:numId w:val="22"/>
        </w:numPr>
        <w:rPr>
          <w:rFonts w:ascii="Arial Narrow" w:hAnsi="Arial Narrow"/>
          <w:b/>
          <w:color w:val="000000"/>
          <w:sz w:val="20"/>
          <w:szCs w:val="20"/>
        </w:rPr>
      </w:pPr>
      <w:r w:rsidRPr="007A4F04">
        <w:rPr>
          <w:rFonts w:ascii="Arial Narrow" w:eastAsia="Calibri" w:hAnsi="Arial Narrow"/>
          <w:sz w:val="20"/>
          <w:szCs w:val="20"/>
        </w:rPr>
        <w:t>Vinculados de Impostos - OUTROS SERVIÇOS DE TERCEIROS - PESSOA JURÍDICA</w:t>
      </w:r>
    </w:p>
    <w:p w14:paraId="07066A80" w14:textId="77777777" w:rsidR="00101EEB" w:rsidRPr="002108A6" w:rsidRDefault="00101EEB" w:rsidP="00101EEB">
      <w:pPr>
        <w:pStyle w:val="PargrafodaLista"/>
        <w:numPr>
          <w:ilvl w:val="2"/>
          <w:numId w:val="22"/>
        </w:numPr>
        <w:rPr>
          <w:rFonts w:ascii="Arial Narrow" w:hAnsi="Arial Narrow"/>
          <w:b/>
          <w:color w:val="000000"/>
          <w:sz w:val="20"/>
          <w:szCs w:val="20"/>
        </w:rPr>
      </w:pPr>
      <w:r w:rsidRPr="007A4F04">
        <w:rPr>
          <w:rFonts w:ascii="Arial Narrow" w:eastAsia="Calibri" w:hAnsi="Arial Narrow"/>
          <w:sz w:val="20"/>
          <w:szCs w:val="20"/>
        </w:rPr>
        <w:t>A dotação relativa aos exercícios financeiros subsequentes, será indicada após aprovação da Lei Orçamentária respectiva e liberação dos créditos correspondentes, mediante apostilamento.</w:t>
      </w:r>
    </w:p>
    <w:p w14:paraId="1C3058F7" w14:textId="77777777" w:rsidR="00101EEB" w:rsidRPr="002108A6" w:rsidRDefault="00101EEB" w:rsidP="00101EEB">
      <w:pPr>
        <w:rPr>
          <w:b/>
          <w:color w:val="000000"/>
        </w:rPr>
      </w:pPr>
    </w:p>
    <w:p w14:paraId="05D1B282" w14:textId="77777777" w:rsidR="00101EEB" w:rsidRPr="007A4F04" w:rsidRDefault="00101EEB" w:rsidP="00101EEB">
      <w:pPr>
        <w:pStyle w:val="PargrafodaLista"/>
        <w:numPr>
          <w:ilvl w:val="1"/>
          <w:numId w:val="22"/>
        </w:numPr>
        <w:rPr>
          <w:rFonts w:ascii="Arial Narrow" w:hAnsi="Arial Narrow"/>
          <w:color w:val="000000"/>
          <w:sz w:val="20"/>
          <w:szCs w:val="20"/>
        </w:rPr>
      </w:pPr>
      <w:r w:rsidRPr="007A4F04">
        <w:rPr>
          <w:rFonts w:ascii="Arial Narrow" w:hAnsi="Arial Narrow"/>
          <w:sz w:val="20"/>
          <w:szCs w:val="20"/>
        </w:rPr>
        <w:t>RECURSOS ORÇAMENTÁRIOS</w:t>
      </w:r>
    </w:p>
    <w:p w14:paraId="58B9D03C" w14:textId="77777777" w:rsidR="00101EEB" w:rsidRPr="003C5B50" w:rsidRDefault="00101EEB" w:rsidP="00101EEB">
      <w:pPr>
        <w:rPr>
          <w:b/>
          <w:color w:val="000000"/>
        </w:rPr>
      </w:pPr>
    </w:p>
    <w:p w14:paraId="6B7671AD" w14:textId="77777777" w:rsidR="00101EEB" w:rsidRPr="00F20261" w:rsidRDefault="00101EEB" w:rsidP="00101EEB">
      <w:pPr>
        <w:rPr>
          <w:b/>
        </w:rPr>
      </w:pPr>
      <w:r w:rsidRPr="00F20261">
        <w:rPr>
          <w:b/>
        </w:rPr>
        <w:t>TURISMO</w:t>
      </w:r>
    </w:p>
    <w:p w14:paraId="39F3D88F" w14:textId="77777777" w:rsidR="00101EEB" w:rsidRPr="00F20261" w:rsidRDefault="00101EEB" w:rsidP="00101EEB">
      <w:r w:rsidRPr="00F20261">
        <w:rPr>
          <w:b/>
          <w:bCs/>
        </w:rPr>
        <w:t>Órgão: 02 PREFEITURA MUNICIPAL</w:t>
      </w:r>
    </w:p>
    <w:p w14:paraId="5AC7B034" w14:textId="77777777" w:rsidR="00101EEB" w:rsidRPr="00F20261" w:rsidRDefault="00101EEB" w:rsidP="00101EEB">
      <w:r w:rsidRPr="00F20261">
        <w:rPr>
          <w:b/>
          <w:bCs/>
        </w:rPr>
        <w:t>UNIDADE: 11 SECRETARIA DE TURISMO</w:t>
      </w:r>
    </w:p>
    <w:p w14:paraId="39BF94F5" w14:textId="77777777" w:rsidR="00101EEB" w:rsidRPr="00F20261" w:rsidRDefault="00101EEB" w:rsidP="00101EEB">
      <w:r w:rsidRPr="00F20261">
        <w:rPr>
          <w:b/>
          <w:bCs/>
        </w:rPr>
        <w:t>23 695 0033 2020 0000</w:t>
      </w:r>
      <w:r w:rsidRPr="00F20261">
        <w:t xml:space="preserve"> Implementação e Manutenção das Ações de Turismo</w:t>
      </w:r>
    </w:p>
    <w:p w14:paraId="05C23B39" w14:textId="77777777" w:rsidR="00101EEB" w:rsidRPr="00CA3000" w:rsidRDefault="00101EEB" w:rsidP="00101EEB">
      <w:r w:rsidRPr="00F20261">
        <w:rPr>
          <w:b/>
          <w:bCs/>
        </w:rPr>
        <w:t>3.3.90.30.00</w:t>
      </w:r>
      <w:r w:rsidRPr="00F20261">
        <w:t xml:space="preserve"> Material de Consumo</w:t>
      </w:r>
    </w:p>
    <w:p w14:paraId="0766A060" w14:textId="77777777" w:rsidR="00101EEB" w:rsidRPr="00CA3000" w:rsidRDefault="00101EEB" w:rsidP="00101EEB">
      <w:pPr>
        <w:rPr>
          <w:b/>
          <w:bCs/>
        </w:rPr>
      </w:pPr>
    </w:p>
    <w:p w14:paraId="07232BDD" w14:textId="77777777" w:rsidR="00101EEB" w:rsidRDefault="00101EEB" w:rsidP="00101EEB">
      <w:pPr>
        <w:pStyle w:val="PargrafodaLista"/>
        <w:numPr>
          <w:ilvl w:val="0"/>
          <w:numId w:val="22"/>
        </w:numPr>
        <w:rPr>
          <w:rFonts w:ascii="Arial Narrow" w:hAnsi="Arial Narrow"/>
          <w:b/>
          <w:color w:val="000000"/>
          <w:sz w:val="20"/>
          <w:szCs w:val="20"/>
        </w:rPr>
      </w:pPr>
      <w:r w:rsidRPr="003C5B50">
        <w:rPr>
          <w:rFonts w:ascii="Arial Narrow" w:hAnsi="Arial Narrow"/>
          <w:b/>
          <w:color w:val="000000"/>
          <w:sz w:val="20"/>
          <w:szCs w:val="20"/>
        </w:rPr>
        <w:t>ESPECIFICAÇÃO DO PRODUTO, PREFERENCIALMENTE CONFORME CATÁLOGO ELETRÔNICO DE PADRONIZAÇÃO, OBSERVADOS OS REQUISITOS DE QUALIDADE, RENDIMENTO, COMPATIBILIDADE, DURABILIDADE E SEGURANÇA</w:t>
      </w:r>
    </w:p>
    <w:p w14:paraId="6B567E78" w14:textId="77777777" w:rsidR="00101EEB" w:rsidRPr="002108A6" w:rsidRDefault="00101EEB" w:rsidP="00101EEB">
      <w:pPr>
        <w:rPr>
          <w:b/>
          <w:color w:val="000000"/>
        </w:rPr>
      </w:pPr>
    </w:p>
    <w:p w14:paraId="703EC2D8" w14:textId="77777777" w:rsidR="00101EEB" w:rsidRDefault="00101EEB" w:rsidP="00101EEB">
      <w:pPr>
        <w:pStyle w:val="PargrafodaLista"/>
        <w:numPr>
          <w:ilvl w:val="1"/>
          <w:numId w:val="22"/>
        </w:numPr>
        <w:rPr>
          <w:rFonts w:ascii="Arial Narrow" w:hAnsi="Arial Narrow"/>
          <w:bCs/>
          <w:color w:val="000000"/>
          <w:sz w:val="20"/>
          <w:szCs w:val="20"/>
        </w:rPr>
      </w:pPr>
      <w:r w:rsidRPr="00661DA7">
        <w:rPr>
          <w:rFonts w:ascii="Arial Narrow" w:hAnsi="Arial Narrow"/>
          <w:bCs/>
          <w:color w:val="000000"/>
          <w:sz w:val="20"/>
          <w:szCs w:val="20"/>
        </w:rPr>
        <w:t xml:space="preserve">As especificações técnicas abaixo estabelecem os requisitos mínimos de desempenho, qualidade, compatibilidade, durabilidade e segurança, admitindo-se o fornecimento de produtos equivalentes ou superiores, desde que atendam integralmente às características </w:t>
      </w:r>
      <w:r w:rsidRPr="00661DA7">
        <w:rPr>
          <w:rFonts w:ascii="Arial Narrow" w:hAnsi="Arial Narrow"/>
          <w:bCs/>
          <w:color w:val="000000"/>
          <w:sz w:val="20"/>
          <w:szCs w:val="20"/>
        </w:rPr>
        <w:lastRenderedPageBreak/>
        <w:t>descritas.</w:t>
      </w:r>
    </w:p>
    <w:p w14:paraId="32C5BF0C" w14:textId="77777777" w:rsidR="00101EEB" w:rsidRPr="00661DA7" w:rsidRDefault="00101EEB" w:rsidP="00101EEB">
      <w:pPr>
        <w:pStyle w:val="PargrafodaLista"/>
        <w:numPr>
          <w:ilvl w:val="1"/>
          <w:numId w:val="22"/>
        </w:numPr>
        <w:rPr>
          <w:rFonts w:ascii="Arial Narrow" w:hAnsi="Arial Narrow"/>
          <w:bCs/>
          <w:color w:val="000000"/>
          <w:sz w:val="20"/>
          <w:szCs w:val="20"/>
        </w:rPr>
      </w:pPr>
      <w:r w:rsidRPr="00661DA7">
        <w:rPr>
          <w:rFonts w:ascii="Arial Narrow" w:hAnsi="Arial Narrow"/>
          <w:bCs/>
          <w:color w:val="000000"/>
          <w:sz w:val="20"/>
          <w:szCs w:val="20"/>
          <w:lang w:val="pt-BR"/>
        </w:rPr>
        <w:t>ITEM 01 – ESTABILIZADOR DE IMAGEM PARA CELULAR (GIMBAL)</w:t>
      </w:r>
    </w:p>
    <w:p w14:paraId="673EFC75" w14:textId="77777777" w:rsidR="00101EEB" w:rsidRPr="00661DA7" w:rsidRDefault="00101EEB" w:rsidP="00101EEB">
      <w:pPr>
        <w:pStyle w:val="PargrafodaLista"/>
        <w:numPr>
          <w:ilvl w:val="2"/>
          <w:numId w:val="22"/>
        </w:numPr>
        <w:rPr>
          <w:rFonts w:ascii="Arial Narrow" w:hAnsi="Arial Narrow"/>
          <w:bCs/>
          <w:color w:val="000000"/>
          <w:sz w:val="20"/>
          <w:szCs w:val="20"/>
        </w:rPr>
      </w:pPr>
      <w:r w:rsidRPr="00661DA7">
        <w:rPr>
          <w:rFonts w:ascii="Arial Narrow" w:hAnsi="Arial Narrow"/>
          <w:bCs/>
          <w:color w:val="000000"/>
          <w:sz w:val="20"/>
          <w:szCs w:val="20"/>
          <w:lang w:val="pt-BR"/>
        </w:rPr>
        <w:t>Padrão: DJI Osmo Mobile 6 ou equivalente</w:t>
      </w:r>
    </w:p>
    <w:p w14:paraId="7668112E" w14:textId="77777777" w:rsidR="00101EEB" w:rsidRPr="00661DA7" w:rsidRDefault="00101EEB" w:rsidP="00101EEB">
      <w:pPr>
        <w:pStyle w:val="PargrafodaLista"/>
        <w:numPr>
          <w:ilvl w:val="2"/>
          <w:numId w:val="22"/>
        </w:numPr>
        <w:rPr>
          <w:rFonts w:ascii="Arial Narrow" w:hAnsi="Arial Narrow"/>
          <w:bCs/>
          <w:color w:val="000000"/>
          <w:sz w:val="20"/>
          <w:szCs w:val="20"/>
        </w:rPr>
      </w:pPr>
      <w:r w:rsidRPr="00661DA7">
        <w:rPr>
          <w:rFonts w:ascii="Arial Narrow" w:hAnsi="Arial Narrow"/>
          <w:bCs/>
          <w:color w:val="000000"/>
          <w:sz w:val="20"/>
          <w:szCs w:val="20"/>
          <w:lang w:val="pt-BR"/>
        </w:rPr>
        <w:t>Descrição geral:</w:t>
      </w:r>
    </w:p>
    <w:p w14:paraId="11681B82" w14:textId="77777777" w:rsidR="00101EEB" w:rsidRPr="00661DA7" w:rsidRDefault="00101EEB" w:rsidP="00101EEB">
      <w:pPr>
        <w:pStyle w:val="PargrafodaLista"/>
        <w:numPr>
          <w:ilvl w:val="3"/>
          <w:numId w:val="22"/>
        </w:numPr>
        <w:rPr>
          <w:rFonts w:ascii="Arial Narrow" w:hAnsi="Arial Narrow"/>
          <w:bCs/>
          <w:color w:val="000000"/>
          <w:sz w:val="20"/>
          <w:szCs w:val="20"/>
        </w:rPr>
      </w:pPr>
      <w:r w:rsidRPr="00661DA7">
        <w:rPr>
          <w:rFonts w:ascii="Arial Narrow" w:hAnsi="Arial Narrow"/>
          <w:bCs/>
          <w:color w:val="000000"/>
          <w:sz w:val="20"/>
          <w:szCs w:val="20"/>
          <w:lang w:val="pt-BR"/>
        </w:rPr>
        <w:t>Estabilizador portátil para smartphones, destinado à captação de imagens e vídeos com estabilidade, fluidez e recursos inteligentes de acompanhamento, adequado ao uso institucional.</w:t>
      </w:r>
    </w:p>
    <w:p w14:paraId="61F3FF33" w14:textId="77777777" w:rsidR="00101EEB" w:rsidRPr="00661DA7" w:rsidRDefault="00101EEB" w:rsidP="00101EEB">
      <w:pPr>
        <w:pStyle w:val="PargrafodaLista"/>
        <w:numPr>
          <w:ilvl w:val="2"/>
          <w:numId w:val="22"/>
        </w:numPr>
        <w:rPr>
          <w:rFonts w:ascii="Arial Narrow" w:hAnsi="Arial Narrow"/>
          <w:bCs/>
          <w:color w:val="000000"/>
          <w:sz w:val="20"/>
          <w:szCs w:val="20"/>
        </w:rPr>
      </w:pPr>
      <w:r w:rsidRPr="00661DA7">
        <w:rPr>
          <w:rFonts w:ascii="Arial Narrow" w:hAnsi="Arial Narrow"/>
          <w:bCs/>
          <w:color w:val="000000"/>
          <w:sz w:val="20"/>
          <w:szCs w:val="20"/>
          <w:lang w:val="pt-BR"/>
        </w:rPr>
        <w:t>Especificações técnicas mínimas:</w:t>
      </w:r>
    </w:p>
    <w:p w14:paraId="68923179" w14:textId="77777777" w:rsidR="00101EEB" w:rsidRPr="00661DA7" w:rsidRDefault="00101EEB" w:rsidP="00101EEB">
      <w:pPr>
        <w:pStyle w:val="PargrafodaLista"/>
        <w:numPr>
          <w:ilvl w:val="3"/>
          <w:numId w:val="22"/>
        </w:numPr>
        <w:rPr>
          <w:rFonts w:ascii="Arial Narrow" w:hAnsi="Arial Narrow"/>
          <w:bCs/>
          <w:color w:val="000000"/>
          <w:sz w:val="20"/>
          <w:szCs w:val="20"/>
        </w:rPr>
      </w:pPr>
      <w:r w:rsidRPr="00661DA7">
        <w:rPr>
          <w:rFonts w:ascii="Arial Narrow" w:hAnsi="Arial Narrow"/>
          <w:bCs/>
          <w:color w:val="000000"/>
          <w:sz w:val="20"/>
          <w:szCs w:val="20"/>
          <w:lang w:val="pt-BR"/>
        </w:rPr>
        <w:t>Sistema de estabilização mecânica em 3 (três) eixos, capaz de reduzir vibrações e movimentos indesejados durante a gravação;</w:t>
      </w:r>
    </w:p>
    <w:p w14:paraId="4B80E904"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Compatibilidade com smartphones que operem nos sistemas iOS e Android, com diferentes tamanhos e pesos, conforme limites definidos pelo fabricante;</w:t>
      </w:r>
    </w:p>
    <w:p w14:paraId="2B78142C"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Braço extensível integrado, permitindo enquadramentos variados e maior flexibilidade de uso;</w:t>
      </w:r>
    </w:p>
    <w:p w14:paraId="38AAAE08"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Modos inteligentes de gravação, incluindo, no mínimo:</w:t>
      </w:r>
    </w:p>
    <w:p w14:paraId="06E33EC7" w14:textId="77777777" w:rsidR="00101EEB" w:rsidRPr="00661DA7" w:rsidRDefault="00101EEB" w:rsidP="00101EEB">
      <w:pPr>
        <w:pStyle w:val="PargrafodaLista"/>
        <w:numPr>
          <w:ilvl w:val="4"/>
          <w:numId w:val="22"/>
        </w:numPr>
        <w:rPr>
          <w:rFonts w:ascii="Arial Narrow" w:hAnsi="Arial Narrow"/>
          <w:color w:val="000000"/>
          <w:sz w:val="20"/>
          <w:szCs w:val="20"/>
        </w:rPr>
      </w:pPr>
      <w:r w:rsidRPr="00661DA7">
        <w:rPr>
          <w:rFonts w:ascii="Arial Narrow" w:hAnsi="Arial Narrow"/>
          <w:color w:val="000000"/>
          <w:sz w:val="20"/>
          <w:szCs w:val="20"/>
          <w:lang w:val="pt-BR"/>
        </w:rPr>
        <w:t>Rastreamento automático de rosto ou objeto;</w:t>
      </w:r>
    </w:p>
    <w:p w14:paraId="56EC11E9" w14:textId="77777777" w:rsidR="00101EEB" w:rsidRPr="00661DA7" w:rsidRDefault="00101EEB" w:rsidP="00101EEB">
      <w:pPr>
        <w:pStyle w:val="PargrafodaLista"/>
        <w:numPr>
          <w:ilvl w:val="4"/>
          <w:numId w:val="22"/>
        </w:numPr>
        <w:rPr>
          <w:rFonts w:ascii="Arial Narrow" w:hAnsi="Arial Narrow"/>
          <w:color w:val="000000"/>
          <w:sz w:val="20"/>
          <w:szCs w:val="20"/>
        </w:rPr>
      </w:pPr>
      <w:r w:rsidRPr="00661DA7">
        <w:rPr>
          <w:rFonts w:ascii="Arial Narrow" w:hAnsi="Arial Narrow"/>
          <w:color w:val="000000"/>
          <w:sz w:val="20"/>
          <w:szCs w:val="20"/>
          <w:lang w:val="pt-BR"/>
        </w:rPr>
        <w:t>Modos de panorama;</w:t>
      </w:r>
    </w:p>
    <w:p w14:paraId="39780BA2" w14:textId="77777777" w:rsidR="00101EEB" w:rsidRPr="00661DA7" w:rsidRDefault="00101EEB" w:rsidP="00101EEB">
      <w:pPr>
        <w:pStyle w:val="PargrafodaLista"/>
        <w:numPr>
          <w:ilvl w:val="4"/>
          <w:numId w:val="22"/>
        </w:numPr>
        <w:rPr>
          <w:rFonts w:ascii="Arial Narrow" w:hAnsi="Arial Narrow"/>
          <w:color w:val="000000"/>
          <w:sz w:val="20"/>
          <w:szCs w:val="20"/>
        </w:rPr>
      </w:pPr>
      <w:r w:rsidRPr="00661DA7">
        <w:rPr>
          <w:rFonts w:ascii="Arial Narrow" w:hAnsi="Arial Narrow"/>
          <w:color w:val="000000"/>
          <w:sz w:val="20"/>
          <w:szCs w:val="20"/>
          <w:lang w:val="pt-BR"/>
        </w:rPr>
        <w:t>Modos de timelapse ou similares;</w:t>
      </w:r>
    </w:p>
    <w:p w14:paraId="4D632695"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Controle por aplicativo dedicado, disponibilizado pelo fabricante, compatível com iOS e Android;</w:t>
      </w:r>
    </w:p>
    <w:p w14:paraId="6FCC0F12"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Bateria interna recarregável, com autonomia mínima compatível com padrões de mercado para uso contínuo;</w:t>
      </w:r>
    </w:p>
    <w:p w14:paraId="026B29CB"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Porta de carregamento padrão USB ou equivalente;</w:t>
      </w:r>
    </w:p>
    <w:p w14:paraId="642EF4C9"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Construção leve, portátil e ergonômica;</w:t>
      </w:r>
    </w:p>
    <w:p w14:paraId="7871AB05"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Acompanhado de cabos, suporte para smartphone e demais acessórios originais necessários ao pleno funcionamento.</w:t>
      </w:r>
    </w:p>
    <w:p w14:paraId="3BBAD428" w14:textId="77777777" w:rsidR="00101EEB" w:rsidRPr="00661DA7" w:rsidRDefault="00101EEB" w:rsidP="00101EEB">
      <w:pPr>
        <w:pStyle w:val="PargrafodaLista"/>
        <w:numPr>
          <w:ilvl w:val="1"/>
          <w:numId w:val="22"/>
        </w:numPr>
        <w:rPr>
          <w:rFonts w:ascii="Arial Narrow" w:hAnsi="Arial Narrow"/>
          <w:color w:val="000000"/>
          <w:sz w:val="20"/>
          <w:szCs w:val="20"/>
        </w:rPr>
      </w:pPr>
      <w:r w:rsidRPr="00661DA7">
        <w:rPr>
          <w:rFonts w:ascii="Arial Narrow" w:hAnsi="Arial Narrow"/>
          <w:color w:val="000000"/>
          <w:sz w:val="20"/>
          <w:szCs w:val="20"/>
          <w:lang w:val="pt-BR"/>
        </w:rPr>
        <w:t>ITEM 02 – MICROFONE SEM FIO MAGNÉTICO COM DOIS TRANSMISSORES</w:t>
      </w:r>
    </w:p>
    <w:p w14:paraId="0969C765" w14:textId="77777777" w:rsidR="00101EEB" w:rsidRPr="00661DA7" w:rsidRDefault="00101EEB" w:rsidP="00101EEB">
      <w:pPr>
        <w:pStyle w:val="PargrafodaLista"/>
        <w:numPr>
          <w:ilvl w:val="2"/>
          <w:numId w:val="22"/>
        </w:numPr>
        <w:rPr>
          <w:rFonts w:ascii="Arial Narrow" w:hAnsi="Arial Narrow"/>
          <w:color w:val="000000"/>
          <w:sz w:val="20"/>
          <w:szCs w:val="20"/>
        </w:rPr>
      </w:pPr>
      <w:r w:rsidRPr="00661DA7">
        <w:rPr>
          <w:rFonts w:ascii="Arial Narrow" w:hAnsi="Arial Narrow"/>
          <w:color w:val="000000"/>
          <w:sz w:val="20"/>
          <w:szCs w:val="20"/>
          <w:lang w:val="pt-BR"/>
        </w:rPr>
        <w:t>Padrão: Boya Boyalink 3 ou equivalente</w:t>
      </w:r>
    </w:p>
    <w:p w14:paraId="3A131E65" w14:textId="77777777" w:rsidR="00101EEB" w:rsidRPr="00661DA7" w:rsidRDefault="00101EEB" w:rsidP="00101EEB">
      <w:pPr>
        <w:pStyle w:val="PargrafodaLista"/>
        <w:numPr>
          <w:ilvl w:val="2"/>
          <w:numId w:val="22"/>
        </w:numPr>
        <w:rPr>
          <w:rFonts w:ascii="Arial Narrow" w:hAnsi="Arial Narrow"/>
          <w:color w:val="000000"/>
          <w:sz w:val="20"/>
          <w:szCs w:val="20"/>
        </w:rPr>
      </w:pPr>
      <w:r w:rsidRPr="00661DA7">
        <w:rPr>
          <w:rFonts w:ascii="Arial Narrow" w:hAnsi="Arial Narrow"/>
          <w:color w:val="000000"/>
          <w:sz w:val="20"/>
          <w:szCs w:val="20"/>
          <w:lang w:val="pt-BR"/>
        </w:rPr>
        <w:t>Descrição geral:</w:t>
      </w:r>
    </w:p>
    <w:p w14:paraId="0A81E515"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Sistema de microfones sem fio, destinado à captação de áudio de alta qualidade em gravações institucionais, entrevistas, eventos e conteúdos audiovisuais.</w:t>
      </w:r>
    </w:p>
    <w:p w14:paraId="343E08AF" w14:textId="77777777" w:rsidR="00101EEB" w:rsidRPr="00661DA7" w:rsidRDefault="00101EEB" w:rsidP="00101EEB">
      <w:pPr>
        <w:pStyle w:val="PargrafodaLista"/>
        <w:numPr>
          <w:ilvl w:val="2"/>
          <w:numId w:val="22"/>
        </w:numPr>
        <w:rPr>
          <w:rFonts w:ascii="Arial Narrow" w:hAnsi="Arial Narrow"/>
          <w:color w:val="000000"/>
          <w:sz w:val="20"/>
          <w:szCs w:val="20"/>
        </w:rPr>
      </w:pPr>
      <w:r w:rsidRPr="00661DA7">
        <w:rPr>
          <w:rFonts w:ascii="Arial Narrow" w:hAnsi="Arial Narrow"/>
          <w:color w:val="000000"/>
          <w:sz w:val="20"/>
          <w:szCs w:val="20"/>
          <w:lang w:val="pt-BR"/>
        </w:rPr>
        <w:t>Especificações técnicas mínimas:</w:t>
      </w:r>
    </w:p>
    <w:p w14:paraId="4ADFE1F0"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Sistema composto por:</w:t>
      </w:r>
    </w:p>
    <w:p w14:paraId="09EB8F27" w14:textId="77777777" w:rsidR="00101EEB" w:rsidRPr="00661DA7" w:rsidRDefault="00101EEB" w:rsidP="00101EEB">
      <w:pPr>
        <w:pStyle w:val="PargrafodaLista"/>
        <w:numPr>
          <w:ilvl w:val="4"/>
          <w:numId w:val="22"/>
        </w:numPr>
        <w:rPr>
          <w:rFonts w:ascii="Arial Narrow" w:hAnsi="Arial Narrow"/>
          <w:color w:val="000000"/>
          <w:sz w:val="20"/>
          <w:szCs w:val="20"/>
        </w:rPr>
      </w:pPr>
      <w:r w:rsidRPr="00661DA7">
        <w:rPr>
          <w:rFonts w:ascii="Arial Narrow" w:hAnsi="Arial Narrow"/>
          <w:color w:val="000000"/>
          <w:sz w:val="20"/>
          <w:szCs w:val="20"/>
          <w:lang w:val="pt-BR"/>
        </w:rPr>
        <w:t>02 (dois) transmissores independentes;</w:t>
      </w:r>
    </w:p>
    <w:p w14:paraId="2CDF9247" w14:textId="77777777" w:rsidR="00101EEB" w:rsidRPr="00661DA7" w:rsidRDefault="00101EEB" w:rsidP="00101EEB">
      <w:pPr>
        <w:pStyle w:val="PargrafodaLista"/>
        <w:numPr>
          <w:ilvl w:val="4"/>
          <w:numId w:val="22"/>
        </w:numPr>
        <w:rPr>
          <w:rFonts w:ascii="Arial Narrow" w:hAnsi="Arial Narrow"/>
          <w:color w:val="000000"/>
          <w:sz w:val="20"/>
          <w:szCs w:val="20"/>
        </w:rPr>
      </w:pPr>
      <w:r w:rsidRPr="00661DA7">
        <w:rPr>
          <w:rFonts w:ascii="Arial Narrow" w:hAnsi="Arial Narrow"/>
          <w:color w:val="000000"/>
          <w:sz w:val="20"/>
          <w:szCs w:val="20"/>
          <w:lang w:val="pt-BR"/>
        </w:rPr>
        <w:t>01 (um) receptor compatível com diferentes dispositivos;</w:t>
      </w:r>
    </w:p>
    <w:p w14:paraId="17FB6FBC"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Fixação magnética ou por clipe, facilitando a utilização em vestuário, sem comprometer a mobilidade do usuário;</w:t>
      </w:r>
    </w:p>
    <w:p w14:paraId="23FA2CC8"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Compatibilidade com dispositivos móveis (iOS e Android) e câmeras DSLR, mediante conectores ou adaptadores fornecidos;</w:t>
      </w:r>
    </w:p>
    <w:p w14:paraId="4F94B1F2"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Conexão sem fio estável, com alcance adequado para gravações em ambientes internos e externos;</w:t>
      </w:r>
    </w:p>
    <w:p w14:paraId="167B8116"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Qualidade de áudio compatível com padrões profissionais, com redução de ruídos e interferências;</w:t>
      </w:r>
    </w:p>
    <w:p w14:paraId="1B13D940"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Estojo carregador com capacidade de recarga dos transmissores e do receptor;</w:t>
      </w:r>
    </w:p>
    <w:p w14:paraId="63821ED3"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Baterias internas recarregáveis, com autonomia compatível com uso contínuo;</w:t>
      </w:r>
    </w:p>
    <w:p w14:paraId="11E575CC"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Indicadores de funcionamento e carga da bateria;</w:t>
      </w:r>
    </w:p>
    <w:p w14:paraId="2AE4D13A"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Acompanhado de cabos, adaptadores e acessórios originais necessários ao pleno funcionamento.</w:t>
      </w:r>
    </w:p>
    <w:p w14:paraId="273B67CD" w14:textId="77777777" w:rsidR="00101EEB" w:rsidRPr="00661DA7" w:rsidRDefault="00101EEB" w:rsidP="00101EEB">
      <w:pPr>
        <w:pStyle w:val="PargrafodaLista"/>
        <w:numPr>
          <w:ilvl w:val="1"/>
          <w:numId w:val="22"/>
        </w:numPr>
        <w:rPr>
          <w:rFonts w:ascii="Arial Narrow" w:hAnsi="Arial Narrow"/>
          <w:color w:val="000000"/>
          <w:sz w:val="20"/>
          <w:szCs w:val="20"/>
        </w:rPr>
      </w:pPr>
      <w:r w:rsidRPr="00661DA7">
        <w:rPr>
          <w:rFonts w:ascii="Arial Narrow" w:hAnsi="Arial Narrow"/>
          <w:color w:val="000000"/>
          <w:sz w:val="20"/>
          <w:szCs w:val="20"/>
          <w:lang w:val="pt-BR"/>
        </w:rPr>
        <w:t>ITEM 03 – ESTABILIZADOR PARA CÂMERA DSLR (GIMBAL)</w:t>
      </w:r>
    </w:p>
    <w:p w14:paraId="2D09F31F" w14:textId="77777777" w:rsidR="00101EEB" w:rsidRPr="00661DA7" w:rsidRDefault="00101EEB" w:rsidP="00101EEB">
      <w:pPr>
        <w:pStyle w:val="PargrafodaLista"/>
        <w:numPr>
          <w:ilvl w:val="2"/>
          <w:numId w:val="22"/>
        </w:numPr>
        <w:rPr>
          <w:rFonts w:ascii="Arial Narrow" w:hAnsi="Arial Narrow"/>
          <w:color w:val="000000"/>
          <w:sz w:val="20"/>
          <w:szCs w:val="20"/>
        </w:rPr>
      </w:pPr>
      <w:r w:rsidRPr="00661DA7">
        <w:rPr>
          <w:rFonts w:ascii="Arial Narrow" w:hAnsi="Arial Narrow"/>
          <w:color w:val="000000"/>
          <w:sz w:val="20"/>
          <w:szCs w:val="20"/>
          <w:lang w:val="pt-BR"/>
        </w:rPr>
        <w:t>Padrão: FeiyuTech Scorp-C ou equivalente</w:t>
      </w:r>
    </w:p>
    <w:p w14:paraId="71C0C952" w14:textId="77777777" w:rsidR="00101EEB" w:rsidRPr="00661DA7" w:rsidRDefault="00101EEB" w:rsidP="00101EEB">
      <w:pPr>
        <w:pStyle w:val="PargrafodaLista"/>
        <w:numPr>
          <w:ilvl w:val="2"/>
          <w:numId w:val="22"/>
        </w:numPr>
        <w:rPr>
          <w:rFonts w:ascii="Arial Narrow" w:hAnsi="Arial Narrow"/>
          <w:color w:val="000000"/>
          <w:sz w:val="20"/>
          <w:szCs w:val="20"/>
        </w:rPr>
      </w:pPr>
      <w:r w:rsidRPr="00661DA7">
        <w:rPr>
          <w:rFonts w:ascii="Arial Narrow" w:hAnsi="Arial Narrow"/>
          <w:color w:val="000000"/>
          <w:sz w:val="20"/>
          <w:szCs w:val="20"/>
          <w:lang w:val="pt-BR"/>
        </w:rPr>
        <w:t>Descrição geral:</w:t>
      </w:r>
    </w:p>
    <w:p w14:paraId="0BF83F8F"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Estabilizador motorizado profissional para câmeras DSLR e mirrorless, destinado à captação de imagens com alto nível de estabilidade e precisão.</w:t>
      </w:r>
    </w:p>
    <w:p w14:paraId="4DAB12A9" w14:textId="77777777" w:rsidR="00101EEB" w:rsidRPr="00661DA7" w:rsidRDefault="00101EEB" w:rsidP="00101EEB">
      <w:pPr>
        <w:pStyle w:val="PargrafodaLista"/>
        <w:numPr>
          <w:ilvl w:val="3"/>
          <w:numId w:val="22"/>
        </w:numPr>
        <w:rPr>
          <w:rFonts w:ascii="Arial Narrow" w:hAnsi="Arial Narrow"/>
          <w:color w:val="000000"/>
          <w:sz w:val="20"/>
          <w:szCs w:val="20"/>
        </w:rPr>
      </w:pPr>
      <w:r w:rsidRPr="00661DA7">
        <w:rPr>
          <w:rFonts w:ascii="Arial Narrow" w:hAnsi="Arial Narrow"/>
          <w:color w:val="000000"/>
          <w:sz w:val="20"/>
          <w:szCs w:val="20"/>
          <w:lang w:val="pt-BR"/>
        </w:rPr>
        <w:t>Especificações técnicas mínimas:</w:t>
      </w:r>
    </w:p>
    <w:p w14:paraId="36F7C2B3" w14:textId="77777777" w:rsidR="00101EEB" w:rsidRPr="00661DA7" w:rsidRDefault="00101EEB" w:rsidP="00101EEB">
      <w:pPr>
        <w:pStyle w:val="PargrafodaLista"/>
        <w:numPr>
          <w:ilvl w:val="4"/>
          <w:numId w:val="22"/>
        </w:numPr>
        <w:rPr>
          <w:rFonts w:ascii="Arial Narrow" w:hAnsi="Arial Narrow"/>
          <w:color w:val="000000"/>
          <w:sz w:val="20"/>
          <w:szCs w:val="20"/>
        </w:rPr>
      </w:pPr>
      <w:r w:rsidRPr="00661DA7">
        <w:rPr>
          <w:rFonts w:ascii="Arial Narrow" w:hAnsi="Arial Narrow"/>
          <w:color w:val="000000"/>
          <w:sz w:val="20"/>
          <w:szCs w:val="20"/>
          <w:lang w:val="pt-BR"/>
        </w:rPr>
        <w:t>Sistema de estabilização mecânica em 3 (três) eixos, proporcionando imagens estáveis mesmo em movimento;</w:t>
      </w:r>
    </w:p>
    <w:p w14:paraId="59F516AE" w14:textId="77777777" w:rsidR="00101EEB" w:rsidRPr="00661DA7" w:rsidRDefault="00101EEB" w:rsidP="00101EEB">
      <w:pPr>
        <w:pStyle w:val="PargrafodaLista"/>
        <w:numPr>
          <w:ilvl w:val="4"/>
          <w:numId w:val="22"/>
        </w:numPr>
        <w:rPr>
          <w:rFonts w:ascii="Arial Narrow" w:hAnsi="Arial Narrow"/>
          <w:color w:val="000000"/>
          <w:sz w:val="20"/>
          <w:szCs w:val="20"/>
        </w:rPr>
      </w:pPr>
      <w:r w:rsidRPr="00661DA7">
        <w:rPr>
          <w:rFonts w:ascii="Arial Narrow" w:hAnsi="Arial Narrow"/>
          <w:color w:val="000000"/>
          <w:sz w:val="20"/>
          <w:szCs w:val="20"/>
          <w:lang w:val="pt-BR"/>
        </w:rPr>
        <w:t>Capacidade de carga mínima de até 2,5 kg, compatível com câmeras DSLR e lentes de uso comum;</w:t>
      </w:r>
    </w:p>
    <w:p w14:paraId="2A740042" w14:textId="77777777" w:rsidR="00101EEB" w:rsidRPr="00661DA7" w:rsidRDefault="00101EEB" w:rsidP="00101EEB">
      <w:pPr>
        <w:pStyle w:val="PargrafodaLista"/>
        <w:numPr>
          <w:ilvl w:val="4"/>
          <w:numId w:val="22"/>
        </w:numPr>
        <w:rPr>
          <w:rFonts w:ascii="Arial Narrow" w:hAnsi="Arial Narrow"/>
          <w:color w:val="000000"/>
          <w:sz w:val="20"/>
          <w:szCs w:val="20"/>
        </w:rPr>
      </w:pPr>
      <w:r w:rsidRPr="00661DA7">
        <w:rPr>
          <w:rFonts w:ascii="Arial Narrow" w:hAnsi="Arial Narrow"/>
          <w:color w:val="000000"/>
          <w:sz w:val="20"/>
          <w:szCs w:val="20"/>
          <w:lang w:val="pt-BR"/>
        </w:rPr>
        <w:t>Tela de controle integrada, permitindo visualização de status, modos de operação e ajustes;</w:t>
      </w:r>
    </w:p>
    <w:p w14:paraId="3F3A9ECC" w14:textId="77777777" w:rsidR="00101EEB" w:rsidRPr="00661DA7" w:rsidRDefault="00101EEB" w:rsidP="00101EEB">
      <w:pPr>
        <w:pStyle w:val="PargrafodaLista"/>
        <w:numPr>
          <w:ilvl w:val="4"/>
          <w:numId w:val="22"/>
        </w:numPr>
        <w:rPr>
          <w:rFonts w:ascii="Arial Narrow" w:hAnsi="Arial Narrow"/>
          <w:color w:val="000000"/>
          <w:sz w:val="20"/>
          <w:szCs w:val="20"/>
        </w:rPr>
      </w:pPr>
      <w:r w:rsidRPr="00661DA7">
        <w:rPr>
          <w:rFonts w:ascii="Arial Narrow" w:hAnsi="Arial Narrow"/>
          <w:color w:val="000000"/>
          <w:sz w:val="20"/>
          <w:szCs w:val="20"/>
          <w:lang w:val="pt-BR"/>
        </w:rPr>
        <w:t>Modos de operação variados, incluindo acompanhamento de movimento, travamento de eixos e outros recursos compatíveis com padrões profissionais;</w:t>
      </w:r>
    </w:p>
    <w:p w14:paraId="46EAC223" w14:textId="77777777" w:rsidR="00101EEB" w:rsidRPr="00661DA7" w:rsidRDefault="00101EEB" w:rsidP="00101EEB">
      <w:pPr>
        <w:pStyle w:val="PargrafodaLista"/>
        <w:numPr>
          <w:ilvl w:val="4"/>
          <w:numId w:val="22"/>
        </w:numPr>
        <w:rPr>
          <w:rFonts w:ascii="Arial Narrow" w:hAnsi="Arial Narrow"/>
          <w:color w:val="000000"/>
          <w:sz w:val="20"/>
          <w:szCs w:val="20"/>
        </w:rPr>
      </w:pPr>
      <w:r w:rsidRPr="00661DA7">
        <w:rPr>
          <w:rFonts w:ascii="Arial Narrow" w:hAnsi="Arial Narrow"/>
          <w:color w:val="000000"/>
          <w:sz w:val="20"/>
          <w:szCs w:val="20"/>
          <w:lang w:val="pt-BR"/>
        </w:rPr>
        <w:t>Bateria recarregável integrada, com autonomia adequada para longos períodos de gravação;</w:t>
      </w:r>
    </w:p>
    <w:p w14:paraId="3726A43D" w14:textId="77777777" w:rsidR="00101EEB" w:rsidRPr="00661DA7" w:rsidRDefault="00101EEB" w:rsidP="00101EEB">
      <w:pPr>
        <w:pStyle w:val="PargrafodaLista"/>
        <w:numPr>
          <w:ilvl w:val="4"/>
          <w:numId w:val="22"/>
        </w:numPr>
        <w:rPr>
          <w:rFonts w:ascii="Arial Narrow" w:hAnsi="Arial Narrow"/>
          <w:color w:val="000000"/>
          <w:sz w:val="20"/>
          <w:szCs w:val="20"/>
        </w:rPr>
      </w:pPr>
      <w:r w:rsidRPr="00661DA7">
        <w:rPr>
          <w:rFonts w:ascii="Arial Narrow" w:hAnsi="Arial Narrow"/>
          <w:color w:val="000000"/>
          <w:sz w:val="20"/>
          <w:szCs w:val="20"/>
          <w:lang w:val="pt-BR"/>
        </w:rPr>
        <w:t>Empunhadura ergonômica e estrutura robusta;</w:t>
      </w:r>
    </w:p>
    <w:p w14:paraId="607784BC" w14:textId="77777777" w:rsidR="00101EEB" w:rsidRPr="00661DA7" w:rsidRDefault="00101EEB" w:rsidP="00101EEB">
      <w:pPr>
        <w:pStyle w:val="PargrafodaLista"/>
        <w:numPr>
          <w:ilvl w:val="4"/>
          <w:numId w:val="22"/>
        </w:numPr>
        <w:rPr>
          <w:rFonts w:ascii="Arial Narrow" w:hAnsi="Arial Narrow"/>
          <w:color w:val="000000"/>
          <w:sz w:val="20"/>
          <w:szCs w:val="20"/>
        </w:rPr>
      </w:pPr>
      <w:r w:rsidRPr="00661DA7">
        <w:rPr>
          <w:rFonts w:ascii="Arial Narrow" w:hAnsi="Arial Narrow"/>
          <w:color w:val="000000"/>
          <w:sz w:val="20"/>
          <w:szCs w:val="20"/>
          <w:lang w:val="pt-BR"/>
        </w:rPr>
        <w:t>Compatibilidade com ampla gama de câmeras DSLR e mirrorless disponíveis no mercado;</w:t>
      </w:r>
    </w:p>
    <w:p w14:paraId="642C1290" w14:textId="77777777" w:rsidR="00101EEB" w:rsidRPr="00661DA7" w:rsidRDefault="00101EEB" w:rsidP="00101EEB">
      <w:pPr>
        <w:pStyle w:val="PargrafodaLista"/>
        <w:numPr>
          <w:ilvl w:val="4"/>
          <w:numId w:val="22"/>
        </w:numPr>
        <w:rPr>
          <w:rFonts w:ascii="Arial Narrow" w:hAnsi="Arial Narrow"/>
          <w:color w:val="000000"/>
          <w:sz w:val="20"/>
          <w:szCs w:val="20"/>
        </w:rPr>
      </w:pPr>
      <w:r w:rsidRPr="00661DA7">
        <w:rPr>
          <w:rFonts w:ascii="Arial Narrow" w:hAnsi="Arial Narrow"/>
          <w:color w:val="000000"/>
          <w:sz w:val="20"/>
          <w:szCs w:val="20"/>
          <w:lang w:val="pt-BR"/>
        </w:rPr>
        <w:t>Acompanhado de cabos, suportes, tripé ou base, e demais acessórios originais necessários ao uso adequado.</w:t>
      </w:r>
    </w:p>
    <w:p w14:paraId="09D0F83B" w14:textId="77777777" w:rsidR="00101EEB" w:rsidRPr="00661DA7" w:rsidRDefault="00101EEB" w:rsidP="00101EEB">
      <w:pPr>
        <w:pStyle w:val="PargrafodaLista"/>
        <w:numPr>
          <w:ilvl w:val="1"/>
          <w:numId w:val="22"/>
        </w:numPr>
        <w:rPr>
          <w:rFonts w:ascii="Arial Narrow" w:hAnsi="Arial Narrow"/>
          <w:color w:val="000000"/>
          <w:sz w:val="20"/>
          <w:szCs w:val="20"/>
        </w:rPr>
      </w:pPr>
      <w:r w:rsidRPr="00661DA7">
        <w:rPr>
          <w:rFonts w:ascii="Arial Narrow" w:hAnsi="Arial Narrow"/>
          <w:color w:val="000000"/>
          <w:sz w:val="20"/>
          <w:szCs w:val="20"/>
          <w:lang w:val="pt-BR"/>
        </w:rPr>
        <w:t>DISPOSIÇÕES GERAIS SOBRE AS ESPECIFICAÇÕES</w:t>
      </w:r>
    </w:p>
    <w:p w14:paraId="30CFA1B6" w14:textId="77777777" w:rsidR="00101EEB" w:rsidRPr="000D114E" w:rsidRDefault="00101EEB" w:rsidP="00101EEB">
      <w:pPr>
        <w:pStyle w:val="PargrafodaLista"/>
        <w:numPr>
          <w:ilvl w:val="2"/>
          <w:numId w:val="22"/>
        </w:numPr>
        <w:rPr>
          <w:rFonts w:ascii="Arial Narrow" w:hAnsi="Arial Narrow"/>
          <w:color w:val="000000"/>
          <w:sz w:val="20"/>
          <w:szCs w:val="20"/>
        </w:rPr>
      </w:pPr>
      <w:r w:rsidRPr="000D114E">
        <w:rPr>
          <w:rFonts w:ascii="Arial Narrow" w:hAnsi="Arial Narrow"/>
          <w:color w:val="000000"/>
          <w:sz w:val="20"/>
          <w:szCs w:val="20"/>
          <w:lang w:val="pt-BR"/>
        </w:rPr>
        <w:t>Serão aceitos equipamentos equivalentes ou superiores aos modelos de referência, desde que atendam integralmente às especificações mínimas estabelecidas;</w:t>
      </w:r>
    </w:p>
    <w:p w14:paraId="287B9863" w14:textId="77777777" w:rsidR="00101EEB" w:rsidRPr="000D114E" w:rsidRDefault="00101EEB" w:rsidP="00101EEB">
      <w:pPr>
        <w:pStyle w:val="PargrafodaLista"/>
        <w:numPr>
          <w:ilvl w:val="2"/>
          <w:numId w:val="22"/>
        </w:numPr>
        <w:rPr>
          <w:rFonts w:ascii="Arial Narrow" w:hAnsi="Arial Narrow"/>
          <w:color w:val="000000"/>
          <w:sz w:val="20"/>
          <w:szCs w:val="20"/>
        </w:rPr>
      </w:pPr>
      <w:r w:rsidRPr="000D114E">
        <w:rPr>
          <w:rFonts w:ascii="Arial Narrow" w:hAnsi="Arial Narrow"/>
          <w:color w:val="000000"/>
          <w:sz w:val="20"/>
          <w:szCs w:val="20"/>
          <w:lang w:val="pt-BR"/>
        </w:rPr>
        <w:t xml:space="preserve">A Administração poderá solicitar catálogos técnicos, manuais ou fichas técnicas para verificação da conformidade dos produtos </w:t>
      </w:r>
      <w:r w:rsidRPr="000D114E">
        <w:rPr>
          <w:rFonts w:ascii="Arial Narrow" w:hAnsi="Arial Narrow"/>
          <w:color w:val="000000"/>
          <w:sz w:val="20"/>
          <w:szCs w:val="20"/>
          <w:lang w:val="pt-BR"/>
        </w:rPr>
        <w:lastRenderedPageBreak/>
        <w:t>ofertados;</w:t>
      </w:r>
    </w:p>
    <w:p w14:paraId="2891DC91" w14:textId="77777777" w:rsidR="00101EEB" w:rsidRPr="000D114E" w:rsidRDefault="00101EEB" w:rsidP="00101EEB">
      <w:pPr>
        <w:pStyle w:val="PargrafodaLista"/>
        <w:numPr>
          <w:ilvl w:val="2"/>
          <w:numId w:val="22"/>
        </w:numPr>
        <w:rPr>
          <w:rFonts w:ascii="Arial Narrow" w:hAnsi="Arial Narrow"/>
          <w:color w:val="000000"/>
          <w:sz w:val="20"/>
          <w:szCs w:val="20"/>
        </w:rPr>
      </w:pPr>
      <w:r w:rsidRPr="000D114E">
        <w:rPr>
          <w:rFonts w:ascii="Arial Narrow" w:hAnsi="Arial Narrow"/>
          <w:color w:val="000000"/>
          <w:sz w:val="20"/>
          <w:szCs w:val="20"/>
          <w:lang w:val="pt-BR"/>
        </w:rPr>
        <w:t>O não atendimento a qualquer requisito técnico implicará a desclassificação do produto ou a recusa do recebimento definitivo.</w:t>
      </w:r>
    </w:p>
    <w:p w14:paraId="7EC76EE7" w14:textId="77777777" w:rsidR="00101EEB" w:rsidRPr="0062559D" w:rsidRDefault="00101EEB" w:rsidP="00101EEB">
      <w:pPr>
        <w:rPr>
          <w:color w:val="000000"/>
        </w:rPr>
      </w:pPr>
    </w:p>
    <w:p w14:paraId="43F69804" w14:textId="77777777" w:rsidR="00101EEB" w:rsidRDefault="00101EEB" w:rsidP="00101EEB">
      <w:pPr>
        <w:pStyle w:val="PargrafodaLista"/>
        <w:numPr>
          <w:ilvl w:val="0"/>
          <w:numId w:val="22"/>
        </w:numPr>
        <w:rPr>
          <w:rFonts w:ascii="Arial Narrow" w:hAnsi="Arial Narrow"/>
          <w:b/>
          <w:color w:val="000000"/>
          <w:sz w:val="20"/>
          <w:szCs w:val="20"/>
        </w:rPr>
      </w:pPr>
      <w:r w:rsidRPr="003C5B50">
        <w:rPr>
          <w:rFonts w:ascii="Arial Narrow" w:hAnsi="Arial Narrow"/>
          <w:b/>
          <w:color w:val="000000"/>
          <w:sz w:val="20"/>
          <w:szCs w:val="20"/>
        </w:rPr>
        <w:t>INDICAÇÃO DOS LOCAIS DE ENTREGA DOS PRODUTOS E DAS REGRAS PARA RECEBIMENTOS PROVISÓRIO E DEFINITIVO, QUANDO FOR O CASO</w:t>
      </w:r>
    </w:p>
    <w:p w14:paraId="6632B448" w14:textId="77777777" w:rsidR="00101EEB" w:rsidRPr="000D114E" w:rsidRDefault="00101EEB" w:rsidP="00101EEB">
      <w:pPr>
        <w:pStyle w:val="PargrafodaLista"/>
        <w:numPr>
          <w:ilvl w:val="1"/>
          <w:numId w:val="22"/>
        </w:numPr>
        <w:rPr>
          <w:rFonts w:ascii="Arial Narrow" w:hAnsi="Arial Narrow"/>
          <w:bCs/>
          <w:color w:val="000000"/>
          <w:sz w:val="20"/>
          <w:szCs w:val="20"/>
        </w:rPr>
      </w:pPr>
      <w:r w:rsidRPr="000D114E">
        <w:rPr>
          <w:rFonts w:ascii="Arial Narrow" w:hAnsi="Arial Narrow"/>
          <w:bCs/>
          <w:color w:val="000000"/>
          <w:sz w:val="20"/>
          <w:szCs w:val="20"/>
          <w:lang w:val="pt-BR"/>
        </w:rPr>
        <w:t>Sede da Prefeitura Municipal de Rifaina/SP ou outro local indicado pela Administração.</w:t>
      </w:r>
    </w:p>
    <w:p w14:paraId="423B1E66" w14:textId="77777777" w:rsidR="00101EEB" w:rsidRPr="000D114E" w:rsidRDefault="00101EEB" w:rsidP="00101EEB">
      <w:pPr>
        <w:pStyle w:val="PargrafodaLista"/>
        <w:numPr>
          <w:ilvl w:val="1"/>
          <w:numId w:val="22"/>
        </w:numPr>
        <w:rPr>
          <w:rFonts w:ascii="Arial Narrow" w:hAnsi="Arial Narrow"/>
          <w:bCs/>
          <w:color w:val="000000"/>
          <w:sz w:val="20"/>
          <w:szCs w:val="20"/>
        </w:rPr>
      </w:pPr>
      <w:r w:rsidRPr="000D114E">
        <w:rPr>
          <w:rFonts w:ascii="Arial Narrow" w:hAnsi="Arial Narrow"/>
          <w:bCs/>
          <w:color w:val="000000"/>
          <w:sz w:val="20"/>
          <w:szCs w:val="20"/>
          <w:lang w:val="pt-BR"/>
        </w:rPr>
        <w:t>Recebimento:</w:t>
      </w:r>
    </w:p>
    <w:p w14:paraId="710A0CA3" w14:textId="77777777" w:rsidR="00101EEB" w:rsidRPr="000D114E" w:rsidRDefault="00101EEB" w:rsidP="00101EEB">
      <w:pPr>
        <w:pStyle w:val="PargrafodaLista"/>
        <w:numPr>
          <w:ilvl w:val="2"/>
          <w:numId w:val="22"/>
        </w:numPr>
        <w:rPr>
          <w:rFonts w:ascii="Arial Narrow" w:hAnsi="Arial Narrow"/>
          <w:bCs/>
          <w:color w:val="000000"/>
          <w:sz w:val="20"/>
          <w:szCs w:val="20"/>
        </w:rPr>
      </w:pPr>
      <w:r w:rsidRPr="000D114E">
        <w:rPr>
          <w:rFonts w:ascii="Arial Narrow" w:hAnsi="Arial Narrow"/>
          <w:bCs/>
          <w:color w:val="000000"/>
          <w:sz w:val="20"/>
          <w:szCs w:val="20"/>
          <w:lang w:val="pt-BR"/>
        </w:rPr>
        <w:t>Provisório: no ato da entrega;</w:t>
      </w:r>
    </w:p>
    <w:p w14:paraId="2993C466" w14:textId="77777777" w:rsidR="00101EEB" w:rsidRPr="000D114E" w:rsidRDefault="00101EEB" w:rsidP="00101EEB">
      <w:pPr>
        <w:pStyle w:val="PargrafodaLista"/>
        <w:numPr>
          <w:ilvl w:val="2"/>
          <w:numId w:val="22"/>
        </w:numPr>
        <w:rPr>
          <w:rFonts w:ascii="Arial Narrow" w:hAnsi="Arial Narrow"/>
          <w:bCs/>
          <w:color w:val="000000"/>
          <w:sz w:val="20"/>
          <w:szCs w:val="20"/>
        </w:rPr>
      </w:pPr>
      <w:r w:rsidRPr="000D114E">
        <w:rPr>
          <w:rFonts w:ascii="Arial Narrow" w:hAnsi="Arial Narrow"/>
          <w:bCs/>
          <w:color w:val="000000"/>
          <w:sz w:val="20"/>
          <w:szCs w:val="20"/>
          <w:lang w:val="pt-BR"/>
        </w:rPr>
        <w:t>Definitivo: após conferência técnica e funcional.</w:t>
      </w:r>
    </w:p>
    <w:p w14:paraId="24E24836" w14:textId="77777777" w:rsidR="00101EEB" w:rsidRPr="0062559D" w:rsidRDefault="00101EEB" w:rsidP="00101EEB">
      <w:pPr>
        <w:rPr>
          <w:bCs/>
          <w:color w:val="000000"/>
        </w:rPr>
      </w:pPr>
    </w:p>
    <w:p w14:paraId="17F8FA37" w14:textId="77777777" w:rsidR="00101EEB" w:rsidRDefault="00101EEB" w:rsidP="00101EEB">
      <w:pPr>
        <w:pStyle w:val="PargrafodaLista"/>
        <w:numPr>
          <w:ilvl w:val="0"/>
          <w:numId w:val="22"/>
        </w:numPr>
        <w:rPr>
          <w:rFonts w:ascii="Arial Narrow" w:hAnsi="Arial Narrow"/>
          <w:b/>
          <w:color w:val="000000"/>
          <w:sz w:val="20"/>
          <w:szCs w:val="20"/>
        </w:rPr>
      </w:pPr>
      <w:r w:rsidRPr="003C5B50">
        <w:rPr>
          <w:rFonts w:ascii="Arial Narrow" w:hAnsi="Arial Narrow"/>
          <w:b/>
          <w:color w:val="000000"/>
          <w:sz w:val="20"/>
          <w:szCs w:val="20"/>
        </w:rPr>
        <w:t xml:space="preserve"> ESPECIFICAÇÃO DA GARANTIA EXIGIDA E DAS CONDIÇÕES DE MANUTENÇÃO E ASSISTÊNCIA TÉCNICA, QUANDO FOR O CASO</w:t>
      </w:r>
    </w:p>
    <w:p w14:paraId="45A3C51B" w14:textId="77777777" w:rsidR="00101EEB" w:rsidRPr="000D114E" w:rsidRDefault="00101EEB" w:rsidP="00101EEB">
      <w:pPr>
        <w:pStyle w:val="PargrafodaLista"/>
        <w:numPr>
          <w:ilvl w:val="1"/>
          <w:numId w:val="22"/>
        </w:numPr>
        <w:rPr>
          <w:rFonts w:ascii="Arial Narrow" w:hAnsi="Arial Narrow"/>
          <w:bCs/>
          <w:color w:val="000000"/>
          <w:sz w:val="20"/>
          <w:szCs w:val="20"/>
        </w:rPr>
      </w:pPr>
      <w:r w:rsidRPr="000D114E">
        <w:rPr>
          <w:rFonts w:ascii="Arial Narrow" w:hAnsi="Arial Narrow"/>
          <w:bCs/>
          <w:color w:val="000000"/>
          <w:sz w:val="20"/>
          <w:szCs w:val="20"/>
          <w:lang w:val="pt-BR"/>
        </w:rPr>
        <w:t>Garantia:</w:t>
      </w:r>
    </w:p>
    <w:p w14:paraId="36CD6E55" w14:textId="77777777" w:rsidR="00101EEB" w:rsidRPr="000D114E" w:rsidRDefault="00101EEB" w:rsidP="00101EEB">
      <w:pPr>
        <w:pStyle w:val="PargrafodaLista"/>
        <w:numPr>
          <w:ilvl w:val="2"/>
          <w:numId w:val="22"/>
        </w:numPr>
        <w:rPr>
          <w:rFonts w:ascii="Arial Narrow" w:hAnsi="Arial Narrow"/>
          <w:bCs/>
          <w:color w:val="000000"/>
          <w:sz w:val="20"/>
          <w:szCs w:val="20"/>
        </w:rPr>
      </w:pPr>
      <w:r w:rsidRPr="000D114E">
        <w:rPr>
          <w:rFonts w:ascii="Arial Narrow" w:hAnsi="Arial Narrow"/>
          <w:bCs/>
          <w:color w:val="000000"/>
          <w:sz w:val="20"/>
          <w:szCs w:val="20"/>
          <w:lang w:val="pt-BR"/>
        </w:rPr>
        <w:t>Mínimo de 12 (doze) meses contra defeitos de fabricação;</w:t>
      </w:r>
    </w:p>
    <w:p w14:paraId="020E7E56" w14:textId="77777777" w:rsidR="00101EEB" w:rsidRPr="000D114E" w:rsidRDefault="00101EEB" w:rsidP="00101EEB">
      <w:pPr>
        <w:pStyle w:val="PargrafodaLista"/>
        <w:numPr>
          <w:ilvl w:val="2"/>
          <w:numId w:val="22"/>
        </w:numPr>
        <w:rPr>
          <w:rFonts w:ascii="Arial Narrow" w:hAnsi="Arial Narrow"/>
          <w:bCs/>
          <w:color w:val="000000"/>
          <w:sz w:val="20"/>
          <w:szCs w:val="20"/>
        </w:rPr>
      </w:pPr>
      <w:r w:rsidRPr="000D114E">
        <w:rPr>
          <w:rFonts w:ascii="Arial Narrow" w:hAnsi="Arial Narrow"/>
          <w:bCs/>
          <w:color w:val="000000"/>
          <w:sz w:val="20"/>
          <w:szCs w:val="20"/>
          <w:lang w:val="pt-BR"/>
        </w:rPr>
        <w:t>Assistência técnica conforme política do fabricante.</w:t>
      </w:r>
    </w:p>
    <w:p w14:paraId="0111595A" w14:textId="77777777" w:rsidR="00101EEB" w:rsidRPr="000D114E" w:rsidRDefault="00101EEB" w:rsidP="00101EEB">
      <w:pPr>
        <w:rPr>
          <w:color w:val="000000"/>
        </w:rPr>
      </w:pPr>
    </w:p>
    <w:p w14:paraId="119D7657" w14:textId="77777777" w:rsidR="00101EEB" w:rsidRPr="0038668C" w:rsidRDefault="00101EEB" w:rsidP="00101EEB"/>
    <w:p w14:paraId="60D1AB42" w14:textId="77777777" w:rsidR="00101EEB" w:rsidRPr="0038668C" w:rsidRDefault="00101EEB" w:rsidP="00101EEB"/>
    <w:p w14:paraId="66A3F0E0" w14:textId="77777777" w:rsidR="00101EEB" w:rsidRPr="0038668C" w:rsidRDefault="00101EEB" w:rsidP="00101EEB">
      <w:pPr>
        <w:jc w:val="right"/>
      </w:pPr>
    </w:p>
    <w:p w14:paraId="3A5CB4FD" w14:textId="77777777" w:rsidR="00101EEB" w:rsidRPr="0038668C" w:rsidRDefault="00101EEB" w:rsidP="00101EEB">
      <w:pPr>
        <w:jc w:val="right"/>
      </w:pPr>
      <w:r>
        <w:t>Rifaina, 13 de janeiro de 2026</w:t>
      </w:r>
    </w:p>
    <w:p w14:paraId="1198322B" w14:textId="77777777" w:rsidR="00101EEB" w:rsidRDefault="00101EEB" w:rsidP="00101EEB">
      <w:r w:rsidRPr="003C5B50">
        <w:t xml:space="preserve">  </w:t>
      </w:r>
    </w:p>
    <w:p w14:paraId="16C95073" w14:textId="77777777" w:rsidR="00101EEB" w:rsidRDefault="00101EEB" w:rsidP="00101EEB"/>
    <w:p w14:paraId="4420016D" w14:textId="77777777" w:rsidR="00101EEB" w:rsidRDefault="00101EEB" w:rsidP="00101EEB"/>
    <w:p w14:paraId="1AE38E8A" w14:textId="77777777" w:rsidR="00101EEB" w:rsidRDefault="00101EEB" w:rsidP="00101EEB"/>
    <w:p w14:paraId="26DFF2BD" w14:textId="77777777" w:rsidR="00101EEB" w:rsidRDefault="00101EEB" w:rsidP="00101EEB"/>
    <w:p w14:paraId="787015BF" w14:textId="77777777" w:rsidR="00101EEB" w:rsidRDefault="00101EEB" w:rsidP="00101EEB"/>
    <w:p w14:paraId="7EFF3F76" w14:textId="77777777" w:rsidR="00101EEB" w:rsidRDefault="00101EEB" w:rsidP="00101EEB"/>
    <w:p w14:paraId="21329478" w14:textId="77777777" w:rsidR="00101EEB" w:rsidRDefault="00101EEB" w:rsidP="00101EEB"/>
    <w:tbl>
      <w:tblPr>
        <w:tblStyle w:val="Tabelacomgrade"/>
        <w:tblW w:w="0" w:type="auto"/>
        <w:tblLook w:val="04A0" w:firstRow="1" w:lastRow="0" w:firstColumn="1" w:lastColumn="0" w:noHBand="0" w:noVBand="1"/>
      </w:tblPr>
      <w:tblGrid>
        <w:gridCol w:w="3823"/>
        <w:gridCol w:w="1275"/>
        <w:gridCol w:w="3977"/>
      </w:tblGrid>
      <w:tr w:rsidR="00101EEB" w14:paraId="660A0967" w14:textId="77777777" w:rsidTr="0068134D">
        <w:tc>
          <w:tcPr>
            <w:tcW w:w="3823" w:type="dxa"/>
            <w:tcBorders>
              <w:top w:val="single" w:sz="4" w:space="0" w:color="auto"/>
            </w:tcBorders>
          </w:tcPr>
          <w:p w14:paraId="2C768A26" w14:textId="77777777" w:rsidR="00101EEB" w:rsidRPr="00B84559" w:rsidRDefault="00101EEB" w:rsidP="0068134D">
            <w:pPr>
              <w:rPr>
                <w:sz w:val="10"/>
                <w:szCs w:val="10"/>
              </w:rPr>
            </w:pPr>
          </w:p>
        </w:tc>
        <w:tc>
          <w:tcPr>
            <w:tcW w:w="1275" w:type="dxa"/>
          </w:tcPr>
          <w:p w14:paraId="5A9EA361" w14:textId="77777777" w:rsidR="00101EEB" w:rsidRPr="00B84559" w:rsidRDefault="00101EEB" w:rsidP="0068134D">
            <w:pPr>
              <w:rPr>
                <w:sz w:val="10"/>
                <w:szCs w:val="10"/>
              </w:rPr>
            </w:pPr>
          </w:p>
        </w:tc>
        <w:tc>
          <w:tcPr>
            <w:tcW w:w="3977" w:type="dxa"/>
            <w:tcBorders>
              <w:top w:val="single" w:sz="4" w:space="0" w:color="auto"/>
            </w:tcBorders>
          </w:tcPr>
          <w:p w14:paraId="12EE9655" w14:textId="77777777" w:rsidR="00101EEB" w:rsidRPr="00B84559" w:rsidRDefault="00101EEB" w:rsidP="0068134D">
            <w:pPr>
              <w:rPr>
                <w:sz w:val="10"/>
                <w:szCs w:val="10"/>
              </w:rPr>
            </w:pPr>
          </w:p>
        </w:tc>
      </w:tr>
      <w:tr w:rsidR="00101EEB" w14:paraId="47063833" w14:textId="77777777" w:rsidTr="0068134D">
        <w:tc>
          <w:tcPr>
            <w:tcW w:w="3823" w:type="dxa"/>
          </w:tcPr>
          <w:p w14:paraId="2A179C0C" w14:textId="77777777" w:rsidR="00101EEB" w:rsidRDefault="00101EEB" w:rsidP="0068134D">
            <w:pPr>
              <w:jc w:val="center"/>
            </w:pPr>
            <w:r w:rsidRPr="003C5B50">
              <w:rPr>
                <w:sz w:val="20"/>
                <w:szCs w:val="20"/>
              </w:rPr>
              <w:t>Wilson Alves da Silva Junior</w:t>
            </w:r>
          </w:p>
        </w:tc>
        <w:tc>
          <w:tcPr>
            <w:tcW w:w="1275" w:type="dxa"/>
          </w:tcPr>
          <w:p w14:paraId="66CA33DA" w14:textId="77777777" w:rsidR="00101EEB" w:rsidRDefault="00101EEB" w:rsidP="0068134D">
            <w:pPr>
              <w:jc w:val="center"/>
            </w:pPr>
          </w:p>
        </w:tc>
        <w:tc>
          <w:tcPr>
            <w:tcW w:w="3977" w:type="dxa"/>
          </w:tcPr>
          <w:p w14:paraId="76341493" w14:textId="77777777" w:rsidR="00101EEB" w:rsidRDefault="00101EEB" w:rsidP="0068134D">
            <w:pPr>
              <w:jc w:val="center"/>
            </w:pPr>
            <w:r>
              <w:rPr>
                <w:sz w:val="20"/>
                <w:szCs w:val="20"/>
              </w:rPr>
              <w:t>Claudio Aparecido Masson</w:t>
            </w:r>
          </w:p>
        </w:tc>
      </w:tr>
      <w:tr w:rsidR="00101EEB" w14:paraId="390980AC" w14:textId="77777777" w:rsidTr="0068134D">
        <w:tc>
          <w:tcPr>
            <w:tcW w:w="3823" w:type="dxa"/>
          </w:tcPr>
          <w:p w14:paraId="54A6CC7A" w14:textId="77777777" w:rsidR="00101EEB" w:rsidRPr="003C5B50" w:rsidRDefault="00101EEB" w:rsidP="0068134D">
            <w:pPr>
              <w:jc w:val="center"/>
            </w:pPr>
            <w:r w:rsidRPr="003C5B50">
              <w:rPr>
                <w:sz w:val="20"/>
                <w:szCs w:val="20"/>
              </w:rPr>
              <w:t>Prefeito</w:t>
            </w:r>
          </w:p>
        </w:tc>
        <w:tc>
          <w:tcPr>
            <w:tcW w:w="1275" w:type="dxa"/>
          </w:tcPr>
          <w:p w14:paraId="1DFF36E5" w14:textId="77777777" w:rsidR="00101EEB" w:rsidRDefault="00101EEB" w:rsidP="0068134D">
            <w:pPr>
              <w:jc w:val="center"/>
            </w:pPr>
          </w:p>
        </w:tc>
        <w:tc>
          <w:tcPr>
            <w:tcW w:w="3977" w:type="dxa"/>
          </w:tcPr>
          <w:p w14:paraId="62E9A91C" w14:textId="77777777" w:rsidR="00101EEB" w:rsidRDefault="00101EEB" w:rsidP="0068134D">
            <w:pPr>
              <w:jc w:val="center"/>
            </w:pPr>
            <w:r>
              <w:rPr>
                <w:sz w:val="20"/>
                <w:szCs w:val="20"/>
              </w:rPr>
              <w:t>Secretário de Turismo</w:t>
            </w:r>
          </w:p>
        </w:tc>
      </w:tr>
    </w:tbl>
    <w:p w14:paraId="3C9A16BC" w14:textId="77777777" w:rsidR="00101EEB" w:rsidRPr="003C5B50" w:rsidRDefault="00101EEB" w:rsidP="00101EEB"/>
    <w:p w14:paraId="00438596" w14:textId="77777777" w:rsidR="007E035C" w:rsidRDefault="007E035C">
      <w:pPr>
        <w:pStyle w:val="Ttulo1"/>
        <w:spacing w:before="71"/>
        <w:ind w:left="0" w:right="889"/>
        <w:jc w:val="both"/>
        <w:rPr>
          <w:spacing w:val="-10"/>
          <w:w w:val="115"/>
        </w:rPr>
      </w:pPr>
    </w:p>
    <w:p w14:paraId="2C83519C" w14:textId="77777777" w:rsidR="00101EEB" w:rsidRDefault="00101EEB">
      <w:pPr>
        <w:pStyle w:val="Ttulo1"/>
        <w:spacing w:before="71"/>
        <w:ind w:left="0" w:right="889"/>
        <w:jc w:val="center"/>
        <w:rPr>
          <w:spacing w:val="-10"/>
          <w:w w:val="115"/>
        </w:rPr>
      </w:pPr>
    </w:p>
    <w:p w14:paraId="28944EE4" w14:textId="77777777" w:rsidR="00101EEB" w:rsidRDefault="00101EEB">
      <w:pPr>
        <w:pStyle w:val="Ttulo1"/>
        <w:spacing w:before="71"/>
        <w:ind w:left="0" w:right="889"/>
        <w:jc w:val="center"/>
        <w:rPr>
          <w:spacing w:val="-10"/>
          <w:w w:val="115"/>
        </w:rPr>
      </w:pPr>
    </w:p>
    <w:p w14:paraId="7E480CEA" w14:textId="77777777" w:rsidR="00101EEB" w:rsidRDefault="00101EEB">
      <w:pPr>
        <w:pStyle w:val="Ttulo1"/>
        <w:spacing w:before="71"/>
        <w:ind w:left="0" w:right="889"/>
        <w:jc w:val="center"/>
        <w:rPr>
          <w:spacing w:val="-10"/>
          <w:w w:val="115"/>
        </w:rPr>
      </w:pPr>
    </w:p>
    <w:p w14:paraId="6A58F888" w14:textId="77777777" w:rsidR="00101EEB" w:rsidRDefault="00101EEB">
      <w:pPr>
        <w:pStyle w:val="Ttulo1"/>
        <w:spacing w:before="71"/>
        <w:ind w:left="0" w:right="889"/>
        <w:jc w:val="center"/>
        <w:rPr>
          <w:spacing w:val="-10"/>
          <w:w w:val="115"/>
        </w:rPr>
      </w:pPr>
    </w:p>
    <w:p w14:paraId="21A5C6F5" w14:textId="77777777" w:rsidR="00101EEB" w:rsidRDefault="00101EEB">
      <w:pPr>
        <w:pStyle w:val="Ttulo1"/>
        <w:spacing w:before="71"/>
        <w:ind w:left="0" w:right="889"/>
        <w:jc w:val="center"/>
        <w:rPr>
          <w:spacing w:val="-10"/>
          <w:w w:val="115"/>
        </w:rPr>
      </w:pPr>
    </w:p>
    <w:p w14:paraId="5DFC4C20" w14:textId="77777777" w:rsidR="00101EEB" w:rsidRDefault="00101EEB">
      <w:pPr>
        <w:pStyle w:val="Ttulo1"/>
        <w:spacing w:before="71"/>
        <w:ind w:left="0" w:right="889"/>
        <w:jc w:val="center"/>
        <w:rPr>
          <w:spacing w:val="-10"/>
          <w:w w:val="115"/>
        </w:rPr>
      </w:pPr>
    </w:p>
    <w:p w14:paraId="53A93359" w14:textId="77777777" w:rsidR="00101EEB" w:rsidRDefault="00101EEB">
      <w:pPr>
        <w:pStyle w:val="Ttulo1"/>
        <w:spacing w:before="71"/>
        <w:ind w:left="0" w:right="889"/>
        <w:jc w:val="center"/>
        <w:rPr>
          <w:spacing w:val="-10"/>
          <w:w w:val="115"/>
        </w:rPr>
      </w:pPr>
    </w:p>
    <w:p w14:paraId="7F9594E0" w14:textId="77777777" w:rsidR="00101EEB" w:rsidRDefault="00101EEB">
      <w:pPr>
        <w:pStyle w:val="Ttulo1"/>
        <w:spacing w:before="71"/>
        <w:ind w:left="0" w:right="889"/>
        <w:jc w:val="center"/>
        <w:rPr>
          <w:spacing w:val="-10"/>
          <w:w w:val="115"/>
        </w:rPr>
      </w:pPr>
    </w:p>
    <w:p w14:paraId="6A9C6845" w14:textId="77777777" w:rsidR="00101EEB" w:rsidRDefault="00101EEB">
      <w:pPr>
        <w:pStyle w:val="Ttulo1"/>
        <w:spacing w:before="71"/>
        <w:ind w:left="0" w:right="889"/>
        <w:jc w:val="center"/>
        <w:rPr>
          <w:spacing w:val="-10"/>
          <w:w w:val="115"/>
        </w:rPr>
      </w:pPr>
    </w:p>
    <w:p w14:paraId="2CDB2538" w14:textId="77777777" w:rsidR="00101EEB" w:rsidRDefault="00101EEB">
      <w:pPr>
        <w:pStyle w:val="Ttulo1"/>
        <w:spacing w:before="71"/>
        <w:ind w:left="0" w:right="889"/>
        <w:jc w:val="center"/>
        <w:rPr>
          <w:spacing w:val="-10"/>
          <w:w w:val="115"/>
        </w:rPr>
      </w:pPr>
    </w:p>
    <w:p w14:paraId="317E0801" w14:textId="77777777" w:rsidR="00101EEB" w:rsidRDefault="00101EEB">
      <w:pPr>
        <w:pStyle w:val="Ttulo1"/>
        <w:spacing w:before="71"/>
        <w:ind w:left="0" w:right="889"/>
        <w:jc w:val="center"/>
        <w:rPr>
          <w:spacing w:val="-10"/>
          <w:w w:val="115"/>
        </w:rPr>
      </w:pPr>
    </w:p>
    <w:p w14:paraId="3B0BF730" w14:textId="77777777" w:rsidR="00101EEB" w:rsidRDefault="00101EEB">
      <w:pPr>
        <w:pStyle w:val="Ttulo1"/>
        <w:spacing w:before="71"/>
        <w:ind w:left="0" w:right="889"/>
        <w:jc w:val="center"/>
        <w:rPr>
          <w:spacing w:val="-10"/>
          <w:w w:val="115"/>
        </w:rPr>
      </w:pPr>
    </w:p>
    <w:p w14:paraId="62A2476A" w14:textId="77777777" w:rsidR="00101EEB" w:rsidRDefault="00101EEB">
      <w:pPr>
        <w:pStyle w:val="Ttulo1"/>
        <w:spacing w:before="71"/>
        <w:ind w:left="0" w:right="889"/>
        <w:jc w:val="center"/>
        <w:rPr>
          <w:spacing w:val="-10"/>
          <w:w w:val="115"/>
        </w:rPr>
      </w:pPr>
    </w:p>
    <w:p w14:paraId="762C7A9D" w14:textId="77777777" w:rsidR="00101EEB" w:rsidRDefault="00101EEB">
      <w:pPr>
        <w:pStyle w:val="Ttulo1"/>
        <w:spacing w:before="71"/>
        <w:ind w:left="0" w:right="889"/>
        <w:jc w:val="center"/>
        <w:rPr>
          <w:spacing w:val="-10"/>
          <w:w w:val="115"/>
        </w:rPr>
      </w:pPr>
    </w:p>
    <w:p w14:paraId="094300D3" w14:textId="77777777" w:rsidR="00101EEB" w:rsidRDefault="00101EEB">
      <w:pPr>
        <w:pStyle w:val="Ttulo1"/>
        <w:spacing w:before="71"/>
        <w:ind w:left="0" w:right="889"/>
        <w:jc w:val="center"/>
        <w:rPr>
          <w:spacing w:val="-10"/>
          <w:w w:val="115"/>
        </w:rPr>
      </w:pPr>
    </w:p>
    <w:p w14:paraId="3968700F" w14:textId="2368DF15" w:rsidR="007E035C" w:rsidRDefault="00000000">
      <w:pPr>
        <w:pStyle w:val="Ttulo1"/>
        <w:spacing w:before="71"/>
        <w:ind w:left="0" w:right="889"/>
        <w:jc w:val="center"/>
        <w:rPr>
          <w:spacing w:val="-10"/>
          <w:w w:val="115"/>
        </w:rPr>
      </w:pPr>
      <w:r>
        <w:rPr>
          <w:spacing w:val="-10"/>
          <w:w w:val="115"/>
        </w:rPr>
        <w:lastRenderedPageBreak/>
        <w:t>ANEXO VI</w:t>
      </w:r>
    </w:p>
    <w:p w14:paraId="769FBB80" w14:textId="77777777" w:rsidR="007E035C" w:rsidRDefault="007E035C">
      <w:pPr>
        <w:pStyle w:val="Ttulo1"/>
        <w:spacing w:before="71"/>
        <w:ind w:left="1151" w:right="889"/>
        <w:jc w:val="center"/>
        <w:rPr>
          <w:spacing w:val="-10"/>
          <w:w w:val="115"/>
        </w:rPr>
      </w:pPr>
    </w:p>
    <w:p w14:paraId="68E913BC" w14:textId="12FB9E29" w:rsidR="007E035C" w:rsidRDefault="00000000">
      <w:pPr>
        <w:jc w:val="center"/>
        <w:rPr>
          <w:b/>
          <w:bCs/>
        </w:rPr>
      </w:pPr>
      <w:r>
        <w:rPr>
          <w:b/>
          <w:bCs/>
        </w:rPr>
        <w:t>DISPENSA ELETRÔNICA Nº</w:t>
      </w:r>
      <w:r w:rsidR="00D311E1">
        <w:rPr>
          <w:b/>
          <w:bCs/>
          <w:lang w:val="pt-BR"/>
        </w:rPr>
        <w:t>0</w:t>
      </w:r>
      <w:r w:rsidR="00101EEB">
        <w:rPr>
          <w:b/>
          <w:bCs/>
          <w:lang w:val="pt-BR"/>
        </w:rPr>
        <w:t>5/</w:t>
      </w:r>
      <w:r w:rsidR="00D311E1">
        <w:rPr>
          <w:b/>
          <w:bCs/>
          <w:lang w:val="pt-BR"/>
        </w:rPr>
        <w:t xml:space="preserve">2026 </w:t>
      </w:r>
      <w:r>
        <w:rPr>
          <w:b/>
          <w:bCs/>
        </w:rPr>
        <w:t xml:space="preserve">PROCESSO ADM N° </w:t>
      </w:r>
      <w:r w:rsidR="00783967">
        <w:rPr>
          <w:b/>
          <w:bCs/>
          <w:lang w:val="pt-BR"/>
        </w:rPr>
        <w:t>1</w:t>
      </w:r>
      <w:r w:rsidR="00101EEB">
        <w:rPr>
          <w:b/>
          <w:bCs/>
          <w:lang w:val="pt-BR"/>
        </w:rPr>
        <w:t>4</w:t>
      </w:r>
      <w:r w:rsidR="00D311E1">
        <w:rPr>
          <w:b/>
          <w:bCs/>
          <w:lang w:val="pt-BR"/>
        </w:rPr>
        <w:t>/2026</w:t>
      </w:r>
    </w:p>
    <w:p w14:paraId="50A70569" w14:textId="77777777" w:rsidR="007E035C" w:rsidRDefault="007E035C">
      <w:pPr>
        <w:jc w:val="center"/>
        <w:rPr>
          <w:b/>
        </w:rPr>
      </w:pPr>
    </w:p>
    <w:p w14:paraId="32877F7C" w14:textId="77777777" w:rsidR="007E035C" w:rsidRDefault="00000000">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33298EF" w14:textId="77777777" w:rsidR="007E035C" w:rsidRDefault="00000000">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Tabelacomgrade"/>
        <w:tblW w:w="5000" w:type="pct"/>
        <w:tblLook w:val="04A0" w:firstRow="1" w:lastRow="0" w:firstColumn="1" w:lastColumn="0" w:noHBand="0" w:noVBand="1"/>
      </w:tblPr>
      <w:tblGrid>
        <w:gridCol w:w="573"/>
        <w:gridCol w:w="538"/>
        <w:gridCol w:w="930"/>
        <w:gridCol w:w="4476"/>
        <w:gridCol w:w="1133"/>
        <w:gridCol w:w="1135"/>
        <w:gridCol w:w="1425"/>
      </w:tblGrid>
      <w:tr w:rsidR="00101EEB" w:rsidRPr="00B84559" w14:paraId="2D54707F" w14:textId="1BB00407" w:rsidTr="00101EEB">
        <w:tc>
          <w:tcPr>
            <w:tcW w:w="280" w:type="pct"/>
            <w:shd w:val="clear" w:color="auto" w:fill="DBE5F1" w:themeFill="accent1" w:themeFillTint="33"/>
          </w:tcPr>
          <w:p w14:paraId="0F9671CE" w14:textId="77777777" w:rsidR="00101EEB" w:rsidRPr="00B84559" w:rsidRDefault="00101EEB" w:rsidP="0068134D">
            <w:pPr>
              <w:pStyle w:val="SemEspaamento"/>
              <w:jc w:val="center"/>
              <w:rPr>
                <w:rFonts w:ascii="Arial Narrow" w:hAnsi="Arial Narrow"/>
                <w:b/>
                <w:bCs/>
                <w:sz w:val="18"/>
                <w:szCs w:val="18"/>
              </w:rPr>
            </w:pPr>
            <w:r w:rsidRPr="00B84559">
              <w:rPr>
                <w:rFonts w:ascii="Arial Narrow" w:hAnsi="Arial Narrow"/>
                <w:b/>
                <w:bCs/>
                <w:sz w:val="18"/>
                <w:szCs w:val="18"/>
              </w:rPr>
              <w:t>ITEM</w:t>
            </w:r>
          </w:p>
        </w:tc>
        <w:tc>
          <w:tcPr>
            <w:tcW w:w="263" w:type="pct"/>
            <w:shd w:val="clear" w:color="auto" w:fill="DBE5F1" w:themeFill="accent1" w:themeFillTint="33"/>
          </w:tcPr>
          <w:p w14:paraId="1998A84E" w14:textId="77777777" w:rsidR="00101EEB" w:rsidRPr="00B84559" w:rsidRDefault="00101EEB" w:rsidP="0068134D">
            <w:pPr>
              <w:pStyle w:val="SemEspaamento"/>
              <w:jc w:val="center"/>
              <w:rPr>
                <w:rFonts w:ascii="Arial Narrow" w:hAnsi="Arial Narrow"/>
                <w:b/>
                <w:bCs/>
                <w:sz w:val="18"/>
                <w:szCs w:val="18"/>
              </w:rPr>
            </w:pPr>
            <w:r w:rsidRPr="00B84559">
              <w:rPr>
                <w:rFonts w:ascii="Arial Narrow" w:hAnsi="Arial Narrow"/>
                <w:b/>
                <w:bCs/>
                <w:sz w:val="18"/>
                <w:szCs w:val="18"/>
              </w:rPr>
              <w:t>UND</w:t>
            </w:r>
          </w:p>
        </w:tc>
        <w:tc>
          <w:tcPr>
            <w:tcW w:w="455" w:type="pct"/>
            <w:shd w:val="clear" w:color="auto" w:fill="DBE5F1" w:themeFill="accent1" w:themeFillTint="33"/>
          </w:tcPr>
          <w:p w14:paraId="107D8238" w14:textId="77777777" w:rsidR="00101EEB" w:rsidRPr="00B84559" w:rsidRDefault="00101EEB" w:rsidP="0068134D">
            <w:pPr>
              <w:pStyle w:val="SemEspaamento"/>
              <w:jc w:val="center"/>
              <w:rPr>
                <w:rFonts w:ascii="Arial Narrow" w:hAnsi="Arial Narrow"/>
                <w:b/>
                <w:bCs/>
                <w:sz w:val="18"/>
                <w:szCs w:val="18"/>
              </w:rPr>
            </w:pPr>
            <w:r w:rsidRPr="00B84559">
              <w:rPr>
                <w:rFonts w:ascii="Arial Narrow" w:hAnsi="Arial Narrow"/>
                <w:b/>
                <w:bCs/>
                <w:sz w:val="18"/>
                <w:szCs w:val="18"/>
              </w:rPr>
              <w:t>QUANTID.</w:t>
            </w:r>
          </w:p>
        </w:tc>
        <w:tc>
          <w:tcPr>
            <w:tcW w:w="2192" w:type="pct"/>
            <w:shd w:val="clear" w:color="auto" w:fill="DBE5F1" w:themeFill="accent1" w:themeFillTint="33"/>
          </w:tcPr>
          <w:p w14:paraId="39F95591" w14:textId="77777777" w:rsidR="00101EEB" w:rsidRPr="00B84559" w:rsidRDefault="00101EEB" w:rsidP="0068134D">
            <w:pPr>
              <w:pStyle w:val="SemEspaamento"/>
              <w:jc w:val="center"/>
              <w:rPr>
                <w:rFonts w:ascii="Arial Narrow" w:hAnsi="Arial Narrow"/>
                <w:b/>
                <w:bCs/>
                <w:sz w:val="18"/>
                <w:szCs w:val="18"/>
              </w:rPr>
            </w:pPr>
            <w:r w:rsidRPr="00B84559">
              <w:rPr>
                <w:rFonts w:ascii="Arial Narrow" w:hAnsi="Arial Narrow"/>
                <w:b/>
                <w:bCs/>
                <w:sz w:val="18"/>
                <w:szCs w:val="18"/>
              </w:rPr>
              <w:t>DESCRIÇÃO</w:t>
            </w:r>
          </w:p>
        </w:tc>
        <w:tc>
          <w:tcPr>
            <w:tcW w:w="555" w:type="pct"/>
          </w:tcPr>
          <w:p w14:paraId="5A3A87FF" w14:textId="645FE2A1" w:rsidR="00101EEB" w:rsidRPr="00B84559" w:rsidRDefault="00101EEB" w:rsidP="0068134D">
            <w:pPr>
              <w:pStyle w:val="SemEspaamento"/>
              <w:jc w:val="center"/>
              <w:rPr>
                <w:rFonts w:ascii="Arial Narrow" w:hAnsi="Arial Narrow"/>
                <w:b/>
                <w:bCs/>
                <w:sz w:val="18"/>
                <w:szCs w:val="18"/>
              </w:rPr>
            </w:pPr>
            <w:r>
              <w:rPr>
                <w:rFonts w:ascii="Arial Narrow" w:hAnsi="Arial Narrow"/>
                <w:b/>
                <w:bCs/>
                <w:sz w:val="18"/>
                <w:szCs w:val="18"/>
              </w:rPr>
              <w:t>MARCA</w:t>
            </w:r>
          </w:p>
        </w:tc>
        <w:tc>
          <w:tcPr>
            <w:tcW w:w="556" w:type="pct"/>
          </w:tcPr>
          <w:p w14:paraId="5C030017" w14:textId="1A87A35A" w:rsidR="00101EEB" w:rsidRDefault="00101EEB" w:rsidP="0068134D">
            <w:pPr>
              <w:pStyle w:val="SemEspaamento"/>
              <w:jc w:val="center"/>
              <w:rPr>
                <w:rFonts w:ascii="Arial Narrow" w:hAnsi="Arial Narrow"/>
                <w:b/>
                <w:bCs/>
                <w:sz w:val="18"/>
                <w:szCs w:val="18"/>
              </w:rPr>
            </w:pPr>
            <w:r>
              <w:rPr>
                <w:rFonts w:ascii="Arial Narrow" w:hAnsi="Arial Narrow"/>
                <w:b/>
                <w:bCs/>
                <w:sz w:val="18"/>
                <w:szCs w:val="18"/>
              </w:rPr>
              <w:t>VALOR UNIT</w:t>
            </w:r>
          </w:p>
        </w:tc>
        <w:tc>
          <w:tcPr>
            <w:tcW w:w="698" w:type="pct"/>
          </w:tcPr>
          <w:p w14:paraId="4A9740C2" w14:textId="17E0099D" w:rsidR="00101EEB" w:rsidRDefault="00101EEB" w:rsidP="0068134D">
            <w:pPr>
              <w:pStyle w:val="SemEspaamento"/>
              <w:jc w:val="center"/>
              <w:rPr>
                <w:rFonts w:ascii="Arial Narrow" w:hAnsi="Arial Narrow"/>
                <w:b/>
                <w:bCs/>
                <w:sz w:val="18"/>
                <w:szCs w:val="18"/>
              </w:rPr>
            </w:pPr>
            <w:r>
              <w:rPr>
                <w:rFonts w:ascii="Arial Narrow" w:hAnsi="Arial Narrow"/>
                <w:b/>
                <w:bCs/>
                <w:sz w:val="18"/>
                <w:szCs w:val="18"/>
              </w:rPr>
              <w:t>VALOR TOTAL</w:t>
            </w:r>
          </w:p>
        </w:tc>
      </w:tr>
      <w:tr w:rsidR="00101EEB" w:rsidRPr="00B84559" w14:paraId="4BCE2D7A" w14:textId="279C1F81" w:rsidTr="00101EEB">
        <w:tc>
          <w:tcPr>
            <w:tcW w:w="280" w:type="pct"/>
            <w:vAlign w:val="center"/>
          </w:tcPr>
          <w:p w14:paraId="1B6C834B" w14:textId="77777777" w:rsidR="00101EEB" w:rsidRPr="00B84559" w:rsidRDefault="00101EEB" w:rsidP="0068134D">
            <w:pPr>
              <w:pStyle w:val="SemEspaamento"/>
              <w:jc w:val="center"/>
              <w:rPr>
                <w:rFonts w:ascii="Arial Narrow" w:hAnsi="Arial Narrow"/>
                <w:sz w:val="18"/>
                <w:szCs w:val="18"/>
              </w:rPr>
            </w:pPr>
            <w:r>
              <w:rPr>
                <w:rFonts w:ascii="Arial Narrow" w:hAnsi="Arial Narrow"/>
                <w:sz w:val="18"/>
                <w:szCs w:val="18"/>
              </w:rPr>
              <w:t>1</w:t>
            </w:r>
          </w:p>
        </w:tc>
        <w:tc>
          <w:tcPr>
            <w:tcW w:w="263" w:type="pct"/>
            <w:vAlign w:val="center"/>
          </w:tcPr>
          <w:p w14:paraId="2CF58ED7" w14:textId="77777777" w:rsidR="00101EEB" w:rsidRPr="00B84559" w:rsidRDefault="00101EEB" w:rsidP="0068134D">
            <w:pPr>
              <w:pStyle w:val="SemEspaamento"/>
              <w:jc w:val="center"/>
              <w:rPr>
                <w:rFonts w:ascii="Arial Narrow" w:hAnsi="Arial Narrow"/>
                <w:sz w:val="18"/>
                <w:szCs w:val="18"/>
              </w:rPr>
            </w:pPr>
            <w:r>
              <w:rPr>
                <w:rFonts w:ascii="Arial Narrow" w:hAnsi="Arial Narrow"/>
                <w:sz w:val="18"/>
                <w:szCs w:val="18"/>
              </w:rPr>
              <w:t>UND</w:t>
            </w:r>
          </w:p>
        </w:tc>
        <w:tc>
          <w:tcPr>
            <w:tcW w:w="455" w:type="pct"/>
            <w:vAlign w:val="center"/>
          </w:tcPr>
          <w:p w14:paraId="6375A997" w14:textId="77777777" w:rsidR="00101EEB" w:rsidRPr="00B84559" w:rsidRDefault="00101EEB" w:rsidP="0068134D">
            <w:pPr>
              <w:pStyle w:val="SemEspaamento"/>
              <w:jc w:val="center"/>
              <w:rPr>
                <w:rFonts w:ascii="Arial Narrow" w:hAnsi="Arial Narrow"/>
                <w:sz w:val="18"/>
                <w:szCs w:val="18"/>
              </w:rPr>
            </w:pPr>
            <w:r>
              <w:rPr>
                <w:rFonts w:ascii="Arial Narrow" w:hAnsi="Arial Narrow"/>
                <w:sz w:val="18"/>
                <w:szCs w:val="18"/>
              </w:rPr>
              <w:t>01</w:t>
            </w:r>
          </w:p>
        </w:tc>
        <w:tc>
          <w:tcPr>
            <w:tcW w:w="2192" w:type="pct"/>
          </w:tcPr>
          <w:p w14:paraId="33F7FDBE" w14:textId="77777777" w:rsidR="00101EEB" w:rsidRPr="00B84559" w:rsidRDefault="00101EEB" w:rsidP="0068134D">
            <w:pPr>
              <w:pStyle w:val="SemEspaamento"/>
              <w:jc w:val="both"/>
              <w:rPr>
                <w:rFonts w:ascii="Arial Narrow" w:hAnsi="Arial Narrow"/>
                <w:sz w:val="18"/>
                <w:szCs w:val="18"/>
              </w:rPr>
            </w:pPr>
            <w:r w:rsidRPr="003C2F56">
              <w:rPr>
                <w:rFonts w:ascii="Arial Narrow" w:hAnsi="Arial Narrow"/>
                <w:color w:val="000000"/>
                <w:sz w:val="18"/>
                <w:szCs w:val="18"/>
                <w:lang w:eastAsia="pt-BR"/>
              </w:rPr>
              <w:t>Estabilizador de Imagem para celular – Gimbal</w:t>
            </w:r>
            <w:r>
              <w:rPr>
                <w:rFonts w:ascii="Arial Narrow" w:hAnsi="Arial Narrow"/>
                <w:color w:val="000000"/>
                <w:sz w:val="18"/>
                <w:szCs w:val="18"/>
                <w:lang w:eastAsia="pt-BR"/>
              </w:rPr>
              <w:t xml:space="preserve"> com as seguintes </w:t>
            </w:r>
            <w:r w:rsidRPr="003C2F56">
              <w:rPr>
                <w:rFonts w:ascii="Arial Narrow" w:hAnsi="Arial Narrow"/>
                <w:color w:val="000000"/>
                <w:sz w:val="18"/>
                <w:szCs w:val="18"/>
                <w:lang w:eastAsia="pt-BR"/>
              </w:rPr>
              <w:t>CARACTERÍSTICAS:</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Dimensões:</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Desdobrado: 262,5 × 119,5 × 104 mm (l. × w. × h.)</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Dobrado: 167 × 108,5 × 46,5 mm (comprimento × largura × altura)</w:t>
            </w:r>
            <w:r>
              <w:rPr>
                <w:rFonts w:ascii="Arial Narrow" w:hAnsi="Arial Narrow"/>
                <w:color w:val="000000"/>
                <w:sz w:val="18"/>
                <w:szCs w:val="18"/>
                <w:lang w:eastAsia="pt-BR"/>
              </w:rPr>
              <w:t>;</w:t>
            </w:r>
            <w:r w:rsidRPr="003C2F56">
              <w:rPr>
                <w:rFonts w:ascii="Arial Narrow" w:hAnsi="Arial Narrow"/>
                <w:color w:val="000000"/>
                <w:sz w:val="18"/>
                <w:szCs w:val="18"/>
                <w:lang w:eastAsia="pt-BR"/>
              </w:rPr>
              <w:t xml:space="preserve"> Peso: Estabilizador: 352 g</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Braçadeira magnética para telefones: 31 g</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Peso dos telefones compatíveis: 170-290 g</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Espessura dos telefones compatíveis: 6,9-10 mm</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Largura dos telefones compatíveis: 67-84 mm</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Tipo: 18650 Li-ion</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Capacidade: 2600 mAh</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Energia: 9,36 Wh</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Temperatura de carregamento: 5 a 40 C (41 a 104 F)</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Temperatura de operação: 0 a 40 C (32 a 104 F)</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Tempo de operação: 8 horas (medido em condições ideais, com o estabilizador perfeitamente balanceado)</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Tempo de carregamento: 2 horas e 12 minutos (medido com um carregador tipo C de 10 W)</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Porta de carregamento do estabilizador: USB-C</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Alcance mecânico:</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Painel: de</w:t>
            </w:r>
            <w:r>
              <w:rPr>
                <w:rFonts w:ascii="Arial Narrow" w:hAnsi="Arial Narrow"/>
                <w:color w:val="000000"/>
                <w:sz w:val="18"/>
                <w:szCs w:val="18"/>
                <w:lang w:eastAsia="pt-BR"/>
              </w:rPr>
              <w:t>?</w:t>
            </w:r>
            <w:r w:rsidRPr="003C2F56">
              <w:rPr>
                <w:rFonts w:ascii="Arial Narrow" w:hAnsi="Arial Narrow"/>
                <w:color w:val="000000"/>
                <w:sz w:val="18"/>
                <w:szCs w:val="18"/>
                <w:lang w:eastAsia="pt-BR"/>
              </w:rPr>
              <w:t xml:space="preserve"> 161,2 a 171,95</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Rotação: de? 136,7 a 198</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Inclinação: de? 106,54 a 235,5</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Velocidade máxima de controle: 120/s</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Modelo Bluetooth: 5.1</w:t>
            </w:r>
            <w:r>
              <w:rPr>
                <w:rFonts w:ascii="Arial Narrow" w:hAnsi="Arial Narrow"/>
                <w:color w:val="000000"/>
                <w:sz w:val="18"/>
                <w:szCs w:val="18"/>
                <w:lang w:eastAsia="pt-BR"/>
              </w:rPr>
              <w:t xml:space="preserve">; </w:t>
            </w:r>
            <w:r w:rsidRPr="003C2F56">
              <w:rPr>
                <w:rFonts w:ascii="Arial Narrow" w:hAnsi="Arial Narrow"/>
                <w:color w:val="000000"/>
                <w:sz w:val="18"/>
                <w:szCs w:val="18"/>
                <w:lang w:eastAsia="pt-BR"/>
              </w:rPr>
              <w:t>Aplicação: DJI Mimo</w:t>
            </w:r>
          </w:p>
        </w:tc>
        <w:tc>
          <w:tcPr>
            <w:tcW w:w="555" w:type="pct"/>
          </w:tcPr>
          <w:p w14:paraId="579F6982" w14:textId="77777777" w:rsidR="00101EEB" w:rsidRPr="003C2F56" w:rsidRDefault="00101EEB" w:rsidP="0068134D">
            <w:pPr>
              <w:pStyle w:val="SemEspaamento"/>
              <w:jc w:val="both"/>
              <w:rPr>
                <w:rFonts w:ascii="Arial Narrow" w:hAnsi="Arial Narrow"/>
                <w:color w:val="000000"/>
                <w:sz w:val="18"/>
                <w:szCs w:val="18"/>
                <w:lang w:eastAsia="pt-BR"/>
              </w:rPr>
            </w:pPr>
          </w:p>
        </w:tc>
        <w:tc>
          <w:tcPr>
            <w:tcW w:w="556" w:type="pct"/>
          </w:tcPr>
          <w:p w14:paraId="54829F38" w14:textId="77777777" w:rsidR="00101EEB" w:rsidRPr="003C2F56" w:rsidRDefault="00101EEB" w:rsidP="0068134D">
            <w:pPr>
              <w:pStyle w:val="SemEspaamento"/>
              <w:jc w:val="both"/>
              <w:rPr>
                <w:rFonts w:ascii="Arial Narrow" w:hAnsi="Arial Narrow"/>
                <w:color w:val="000000"/>
                <w:sz w:val="18"/>
                <w:szCs w:val="18"/>
                <w:lang w:eastAsia="pt-BR"/>
              </w:rPr>
            </w:pPr>
          </w:p>
        </w:tc>
        <w:tc>
          <w:tcPr>
            <w:tcW w:w="698" w:type="pct"/>
          </w:tcPr>
          <w:p w14:paraId="2B716737" w14:textId="77777777" w:rsidR="00101EEB" w:rsidRPr="003C2F56" w:rsidRDefault="00101EEB" w:rsidP="0068134D">
            <w:pPr>
              <w:pStyle w:val="SemEspaamento"/>
              <w:jc w:val="both"/>
              <w:rPr>
                <w:rFonts w:ascii="Arial Narrow" w:hAnsi="Arial Narrow"/>
                <w:color w:val="000000"/>
                <w:sz w:val="18"/>
                <w:szCs w:val="18"/>
                <w:lang w:eastAsia="pt-BR"/>
              </w:rPr>
            </w:pPr>
          </w:p>
        </w:tc>
      </w:tr>
      <w:tr w:rsidR="00101EEB" w:rsidRPr="00A639D1" w14:paraId="7FC37E90" w14:textId="38916A2B" w:rsidTr="00101EEB">
        <w:tc>
          <w:tcPr>
            <w:tcW w:w="280" w:type="pct"/>
            <w:vAlign w:val="center"/>
          </w:tcPr>
          <w:p w14:paraId="3FB377CA"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2</w:t>
            </w:r>
          </w:p>
        </w:tc>
        <w:tc>
          <w:tcPr>
            <w:tcW w:w="263" w:type="pct"/>
            <w:vAlign w:val="center"/>
          </w:tcPr>
          <w:p w14:paraId="63074B62"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UND</w:t>
            </w:r>
          </w:p>
        </w:tc>
        <w:tc>
          <w:tcPr>
            <w:tcW w:w="455" w:type="pct"/>
            <w:vAlign w:val="center"/>
          </w:tcPr>
          <w:p w14:paraId="29E3E7FD"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02</w:t>
            </w:r>
          </w:p>
        </w:tc>
        <w:tc>
          <w:tcPr>
            <w:tcW w:w="2192" w:type="pct"/>
          </w:tcPr>
          <w:p w14:paraId="27479247" w14:textId="77777777" w:rsidR="00101EEB" w:rsidRPr="00A639D1" w:rsidRDefault="00101EEB" w:rsidP="0068134D">
            <w:pPr>
              <w:pStyle w:val="SemEspaamento"/>
              <w:jc w:val="both"/>
              <w:rPr>
                <w:rFonts w:ascii="Arial Narrow" w:hAnsi="Arial Narrow"/>
                <w:b/>
                <w:bCs/>
                <w:color w:val="000000"/>
                <w:sz w:val="18"/>
                <w:szCs w:val="18"/>
                <w:lang w:eastAsia="pt-BR"/>
              </w:rPr>
            </w:pPr>
            <w:r>
              <w:rPr>
                <w:rFonts w:ascii="Arial Narrow" w:hAnsi="Arial Narrow"/>
                <w:color w:val="000000"/>
                <w:sz w:val="18"/>
                <w:szCs w:val="18"/>
                <w:lang w:eastAsia="pt-BR"/>
              </w:rPr>
              <w:t xml:space="preserve">Microfone sem fio magnético: </w:t>
            </w:r>
            <w:r w:rsidRPr="00143CF2">
              <w:rPr>
                <w:rFonts w:ascii="Arial Narrow" w:hAnsi="Arial Narrow"/>
                <w:color w:val="000000"/>
                <w:sz w:val="18"/>
                <w:szCs w:val="18"/>
                <w:lang w:eastAsia="pt-BR"/>
              </w:rPr>
              <w:t xml:space="preserve">microfone de lapela sem fio profissional, ultracompacto e versátil, </w:t>
            </w:r>
            <w:r>
              <w:rPr>
                <w:rFonts w:ascii="Arial Narrow" w:hAnsi="Arial Narrow"/>
                <w:color w:val="000000"/>
                <w:sz w:val="18"/>
                <w:szCs w:val="18"/>
                <w:lang w:eastAsia="pt-BR"/>
              </w:rPr>
              <w:t>adaptado para</w:t>
            </w:r>
            <w:r w:rsidRPr="00143CF2">
              <w:rPr>
                <w:rFonts w:ascii="Arial Narrow" w:hAnsi="Arial Narrow"/>
                <w:color w:val="000000"/>
                <w:sz w:val="18"/>
                <w:szCs w:val="18"/>
                <w:lang w:eastAsia="pt-BR"/>
              </w:rPr>
              <w:t xml:space="preserve"> múltiplos dispositivos, como smartphones (Android e iOS) e câmeras</w:t>
            </w:r>
            <w:r>
              <w:rPr>
                <w:rFonts w:ascii="Arial Narrow" w:hAnsi="Arial Narrow"/>
                <w:color w:val="000000"/>
                <w:sz w:val="18"/>
                <w:szCs w:val="18"/>
                <w:lang w:eastAsia="pt-BR"/>
              </w:rPr>
              <w:t>. S</w:t>
            </w:r>
            <w:r w:rsidRPr="00143CF2">
              <w:rPr>
                <w:rFonts w:ascii="Arial Narrow" w:hAnsi="Arial Narrow"/>
                <w:color w:val="000000"/>
                <w:sz w:val="18"/>
                <w:szCs w:val="18"/>
                <w:lang w:eastAsia="pt-BR"/>
              </w:rPr>
              <w:t xml:space="preserve">istema "plug and play". </w:t>
            </w:r>
            <w:r>
              <w:rPr>
                <w:rFonts w:ascii="Arial Narrow" w:hAnsi="Arial Narrow"/>
                <w:color w:val="000000"/>
                <w:sz w:val="18"/>
                <w:szCs w:val="18"/>
                <w:lang w:eastAsia="pt-BR"/>
              </w:rPr>
              <w:t>Com</w:t>
            </w:r>
            <w:r w:rsidRPr="00143CF2">
              <w:rPr>
                <w:rFonts w:ascii="Arial Narrow" w:hAnsi="Arial Narrow"/>
                <w:color w:val="000000"/>
                <w:sz w:val="18"/>
                <w:szCs w:val="18"/>
                <w:lang w:eastAsia="pt-BR"/>
              </w:rPr>
              <w:t xml:space="preserve"> kit </w:t>
            </w:r>
            <w:r>
              <w:rPr>
                <w:rFonts w:ascii="Arial Narrow" w:hAnsi="Arial Narrow"/>
                <w:color w:val="000000"/>
                <w:sz w:val="18"/>
                <w:szCs w:val="18"/>
                <w:lang w:eastAsia="pt-BR"/>
              </w:rPr>
              <w:t xml:space="preserve">que </w:t>
            </w:r>
            <w:r w:rsidRPr="00143CF2">
              <w:rPr>
                <w:rFonts w:ascii="Arial Narrow" w:hAnsi="Arial Narrow"/>
                <w:color w:val="000000"/>
                <w:sz w:val="18"/>
                <w:szCs w:val="18"/>
                <w:lang w:eastAsia="pt-BR"/>
              </w:rPr>
              <w:t>inclui adaptadores intercambiáveis para conexão com uma variedade de dispositivos:</w:t>
            </w:r>
            <w:r>
              <w:rPr>
                <w:rFonts w:ascii="Arial Narrow" w:hAnsi="Arial Narrow"/>
                <w:color w:val="000000"/>
                <w:sz w:val="18"/>
                <w:szCs w:val="18"/>
                <w:lang w:eastAsia="pt-BR"/>
              </w:rPr>
              <w:t xml:space="preserve"> </w:t>
            </w:r>
            <w:r w:rsidRPr="00143CF2">
              <w:rPr>
                <w:rFonts w:ascii="Arial Narrow" w:hAnsi="Arial Narrow"/>
                <w:color w:val="000000"/>
                <w:sz w:val="18"/>
                <w:szCs w:val="18"/>
                <w:lang w:eastAsia="pt-BR"/>
              </w:rPr>
              <w:t>USB Tipo C (para dispositivos Android e PCs/laptops compatíveis)</w:t>
            </w:r>
            <w:r>
              <w:rPr>
                <w:rFonts w:ascii="Arial Narrow" w:hAnsi="Arial Narrow"/>
                <w:color w:val="000000"/>
                <w:sz w:val="18"/>
                <w:szCs w:val="18"/>
                <w:lang w:eastAsia="pt-BR"/>
              </w:rPr>
              <w:t xml:space="preserve">, </w:t>
            </w:r>
            <w:r w:rsidRPr="00143CF2">
              <w:rPr>
                <w:rFonts w:ascii="Arial Narrow" w:hAnsi="Arial Narrow"/>
                <w:color w:val="000000"/>
                <w:sz w:val="18"/>
                <w:szCs w:val="18"/>
                <w:lang w:eastAsia="pt-BR"/>
              </w:rPr>
              <w:t>Lightning (para iPhones e iPads)</w:t>
            </w:r>
            <w:r>
              <w:rPr>
                <w:rFonts w:ascii="Arial Narrow" w:hAnsi="Arial Narrow"/>
                <w:color w:val="000000"/>
                <w:sz w:val="18"/>
                <w:szCs w:val="18"/>
                <w:lang w:eastAsia="pt-BR"/>
              </w:rPr>
              <w:t xml:space="preserve"> e </w:t>
            </w:r>
            <w:r w:rsidRPr="00143CF2">
              <w:rPr>
                <w:rFonts w:ascii="Arial Narrow" w:hAnsi="Arial Narrow"/>
                <w:color w:val="000000"/>
                <w:sz w:val="18"/>
                <w:szCs w:val="18"/>
                <w:lang w:eastAsia="pt-BR"/>
              </w:rPr>
              <w:t>P2/3.5mm TRS (para câmeras e outros dispositivos de áudio).</w:t>
            </w:r>
            <w:r>
              <w:rPr>
                <w:rFonts w:ascii="Arial Narrow" w:hAnsi="Arial Narrow"/>
                <w:color w:val="000000"/>
                <w:sz w:val="18"/>
                <w:szCs w:val="18"/>
                <w:lang w:eastAsia="pt-BR"/>
              </w:rPr>
              <w:t xml:space="preserve"> M</w:t>
            </w:r>
            <w:r w:rsidRPr="00A639D1">
              <w:rPr>
                <w:rFonts w:ascii="Arial Narrow" w:hAnsi="Arial Narrow"/>
                <w:color w:val="000000"/>
                <w:sz w:val="18"/>
                <w:szCs w:val="18"/>
                <w:lang w:eastAsia="pt-BR"/>
              </w:rPr>
              <w:t>icrofone condensador omnidirecional embutido, que garante uma captação de áudio clara e precisa em 360 graus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Opera</w:t>
            </w:r>
            <w:r>
              <w:rPr>
                <w:rFonts w:ascii="Arial Narrow" w:hAnsi="Arial Narrow"/>
                <w:color w:val="000000"/>
                <w:sz w:val="18"/>
                <w:szCs w:val="18"/>
                <w:lang w:eastAsia="pt-BR"/>
              </w:rPr>
              <w:t>r</w:t>
            </w:r>
            <w:r w:rsidRPr="00A639D1">
              <w:rPr>
                <w:rFonts w:ascii="Arial Narrow" w:hAnsi="Arial Narrow"/>
                <w:color w:val="000000"/>
                <w:sz w:val="18"/>
                <w:szCs w:val="18"/>
                <w:lang w:eastAsia="pt-BR"/>
              </w:rPr>
              <w:t xml:space="preserve"> na frequência de 2.4 GHz, oferecendo um alcance de transmissão sem fio de até aproximadamente 100 a 300 metros</w:t>
            </w:r>
            <w:r>
              <w:rPr>
                <w:rFonts w:ascii="Arial Narrow" w:hAnsi="Arial Narrow"/>
                <w:color w:val="000000"/>
                <w:sz w:val="18"/>
                <w:szCs w:val="18"/>
                <w:lang w:eastAsia="pt-BR"/>
              </w:rPr>
              <w:t xml:space="preserve">. Com </w:t>
            </w:r>
            <w:r w:rsidRPr="00A639D1">
              <w:rPr>
                <w:rFonts w:ascii="Arial Narrow" w:hAnsi="Arial Narrow"/>
                <w:color w:val="000000"/>
                <w:sz w:val="18"/>
                <w:szCs w:val="18"/>
                <w:lang w:eastAsia="pt-BR"/>
              </w:rPr>
              <w:t>redu</w:t>
            </w:r>
            <w:r>
              <w:rPr>
                <w:rFonts w:ascii="Arial Narrow" w:hAnsi="Arial Narrow"/>
                <w:color w:val="000000"/>
                <w:sz w:val="18"/>
                <w:szCs w:val="18"/>
                <w:lang w:eastAsia="pt-BR"/>
              </w:rPr>
              <w:t>tor</w:t>
            </w:r>
            <w:r w:rsidRPr="00A639D1">
              <w:rPr>
                <w:rFonts w:ascii="Arial Narrow" w:hAnsi="Arial Narrow"/>
                <w:color w:val="000000"/>
                <w:sz w:val="18"/>
                <w:szCs w:val="18"/>
                <w:lang w:eastAsia="pt-BR"/>
              </w:rPr>
              <w:t xml:space="preserve"> de ruído por inteligência artificial (IA), que pode ser ativada para atenuar sons de fundo indesejados, resultando em vocais mais limpos.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Permit</w:t>
            </w:r>
            <w:r>
              <w:rPr>
                <w:rFonts w:ascii="Arial Narrow" w:hAnsi="Arial Narrow"/>
                <w:color w:val="000000"/>
                <w:sz w:val="18"/>
                <w:szCs w:val="18"/>
                <w:lang w:eastAsia="pt-BR"/>
              </w:rPr>
              <w:t>a</w:t>
            </w:r>
            <w:r w:rsidRPr="00A639D1">
              <w:rPr>
                <w:rFonts w:ascii="Arial Narrow" w:hAnsi="Arial Narrow"/>
                <w:color w:val="000000"/>
                <w:sz w:val="18"/>
                <w:szCs w:val="18"/>
                <w:lang w:eastAsia="pt-BR"/>
              </w:rPr>
              <w:t xml:space="preserve"> o monitoramento do áudio em tempo real, garantindo gravações precisas e controladas.</w:t>
            </w:r>
            <w:r>
              <w:rPr>
                <w:rFonts w:ascii="Arial Narrow" w:hAnsi="Arial Narrow"/>
                <w:color w:val="000000"/>
                <w:sz w:val="18"/>
                <w:szCs w:val="18"/>
                <w:lang w:eastAsia="pt-BR"/>
              </w:rPr>
              <w:t xml:space="preserve"> </w:t>
            </w:r>
            <w:r w:rsidRPr="00A639D1">
              <w:rPr>
                <w:rFonts w:ascii="Arial Narrow" w:hAnsi="Arial Narrow"/>
                <w:b/>
                <w:bCs/>
                <w:color w:val="000000"/>
                <w:sz w:val="18"/>
                <w:szCs w:val="18"/>
                <w:highlight w:val="yellow"/>
                <w:lang w:eastAsia="pt-BR"/>
              </w:rPr>
              <w:t>COM 02 MICROFONES POR CASE.</w:t>
            </w:r>
          </w:p>
        </w:tc>
        <w:tc>
          <w:tcPr>
            <w:tcW w:w="555" w:type="pct"/>
          </w:tcPr>
          <w:p w14:paraId="1881D42D" w14:textId="77777777" w:rsidR="00101EEB" w:rsidRDefault="00101EEB" w:rsidP="0068134D">
            <w:pPr>
              <w:pStyle w:val="SemEspaamento"/>
              <w:jc w:val="both"/>
              <w:rPr>
                <w:rFonts w:ascii="Arial Narrow" w:hAnsi="Arial Narrow"/>
                <w:color w:val="000000"/>
                <w:sz w:val="18"/>
                <w:szCs w:val="18"/>
                <w:lang w:eastAsia="pt-BR"/>
              </w:rPr>
            </w:pPr>
          </w:p>
        </w:tc>
        <w:tc>
          <w:tcPr>
            <w:tcW w:w="556" w:type="pct"/>
          </w:tcPr>
          <w:p w14:paraId="0389BE68" w14:textId="77777777" w:rsidR="00101EEB" w:rsidRDefault="00101EEB" w:rsidP="0068134D">
            <w:pPr>
              <w:pStyle w:val="SemEspaamento"/>
              <w:jc w:val="both"/>
              <w:rPr>
                <w:rFonts w:ascii="Arial Narrow" w:hAnsi="Arial Narrow"/>
                <w:color w:val="000000"/>
                <w:sz w:val="18"/>
                <w:szCs w:val="18"/>
                <w:lang w:eastAsia="pt-BR"/>
              </w:rPr>
            </w:pPr>
          </w:p>
        </w:tc>
        <w:tc>
          <w:tcPr>
            <w:tcW w:w="698" w:type="pct"/>
          </w:tcPr>
          <w:p w14:paraId="3DA2CE82" w14:textId="77777777" w:rsidR="00101EEB" w:rsidRDefault="00101EEB" w:rsidP="0068134D">
            <w:pPr>
              <w:pStyle w:val="SemEspaamento"/>
              <w:jc w:val="both"/>
              <w:rPr>
                <w:rFonts w:ascii="Arial Narrow" w:hAnsi="Arial Narrow"/>
                <w:color w:val="000000"/>
                <w:sz w:val="18"/>
                <w:szCs w:val="18"/>
                <w:lang w:eastAsia="pt-BR"/>
              </w:rPr>
            </w:pPr>
          </w:p>
        </w:tc>
      </w:tr>
      <w:tr w:rsidR="00101EEB" w14:paraId="6D1AEBBE" w14:textId="29D937BB" w:rsidTr="00101EEB">
        <w:tc>
          <w:tcPr>
            <w:tcW w:w="280" w:type="pct"/>
            <w:vAlign w:val="center"/>
          </w:tcPr>
          <w:p w14:paraId="09DB532D"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03</w:t>
            </w:r>
          </w:p>
        </w:tc>
        <w:tc>
          <w:tcPr>
            <w:tcW w:w="263" w:type="pct"/>
            <w:vAlign w:val="center"/>
          </w:tcPr>
          <w:p w14:paraId="3E129860"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UND</w:t>
            </w:r>
          </w:p>
        </w:tc>
        <w:tc>
          <w:tcPr>
            <w:tcW w:w="455" w:type="pct"/>
            <w:vAlign w:val="center"/>
          </w:tcPr>
          <w:p w14:paraId="6A6C6919"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01</w:t>
            </w:r>
          </w:p>
        </w:tc>
        <w:tc>
          <w:tcPr>
            <w:tcW w:w="2192" w:type="pct"/>
          </w:tcPr>
          <w:p w14:paraId="5C08D632" w14:textId="77777777" w:rsidR="00101EEB" w:rsidRPr="00A639D1" w:rsidRDefault="00101EEB" w:rsidP="0068134D">
            <w:pPr>
              <w:pStyle w:val="SemEspaamento"/>
              <w:rPr>
                <w:rFonts w:ascii="Arial Narrow" w:hAnsi="Arial Narrow"/>
                <w:color w:val="000000"/>
                <w:sz w:val="18"/>
                <w:szCs w:val="18"/>
                <w:lang w:eastAsia="pt-BR"/>
              </w:rPr>
            </w:pPr>
            <w:r w:rsidRPr="00A639D1">
              <w:rPr>
                <w:rFonts w:ascii="Arial Narrow" w:hAnsi="Arial Narrow"/>
                <w:color w:val="000000"/>
                <w:sz w:val="18"/>
                <w:szCs w:val="18"/>
                <w:lang w:eastAsia="pt-BR"/>
              </w:rPr>
              <w:t xml:space="preserve">Estabilizador de mão para câmera </w:t>
            </w:r>
            <w:r>
              <w:rPr>
                <w:rFonts w:ascii="Arial Narrow" w:hAnsi="Arial Narrow"/>
                <w:color w:val="000000"/>
                <w:sz w:val="18"/>
                <w:szCs w:val="18"/>
                <w:lang w:eastAsia="pt-BR"/>
              </w:rPr>
              <w:t xml:space="preserve">DSLR </w:t>
            </w:r>
            <w:r w:rsidRPr="00A639D1">
              <w:rPr>
                <w:rFonts w:ascii="Arial Narrow" w:hAnsi="Arial Narrow"/>
                <w:color w:val="000000"/>
                <w:sz w:val="18"/>
                <w:szCs w:val="18"/>
                <w:lang w:eastAsia="pt-BR"/>
              </w:rPr>
              <w:t>de 3 eixos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Capacidade da bateria: 2500mAh, integrada e não removível, suporta carga rápida de 18W</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Tensão de trabalho: 6,8V-8,4V</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Duração teórica da bateria: 13 horas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Tempo de carregamento: cerca de 1,6 horas (usando carga rápida de 18 W)</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Material do corpo: resina sintética de polímero, liga de alumínio</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Peso próprio: cerca de 1200g/2,65 lb (incluindo a placa de liberação rápida, excluindo outros acessórios e câmeras)</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Suporte de carga: cerca de 2,5 kg/5,51 lb (sob o estado de equilíbrio do centro de gravidade)</w:t>
            </w:r>
            <w:r>
              <w:rPr>
                <w:rFonts w:ascii="Arial Narrow" w:hAnsi="Arial Narrow"/>
                <w:color w:val="000000"/>
                <w:sz w:val="18"/>
                <w:szCs w:val="18"/>
                <w:lang w:eastAsia="pt-BR"/>
              </w:rPr>
              <w:t xml:space="preserve">; </w:t>
            </w:r>
            <w:r w:rsidRPr="00A639D1">
              <w:rPr>
                <w:rFonts w:ascii="Arial Narrow" w:hAnsi="Arial Narrow"/>
                <w:color w:val="000000"/>
                <w:sz w:val="18"/>
                <w:szCs w:val="18"/>
                <w:lang w:eastAsia="pt-BR"/>
              </w:rPr>
              <w:t>Nível de impermeabilidade: não à prova d'água</w:t>
            </w:r>
          </w:p>
          <w:p w14:paraId="5A0E2E81" w14:textId="77777777" w:rsidR="00101EEB" w:rsidRDefault="00101EEB" w:rsidP="0068134D">
            <w:pPr>
              <w:pStyle w:val="SemEspaamento"/>
              <w:jc w:val="both"/>
              <w:rPr>
                <w:rFonts w:ascii="Arial Narrow" w:hAnsi="Arial Narrow"/>
                <w:color w:val="000000"/>
                <w:sz w:val="18"/>
                <w:szCs w:val="18"/>
                <w:lang w:eastAsia="pt-BR"/>
              </w:rPr>
            </w:pPr>
            <w:r w:rsidRPr="00A639D1">
              <w:rPr>
                <w:rFonts w:ascii="Arial Narrow" w:hAnsi="Arial Narrow"/>
                <w:color w:val="000000"/>
                <w:sz w:val="18"/>
                <w:szCs w:val="18"/>
                <w:lang w:eastAsia="pt-BR"/>
              </w:rPr>
              <w:t>Tamanho do corpo: 314,4*210,7*243,3 mm (estado de bloqueio equilibrado)</w:t>
            </w:r>
          </w:p>
        </w:tc>
        <w:tc>
          <w:tcPr>
            <w:tcW w:w="555" w:type="pct"/>
          </w:tcPr>
          <w:p w14:paraId="1775F154" w14:textId="77777777" w:rsidR="00101EEB" w:rsidRPr="00A639D1" w:rsidRDefault="00101EEB" w:rsidP="0068134D">
            <w:pPr>
              <w:pStyle w:val="SemEspaamento"/>
              <w:rPr>
                <w:rFonts w:ascii="Arial Narrow" w:hAnsi="Arial Narrow"/>
                <w:color w:val="000000"/>
                <w:sz w:val="18"/>
                <w:szCs w:val="18"/>
                <w:lang w:eastAsia="pt-BR"/>
              </w:rPr>
            </w:pPr>
          </w:p>
        </w:tc>
        <w:tc>
          <w:tcPr>
            <w:tcW w:w="556" w:type="pct"/>
          </w:tcPr>
          <w:p w14:paraId="60CAB238" w14:textId="77777777" w:rsidR="00101EEB" w:rsidRPr="00A639D1" w:rsidRDefault="00101EEB" w:rsidP="0068134D">
            <w:pPr>
              <w:pStyle w:val="SemEspaamento"/>
              <w:rPr>
                <w:rFonts w:ascii="Arial Narrow" w:hAnsi="Arial Narrow"/>
                <w:color w:val="000000"/>
                <w:sz w:val="18"/>
                <w:szCs w:val="18"/>
                <w:lang w:eastAsia="pt-BR"/>
              </w:rPr>
            </w:pPr>
          </w:p>
        </w:tc>
        <w:tc>
          <w:tcPr>
            <w:tcW w:w="698" w:type="pct"/>
          </w:tcPr>
          <w:p w14:paraId="0D3BC6FF" w14:textId="77777777" w:rsidR="00101EEB" w:rsidRPr="00A639D1" w:rsidRDefault="00101EEB" w:rsidP="0068134D">
            <w:pPr>
              <w:pStyle w:val="SemEspaamento"/>
              <w:rPr>
                <w:rFonts w:ascii="Arial Narrow" w:hAnsi="Arial Narrow"/>
                <w:color w:val="000000"/>
                <w:sz w:val="18"/>
                <w:szCs w:val="18"/>
                <w:lang w:eastAsia="pt-BR"/>
              </w:rPr>
            </w:pPr>
          </w:p>
        </w:tc>
      </w:tr>
      <w:tr w:rsidR="00101EEB" w:rsidRPr="00A639D1" w14:paraId="5B203097" w14:textId="494DD1BE" w:rsidTr="00101EEB">
        <w:tc>
          <w:tcPr>
            <w:tcW w:w="280" w:type="pct"/>
            <w:vAlign w:val="center"/>
          </w:tcPr>
          <w:p w14:paraId="3CD2D2E8"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04</w:t>
            </w:r>
          </w:p>
        </w:tc>
        <w:tc>
          <w:tcPr>
            <w:tcW w:w="263" w:type="pct"/>
            <w:vAlign w:val="center"/>
          </w:tcPr>
          <w:p w14:paraId="7EF1E3EC"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UND</w:t>
            </w:r>
          </w:p>
        </w:tc>
        <w:tc>
          <w:tcPr>
            <w:tcW w:w="455" w:type="pct"/>
            <w:vAlign w:val="center"/>
          </w:tcPr>
          <w:p w14:paraId="20C1C62E" w14:textId="77777777" w:rsidR="00101EEB" w:rsidRDefault="00101EEB" w:rsidP="0068134D">
            <w:pPr>
              <w:pStyle w:val="SemEspaamento"/>
              <w:jc w:val="center"/>
              <w:rPr>
                <w:rFonts w:ascii="Arial Narrow" w:hAnsi="Arial Narrow"/>
                <w:sz w:val="18"/>
                <w:szCs w:val="18"/>
              </w:rPr>
            </w:pPr>
            <w:r>
              <w:rPr>
                <w:rFonts w:ascii="Arial Narrow" w:hAnsi="Arial Narrow"/>
                <w:sz w:val="18"/>
                <w:szCs w:val="18"/>
              </w:rPr>
              <w:t>02</w:t>
            </w:r>
          </w:p>
        </w:tc>
        <w:tc>
          <w:tcPr>
            <w:tcW w:w="2192" w:type="pct"/>
          </w:tcPr>
          <w:p w14:paraId="44DC867D" w14:textId="77777777" w:rsidR="00101EEB" w:rsidRPr="00A639D1" w:rsidRDefault="00101EEB" w:rsidP="0068134D">
            <w:pPr>
              <w:pStyle w:val="SemEspaamento"/>
              <w:rPr>
                <w:rFonts w:ascii="Arial Narrow" w:hAnsi="Arial Narrow"/>
                <w:color w:val="000000"/>
                <w:sz w:val="18"/>
                <w:szCs w:val="18"/>
                <w:lang w:eastAsia="pt-BR"/>
              </w:rPr>
            </w:pPr>
            <w:r w:rsidRPr="00A4651C">
              <w:rPr>
                <w:rFonts w:ascii="Arial Narrow" w:hAnsi="Arial Narrow"/>
                <w:color w:val="000000"/>
                <w:sz w:val="18"/>
                <w:szCs w:val="18"/>
                <w:lang w:eastAsia="pt-BR"/>
              </w:rPr>
              <w:t xml:space="preserve">HD Externo SSD – </w:t>
            </w:r>
            <w:r>
              <w:rPr>
                <w:rFonts w:ascii="Arial Narrow" w:hAnsi="Arial Narrow"/>
                <w:color w:val="000000"/>
                <w:sz w:val="18"/>
                <w:szCs w:val="18"/>
                <w:lang w:eastAsia="pt-BR"/>
              </w:rPr>
              <w:t>6</w:t>
            </w:r>
            <w:r w:rsidRPr="00A4651C">
              <w:rPr>
                <w:rFonts w:ascii="Arial Narrow" w:hAnsi="Arial Narrow"/>
                <w:color w:val="000000"/>
                <w:sz w:val="18"/>
                <w:szCs w:val="18"/>
                <w:lang w:eastAsia="pt-BR"/>
              </w:rPr>
              <w:t xml:space="preserve"> TB</w:t>
            </w:r>
            <w:r>
              <w:rPr>
                <w:rFonts w:ascii="Arial Narrow" w:hAnsi="Arial Narrow"/>
                <w:color w:val="000000"/>
                <w:sz w:val="18"/>
                <w:szCs w:val="18"/>
                <w:lang w:eastAsia="pt-BR"/>
              </w:rPr>
              <w:t xml:space="preserve">, tamanho: 3.5”, com as seguintes definições: </w:t>
            </w:r>
            <w:r w:rsidRPr="008E2D6E">
              <w:rPr>
                <w:rFonts w:ascii="Arial Narrow" w:hAnsi="Arial Narrow"/>
                <w:color w:val="000000"/>
                <w:sz w:val="18"/>
                <w:szCs w:val="18"/>
                <w:lang w:eastAsia="pt-BR"/>
              </w:rPr>
              <w:t>Acessórios incluídos</w:t>
            </w:r>
            <w:r>
              <w:rPr>
                <w:rFonts w:ascii="Arial Narrow" w:hAnsi="Arial Narrow"/>
                <w:color w:val="000000"/>
                <w:sz w:val="18"/>
                <w:szCs w:val="18"/>
                <w:lang w:eastAsia="pt-BR"/>
              </w:rPr>
              <w:t xml:space="preserve">: </w:t>
            </w:r>
            <w:r w:rsidRPr="008E2D6E">
              <w:rPr>
                <w:rFonts w:ascii="Arial Narrow" w:hAnsi="Arial Narrow"/>
                <w:color w:val="000000"/>
                <w:sz w:val="18"/>
                <w:szCs w:val="18"/>
                <w:lang w:eastAsia="pt-BR"/>
              </w:rPr>
              <w:t xml:space="preserve">Adaptador, Cabo USB 3.0, </w:t>
            </w:r>
            <w:r w:rsidRPr="008E2D6E">
              <w:rPr>
                <w:rFonts w:ascii="Arial Narrow" w:hAnsi="Arial Narrow"/>
                <w:color w:val="000000"/>
                <w:sz w:val="18"/>
                <w:szCs w:val="18"/>
                <w:lang w:eastAsia="pt-BR"/>
              </w:rPr>
              <w:lastRenderedPageBreak/>
              <w:t>Manual</w:t>
            </w:r>
            <w:r>
              <w:rPr>
                <w:rFonts w:ascii="Arial Narrow" w:hAnsi="Arial Narrow"/>
                <w:color w:val="000000"/>
                <w:sz w:val="18"/>
                <w:szCs w:val="18"/>
                <w:lang w:eastAsia="pt-BR"/>
              </w:rPr>
              <w:t xml:space="preserve">; </w:t>
            </w:r>
            <w:r w:rsidRPr="008E2D6E">
              <w:rPr>
                <w:rFonts w:ascii="Arial Narrow" w:hAnsi="Arial Narrow"/>
                <w:color w:val="000000"/>
                <w:sz w:val="18"/>
                <w:szCs w:val="18"/>
                <w:lang w:eastAsia="pt-BR"/>
              </w:rPr>
              <w:t>Sistemas operativos suportados</w:t>
            </w:r>
            <w:r>
              <w:rPr>
                <w:rFonts w:ascii="Arial Narrow" w:hAnsi="Arial Narrow"/>
                <w:color w:val="000000"/>
                <w:sz w:val="18"/>
                <w:szCs w:val="18"/>
                <w:lang w:eastAsia="pt-BR"/>
              </w:rPr>
              <w:t xml:space="preserve">: </w:t>
            </w:r>
            <w:r w:rsidRPr="008E2D6E">
              <w:rPr>
                <w:rFonts w:ascii="Arial Narrow" w:hAnsi="Arial Narrow"/>
                <w:color w:val="000000"/>
                <w:sz w:val="18"/>
                <w:szCs w:val="18"/>
                <w:lang w:eastAsia="pt-BR"/>
              </w:rPr>
              <w:t>MacOS X 10.12, Windows 10</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Com sistema de segurança de dados</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Sim</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Capacidade</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6 TB</w:t>
            </w:r>
            <w:r>
              <w:rPr>
                <w:rFonts w:ascii="Arial Narrow" w:hAnsi="Arial Narrow"/>
                <w:color w:val="000000"/>
                <w:sz w:val="18"/>
                <w:szCs w:val="18"/>
                <w:lang w:eastAsia="pt-BR"/>
              </w:rPr>
              <w:t xml:space="preserve">; Velocidade mínima de rotação: 5400 rpm; </w:t>
            </w:r>
            <w:r w:rsidRPr="0077698D">
              <w:rPr>
                <w:rFonts w:ascii="Arial Narrow" w:hAnsi="Arial Narrow"/>
                <w:color w:val="000000"/>
                <w:sz w:val="18"/>
                <w:szCs w:val="18"/>
                <w:lang w:eastAsia="pt-BR"/>
              </w:rPr>
              <w:t>Tipo de armazenamento do disco</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SSD</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Localização do disco rígido e SSD</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Externo</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Fator de forma do disco rígido e SSD</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3.5"</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Peso e dimensões</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Largura</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12,5 cm</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Altura</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4,19 cm</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Profundidade</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17,88 cm</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Peso</w:t>
            </w:r>
            <w:r>
              <w:rPr>
                <w:rFonts w:ascii="Arial Narrow" w:hAnsi="Arial Narrow"/>
                <w:color w:val="000000"/>
                <w:sz w:val="18"/>
                <w:szCs w:val="18"/>
                <w:lang w:eastAsia="pt-BR"/>
              </w:rPr>
              <w:t xml:space="preserve">: </w:t>
            </w:r>
            <w:r w:rsidRPr="0077698D">
              <w:rPr>
                <w:rFonts w:ascii="Arial Narrow" w:hAnsi="Arial Narrow"/>
                <w:color w:val="000000"/>
                <w:sz w:val="18"/>
                <w:szCs w:val="18"/>
                <w:lang w:eastAsia="pt-BR"/>
              </w:rPr>
              <w:t>1,18 kg</w:t>
            </w:r>
            <w:r>
              <w:rPr>
                <w:rFonts w:ascii="Arial Narrow" w:hAnsi="Arial Narrow"/>
                <w:color w:val="000000"/>
                <w:sz w:val="18"/>
                <w:szCs w:val="18"/>
                <w:lang w:eastAsia="pt-BR"/>
              </w:rPr>
              <w:t>; Plug and Play.</w:t>
            </w:r>
          </w:p>
        </w:tc>
        <w:tc>
          <w:tcPr>
            <w:tcW w:w="555" w:type="pct"/>
          </w:tcPr>
          <w:p w14:paraId="01AE60BA" w14:textId="77777777" w:rsidR="00101EEB" w:rsidRPr="00A4651C" w:rsidRDefault="00101EEB" w:rsidP="0068134D">
            <w:pPr>
              <w:pStyle w:val="SemEspaamento"/>
              <w:rPr>
                <w:rFonts w:ascii="Arial Narrow" w:hAnsi="Arial Narrow"/>
                <w:color w:val="000000"/>
                <w:sz w:val="18"/>
                <w:szCs w:val="18"/>
                <w:lang w:eastAsia="pt-BR"/>
              </w:rPr>
            </w:pPr>
          </w:p>
        </w:tc>
        <w:tc>
          <w:tcPr>
            <w:tcW w:w="556" w:type="pct"/>
          </w:tcPr>
          <w:p w14:paraId="0B3328E3" w14:textId="77777777" w:rsidR="00101EEB" w:rsidRPr="00A4651C" w:rsidRDefault="00101EEB" w:rsidP="0068134D">
            <w:pPr>
              <w:pStyle w:val="SemEspaamento"/>
              <w:rPr>
                <w:rFonts w:ascii="Arial Narrow" w:hAnsi="Arial Narrow"/>
                <w:color w:val="000000"/>
                <w:sz w:val="18"/>
                <w:szCs w:val="18"/>
                <w:lang w:eastAsia="pt-BR"/>
              </w:rPr>
            </w:pPr>
          </w:p>
        </w:tc>
        <w:tc>
          <w:tcPr>
            <w:tcW w:w="698" w:type="pct"/>
          </w:tcPr>
          <w:p w14:paraId="49744D33" w14:textId="77777777" w:rsidR="00101EEB" w:rsidRPr="00A4651C" w:rsidRDefault="00101EEB" w:rsidP="0068134D">
            <w:pPr>
              <w:pStyle w:val="SemEspaamento"/>
              <w:rPr>
                <w:rFonts w:ascii="Arial Narrow" w:hAnsi="Arial Narrow"/>
                <w:color w:val="000000"/>
                <w:sz w:val="18"/>
                <w:szCs w:val="18"/>
                <w:lang w:eastAsia="pt-BR"/>
              </w:rPr>
            </w:pPr>
          </w:p>
        </w:tc>
      </w:tr>
    </w:tbl>
    <w:p w14:paraId="1B50FCA7" w14:textId="77777777" w:rsidR="007E035C" w:rsidRPr="00783967" w:rsidRDefault="007E035C">
      <w:pPr>
        <w:spacing w:line="360" w:lineRule="auto"/>
        <w:jc w:val="both"/>
        <w:rPr>
          <w:rFonts w:ascii="Arial" w:hAnsi="Arial" w:cs="Arial"/>
          <w:bCs/>
          <w:sz w:val="20"/>
          <w:szCs w:val="20"/>
          <w:highlight w:val="yellow"/>
        </w:rPr>
      </w:pPr>
    </w:p>
    <w:p w14:paraId="51AE8EFE" w14:textId="77777777" w:rsidR="007E035C" w:rsidRDefault="00000000">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14:paraId="30B08835" w14:textId="419AC4E3" w:rsidR="007E035C" w:rsidRPr="00101EEB" w:rsidRDefault="00000000">
      <w:pPr>
        <w:spacing w:line="480" w:lineRule="auto"/>
        <w:jc w:val="both"/>
        <w:rPr>
          <w:b/>
          <w:bCs/>
          <w:sz w:val="20"/>
          <w:szCs w:val="20"/>
        </w:rPr>
      </w:pPr>
      <w:r>
        <w:rPr>
          <w:b/>
          <w:bCs/>
          <w:sz w:val="20"/>
          <w:szCs w:val="20"/>
        </w:rPr>
        <w:t>OBJETO :</w:t>
      </w:r>
      <w:r w:rsidRPr="00101EEB">
        <w:rPr>
          <w:b/>
          <w:bCs/>
          <w:sz w:val="20"/>
          <w:szCs w:val="20"/>
        </w:rPr>
        <w:t xml:space="preserve"> </w:t>
      </w:r>
      <w:r w:rsidR="00101EEB" w:rsidRPr="00101EEB">
        <w:rPr>
          <w:b/>
          <w:bCs/>
          <w:sz w:val="20"/>
          <w:szCs w:val="20"/>
        </w:rPr>
        <w:t>REFERENTE A AQUISIÇÃO DE EQUIPAMENTOS DE AUDIOVISUAL A SEREM UTILIZADOS PELA PREFEITURA MUNICIPAL DE RIFAINA.</w:t>
      </w:r>
    </w:p>
    <w:p w14:paraId="7F661C3C" w14:textId="77777777" w:rsidR="007E035C" w:rsidRPr="00101EEB" w:rsidRDefault="00000000">
      <w:pPr>
        <w:spacing w:line="360" w:lineRule="auto"/>
        <w:jc w:val="both"/>
        <w:rPr>
          <w:b/>
          <w:bCs/>
          <w:sz w:val="20"/>
          <w:szCs w:val="20"/>
        </w:rPr>
      </w:pPr>
      <w:r w:rsidRPr="00101EEB">
        <w:rPr>
          <w:b/>
          <w:bCs/>
          <w:sz w:val="20"/>
          <w:szCs w:val="20"/>
        </w:rPr>
        <w:t>Valor unitário da proposta:</w:t>
      </w:r>
    </w:p>
    <w:p w14:paraId="0B5638D7" w14:textId="77777777" w:rsidR="007E035C" w:rsidRDefault="00000000">
      <w:pPr>
        <w:pStyle w:val="Corpodetexto"/>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05CF3A25" w14:textId="77777777" w:rsidR="007E035C" w:rsidRDefault="00000000">
      <w:pPr>
        <w:pStyle w:val="Corpodetexto"/>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79F64D18" w14:textId="77777777" w:rsidR="007E035C" w:rsidRDefault="00000000">
      <w:pPr>
        <w:pStyle w:val="Corpodetexto"/>
      </w:pPr>
      <w:r>
        <w:t>Razão</w:t>
      </w:r>
      <w:r>
        <w:rPr>
          <w:spacing w:val="-1"/>
        </w:rPr>
        <w:t xml:space="preserve"> </w:t>
      </w:r>
      <w:r>
        <w:t>social</w:t>
      </w:r>
      <w:r>
        <w:rPr>
          <w:spacing w:val="4"/>
        </w:rPr>
        <w:t xml:space="preserve"> </w:t>
      </w:r>
      <w:r>
        <w:t>–</w:t>
      </w:r>
    </w:p>
    <w:p w14:paraId="78F87FA3" w14:textId="77777777" w:rsidR="007E035C" w:rsidRDefault="00000000">
      <w:pPr>
        <w:pStyle w:val="Corpodetexto"/>
      </w:pPr>
      <w:r>
        <w:rPr>
          <w:spacing w:val="2"/>
        </w:rPr>
        <w:t xml:space="preserve"> </w:t>
      </w:r>
      <w:r>
        <w:t>nº</w:t>
      </w:r>
      <w:r>
        <w:rPr>
          <w:spacing w:val="-5"/>
        </w:rPr>
        <w:t xml:space="preserve"> </w:t>
      </w:r>
      <w:r>
        <w:t>do</w:t>
      </w:r>
      <w:r>
        <w:rPr>
          <w:spacing w:val="-1"/>
        </w:rPr>
        <w:t xml:space="preserve"> </w:t>
      </w:r>
      <w:r>
        <w:t>cnpj:</w:t>
      </w:r>
    </w:p>
    <w:p w14:paraId="70457C09" w14:textId="77777777" w:rsidR="007E035C" w:rsidRDefault="00000000">
      <w:pPr>
        <w:pStyle w:val="Corpodetexto"/>
        <w:spacing w:before="44"/>
      </w:pPr>
      <w:r>
        <w:t>endereço:</w:t>
      </w:r>
    </w:p>
    <w:p w14:paraId="34B44DCC" w14:textId="77777777" w:rsidR="007E035C" w:rsidRDefault="00000000">
      <w:pPr>
        <w:pStyle w:val="Corpodetexto"/>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04194D93" w14:textId="77777777" w:rsidR="007E035C" w:rsidRDefault="007E035C">
      <w:pPr>
        <w:pStyle w:val="Corpodetexto"/>
        <w:tabs>
          <w:tab w:val="left" w:pos="2357"/>
          <w:tab w:val="left" w:pos="4753"/>
          <w:tab w:val="left" w:pos="5863"/>
        </w:tabs>
      </w:pPr>
    </w:p>
    <w:p w14:paraId="59C1B84C" w14:textId="77777777" w:rsidR="007E035C" w:rsidRDefault="00000000">
      <w:pPr>
        <w:pStyle w:val="Corpodetexto"/>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7C828C7" w14:textId="77777777" w:rsidR="007E035C" w:rsidRDefault="007E035C">
      <w:pPr>
        <w:pStyle w:val="Corpodetexto"/>
        <w:tabs>
          <w:tab w:val="left" w:pos="2357"/>
          <w:tab w:val="left" w:pos="4753"/>
          <w:tab w:val="left" w:pos="5863"/>
        </w:tabs>
      </w:pPr>
    </w:p>
    <w:p w14:paraId="54D14D15" w14:textId="77777777" w:rsidR="007E035C" w:rsidRDefault="007E035C">
      <w:pPr>
        <w:pStyle w:val="Corpodetexto"/>
        <w:tabs>
          <w:tab w:val="left" w:pos="2357"/>
          <w:tab w:val="left" w:pos="4753"/>
          <w:tab w:val="left" w:pos="5863"/>
        </w:tabs>
      </w:pPr>
    </w:p>
    <w:p w14:paraId="62895328" w14:textId="77777777" w:rsidR="007E035C" w:rsidRDefault="00000000">
      <w:pPr>
        <w:pStyle w:val="Corpodetexto"/>
        <w:spacing w:before="3"/>
        <w:jc w:val="center"/>
      </w:pPr>
      <w:r>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20000C1C" w14:textId="77777777" w:rsidR="007E035C" w:rsidRDefault="00000000">
      <w:pPr>
        <w:pStyle w:val="SemEspaamento"/>
        <w:jc w:val="both"/>
        <w:rPr>
          <w:rFonts w:ascii="Calibri Light" w:hAnsi="Calibri Light" w:cs="Calibri Light"/>
          <w:b/>
          <w:bCs/>
          <w:sz w:val="20"/>
          <w:szCs w:val="20"/>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2AD85B1F" w14:textId="77777777" w:rsidR="00783967" w:rsidRDefault="00783967">
      <w:pPr>
        <w:pStyle w:val="SemEspaamento"/>
        <w:jc w:val="center"/>
        <w:rPr>
          <w:rFonts w:ascii="Calibri Light" w:hAnsi="Calibri Light" w:cs="Calibri Light"/>
          <w:b/>
          <w:bCs/>
          <w:sz w:val="20"/>
          <w:szCs w:val="20"/>
        </w:rPr>
      </w:pPr>
    </w:p>
    <w:p w14:paraId="4C76F713" w14:textId="77777777" w:rsidR="00783967" w:rsidRDefault="00783967">
      <w:pPr>
        <w:pStyle w:val="SemEspaamento"/>
        <w:jc w:val="center"/>
        <w:rPr>
          <w:rFonts w:ascii="Calibri Light" w:hAnsi="Calibri Light" w:cs="Calibri Light"/>
          <w:b/>
          <w:bCs/>
          <w:sz w:val="20"/>
          <w:szCs w:val="20"/>
        </w:rPr>
      </w:pPr>
    </w:p>
    <w:p w14:paraId="6C8A327E" w14:textId="77777777" w:rsidR="00783967" w:rsidRDefault="00783967">
      <w:pPr>
        <w:pStyle w:val="SemEspaamento"/>
        <w:jc w:val="center"/>
        <w:rPr>
          <w:rFonts w:ascii="Calibri Light" w:hAnsi="Calibri Light" w:cs="Calibri Light"/>
          <w:b/>
          <w:bCs/>
          <w:sz w:val="20"/>
          <w:szCs w:val="20"/>
        </w:rPr>
      </w:pPr>
    </w:p>
    <w:p w14:paraId="3CE07B6E" w14:textId="77777777" w:rsidR="00783967" w:rsidRDefault="00783967">
      <w:pPr>
        <w:pStyle w:val="SemEspaamento"/>
        <w:jc w:val="center"/>
        <w:rPr>
          <w:rFonts w:ascii="Calibri Light" w:hAnsi="Calibri Light" w:cs="Calibri Light"/>
          <w:b/>
          <w:bCs/>
          <w:sz w:val="20"/>
          <w:szCs w:val="20"/>
        </w:rPr>
      </w:pPr>
    </w:p>
    <w:p w14:paraId="1A47AC3E" w14:textId="77777777" w:rsidR="00783967" w:rsidRDefault="00783967">
      <w:pPr>
        <w:pStyle w:val="SemEspaamento"/>
        <w:jc w:val="center"/>
        <w:rPr>
          <w:rFonts w:ascii="Calibri Light" w:hAnsi="Calibri Light" w:cs="Calibri Light"/>
          <w:b/>
          <w:bCs/>
          <w:sz w:val="20"/>
          <w:szCs w:val="20"/>
        </w:rPr>
      </w:pPr>
    </w:p>
    <w:p w14:paraId="3ECD5785" w14:textId="77777777" w:rsidR="00101EEB" w:rsidRDefault="00101EEB">
      <w:pPr>
        <w:pStyle w:val="SemEspaamento"/>
        <w:jc w:val="center"/>
        <w:rPr>
          <w:rFonts w:ascii="Calibri Light" w:hAnsi="Calibri Light" w:cs="Calibri Light"/>
          <w:b/>
          <w:bCs/>
          <w:sz w:val="20"/>
          <w:szCs w:val="20"/>
        </w:rPr>
      </w:pPr>
    </w:p>
    <w:p w14:paraId="22C9E21B" w14:textId="77777777" w:rsidR="00101EEB" w:rsidRDefault="00101EEB">
      <w:pPr>
        <w:pStyle w:val="SemEspaamento"/>
        <w:jc w:val="center"/>
        <w:rPr>
          <w:rFonts w:ascii="Calibri Light" w:hAnsi="Calibri Light" w:cs="Calibri Light"/>
          <w:b/>
          <w:bCs/>
          <w:sz w:val="20"/>
          <w:szCs w:val="20"/>
        </w:rPr>
      </w:pPr>
    </w:p>
    <w:p w14:paraId="68CC4134" w14:textId="77777777" w:rsidR="00101EEB" w:rsidRDefault="00101EEB">
      <w:pPr>
        <w:pStyle w:val="SemEspaamento"/>
        <w:jc w:val="center"/>
        <w:rPr>
          <w:rFonts w:ascii="Calibri Light" w:hAnsi="Calibri Light" w:cs="Calibri Light"/>
          <w:b/>
          <w:bCs/>
          <w:sz w:val="20"/>
          <w:szCs w:val="20"/>
        </w:rPr>
      </w:pPr>
    </w:p>
    <w:p w14:paraId="1989C480" w14:textId="77777777" w:rsidR="00101EEB" w:rsidRDefault="00101EEB">
      <w:pPr>
        <w:pStyle w:val="SemEspaamento"/>
        <w:jc w:val="center"/>
        <w:rPr>
          <w:rFonts w:ascii="Calibri Light" w:hAnsi="Calibri Light" w:cs="Calibri Light"/>
          <w:b/>
          <w:bCs/>
          <w:sz w:val="20"/>
          <w:szCs w:val="20"/>
        </w:rPr>
      </w:pPr>
    </w:p>
    <w:p w14:paraId="3039E76D" w14:textId="77777777" w:rsidR="00101EEB" w:rsidRDefault="00101EEB">
      <w:pPr>
        <w:pStyle w:val="SemEspaamento"/>
        <w:jc w:val="center"/>
        <w:rPr>
          <w:rFonts w:ascii="Calibri Light" w:hAnsi="Calibri Light" w:cs="Calibri Light"/>
          <w:b/>
          <w:bCs/>
          <w:sz w:val="20"/>
          <w:szCs w:val="20"/>
        </w:rPr>
      </w:pPr>
    </w:p>
    <w:p w14:paraId="3B7FFCBA" w14:textId="77777777" w:rsidR="00101EEB" w:rsidRDefault="00101EEB">
      <w:pPr>
        <w:pStyle w:val="SemEspaamento"/>
        <w:jc w:val="center"/>
        <w:rPr>
          <w:rFonts w:ascii="Calibri Light" w:hAnsi="Calibri Light" w:cs="Calibri Light"/>
          <w:b/>
          <w:bCs/>
          <w:sz w:val="20"/>
          <w:szCs w:val="20"/>
        </w:rPr>
      </w:pPr>
    </w:p>
    <w:p w14:paraId="3DD813F4" w14:textId="77777777" w:rsidR="00101EEB" w:rsidRDefault="00101EEB">
      <w:pPr>
        <w:pStyle w:val="SemEspaamento"/>
        <w:jc w:val="center"/>
        <w:rPr>
          <w:rFonts w:ascii="Calibri Light" w:hAnsi="Calibri Light" w:cs="Calibri Light"/>
          <w:b/>
          <w:bCs/>
          <w:sz w:val="20"/>
          <w:szCs w:val="20"/>
        </w:rPr>
      </w:pPr>
    </w:p>
    <w:p w14:paraId="1348EFB0" w14:textId="77777777" w:rsidR="00101EEB" w:rsidRDefault="00101EEB">
      <w:pPr>
        <w:pStyle w:val="SemEspaamento"/>
        <w:jc w:val="center"/>
        <w:rPr>
          <w:rFonts w:ascii="Calibri Light" w:hAnsi="Calibri Light" w:cs="Calibri Light"/>
          <w:b/>
          <w:bCs/>
          <w:sz w:val="20"/>
          <w:szCs w:val="20"/>
        </w:rPr>
      </w:pPr>
    </w:p>
    <w:p w14:paraId="1264475B" w14:textId="77777777" w:rsidR="00101EEB" w:rsidRDefault="00101EEB">
      <w:pPr>
        <w:pStyle w:val="SemEspaamento"/>
        <w:jc w:val="center"/>
        <w:rPr>
          <w:rFonts w:ascii="Calibri Light" w:hAnsi="Calibri Light" w:cs="Calibri Light"/>
          <w:b/>
          <w:bCs/>
          <w:sz w:val="20"/>
          <w:szCs w:val="20"/>
        </w:rPr>
      </w:pPr>
    </w:p>
    <w:p w14:paraId="5046C34D" w14:textId="77777777" w:rsidR="00101EEB" w:rsidRDefault="00101EEB">
      <w:pPr>
        <w:pStyle w:val="SemEspaamento"/>
        <w:jc w:val="center"/>
        <w:rPr>
          <w:rFonts w:ascii="Calibri Light" w:hAnsi="Calibri Light" w:cs="Calibri Light"/>
          <w:b/>
          <w:bCs/>
          <w:sz w:val="20"/>
          <w:szCs w:val="20"/>
        </w:rPr>
      </w:pPr>
    </w:p>
    <w:p w14:paraId="54C44949" w14:textId="77777777" w:rsidR="00101EEB" w:rsidRDefault="00101EEB">
      <w:pPr>
        <w:pStyle w:val="SemEspaamento"/>
        <w:jc w:val="center"/>
        <w:rPr>
          <w:rFonts w:ascii="Calibri Light" w:hAnsi="Calibri Light" w:cs="Calibri Light"/>
          <w:b/>
          <w:bCs/>
          <w:sz w:val="20"/>
          <w:szCs w:val="20"/>
        </w:rPr>
      </w:pPr>
    </w:p>
    <w:p w14:paraId="6A024AFD" w14:textId="77777777" w:rsidR="00101EEB" w:rsidRDefault="00101EEB">
      <w:pPr>
        <w:pStyle w:val="SemEspaamento"/>
        <w:jc w:val="center"/>
        <w:rPr>
          <w:rFonts w:ascii="Calibri Light" w:hAnsi="Calibri Light" w:cs="Calibri Light"/>
          <w:b/>
          <w:bCs/>
          <w:sz w:val="20"/>
          <w:szCs w:val="20"/>
        </w:rPr>
      </w:pPr>
    </w:p>
    <w:p w14:paraId="2A562D44" w14:textId="77777777" w:rsidR="00101EEB" w:rsidRDefault="00101EEB">
      <w:pPr>
        <w:pStyle w:val="SemEspaamento"/>
        <w:jc w:val="center"/>
        <w:rPr>
          <w:rFonts w:ascii="Calibri Light" w:hAnsi="Calibri Light" w:cs="Calibri Light"/>
          <w:b/>
          <w:bCs/>
          <w:sz w:val="20"/>
          <w:szCs w:val="20"/>
        </w:rPr>
      </w:pPr>
    </w:p>
    <w:p w14:paraId="4A9742EE" w14:textId="77777777" w:rsidR="00101EEB" w:rsidRDefault="00101EEB">
      <w:pPr>
        <w:pStyle w:val="SemEspaamento"/>
        <w:jc w:val="center"/>
        <w:rPr>
          <w:rFonts w:ascii="Calibri Light" w:hAnsi="Calibri Light" w:cs="Calibri Light"/>
          <w:b/>
          <w:bCs/>
          <w:sz w:val="20"/>
          <w:szCs w:val="20"/>
        </w:rPr>
      </w:pPr>
    </w:p>
    <w:p w14:paraId="2BD84A1C" w14:textId="77777777" w:rsidR="00101EEB" w:rsidRDefault="00101EEB">
      <w:pPr>
        <w:pStyle w:val="SemEspaamento"/>
        <w:jc w:val="center"/>
        <w:rPr>
          <w:rFonts w:ascii="Calibri Light" w:hAnsi="Calibri Light" w:cs="Calibri Light"/>
          <w:b/>
          <w:bCs/>
          <w:sz w:val="20"/>
          <w:szCs w:val="20"/>
        </w:rPr>
      </w:pPr>
    </w:p>
    <w:p w14:paraId="463EE002" w14:textId="77777777" w:rsidR="00101EEB" w:rsidRDefault="00101EEB">
      <w:pPr>
        <w:pStyle w:val="SemEspaamento"/>
        <w:jc w:val="center"/>
        <w:rPr>
          <w:rFonts w:ascii="Calibri Light" w:hAnsi="Calibri Light" w:cs="Calibri Light"/>
          <w:b/>
          <w:bCs/>
          <w:sz w:val="20"/>
          <w:szCs w:val="20"/>
        </w:rPr>
      </w:pPr>
    </w:p>
    <w:p w14:paraId="14DDFF44" w14:textId="77777777" w:rsidR="00101EEB" w:rsidRDefault="00101EEB">
      <w:pPr>
        <w:pStyle w:val="SemEspaamento"/>
        <w:jc w:val="center"/>
        <w:rPr>
          <w:rFonts w:ascii="Calibri Light" w:hAnsi="Calibri Light" w:cs="Calibri Light"/>
          <w:b/>
          <w:bCs/>
          <w:sz w:val="20"/>
          <w:szCs w:val="20"/>
        </w:rPr>
      </w:pPr>
    </w:p>
    <w:p w14:paraId="61343CBA" w14:textId="77777777" w:rsidR="00101EEB" w:rsidRDefault="00101EEB">
      <w:pPr>
        <w:pStyle w:val="SemEspaamento"/>
        <w:jc w:val="center"/>
        <w:rPr>
          <w:rFonts w:ascii="Calibri Light" w:hAnsi="Calibri Light" w:cs="Calibri Light"/>
          <w:b/>
          <w:bCs/>
          <w:sz w:val="20"/>
          <w:szCs w:val="20"/>
        </w:rPr>
      </w:pPr>
    </w:p>
    <w:p w14:paraId="2B5F16CD" w14:textId="77777777" w:rsidR="00101EEB" w:rsidRDefault="00101EEB">
      <w:pPr>
        <w:pStyle w:val="SemEspaamento"/>
        <w:jc w:val="center"/>
        <w:rPr>
          <w:rFonts w:ascii="Calibri Light" w:hAnsi="Calibri Light" w:cs="Calibri Light"/>
          <w:b/>
          <w:bCs/>
          <w:sz w:val="20"/>
          <w:szCs w:val="20"/>
        </w:rPr>
      </w:pPr>
    </w:p>
    <w:p w14:paraId="18A24B3A" w14:textId="77777777" w:rsidR="00101EEB" w:rsidRDefault="00101EEB">
      <w:pPr>
        <w:pStyle w:val="SemEspaamento"/>
        <w:jc w:val="center"/>
        <w:rPr>
          <w:rFonts w:ascii="Calibri Light" w:hAnsi="Calibri Light" w:cs="Calibri Light"/>
          <w:b/>
          <w:bCs/>
          <w:sz w:val="20"/>
          <w:szCs w:val="20"/>
        </w:rPr>
      </w:pPr>
    </w:p>
    <w:p w14:paraId="37551830" w14:textId="79FA7688" w:rsidR="007E035C" w:rsidRDefault="00000000">
      <w:pPr>
        <w:pStyle w:val="SemEspaamento"/>
        <w:jc w:val="center"/>
        <w:rPr>
          <w:rFonts w:ascii="Calibri Light" w:hAnsi="Calibri Light" w:cs="Calibri Light"/>
          <w:b/>
          <w:bCs/>
          <w:sz w:val="20"/>
          <w:szCs w:val="20"/>
        </w:rPr>
      </w:pPr>
      <w:r>
        <w:rPr>
          <w:rFonts w:ascii="Calibri Light" w:hAnsi="Calibri Light" w:cs="Calibri Light"/>
          <w:b/>
          <w:bCs/>
          <w:sz w:val="20"/>
          <w:szCs w:val="20"/>
        </w:rPr>
        <w:t>ANEXO VII</w:t>
      </w:r>
    </w:p>
    <w:p w14:paraId="5DB9C9A4" w14:textId="382F53AB" w:rsidR="007E035C" w:rsidRDefault="00000000">
      <w:pPr>
        <w:pStyle w:val="SemEspaamento"/>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3B7985AD" w14:textId="49FADAC9" w:rsidR="007E035C" w:rsidRDefault="00000000">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sidR="003343FD">
        <w:rPr>
          <w:rFonts w:ascii="Calibri Light" w:hAnsi="Calibri Light" w:cs="Calibri Light"/>
          <w:b/>
          <w:bCs/>
          <w:lang w:val="pt-BR"/>
        </w:rPr>
        <w:t>XXX/XXXX</w:t>
      </w:r>
    </w:p>
    <w:p w14:paraId="400A034E" w14:textId="1EF0CB2F" w:rsidR="007E035C" w:rsidRDefault="00000000">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 xml:space="preserve">DISPENSA Nº. </w:t>
      </w:r>
      <w:r w:rsidR="003343FD">
        <w:rPr>
          <w:rFonts w:ascii="Calibri Light" w:hAnsi="Calibri Light" w:cs="Calibri Light"/>
          <w:b/>
          <w:bCs/>
        </w:rPr>
        <w:t>XXX/XXXX</w:t>
      </w:r>
    </w:p>
    <w:p w14:paraId="5B2DAFC9" w14:textId="77777777" w:rsidR="007E035C" w:rsidRDefault="00000000">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02BD93CE" w14:textId="77777777" w:rsidR="007E035C" w:rsidRDefault="007E035C">
      <w:pPr>
        <w:pStyle w:val="Corpodetexto"/>
        <w:spacing w:before="5"/>
        <w:rPr>
          <w:rFonts w:ascii="Calibri Light" w:hAnsi="Calibri Light" w:cs="Calibri Light"/>
          <w:b/>
          <w:sz w:val="20"/>
        </w:rPr>
      </w:pPr>
    </w:p>
    <w:p w14:paraId="3DDBFAE3" w14:textId="77777777" w:rsidR="007E035C" w:rsidRDefault="007E035C">
      <w:pPr>
        <w:tabs>
          <w:tab w:val="left" w:pos="284"/>
        </w:tabs>
        <w:spacing w:line="360" w:lineRule="auto"/>
        <w:jc w:val="both"/>
        <w:rPr>
          <w:rFonts w:ascii="Calibri Light" w:hAnsi="Calibri Light" w:cs="Calibri Light"/>
          <w:b/>
          <w:bCs/>
        </w:rPr>
      </w:pPr>
    </w:p>
    <w:p w14:paraId="3B34A105" w14:textId="77777777" w:rsidR="007E035C" w:rsidRDefault="00000000">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6D122364" w14:textId="77777777" w:rsidR="007E035C" w:rsidRDefault="007E035C">
      <w:pPr>
        <w:tabs>
          <w:tab w:val="left" w:pos="284"/>
        </w:tabs>
        <w:spacing w:line="360" w:lineRule="auto"/>
        <w:jc w:val="both"/>
        <w:rPr>
          <w:rFonts w:ascii="Calibri Light" w:hAnsi="Calibri Light" w:cs="Calibri Light"/>
        </w:rPr>
      </w:pPr>
    </w:p>
    <w:p w14:paraId="6BE4A6B7" w14:textId="77777777" w:rsidR="007E035C" w:rsidRDefault="00000000">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3DDCB031" w14:textId="77777777" w:rsidR="007E035C" w:rsidRDefault="007E035C">
      <w:pPr>
        <w:tabs>
          <w:tab w:val="left" w:pos="284"/>
        </w:tabs>
        <w:spacing w:line="360" w:lineRule="auto"/>
        <w:jc w:val="both"/>
        <w:rPr>
          <w:rFonts w:ascii="Calibri Light" w:hAnsi="Calibri Light" w:cs="Calibri Light"/>
        </w:rPr>
      </w:pPr>
    </w:p>
    <w:p w14:paraId="56602F6D" w14:textId="77777777" w:rsidR="007E035C" w:rsidRDefault="00000000">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43084A74" w14:textId="77777777" w:rsidR="007E035C" w:rsidRDefault="00000000">
      <w:pPr>
        <w:tabs>
          <w:tab w:val="left" w:pos="284"/>
        </w:tabs>
        <w:spacing w:line="360" w:lineRule="auto"/>
        <w:jc w:val="both"/>
        <w:rPr>
          <w:rFonts w:ascii="Calibri Light" w:eastAsia="Courier New" w:hAnsi="Calibri Light" w:cs="Calibri Light"/>
        </w:rPr>
      </w:pPr>
      <w:r>
        <w:rPr>
          <w:rFonts w:ascii="Calibri Light" w:hAnsi="Calibri Light" w:cs="Calibri Light"/>
          <w:b/>
          <w:bCs/>
        </w:rPr>
        <w:t>1.1.1</w:t>
      </w:r>
      <w:r>
        <w:rPr>
          <w:rFonts w:ascii="Calibri Light" w:hAnsi="Calibri Light" w:cs="Calibri Light"/>
        </w:rPr>
        <w:t xml:space="preserve"> – </w:t>
      </w:r>
      <w:r>
        <w:rPr>
          <w:rFonts w:ascii="Calibri Light" w:eastAsia="Courier New" w:hAnsi="Calibri Light" w:cs="Calibri Light"/>
        </w:rPr>
        <w:t xml:space="preserve">O </w:t>
      </w:r>
      <w:r>
        <w:rPr>
          <w:rFonts w:ascii="Calibri Light" w:eastAsia="Courier New" w:hAnsi="Calibri Light" w:cs="Calibri Light"/>
          <w:b/>
          <w:bCs/>
        </w:rPr>
        <w:t>MUNICÍPIO DE RIFAINA/SP</w:t>
      </w:r>
      <w:r>
        <w:rPr>
          <w:rFonts w:ascii="Calibri Light" w:eastAsia="Courier New" w:hAnsi="Calibri Light"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eastAsia="Courier New" w:hAnsi="Calibri Light" w:cs="Calibri Light"/>
          <w:b/>
          <w:bCs/>
        </w:rPr>
        <w:t>Wilson Alves da Silva Junior</w:t>
      </w:r>
      <w:r>
        <w:rPr>
          <w:rFonts w:ascii="Calibri Light" w:eastAsia="Arial" w:hAnsi="Calibri Light" w:cs="Calibri Light"/>
        </w:rPr>
        <w:t xml:space="preserve">, brasileiro, </w:t>
      </w:r>
      <w:r>
        <w:rPr>
          <w:rFonts w:ascii="Calibri Light" w:eastAsia="Courier New" w:hAnsi="Calibri Light" w:cs="Calibri Light"/>
        </w:rPr>
        <w:t>casado</w:t>
      </w:r>
      <w:r>
        <w:rPr>
          <w:rFonts w:ascii="Calibri Light" w:eastAsia="Arial" w:hAnsi="Calibri Light" w:cs="Calibri Light"/>
        </w:rPr>
        <w:t>, portador do RG nº 32.656.447-2, e do CPF nº 887.004.096-68</w:t>
      </w:r>
      <w:r>
        <w:rPr>
          <w:rFonts w:ascii="Calibri Light" w:eastAsia="Courier New" w:hAnsi="Calibri Light" w:cs="Calibri Light"/>
        </w:rPr>
        <w:t xml:space="preserve">, residente e domiciliado nesta cidade, na Antonio Tomas de Aquino, 198, Centro, CEP: 14.490-000, doravante denominada </w:t>
      </w:r>
      <w:r>
        <w:rPr>
          <w:rFonts w:ascii="Calibri Light" w:eastAsia="Courier New" w:hAnsi="Calibri Light" w:cs="Calibri Light"/>
          <w:b/>
          <w:bCs/>
        </w:rPr>
        <w:t xml:space="preserve">CONTRATANTE </w:t>
      </w:r>
      <w:r>
        <w:rPr>
          <w:rFonts w:ascii="Calibri Light" w:eastAsia="Courier New" w:hAnsi="Calibri Light" w:cs="Calibri Light"/>
        </w:rPr>
        <w:t xml:space="preserve">e de outro lado a </w:t>
      </w:r>
      <w:r>
        <w:rPr>
          <w:rFonts w:ascii="Calibri Light" w:eastAsia="Courier New" w:hAnsi="Calibri Light" w:cs="Calibri Light"/>
          <w:i/>
          <w:iCs/>
          <w:highlight w:val="yellow"/>
          <w:u w:val="single"/>
        </w:rPr>
        <w:t>XXX</w:t>
      </w:r>
      <w:r>
        <w:rPr>
          <w:rFonts w:ascii="Calibri Light" w:eastAsia="Courier New" w:hAnsi="Calibri Light" w:cs="Calibri Light"/>
          <w:b/>
          <w:bCs/>
          <w:i/>
          <w:iCs/>
          <w:highlight w:val="yellow"/>
          <w:u w:val="single"/>
        </w:rPr>
        <w:t xml:space="preserve">, </w:t>
      </w:r>
      <w:r>
        <w:rPr>
          <w:rFonts w:ascii="Calibri Light" w:eastAsia="Courier New" w:hAnsi="Calibri Light" w:cs="Calibri Light"/>
          <w:i/>
          <w:iCs/>
          <w:highlight w:val="yellow"/>
          <w:u w:val="single"/>
        </w:rPr>
        <w:t xml:space="preserve">inscrita no CNPJ sob o nº XXX, com sede na cidade XXX,  à Rua XXX, </w:t>
      </w:r>
      <w:r>
        <w:rPr>
          <w:rFonts w:ascii="Calibri Light" w:eastAsia="Courier New" w:hAnsi="Calibri Light" w:cs="Calibri Light"/>
          <w:i/>
          <w:iCs/>
          <w:u w:val="single"/>
        </w:rPr>
        <w:t>doravante denominada</w:t>
      </w:r>
      <w:r>
        <w:rPr>
          <w:rFonts w:ascii="Calibri Light" w:eastAsia="Courier New" w:hAnsi="Calibri Light" w:cs="Calibri Light"/>
        </w:rPr>
        <w:t xml:space="preserve"> </w:t>
      </w:r>
      <w:r>
        <w:rPr>
          <w:rFonts w:ascii="Calibri Light" w:eastAsia="Courier New" w:hAnsi="Calibri Light" w:cs="Calibri Light"/>
          <w:b/>
          <w:bCs/>
        </w:rPr>
        <w:t>CONTRATADA,</w:t>
      </w:r>
      <w:r>
        <w:rPr>
          <w:rFonts w:ascii="Calibri Light" w:eastAsia="Courier New" w:hAnsi="Calibri Light"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eastAsia="Courier New" w:hAnsi="Calibri Light" w:cs="Calibri Light"/>
        </w:rPr>
        <w:t xml:space="preserve"> e nas disposições contidas do Decreto Municipal n° 1.441 de 10 de janeiro de 2024.</w:t>
      </w:r>
    </w:p>
    <w:p w14:paraId="301D2686" w14:textId="77777777" w:rsidR="007E035C" w:rsidRDefault="007E035C">
      <w:pPr>
        <w:tabs>
          <w:tab w:val="left" w:pos="284"/>
        </w:tabs>
        <w:spacing w:line="360" w:lineRule="auto"/>
        <w:jc w:val="both"/>
        <w:rPr>
          <w:rFonts w:ascii="Calibri Light" w:hAnsi="Calibri Light" w:cs="Calibri Light"/>
        </w:rPr>
      </w:pPr>
    </w:p>
    <w:p w14:paraId="695BA91C" w14:textId="77777777" w:rsidR="007E035C" w:rsidRDefault="00000000">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7C738D7B" w14:textId="77777777" w:rsidR="007E035C" w:rsidRDefault="00000000">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Default="007E035C">
      <w:pPr>
        <w:tabs>
          <w:tab w:val="left" w:pos="284"/>
        </w:tabs>
        <w:spacing w:line="360" w:lineRule="auto"/>
        <w:jc w:val="both"/>
        <w:rPr>
          <w:rFonts w:ascii="Calibri Light" w:hAnsi="Calibri Light" w:cs="Calibri Light"/>
        </w:rPr>
      </w:pPr>
    </w:p>
    <w:p w14:paraId="57A9ADD4" w14:textId="77777777" w:rsidR="007E035C" w:rsidRDefault="00000000">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237E9587" w14:textId="77777777" w:rsidR="007E035C" w:rsidRDefault="00000000">
      <w:pPr>
        <w:pStyle w:val="PargrafodaLista"/>
        <w:widowControl/>
        <w:numPr>
          <w:ilvl w:val="1"/>
          <w:numId w:val="11"/>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lastRenderedPageBreak/>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4A3B2B04" w14:textId="77777777" w:rsidR="007E035C" w:rsidRDefault="00000000">
      <w:pPr>
        <w:pStyle w:val="PargrafodaLista"/>
        <w:widowControl/>
        <w:numPr>
          <w:ilvl w:val="1"/>
          <w:numId w:val="11"/>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5AEE2386" w14:textId="77777777" w:rsidR="007E035C" w:rsidRDefault="007E035C">
      <w:pPr>
        <w:tabs>
          <w:tab w:val="left" w:pos="284"/>
        </w:tabs>
        <w:spacing w:line="360" w:lineRule="auto"/>
        <w:jc w:val="both"/>
        <w:rPr>
          <w:rFonts w:ascii="Calibri Light" w:eastAsia="Arial" w:hAnsi="Calibri Light" w:cs="Calibri Light"/>
          <w:b/>
        </w:rPr>
      </w:pPr>
    </w:p>
    <w:p w14:paraId="7CD5BB2B" w14:textId="77777777" w:rsidR="007E035C" w:rsidRDefault="00000000">
      <w:pPr>
        <w:tabs>
          <w:tab w:val="left" w:pos="284"/>
        </w:tabs>
        <w:spacing w:line="360" w:lineRule="auto"/>
        <w:jc w:val="both"/>
        <w:rPr>
          <w:rFonts w:ascii="Calibri Light" w:eastAsia="Arial MT" w:hAnsi="Calibri Light" w:cs="Calibri Light"/>
          <w:sz w:val="20"/>
          <w:szCs w:val="20"/>
        </w:rPr>
      </w:pPr>
      <w:r>
        <w:rPr>
          <w:b/>
          <w:bCs/>
          <w:sz w:val="26"/>
          <w:szCs w:val="26"/>
        </w:rPr>
        <w:t>3</w:t>
      </w:r>
      <w:r>
        <w:rPr>
          <w:rFonts w:ascii="Calibri Light" w:eastAsia="Arial MT" w:hAnsi="Calibri Light" w:cs="Calibri Light"/>
          <w:sz w:val="20"/>
          <w:szCs w:val="20"/>
        </w:rPr>
        <w:t>.2 – DO VALOR E DO PAGAMENTO E REAJUSTE:</w:t>
      </w:r>
    </w:p>
    <w:p w14:paraId="2E7A6B9D" w14:textId="77777777" w:rsidR="007E035C"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3.2.1  O valor do presente contrato é de R$ (_____________) já incluídos os tributos, os encargos, seguros e demais ônus que porventura possam recair sobre o Município.</w:t>
      </w:r>
    </w:p>
    <w:p w14:paraId="297F3DC7"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 DO REAJUSTE (</w:t>
      </w:r>
      <w:hyperlink r:id="rId42" w:anchor="art92" w:history="1">
        <w:r w:rsidR="007E035C">
          <w:rPr>
            <w:rFonts w:ascii="Calibri Light" w:eastAsia="Arial MT" w:hAnsi="Calibri Light" w:cs="Calibri Light"/>
            <w:sz w:val="20"/>
            <w:szCs w:val="20"/>
          </w:rPr>
          <w:t>art. 92, V)</w:t>
        </w:r>
      </w:hyperlink>
    </w:p>
    <w:p w14:paraId="6653063D"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3.2.5.6 Os preços inicialmente contratados são fixos e irreajustáveis no prazo de um ano contado da data do orçamento estimado, em 00/00/2025 </w:t>
      </w:r>
    </w:p>
    <w:p w14:paraId="1A234600"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3.2.5.8 Nos reajustes subsequentes ao primeiro, o interregno mínimo de um ano será contado a partir dos efeitos financeiros do último reajuste.</w:t>
      </w:r>
    </w:p>
    <w:p w14:paraId="205FA0F0"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3.2.5.10 Nas aferições finais, o(s) índice(s) utilizado(s) para reajuste será(ão), obrigatoriamente, o(s) definitivo(s).</w:t>
      </w:r>
    </w:p>
    <w:p w14:paraId="19C327BE"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3.2.5.12 Na ausência de previsão legal quanto ao índice substituto, as partes elegerão novo índice oficial, para reajustamento do preço do valor remanescente, por meio de termo aditivo. </w:t>
      </w:r>
    </w:p>
    <w:p w14:paraId="7E22C9D7" w14:textId="77777777" w:rsidR="007E035C"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lastRenderedPageBreak/>
        <w:t>CLÁUSULA IV – DA GARANTIA CONTRATUAL</w:t>
      </w:r>
    </w:p>
    <w:p w14:paraId="17A62DBA"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4.1 – Não haverá exigência de garantia contratual da execução.</w:t>
      </w:r>
    </w:p>
    <w:p w14:paraId="5D34EC58" w14:textId="77777777" w:rsidR="007E035C" w:rsidRDefault="007E035C">
      <w:pPr>
        <w:tabs>
          <w:tab w:val="left" w:pos="284"/>
        </w:tabs>
        <w:adjustRightInd w:val="0"/>
        <w:spacing w:line="360" w:lineRule="auto"/>
        <w:jc w:val="both"/>
        <w:rPr>
          <w:rFonts w:ascii="Calibri Light" w:eastAsia="Arial MT" w:hAnsi="Calibri Light" w:cs="Calibri Light"/>
        </w:rPr>
      </w:pPr>
    </w:p>
    <w:p w14:paraId="525BD983"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 DAS OBRIGAÇÕES DA CONTRATANTE </w:t>
      </w:r>
    </w:p>
    <w:p w14:paraId="28B465DC"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a) Supervisionar a execução da prestação do objeto, promovendo o acompanhamento e a fiscalização sob os aspectos quantitativos e qualitativos. </w:t>
      </w:r>
    </w:p>
    <w:p w14:paraId="2BB478A6"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b) Notificar, por escrito e verbalmente, a CONTRATADA sobre a ocorrência de eventuais imperfeições no curso de prestação do objeto, fixando prazo para a sua correção. </w:t>
      </w:r>
    </w:p>
    <w:p w14:paraId="458535F8"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 Proporcionar todas as facilidades para que a CONTRATADA possa cumprir suas obrigações dentro das normas e condições contratuais. </w:t>
      </w:r>
    </w:p>
    <w:p w14:paraId="227457BE"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d) Prestar à CONTRATADA todas as informações solicitadas e necessárias para o cumprimento do objeto; </w:t>
      </w:r>
    </w:p>
    <w:p w14:paraId="6456D609"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e) Rejeitar, no todo ou em parte, os serviços prestados em desacordo com as obrigações assumidas pela empresa na sua proposta. </w:t>
      </w:r>
    </w:p>
    <w:p w14:paraId="725DF214"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f) Colocar à disposição da CONTRATADA os elementos e informações necessárias à execução do objeto; </w:t>
      </w:r>
    </w:p>
    <w:p w14:paraId="191CEF2A"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g) Não permitir que o pessoal da CONTRATADA execute tarefas em desacordo com as condições preestabelecidas. </w:t>
      </w:r>
    </w:p>
    <w:p w14:paraId="060FE884"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h) Responsabilizar-se pela comunicação, em tempo hábil, dos serviços a serem prestados. </w:t>
      </w:r>
    </w:p>
    <w:p w14:paraId="2B57C3A8"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j) Efetuar o pagamento devido pela perfeita prestação dos serviços, desde que cumpridas todas as formalidades e exigências do contrato. </w:t>
      </w:r>
    </w:p>
    <w:p w14:paraId="68EA71E9"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k) Aplicar multas ou penalidades, quando do não cumprimento do contrato ou ações previstas neste Termo; </w:t>
      </w:r>
    </w:p>
    <w:p w14:paraId="0520ED5C"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l) Fazer deduzir diretamente da fonte multas e demais penalidades previstas neste instrumento; </w:t>
      </w:r>
    </w:p>
    <w:p w14:paraId="5B3EA39C"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m) Atuar com poder de império suspendendo a execução do contrato sem ônus para a administração a qualquer tempo, resguardando a CONTRATADA de seus direitos adquiridos; </w:t>
      </w:r>
    </w:p>
    <w:p w14:paraId="0D177290"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n) Rejeitar os serviços em desconformidade com o presente instrumento. </w:t>
      </w:r>
    </w:p>
    <w:p w14:paraId="5792BE73"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Default="007E035C">
      <w:pPr>
        <w:tabs>
          <w:tab w:val="left" w:pos="284"/>
        </w:tabs>
        <w:adjustRightInd w:val="0"/>
        <w:spacing w:line="360" w:lineRule="auto"/>
        <w:jc w:val="both"/>
        <w:rPr>
          <w:rFonts w:ascii="Calibri Light" w:eastAsia="Arial MT" w:hAnsi="Calibri Light" w:cs="Calibri Light"/>
          <w:sz w:val="20"/>
          <w:szCs w:val="20"/>
        </w:rPr>
      </w:pPr>
    </w:p>
    <w:p w14:paraId="49762DFF"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VI – DAS OBRIGAÇÕES DA CONTRATADA </w:t>
      </w:r>
    </w:p>
    <w:p w14:paraId="55CF76D0"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 Acatar as orientações do Fiscal do Contrato ou seu representante legal, sujeitando-se a mais ampla e irrestrita fiscalização por </w:t>
      </w:r>
      <w:r>
        <w:rPr>
          <w:rFonts w:ascii="Calibri Light" w:eastAsia="Arial MT" w:hAnsi="Calibri Light" w:cs="Calibri Light"/>
          <w:sz w:val="20"/>
          <w:szCs w:val="20"/>
        </w:rPr>
        <w:lastRenderedPageBreak/>
        <w:t xml:space="preserve">parte da CONTRATANTE. </w:t>
      </w:r>
    </w:p>
    <w:p w14:paraId="003F5F14"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e) Zelar para que sejam cumpridas as normas relativas à segurança e a prevenção de acidentes. </w:t>
      </w:r>
    </w:p>
    <w:p w14:paraId="21DCB84D"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i) Realizar a prestação dos serviços em conformidade e no prazo estabelecido neste instrumento.</w:t>
      </w:r>
    </w:p>
    <w:p w14:paraId="6B921F38"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Default="007E035C">
      <w:pPr>
        <w:pStyle w:val="Default"/>
        <w:tabs>
          <w:tab w:val="left" w:pos="284"/>
        </w:tabs>
        <w:spacing w:line="360" w:lineRule="auto"/>
        <w:jc w:val="both"/>
        <w:rPr>
          <w:rFonts w:ascii="Calibri Light" w:eastAsia="Arial MT" w:hAnsi="Calibri Light" w:cs="Calibri Light"/>
          <w:color w:val="auto"/>
          <w:sz w:val="20"/>
          <w:szCs w:val="20"/>
          <w:lang w:val="pt-PT" w:eastAsia="en-US"/>
        </w:rPr>
      </w:pPr>
    </w:p>
    <w:p w14:paraId="15D55D9D" w14:textId="77777777" w:rsidR="007E035C"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CLÁUSULA VII – DA DOTAÇÃO ORÇAMENTÁRIA:</w:t>
      </w:r>
    </w:p>
    <w:p w14:paraId="357504EF" w14:textId="77777777" w:rsidR="007E035C"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7.1 – Os recursos necessários ao objeto do presente contrato correrão à conta da seguinte dotação orçamentária:</w:t>
      </w:r>
    </w:p>
    <w:p w14:paraId="654B27CD" w14:textId="77777777" w:rsidR="007E035C" w:rsidRDefault="007E035C">
      <w:pPr>
        <w:tabs>
          <w:tab w:val="left" w:pos="284"/>
        </w:tabs>
        <w:adjustRightInd w:val="0"/>
        <w:spacing w:line="360" w:lineRule="auto"/>
        <w:jc w:val="both"/>
        <w:rPr>
          <w:rFonts w:ascii="Calibri Light" w:eastAsia="Arial MT" w:hAnsi="Calibri Light" w:cs="Calibri Light"/>
          <w:sz w:val="20"/>
          <w:szCs w:val="20"/>
        </w:rPr>
      </w:pPr>
    </w:p>
    <w:p w14:paraId="0F42E1A8"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VIII – DO ACOMPANHAMENTO, EXECUÇÃO E FISCALIZAÇÃO DO CONTRATO </w:t>
      </w:r>
    </w:p>
    <w:p w14:paraId="13D79904"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8.2 – Durante todo o período de vigência deste contrato, a CONTRATADA deverá manter preposto aceito pela CONTRATANTE, para representá-la administrativamente sempre que for necessário; </w:t>
      </w:r>
    </w:p>
    <w:p w14:paraId="4EE56081"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8.3 – A comunicação entre a fiscalização e a contratada será realizada através de correspondência oficial e anotações; </w:t>
      </w:r>
    </w:p>
    <w:p w14:paraId="50B412F9"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8.4 – O relatório de entrega dos serviços será destinado ao registro de fatos e comunicações pertinentes aos mesmos; </w:t>
      </w:r>
    </w:p>
    <w:p w14:paraId="2748B9B1"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8.5 – Todos os atos e instituições emanados ou emitidos pela fiscalização serão considerados como se fossem praticados pelo Contratante. </w:t>
      </w:r>
    </w:p>
    <w:p w14:paraId="2C088FF9" w14:textId="77777777" w:rsidR="007E035C" w:rsidRDefault="007E035C">
      <w:pPr>
        <w:tabs>
          <w:tab w:val="left" w:pos="284"/>
        </w:tabs>
        <w:adjustRightInd w:val="0"/>
        <w:spacing w:line="360" w:lineRule="auto"/>
        <w:jc w:val="both"/>
        <w:rPr>
          <w:rFonts w:ascii="Calibri Light" w:eastAsia="Arial MT" w:hAnsi="Calibri Light" w:cs="Calibri Light"/>
          <w:sz w:val="20"/>
          <w:szCs w:val="20"/>
        </w:rPr>
      </w:pPr>
    </w:p>
    <w:p w14:paraId="5F8800AC" w14:textId="77777777" w:rsidR="007E035C"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IX – DAS INFRAÇÕES E SANÇÕES </w:t>
      </w:r>
    </w:p>
    <w:p w14:paraId="7F8EAFAE"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9.1- Comete infração administrativa, nos termos da Lei nº 14.133, de 2021, o Contratado que:</w:t>
      </w:r>
    </w:p>
    <w:p w14:paraId="1FF6A751"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lastRenderedPageBreak/>
        <w:t>der causa à inexecução parcial do contrato;</w:t>
      </w:r>
    </w:p>
    <w:p w14:paraId="547D80B4"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der causa à inexecução parcial do contrato que cause grave dano à Administração ou ao funcionamento dos serviços públicos ou ao interesse coletivo;</w:t>
      </w:r>
    </w:p>
    <w:p w14:paraId="6DBF4EA8"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der causa à inexecução total do contrato;</w:t>
      </w:r>
    </w:p>
    <w:p w14:paraId="5F3977FE"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deixar de entregar a documentação exigida para o certame;</w:t>
      </w:r>
    </w:p>
    <w:p w14:paraId="3ABD39F1"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não manter a proposta, salvo em decorrência de fato superveniente devidamente justificado;</w:t>
      </w:r>
    </w:p>
    <w:p w14:paraId="0864B742"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não celebrar o contrato ou não entregar a documentação exigida para a contratação, quando convocado dentro do prazo de validade de sua proposta;</w:t>
      </w:r>
    </w:p>
    <w:p w14:paraId="1AD71740"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ensejar o retardamento da execução ou da entrega do objeto da contratação sem motivo justificado;</w:t>
      </w:r>
    </w:p>
    <w:p w14:paraId="48A3B589"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apresentar declaração ou documentação falsa exigida para o certame ou prestar declaração falsa durante a dispensa eletrônica ou execução do contrato;</w:t>
      </w:r>
    </w:p>
    <w:p w14:paraId="4B7826F4"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fraudar a contratação ou praticar ato fraudulento na execução do contrato;</w:t>
      </w:r>
    </w:p>
    <w:p w14:paraId="5B7B44D7"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comportar-se de modo inidôneo ou cometer fraude de qualquer natureza;</w:t>
      </w:r>
    </w:p>
    <w:p w14:paraId="230CE305"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praticar atos ilícitos com vistas a frustrar os objetivos da contratação;</w:t>
      </w:r>
    </w:p>
    <w:p w14:paraId="406DF468" w14:textId="77777777" w:rsidR="007E035C" w:rsidRDefault="00000000">
      <w:pPr>
        <w:pStyle w:val="PargrafodaLista1"/>
        <w:numPr>
          <w:ilvl w:val="2"/>
          <w:numId w:val="1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praticar ato lesivo previsto no art. 5º da Lei nº 12.846, de 1º de agosto de 2013.</w:t>
      </w:r>
    </w:p>
    <w:p w14:paraId="55461F75" w14:textId="77777777" w:rsidR="007E035C" w:rsidRDefault="00000000">
      <w:pPr>
        <w:pStyle w:val="PargrafodaLista"/>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7E31B7FF"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9.2.1. Advertência, quando o Contratado der causa à inexecução parcial do contrato, sempre que não se justificar a imposição de penalidade mais grave (art. 156, §2º, da Lei);</w:t>
      </w:r>
    </w:p>
    <w:p w14:paraId="546CB270"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9.2.4. Multa: </w:t>
      </w:r>
    </w:p>
    <w:p w14:paraId="181A9851"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A) moratória de 1% (.por cento) por dia de atraso injustificado sobre o valor total do contrato</w:t>
      </w:r>
    </w:p>
    <w:p w14:paraId="4F520B61"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B) compensatória de 30% ( por cento) sobre o valor total do contrato, no caso de inexecução total do objeto;</w:t>
      </w:r>
    </w:p>
    <w:p w14:paraId="198B6BAC" w14:textId="77777777" w:rsidR="007E035C" w:rsidRDefault="00000000">
      <w:pPr>
        <w:spacing w:before="120" w:after="120" w:line="360" w:lineRule="auto"/>
        <w:jc w:val="both"/>
        <w:rPr>
          <w:rFonts w:ascii="Calibri Light" w:eastAsia="Arial MT" w:hAnsi="Calibri Light" w:cs="Calibri Light"/>
          <w:sz w:val="20"/>
          <w:szCs w:val="20"/>
        </w:rPr>
      </w:pPr>
      <w:bookmarkStart w:id="5" w:name="_Hlk78351618"/>
      <w:r>
        <w:rPr>
          <w:rFonts w:ascii="Calibri Light" w:eastAsia="Arial MT" w:hAnsi="Calibri Light" w:cs="Calibri Light"/>
          <w:sz w:val="20"/>
          <w:szCs w:val="20"/>
        </w:rPr>
        <w:t>9.3 – A aplicação das sanções previstas neste Contrato não exclui, em hipótese alguma, a obrigação de reparação integral do dano causado à Contratante (art. 156, §9º)</w:t>
      </w:r>
    </w:p>
    <w:p w14:paraId="14AE5A63"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9.4 – Todas as sanções previstas neste Contrato poderão ser aplicadas cumulativamente com a multa (art. 156, §7º).</w:t>
      </w:r>
    </w:p>
    <w:p w14:paraId="7FCE4494"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lastRenderedPageBreak/>
        <w:t>9.5 – Antes da aplicação da multa será facultada a defesa do interessado no prazo de 15 (quinze) dias úteis, contado da data de sua intimação (art. 157)</w:t>
      </w:r>
    </w:p>
    <w:p w14:paraId="2729DFF2"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5"/>
    <w:p w14:paraId="5025E58B" w14:textId="77777777" w:rsidR="007E035C"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Default="00000000">
      <w:pPr>
        <w:pStyle w:val="PargrafodaLista"/>
        <w:widowControl/>
        <w:numPr>
          <w:ilvl w:val="1"/>
          <w:numId w:val="13"/>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3B79DB34" w14:textId="77777777" w:rsidR="007E035C" w:rsidRDefault="00000000">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CDB3920" w14:textId="77777777" w:rsidR="007E035C" w:rsidRDefault="00000000">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112B554C" w14:textId="77777777" w:rsidR="007E035C" w:rsidRDefault="00000000">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467401D3" w14:textId="77777777" w:rsidR="007E035C" w:rsidRDefault="00000000">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6B76E4D9" w14:textId="77777777" w:rsidR="007E035C" w:rsidRDefault="00000000">
      <w:pPr>
        <w:pStyle w:val="PargrafodaLista"/>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B3659EF" w14:textId="77777777" w:rsidR="007E035C" w:rsidRDefault="00000000">
      <w:pPr>
        <w:pStyle w:val="PargrafodaLista"/>
        <w:numPr>
          <w:ilvl w:val="1"/>
          <w:numId w:val="15"/>
        </w:numPr>
        <w:spacing w:before="120" w:after="120" w:line="360" w:lineRule="auto"/>
        <w:rPr>
          <w:rFonts w:ascii="Calibri Light" w:eastAsia="Arial MT" w:hAnsi="Calibri Light" w:cs="Calibri Light"/>
          <w:sz w:val="20"/>
          <w:szCs w:val="20"/>
        </w:rPr>
      </w:pPr>
      <w:r>
        <w:rPr>
          <w:rFonts w:ascii="Calibri Light" w:eastAsia="Arial MT" w:hAnsi="Calibri Ligh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CLÁUSULA X – DOS MOTIVOS DE RESCISÃO:</w:t>
      </w:r>
    </w:p>
    <w:p w14:paraId="4942F080" w14:textId="77777777" w:rsidR="007E035C"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10.1 – São motivos de rescisão do contrato, independente de procedimento judicial, aqueles inscritos no artigo 137 da Lei n. 14.133/2021.</w:t>
      </w:r>
    </w:p>
    <w:p w14:paraId="28112D40" w14:textId="77777777" w:rsidR="007E035C"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CLÁUSULA XI – DISPOSIÇÕES FINAIS:</w:t>
      </w:r>
    </w:p>
    <w:p w14:paraId="3601C66B" w14:textId="77777777" w:rsidR="007E035C"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Default="007E035C">
      <w:pPr>
        <w:tabs>
          <w:tab w:val="left" w:pos="284"/>
        </w:tabs>
        <w:spacing w:line="360" w:lineRule="auto"/>
        <w:jc w:val="both"/>
        <w:rPr>
          <w:rFonts w:ascii="Calibri Light" w:eastAsia="Arial MT" w:hAnsi="Calibri Light" w:cs="Calibri Light"/>
        </w:rPr>
      </w:pPr>
    </w:p>
    <w:p w14:paraId="2E1DEF4B" w14:textId="77777777" w:rsidR="007E035C" w:rsidRDefault="00000000">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t>CLÁUSULA XII – DO FORO:</w:t>
      </w:r>
    </w:p>
    <w:p w14:paraId="4D71CC1D" w14:textId="77777777" w:rsidR="007E035C" w:rsidRDefault="00000000">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t>12.1 – As partes elegem o Foro da Comarca de Pedregulho, para dirimirem eventuais dúvidas oriundas deste instrumento.</w:t>
      </w:r>
    </w:p>
    <w:p w14:paraId="21B05366" w14:textId="77777777" w:rsidR="007E035C" w:rsidRDefault="007E035C">
      <w:pPr>
        <w:tabs>
          <w:tab w:val="left" w:pos="284"/>
        </w:tabs>
        <w:spacing w:line="360" w:lineRule="auto"/>
        <w:jc w:val="both"/>
        <w:rPr>
          <w:rFonts w:ascii="Calibri Light" w:eastAsia="Arial MT" w:hAnsi="Calibri Light" w:cs="Calibri Light"/>
        </w:rPr>
      </w:pPr>
    </w:p>
    <w:p w14:paraId="047C21E3" w14:textId="77777777" w:rsidR="007E035C" w:rsidRDefault="00000000">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t>E, por estarem justos e contratados, os representantes das partes assinam o presente instrumento, na presença das testemunhas abaixo, em 03 (três) vias de igual teor e forma para um só efeito.</w:t>
      </w:r>
    </w:p>
    <w:p w14:paraId="292CACED" w14:textId="77777777" w:rsidR="007E035C" w:rsidRDefault="00000000">
      <w:pPr>
        <w:pBdr>
          <w:bottom w:val="single" w:sz="12" w:space="1" w:color="auto"/>
        </w:pBdr>
        <w:tabs>
          <w:tab w:val="left" w:pos="284"/>
        </w:tabs>
        <w:spacing w:line="360" w:lineRule="auto"/>
        <w:jc w:val="center"/>
        <w:rPr>
          <w:rFonts w:ascii="Calibri Light" w:eastAsia="Arial MT" w:hAnsi="Calibri Light" w:cs="Calibri Light"/>
        </w:rPr>
      </w:pPr>
      <w:r>
        <w:rPr>
          <w:rFonts w:ascii="Calibri Light" w:eastAsia="Arial MT" w:hAnsi="Calibri Light" w:cs="Calibri Light"/>
        </w:rPr>
        <w:t>Rifaina, XX de XXXX de XXX.</w:t>
      </w:r>
    </w:p>
    <w:p w14:paraId="31F2C110" w14:textId="77777777" w:rsidR="007E035C" w:rsidRDefault="00000000">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Município de Rifaina</w:t>
      </w:r>
    </w:p>
    <w:p w14:paraId="48E548CC" w14:textId="77777777" w:rsidR="007E035C" w:rsidRDefault="00000000">
      <w:pPr>
        <w:pBdr>
          <w:bottom w:val="single" w:sz="12" w:space="1" w:color="auto"/>
        </w:pBdr>
        <w:tabs>
          <w:tab w:val="left" w:pos="284"/>
        </w:tabs>
        <w:spacing w:line="360" w:lineRule="auto"/>
        <w:jc w:val="center"/>
        <w:rPr>
          <w:rFonts w:ascii="Calibri Light" w:eastAsia="Arial MT" w:hAnsi="Calibri Light" w:cs="Calibri Light"/>
        </w:rPr>
      </w:pPr>
      <w:r>
        <w:rPr>
          <w:rFonts w:ascii="Calibri Light" w:eastAsia="Arial MT" w:hAnsi="Calibri Light" w:cs="Calibri Light"/>
        </w:rPr>
        <w:t xml:space="preserve">Prefeito </w:t>
      </w:r>
    </w:p>
    <w:p w14:paraId="1F26869D" w14:textId="77777777" w:rsidR="007E035C" w:rsidRDefault="00000000">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XXXXXXXXXXXXXXXXXX</w:t>
      </w:r>
    </w:p>
    <w:p w14:paraId="2406F9F9" w14:textId="77777777" w:rsidR="007E035C" w:rsidRDefault="00000000">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Representante legal</w:t>
      </w:r>
    </w:p>
    <w:p w14:paraId="3AB07D21" w14:textId="77777777" w:rsidR="007E035C" w:rsidRDefault="00000000">
      <w:pPr>
        <w:tabs>
          <w:tab w:val="left" w:pos="284"/>
        </w:tabs>
        <w:spacing w:line="360" w:lineRule="auto"/>
        <w:rPr>
          <w:rFonts w:ascii="Calibri Light" w:eastAsia="Arial MT" w:hAnsi="Calibri Light" w:cs="Calibri Light"/>
        </w:rPr>
      </w:pPr>
      <w:r>
        <w:rPr>
          <w:rFonts w:ascii="Calibri Light" w:eastAsia="Arial MT" w:hAnsi="Calibri Light" w:cs="Calibri Light"/>
        </w:rPr>
        <w:t>Testemunhas:_____________________________</w:t>
      </w:r>
    </w:p>
    <w:p w14:paraId="1FBD3342" w14:textId="77777777" w:rsidR="007E035C" w:rsidRDefault="007E035C">
      <w:pPr>
        <w:pStyle w:val="SemEspaamento"/>
        <w:jc w:val="both"/>
        <w:rPr>
          <w:rFonts w:ascii="Calibri Light" w:eastAsia="Arial MT" w:hAnsi="Calibri Light" w:cs="Calibri Light"/>
          <w:sz w:val="20"/>
          <w:szCs w:val="20"/>
          <w:lang w:val="pt-PT"/>
        </w:rPr>
      </w:pPr>
    </w:p>
    <w:p w14:paraId="38641D67" w14:textId="77777777" w:rsidR="007E035C" w:rsidRDefault="007E035C">
      <w:pPr>
        <w:spacing w:line="360" w:lineRule="auto"/>
        <w:jc w:val="center"/>
        <w:rPr>
          <w:rFonts w:ascii="Calibri Light" w:eastAsia="Arial MT" w:hAnsi="Calibri Light" w:cs="Calibri Light"/>
        </w:rPr>
      </w:pPr>
    </w:p>
    <w:p w14:paraId="73C8DB9F" w14:textId="77777777" w:rsidR="007E035C" w:rsidRDefault="007E035C">
      <w:pPr>
        <w:pStyle w:val="SemEspaamento"/>
        <w:jc w:val="both"/>
        <w:rPr>
          <w:rFonts w:ascii="Calibri Light" w:eastAsia="Arial MT" w:hAnsi="Calibri Light" w:cs="Calibri Light"/>
          <w:sz w:val="20"/>
          <w:szCs w:val="20"/>
          <w:lang w:val="pt-PT"/>
        </w:rPr>
      </w:pPr>
    </w:p>
    <w:p w14:paraId="7B9E4F7B" w14:textId="77777777" w:rsidR="007E035C" w:rsidRDefault="007E035C">
      <w:pPr>
        <w:pStyle w:val="SemEspaamento"/>
        <w:jc w:val="both"/>
        <w:rPr>
          <w:rFonts w:ascii="Calibri Light" w:eastAsia="Arial MT" w:hAnsi="Calibri Light" w:cs="Calibri Light"/>
          <w:sz w:val="20"/>
          <w:szCs w:val="20"/>
          <w:lang w:val="pt-PT"/>
        </w:rPr>
      </w:pPr>
    </w:p>
    <w:p w14:paraId="035C111B" w14:textId="77777777" w:rsidR="007E035C" w:rsidRDefault="007E035C">
      <w:pPr>
        <w:pStyle w:val="SemEspaamento"/>
        <w:jc w:val="both"/>
        <w:rPr>
          <w:rFonts w:ascii="Calibri Light" w:eastAsia="Arial MT" w:hAnsi="Calibri Light" w:cs="Calibri Light"/>
          <w:sz w:val="20"/>
          <w:szCs w:val="20"/>
          <w:lang w:val="pt-PT"/>
        </w:rPr>
      </w:pPr>
    </w:p>
    <w:p w14:paraId="7E08F02D" w14:textId="77777777" w:rsidR="007E035C" w:rsidRDefault="007E035C">
      <w:pPr>
        <w:pStyle w:val="SemEspaamento"/>
        <w:jc w:val="both"/>
        <w:rPr>
          <w:rFonts w:ascii="Calibri Light" w:eastAsia="Arial MT" w:hAnsi="Calibri Light" w:cs="Calibri Light"/>
          <w:sz w:val="20"/>
          <w:szCs w:val="20"/>
          <w:lang w:val="pt-PT"/>
        </w:rPr>
      </w:pPr>
    </w:p>
    <w:p w14:paraId="37F2F778" w14:textId="77777777" w:rsidR="007E035C" w:rsidRDefault="007E035C">
      <w:pPr>
        <w:pStyle w:val="SemEspaamento"/>
        <w:jc w:val="center"/>
        <w:rPr>
          <w:rFonts w:ascii="Times New Roman" w:eastAsia="Arial" w:hAnsi="Times New Roman"/>
          <w:b/>
          <w:sz w:val="24"/>
          <w:szCs w:val="24"/>
          <w:lang w:val="pt-PT"/>
        </w:rPr>
      </w:pPr>
    </w:p>
    <w:p w14:paraId="7F0C79A7" w14:textId="77777777" w:rsidR="007E035C" w:rsidRDefault="007E035C">
      <w:pPr>
        <w:pStyle w:val="SemEspaamento"/>
        <w:jc w:val="center"/>
        <w:rPr>
          <w:rFonts w:ascii="Times New Roman" w:eastAsia="Arial" w:hAnsi="Times New Roman"/>
          <w:b/>
          <w:sz w:val="24"/>
          <w:szCs w:val="24"/>
          <w:lang w:val="pt-PT"/>
        </w:rPr>
      </w:pPr>
    </w:p>
    <w:p w14:paraId="1CA3EB50" w14:textId="77777777" w:rsidR="007E035C" w:rsidRDefault="007E035C">
      <w:pPr>
        <w:pStyle w:val="SemEspaamento"/>
        <w:jc w:val="center"/>
        <w:rPr>
          <w:rFonts w:ascii="Times New Roman" w:eastAsia="Arial" w:hAnsi="Times New Roman"/>
          <w:b/>
          <w:sz w:val="24"/>
          <w:szCs w:val="24"/>
          <w:lang w:val="pt-PT"/>
        </w:rPr>
      </w:pPr>
    </w:p>
    <w:p w14:paraId="5787286A" w14:textId="77777777" w:rsidR="007E035C" w:rsidRDefault="007E035C">
      <w:pPr>
        <w:pStyle w:val="SemEspaamento"/>
        <w:jc w:val="center"/>
        <w:rPr>
          <w:rFonts w:ascii="Times New Roman" w:eastAsia="Arial" w:hAnsi="Times New Roman"/>
          <w:b/>
          <w:sz w:val="24"/>
          <w:szCs w:val="24"/>
          <w:lang w:val="pt-PT"/>
        </w:rPr>
      </w:pPr>
    </w:p>
    <w:p w14:paraId="772647DE" w14:textId="77777777" w:rsidR="007E035C" w:rsidRDefault="007E035C">
      <w:pPr>
        <w:pStyle w:val="SemEspaamento"/>
        <w:jc w:val="center"/>
        <w:rPr>
          <w:rFonts w:ascii="Times New Roman" w:eastAsia="Arial" w:hAnsi="Times New Roman"/>
          <w:b/>
          <w:sz w:val="24"/>
          <w:szCs w:val="24"/>
          <w:lang w:val="pt-PT"/>
        </w:rPr>
      </w:pPr>
    </w:p>
    <w:p w14:paraId="129FF5EE" w14:textId="77777777" w:rsidR="007E035C" w:rsidRDefault="007E035C">
      <w:pPr>
        <w:pStyle w:val="SemEspaamento"/>
        <w:jc w:val="center"/>
        <w:rPr>
          <w:rFonts w:ascii="Times New Roman" w:eastAsia="Arial" w:hAnsi="Times New Roman"/>
          <w:b/>
          <w:sz w:val="24"/>
          <w:szCs w:val="24"/>
          <w:lang w:val="pt-PT"/>
        </w:rPr>
      </w:pPr>
    </w:p>
    <w:p w14:paraId="1DAA5CB1" w14:textId="77777777" w:rsidR="007E035C" w:rsidRDefault="007E035C">
      <w:pPr>
        <w:pStyle w:val="SemEspaamento"/>
        <w:jc w:val="center"/>
        <w:rPr>
          <w:rFonts w:ascii="Times New Roman" w:eastAsia="Arial" w:hAnsi="Times New Roman"/>
          <w:b/>
          <w:sz w:val="24"/>
          <w:szCs w:val="24"/>
          <w:lang w:val="pt-PT"/>
        </w:rPr>
      </w:pPr>
    </w:p>
    <w:p w14:paraId="2BB2B2BE" w14:textId="77777777" w:rsidR="007E035C" w:rsidRDefault="007E035C">
      <w:pPr>
        <w:pStyle w:val="SemEspaamento"/>
        <w:jc w:val="center"/>
        <w:rPr>
          <w:rFonts w:ascii="Times New Roman" w:eastAsia="Arial" w:hAnsi="Times New Roman"/>
          <w:b/>
          <w:sz w:val="24"/>
          <w:szCs w:val="24"/>
          <w:lang w:val="pt-PT"/>
        </w:rPr>
      </w:pPr>
    </w:p>
    <w:p w14:paraId="017FDE98" w14:textId="77777777" w:rsidR="007E035C" w:rsidRDefault="007E035C">
      <w:pPr>
        <w:pStyle w:val="SemEspaamento"/>
        <w:jc w:val="center"/>
        <w:rPr>
          <w:rFonts w:ascii="Times New Roman" w:eastAsia="Arial" w:hAnsi="Times New Roman"/>
          <w:b/>
          <w:sz w:val="24"/>
          <w:szCs w:val="24"/>
          <w:lang w:val="pt-PT"/>
        </w:rPr>
      </w:pPr>
    </w:p>
    <w:p w14:paraId="218B3035" w14:textId="77777777" w:rsidR="007E035C" w:rsidRDefault="007E035C">
      <w:pPr>
        <w:pStyle w:val="SemEspaamento"/>
        <w:jc w:val="center"/>
        <w:rPr>
          <w:rFonts w:ascii="Times New Roman" w:eastAsia="Arial" w:hAnsi="Times New Roman"/>
          <w:b/>
          <w:sz w:val="24"/>
          <w:szCs w:val="24"/>
          <w:lang w:val="pt-PT"/>
        </w:rPr>
      </w:pPr>
    </w:p>
    <w:p w14:paraId="73C52390" w14:textId="77777777" w:rsidR="007E035C" w:rsidRDefault="007E035C">
      <w:pPr>
        <w:pStyle w:val="SemEspaamento"/>
        <w:jc w:val="center"/>
        <w:rPr>
          <w:rFonts w:ascii="Times New Roman" w:eastAsia="Arial" w:hAnsi="Times New Roman"/>
          <w:b/>
          <w:sz w:val="24"/>
          <w:szCs w:val="24"/>
          <w:lang w:val="pt-PT"/>
        </w:rPr>
      </w:pPr>
    </w:p>
    <w:p w14:paraId="6CF24D7F" w14:textId="77777777" w:rsidR="007E035C" w:rsidRDefault="007E035C">
      <w:pPr>
        <w:pStyle w:val="SemEspaamento"/>
        <w:jc w:val="center"/>
        <w:rPr>
          <w:rFonts w:ascii="Times New Roman" w:eastAsia="Arial" w:hAnsi="Times New Roman"/>
          <w:b/>
          <w:sz w:val="24"/>
          <w:szCs w:val="24"/>
          <w:lang w:val="pt-PT"/>
        </w:rPr>
      </w:pPr>
    </w:p>
    <w:p w14:paraId="2694053D" w14:textId="77777777" w:rsidR="007E035C" w:rsidRDefault="007E035C">
      <w:pPr>
        <w:pStyle w:val="SemEspaamento"/>
        <w:jc w:val="center"/>
        <w:rPr>
          <w:rFonts w:ascii="Times New Roman" w:eastAsia="Arial" w:hAnsi="Times New Roman"/>
          <w:b/>
          <w:sz w:val="24"/>
          <w:szCs w:val="24"/>
          <w:lang w:val="pt-PT"/>
        </w:rPr>
      </w:pPr>
    </w:p>
    <w:p w14:paraId="1799B1A1" w14:textId="77777777" w:rsidR="007E035C" w:rsidRDefault="007E035C">
      <w:pPr>
        <w:pStyle w:val="SemEspaamento"/>
        <w:jc w:val="center"/>
        <w:rPr>
          <w:rFonts w:ascii="Times New Roman" w:eastAsia="Arial" w:hAnsi="Times New Roman"/>
          <w:b/>
          <w:sz w:val="24"/>
          <w:szCs w:val="24"/>
          <w:lang w:val="pt-PT"/>
        </w:rPr>
      </w:pPr>
    </w:p>
    <w:p w14:paraId="7E40375D" w14:textId="77777777" w:rsidR="007E035C" w:rsidRDefault="007E035C">
      <w:pPr>
        <w:pStyle w:val="SemEspaamento"/>
        <w:jc w:val="center"/>
        <w:rPr>
          <w:rFonts w:ascii="Times New Roman" w:eastAsia="Arial" w:hAnsi="Times New Roman"/>
          <w:b/>
          <w:sz w:val="24"/>
          <w:szCs w:val="24"/>
          <w:lang w:val="pt-PT"/>
        </w:rPr>
      </w:pPr>
    </w:p>
    <w:p w14:paraId="0098EEBD" w14:textId="77777777" w:rsidR="007E035C" w:rsidRDefault="007E035C">
      <w:pPr>
        <w:pStyle w:val="SemEspaamento"/>
        <w:jc w:val="center"/>
        <w:rPr>
          <w:rFonts w:ascii="Times New Roman" w:eastAsia="Arial" w:hAnsi="Times New Roman"/>
          <w:b/>
          <w:sz w:val="24"/>
          <w:szCs w:val="24"/>
          <w:lang w:val="pt-PT"/>
        </w:rPr>
      </w:pPr>
    </w:p>
    <w:p w14:paraId="060B7732" w14:textId="77777777" w:rsidR="007E035C" w:rsidRDefault="007E035C">
      <w:pPr>
        <w:pStyle w:val="SemEspaamento"/>
        <w:jc w:val="center"/>
        <w:rPr>
          <w:rFonts w:ascii="Times New Roman" w:eastAsia="Arial" w:hAnsi="Times New Roman"/>
          <w:b/>
          <w:sz w:val="24"/>
          <w:szCs w:val="24"/>
          <w:lang w:val="pt-PT"/>
        </w:rPr>
      </w:pPr>
    </w:p>
    <w:p w14:paraId="00E864ED" w14:textId="77777777" w:rsidR="007E035C" w:rsidRDefault="007E035C">
      <w:pPr>
        <w:pStyle w:val="SemEspaamento"/>
        <w:jc w:val="center"/>
        <w:rPr>
          <w:rFonts w:ascii="Times New Roman" w:eastAsia="Arial" w:hAnsi="Times New Roman"/>
          <w:b/>
          <w:sz w:val="24"/>
          <w:szCs w:val="24"/>
          <w:lang w:val="pt-PT"/>
        </w:rPr>
      </w:pPr>
    </w:p>
    <w:p w14:paraId="6E749A11" w14:textId="77777777" w:rsidR="007E035C" w:rsidRDefault="007E035C">
      <w:pPr>
        <w:pStyle w:val="SemEspaamento"/>
        <w:jc w:val="center"/>
        <w:rPr>
          <w:rFonts w:ascii="Times New Roman" w:eastAsia="Arial" w:hAnsi="Times New Roman"/>
          <w:b/>
          <w:sz w:val="24"/>
          <w:szCs w:val="24"/>
          <w:lang w:val="pt-PT"/>
        </w:rPr>
      </w:pPr>
    </w:p>
    <w:p w14:paraId="0A476110" w14:textId="77777777" w:rsidR="007E035C" w:rsidRDefault="007E035C">
      <w:pPr>
        <w:pStyle w:val="SemEspaamento"/>
        <w:jc w:val="center"/>
        <w:rPr>
          <w:rFonts w:ascii="Times New Roman" w:eastAsia="Arial" w:hAnsi="Times New Roman"/>
          <w:b/>
          <w:sz w:val="24"/>
          <w:szCs w:val="24"/>
          <w:lang w:val="pt-PT"/>
        </w:rPr>
      </w:pPr>
    </w:p>
    <w:p w14:paraId="6F635922" w14:textId="77777777" w:rsidR="007E035C" w:rsidRDefault="007E035C">
      <w:pPr>
        <w:pStyle w:val="SemEspaamento"/>
        <w:jc w:val="both"/>
        <w:rPr>
          <w:rFonts w:ascii="Times New Roman" w:eastAsia="Arial" w:hAnsi="Times New Roman"/>
          <w:b/>
          <w:sz w:val="24"/>
          <w:szCs w:val="24"/>
          <w:lang w:val="pt-PT"/>
        </w:rPr>
      </w:pPr>
    </w:p>
    <w:p w14:paraId="515F61A4" w14:textId="77777777" w:rsidR="007E035C" w:rsidRDefault="007E035C">
      <w:pPr>
        <w:pStyle w:val="SemEspaamento"/>
        <w:jc w:val="both"/>
        <w:rPr>
          <w:rFonts w:ascii="Times New Roman" w:eastAsia="Arial" w:hAnsi="Times New Roman"/>
          <w:b/>
          <w:sz w:val="24"/>
          <w:szCs w:val="24"/>
          <w:lang w:val="pt-PT"/>
        </w:rPr>
      </w:pPr>
    </w:p>
    <w:p w14:paraId="5331A6D2" w14:textId="77777777" w:rsidR="007E035C" w:rsidRDefault="007E035C">
      <w:pPr>
        <w:pStyle w:val="SemEspaamento"/>
        <w:jc w:val="both"/>
        <w:rPr>
          <w:rFonts w:ascii="Times New Roman" w:eastAsia="Arial" w:hAnsi="Times New Roman"/>
          <w:b/>
          <w:sz w:val="24"/>
          <w:szCs w:val="24"/>
          <w:lang w:val="pt-PT"/>
        </w:rPr>
      </w:pPr>
    </w:p>
    <w:p w14:paraId="32D9A2C0" w14:textId="77777777" w:rsidR="007E035C" w:rsidRDefault="007E035C">
      <w:pPr>
        <w:pStyle w:val="SemEspaamento"/>
        <w:jc w:val="both"/>
        <w:rPr>
          <w:rFonts w:ascii="Times New Roman" w:eastAsia="Arial" w:hAnsi="Times New Roman"/>
          <w:b/>
          <w:sz w:val="24"/>
          <w:szCs w:val="24"/>
          <w:lang w:val="pt-PT"/>
        </w:rPr>
      </w:pPr>
    </w:p>
    <w:p w14:paraId="62457F22" w14:textId="77777777" w:rsidR="007E035C" w:rsidRDefault="007E035C">
      <w:pPr>
        <w:pStyle w:val="SemEspaamento"/>
        <w:jc w:val="both"/>
        <w:rPr>
          <w:rFonts w:ascii="Times New Roman" w:eastAsia="Arial" w:hAnsi="Times New Roman"/>
          <w:b/>
          <w:sz w:val="24"/>
          <w:szCs w:val="24"/>
          <w:lang w:val="pt-PT"/>
        </w:rPr>
      </w:pPr>
    </w:p>
    <w:p w14:paraId="1F2B1DF6" w14:textId="77777777" w:rsidR="007E035C" w:rsidRDefault="007E035C">
      <w:pPr>
        <w:pStyle w:val="SemEspaamento"/>
        <w:jc w:val="both"/>
        <w:rPr>
          <w:rFonts w:ascii="Times New Roman" w:eastAsia="Arial" w:hAnsi="Times New Roman"/>
          <w:b/>
          <w:sz w:val="24"/>
          <w:szCs w:val="24"/>
          <w:lang w:val="pt-PT"/>
        </w:rPr>
      </w:pPr>
    </w:p>
    <w:p w14:paraId="54291B57" w14:textId="77777777" w:rsidR="007E035C" w:rsidRDefault="007E035C">
      <w:pPr>
        <w:pStyle w:val="SemEspaamento"/>
        <w:jc w:val="both"/>
        <w:rPr>
          <w:rFonts w:ascii="Times New Roman" w:eastAsia="Arial" w:hAnsi="Times New Roman"/>
          <w:b/>
          <w:sz w:val="24"/>
          <w:szCs w:val="24"/>
          <w:lang w:val="pt-PT"/>
        </w:rPr>
      </w:pPr>
    </w:p>
    <w:p w14:paraId="480AC28E" w14:textId="77777777" w:rsidR="007E035C" w:rsidRDefault="007E035C">
      <w:pPr>
        <w:pStyle w:val="SemEspaamento"/>
        <w:jc w:val="both"/>
        <w:rPr>
          <w:rFonts w:ascii="Times New Roman" w:eastAsia="Arial" w:hAnsi="Times New Roman"/>
          <w:b/>
          <w:sz w:val="24"/>
          <w:szCs w:val="24"/>
          <w:lang w:val="pt-PT"/>
        </w:rPr>
      </w:pPr>
    </w:p>
    <w:p w14:paraId="5FD69547" w14:textId="77777777" w:rsidR="007E035C" w:rsidRDefault="00000000">
      <w:pPr>
        <w:pStyle w:val="SemEspaamento"/>
        <w:jc w:val="both"/>
        <w:rPr>
          <w:rFonts w:ascii="Times New Roman" w:eastAsia="Arial" w:hAnsi="Times New Roman"/>
          <w:b/>
          <w:sz w:val="24"/>
          <w:szCs w:val="24"/>
          <w:lang w:val="pt-PT"/>
        </w:rPr>
      </w:pPr>
      <w:r>
        <w:rPr>
          <w:rFonts w:ascii="Times New Roman" w:eastAsia="Arial" w:hAnsi="Times New Roman"/>
          <w:b/>
          <w:sz w:val="24"/>
          <w:szCs w:val="24"/>
          <w:lang w:val="pt-PT"/>
        </w:rPr>
        <w:lastRenderedPageBreak/>
        <w:t>ANEXO VII</w:t>
      </w:r>
    </w:p>
    <w:p w14:paraId="4629C0E0" w14:textId="77777777" w:rsidR="007E035C" w:rsidRDefault="00000000">
      <w:pPr>
        <w:spacing w:line="360" w:lineRule="auto"/>
        <w:ind w:right="57"/>
        <w:jc w:val="center"/>
        <w:rPr>
          <w:rFonts w:eastAsia="Arial"/>
          <w:b/>
          <w:sz w:val="24"/>
          <w:szCs w:val="24"/>
        </w:rPr>
      </w:pPr>
      <w:r>
        <w:rPr>
          <w:rFonts w:eastAsia="Arial"/>
          <w:b/>
          <w:sz w:val="24"/>
          <w:szCs w:val="24"/>
        </w:rPr>
        <w:t>TERMO DE CIÊNCIA E DE NOTIFICAÇÃO</w:t>
      </w:r>
    </w:p>
    <w:p w14:paraId="4AD9236C" w14:textId="4977E428" w:rsidR="007E035C" w:rsidRDefault="00000000">
      <w:pPr>
        <w:spacing w:line="360" w:lineRule="auto"/>
        <w:rPr>
          <w:rFonts w:eastAsia="Arial"/>
          <w:sz w:val="24"/>
          <w:szCs w:val="24"/>
        </w:rPr>
      </w:pPr>
      <w:r>
        <w:rPr>
          <w:rFonts w:eastAsia="Arial"/>
          <w:sz w:val="24"/>
          <w:szCs w:val="24"/>
        </w:rPr>
        <w:t>DISPENSA Nº</w:t>
      </w:r>
      <w:r w:rsidR="003343FD">
        <w:rPr>
          <w:rFonts w:eastAsia="Arial"/>
          <w:sz w:val="24"/>
          <w:szCs w:val="24"/>
        </w:rPr>
        <w:t xml:space="preserve">XX/XXXX </w:t>
      </w:r>
      <w:r>
        <w:rPr>
          <w:rFonts w:eastAsia="Arial"/>
          <w:sz w:val="24"/>
          <w:szCs w:val="24"/>
        </w:rPr>
        <w:t>PROCESSO N°</w:t>
      </w:r>
      <w:r w:rsidR="003343FD">
        <w:rPr>
          <w:rFonts w:eastAsia="Arial"/>
          <w:sz w:val="24"/>
          <w:szCs w:val="24"/>
          <w:lang w:val="pt-BR"/>
        </w:rPr>
        <w:t>XX/XXXX</w:t>
      </w:r>
    </w:p>
    <w:p w14:paraId="0730BC1B" w14:textId="77777777" w:rsidR="007E035C" w:rsidRDefault="00000000">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73AD116D" w14:textId="77777777" w:rsidR="007E035C" w:rsidRDefault="00000000">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10F24026" w14:textId="77777777" w:rsidR="003343FD" w:rsidRDefault="00000000">
      <w:pPr>
        <w:spacing w:line="480" w:lineRule="auto"/>
        <w:jc w:val="both"/>
        <w:rPr>
          <w:b/>
          <w:sz w:val="20"/>
          <w:szCs w:val="20"/>
          <w:lang w:val="pt-BR" w:eastAsia="pt-BR"/>
        </w:rPr>
      </w:pPr>
      <w:r>
        <w:rPr>
          <w:b/>
          <w:sz w:val="20"/>
          <w:szCs w:val="20"/>
          <w:lang w:eastAsia="pt-BR"/>
        </w:rPr>
        <w:t>OBJETO:</w:t>
      </w:r>
      <w:r>
        <w:rPr>
          <w:b/>
          <w:sz w:val="20"/>
          <w:szCs w:val="20"/>
          <w:lang w:val="en-US" w:eastAsia="pt-BR"/>
        </w:rPr>
        <w:t xml:space="preserve"> </w:t>
      </w:r>
      <w:r w:rsidR="003343FD">
        <w:rPr>
          <w:b/>
          <w:sz w:val="20"/>
          <w:szCs w:val="20"/>
          <w:lang w:val="pt-BR" w:eastAsia="pt-BR"/>
        </w:rPr>
        <w:t>XXXXXXXXXXXXXXXXXX</w:t>
      </w:r>
    </w:p>
    <w:p w14:paraId="51827696" w14:textId="29E9FF42" w:rsidR="007E035C" w:rsidRDefault="00000000">
      <w:pPr>
        <w:spacing w:line="480" w:lineRule="auto"/>
        <w:jc w:val="both"/>
        <w:rPr>
          <w:rFonts w:eastAsia="Arial"/>
          <w:sz w:val="24"/>
          <w:szCs w:val="24"/>
        </w:rPr>
      </w:pPr>
      <w:r>
        <w:rPr>
          <w:b/>
          <w:bCs/>
          <w:sz w:val="26"/>
          <w:szCs w:val="26"/>
        </w:rPr>
        <w:t>,</w:t>
      </w:r>
      <w:r>
        <w:rPr>
          <w:b/>
          <w:bCs/>
          <w:sz w:val="26"/>
          <w:szCs w:val="26"/>
          <w:lang w:val="pt-BR"/>
        </w:rPr>
        <w:t xml:space="preserve"> </w:t>
      </w:r>
      <w:r>
        <w:rPr>
          <w:rFonts w:eastAsia="Arial"/>
          <w:sz w:val="24"/>
          <w:szCs w:val="24"/>
        </w:rPr>
        <w:t>Pelo presente TERMO, nós, abaixo identificados:</w:t>
      </w:r>
    </w:p>
    <w:p w14:paraId="150C393A" w14:textId="77777777" w:rsidR="007E035C" w:rsidRDefault="00000000">
      <w:pPr>
        <w:numPr>
          <w:ilvl w:val="0"/>
          <w:numId w:val="16"/>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10FC2CA8" w14:textId="77777777" w:rsidR="007E035C" w:rsidRDefault="00000000">
      <w:pPr>
        <w:numPr>
          <w:ilvl w:val="0"/>
          <w:numId w:val="17"/>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3549E08E" w14:textId="77777777" w:rsidR="007E035C" w:rsidRDefault="00000000">
      <w:pPr>
        <w:numPr>
          <w:ilvl w:val="0"/>
          <w:numId w:val="17"/>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6E3871EA" w14:textId="77777777" w:rsidR="007E035C" w:rsidRDefault="00000000">
      <w:pPr>
        <w:numPr>
          <w:ilvl w:val="0"/>
          <w:numId w:val="17"/>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0676FF0B" w14:textId="77777777" w:rsidR="007E035C" w:rsidRDefault="00000000">
      <w:pPr>
        <w:numPr>
          <w:ilvl w:val="0"/>
          <w:numId w:val="17"/>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1E23052A" w14:textId="77777777" w:rsidR="007E035C" w:rsidRDefault="00000000">
      <w:pPr>
        <w:numPr>
          <w:ilvl w:val="0"/>
          <w:numId w:val="17"/>
        </w:numPr>
        <w:tabs>
          <w:tab w:val="left" w:pos="414"/>
        </w:tabs>
        <w:spacing w:line="360" w:lineRule="auto"/>
        <w:ind w:right="57"/>
        <w:jc w:val="both"/>
        <w:rPr>
          <w:rFonts w:ascii="Arial" w:eastAsia="Arial" w:hAnsi="Arial" w:cs="Arial"/>
          <w:sz w:val="16"/>
          <w:szCs w:val="16"/>
        </w:rPr>
      </w:pPr>
      <w:r>
        <w:rPr>
          <w:rFonts w:ascii="Arial" w:eastAsia="Arial" w:hAnsi="Arial" w:cs="Arial"/>
          <w:sz w:val="16"/>
          <w:szCs w:val="16"/>
        </w:rPr>
        <w:t>é de exclusiva responsabilidade do contratado manter seus dados sempre atualizados.</w:t>
      </w:r>
    </w:p>
    <w:p w14:paraId="4089F0A1" w14:textId="77777777" w:rsidR="007E035C" w:rsidRDefault="00000000">
      <w:pPr>
        <w:numPr>
          <w:ilvl w:val="0"/>
          <w:numId w:val="16"/>
        </w:numPr>
        <w:tabs>
          <w:tab w:val="left" w:pos="810"/>
        </w:tabs>
        <w:spacing w:line="360" w:lineRule="auto"/>
        <w:ind w:right="57"/>
        <w:jc w:val="both"/>
        <w:outlineLvl w:val="0"/>
        <w:rPr>
          <w:rFonts w:ascii="Arial" w:eastAsia="Arial" w:hAnsi="Arial" w:cs="Arial"/>
          <w:b/>
          <w:bCs/>
          <w:sz w:val="16"/>
          <w:szCs w:val="16"/>
        </w:rPr>
      </w:pPr>
      <w:r>
        <w:rPr>
          <w:rFonts w:ascii="Arial" w:eastAsia="Arial" w:hAnsi="Arial" w:cs="Arial"/>
          <w:b/>
          <w:bCs/>
          <w:sz w:val="16"/>
          <w:szCs w:val="16"/>
        </w:rPr>
        <w:t>Damo-nos por NOTIFICADOS</w:t>
      </w:r>
      <w:r>
        <w:rPr>
          <w:rFonts w:ascii="Arial" w:eastAsia="Arial" w:hAnsi="Arial" w:cs="Arial"/>
          <w:b/>
          <w:bCs/>
          <w:spacing w:val="-2"/>
          <w:sz w:val="16"/>
          <w:szCs w:val="16"/>
        </w:rPr>
        <w:t xml:space="preserve"> </w:t>
      </w:r>
      <w:r>
        <w:rPr>
          <w:rFonts w:ascii="Arial" w:eastAsia="Arial" w:hAnsi="Arial" w:cs="Arial"/>
          <w:b/>
          <w:bCs/>
          <w:sz w:val="16"/>
          <w:szCs w:val="16"/>
        </w:rPr>
        <w:t>para:</w:t>
      </w:r>
    </w:p>
    <w:p w14:paraId="06E11833" w14:textId="77777777" w:rsidR="007E035C" w:rsidRDefault="00000000">
      <w:pPr>
        <w:numPr>
          <w:ilvl w:val="0"/>
          <w:numId w:val="18"/>
        </w:numPr>
        <w:tabs>
          <w:tab w:val="left" w:pos="810"/>
        </w:tabs>
        <w:spacing w:line="360" w:lineRule="auto"/>
        <w:ind w:right="57"/>
        <w:jc w:val="both"/>
        <w:rPr>
          <w:rFonts w:ascii="Arial" w:eastAsia="Arial" w:hAnsi="Arial" w:cs="Arial"/>
          <w:sz w:val="16"/>
          <w:szCs w:val="16"/>
        </w:rPr>
      </w:pPr>
      <w:r>
        <w:rPr>
          <w:rFonts w:ascii="Arial" w:eastAsia="Arial" w:hAnsi="Arial" w:cs="Arial"/>
          <w:sz w:val="16"/>
          <w:szCs w:val="16"/>
        </w:rPr>
        <w:t>O acompanhamento dos atos do processo até seu julgamento final e consequente</w:t>
      </w:r>
      <w:r>
        <w:rPr>
          <w:rFonts w:ascii="Arial" w:eastAsia="Arial" w:hAnsi="Arial" w:cs="Arial"/>
          <w:spacing w:val="-11"/>
          <w:sz w:val="16"/>
          <w:szCs w:val="16"/>
        </w:rPr>
        <w:t xml:space="preserve"> </w:t>
      </w:r>
      <w:r>
        <w:rPr>
          <w:rFonts w:ascii="Arial" w:eastAsia="Arial" w:hAnsi="Arial" w:cs="Arial"/>
          <w:sz w:val="16"/>
          <w:szCs w:val="16"/>
        </w:rPr>
        <w:t>publicação;</w:t>
      </w:r>
    </w:p>
    <w:p w14:paraId="046A097D" w14:textId="77777777" w:rsidR="007E035C" w:rsidRDefault="00000000">
      <w:pPr>
        <w:numPr>
          <w:ilvl w:val="0"/>
          <w:numId w:val="18"/>
        </w:numPr>
        <w:tabs>
          <w:tab w:val="left" w:pos="810"/>
        </w:tabs>
        <w:spacing w:line="360" w:lineRule="auto"/>
        <w:ind w:right="57"/>
        <w:jc w:val="both"/>
        <w:rPr>
          <w:rFonts w:ascii="Arial" w:eastAsia="Arial" w:hAnsi="Arial" w:cs="Arial"/>
          <w:sz w:val="16"/>
          <w:szCs w:val="16"/>
        </w:rPr>
      </w:pPr>
      <w:r>
        <w:rPr>
          <w:rFonts w:ascii="Arial" w:eastAsia="Arial" w:hAnsi="Arial" w:cs="Arial"/>
          <w:sz w:val="16"/>
          <w:szCs w:val="16"/>
        </w:rPr>
        <w:t>Se for o caso e de nosso interesse, nos prazos e nas formas legais e regimentais, exercer o direito de defesa, interpor recursos e o que mais</w:t>
      </w:r>
      <w:r>
        <w:rPr>
          <w:rFonts w:ascii="Arial" w:eastAsia="Arial" w:hAnsi="Arial" w:cs="Arial"/>
          <w:spacing w:val="-27"/>
          <w:sz w:val="16"/>
          <w:szCs w:val="16"/>
        </w:rPr>
        <w:t xml:space="preserve"> </w:t>
      </w:r>
      <w:r>
        <w:rPr>
          <w:rFonts w:ascii="Arial" w:eastAsia="Arial" w:hAnsi="Arial" w:cs="Arial"/>
          <w:sz w:val="16"/>
          <w:szCs w:val="16"/>
        </w:rPr>
        <w:t>couber.</w:t>
      </w:r>
    </w:p>
    <w:p w14:paraId="72FAB349" w14:textId="77777777" w:rsidR="007E035C" w:rsidRDefault="007E035C">
      <w:pPr>
        <w:spacing w:line="360" w:lineRule="auto"/>
        <w:ind w:right="57"/>
        <w:rPr>
          <w:rFonts w:ascii="Arial" w:eastAsia="Arial" w:hAnsi="Arial" w:cs="Arial"/>
          <w:sz w:val="16"/>
          <w:szCs w:val="16"/>
        </w:rPr>
      </w:pPr>
    </w:p>
    <w:p w14:paraId="16BCDE2D" w14:textId="77777777" w:rsidR="007E035C" w:rsidRDefault="00000000">
      <w:pPr>
        <w:tabs>
          <w:tab w:val="left" w:pos="8604"/>
        </w:tabs>
        <w:spacing w:line="360" w:lineRule="auto"/>
        <w:ind w:right="57"/>
        <w:jc w:val="center"/>
        <w:outlineLvl w:val="0"/>
        <w:rPr>
          <w:rFonts w:ascii="Arial" w:eastAsia="Arial" w:hAnsi="Arial" w:cs="Arial"/>
          <w:b/>
          <w:bCs/>
          <w:sz w:val="16"/>
          <w:szCs w:val="16"/>
        </w:rPr>
      </w:pPr>
      <w:r>
        <w:rPr>
          <w:rFonts w:ascii="Arial" w:eastAsia="Arial" w:hAnsi="Arial" w:cs="Arial"/>
          <w:b/>
          <w:bCs/>
          <w:sz w:val="16"/>
          <w:szCs w:val="16"/>
        </w:rPr>
        <w:t>Rifaina, 00 de de 2025.</w:t>
      </w:r>
    </w:p>
    <w:p w14:paraId="66A41220" w14:textId="77777777" w:rsidR="007E035C" w:rsidRDefault="007E035C">
      <w:pPr>
        <w:tabs>
          <w:tab w:val="left" w:pos="8604"/>
        </w:tabs>
        <w:spacing w:line="360" w:lineRule="auto"/>
        <w:ind w:right="57"/>
        <w:jc w:val="center"/>
        <w:outlineLvl w:val="0"/>
        <w:rPr>
          <w:rFonts w:ascii="Arial" w:eastAsia="Arial" w:hAnsi="Arial" w:cs="Arial"/>
          <w:b/>
          <w:bCs/>
          <w:sz w:val="16"/>
          <w:szCs w:val="16"/>
        </w:rPr>
      </w:pPr>
    </w:p>
    <w:p w14:paraId="3F585527" w14:textId="77777777" w:rsidR="007E035C" w:rsidRDefault="007E035C">
      <w:pPr>
        <w:tabs>
          <w:tab w:val="left" w:pos="8604"/>
        </w:tabs>
        <w:spacing w:line="360" w:lineRule="auto"/>
        <w:ind w:right="57"/>
        <w:outlineLvl w:val="0"/>
        <w:rPr>
          <w:rFonts w:ascii="Arial" w:eastAsia="Arial" w:hAnsi="Arial" w:cs="Arial"/>
          <w:b/>
          <w:bCs/>
          <w:sz w:val="16"/>
          <w:szCs w:val="16"/>
        </w:rPr>
      </w:pPr>
    </w:p>
    <w:p w14:paraId="3AC798DA" w14:textId="77777777" w:rsidR="007E035C" w:rsidRDefault="007E035C">
      <w:pPr>
        <w:spacing w:line="360" w:lineRule="auto"/>
        <w:ind w:right="57"/>
        <w:rPr>
          <w:rFonts w:ascii="Arial" w:eastAsia="Arial" w:hAnsi="Arial" w:cs="Arial"/>
          <w:b/>
          <w:sz w:val="16"/>
          <w:szCs w:val="16"/>
        </w:rPr>
      </w:pPr>
    </w:p>
    <w:p w14:paraId="163FBB50" w14:textId="77777777" w:rsidR="007E035C" w:rsidRDefault="00000000">
      <w:pPr>
        <w:spacing w:line="360" w:lineRule="auto"/>
        <w:ind w:right="57"/>
        <w:rPr>
          <w:rFonts w:eastAsia="Arial"/>
          <w:b/>
        </w:rPr>
      </w:pPr>
      <w:r>
        <w:rPr>
          <w:rFonts w:eastAsia="Arial"/>
          <w:b/>
          <w:u w:val="thick"/>
        </w:rPr>
        <w:t>AUTORIDADE MÁXIMA DO ÓRGÃO/ENTIDADE</w:t>
      </w:r>
      <w:r>
        <w:rPr>
          <w:rFonts w:eastAsia="Arial"/>
          <w:b/>
          <w:strike/>
        </w:rPr>
        <w:t>:</w:t>
      </w:r>
    </w:p>
    <w:p w14:paraId="2601B6EB" w14:textId="77777777" w:rsidR="007E035C" w:rsidRDefault="00000000">
      <w:r>
        <w:t xml:space="preserve">Nome: </w:t>
      </w:r>
    </w:p>
    <w:p w14:paraId="2AD31A75" w14:textId="77777777" w:rsidR="007E035C" w:rsidRDefault="00000000">
      <w:r>
        <w:lastRenderedPageBreak/>
        <w:t xml:space="preserve">Cargo: </w:t>
      </w:r>
    </w:p>
    <w:p w14:paraId="7FAAC01C" w14:textId="77777777" w:rsidR="007E035C" w:rsidRDefault="00000000">
      <w:r>
        <w:t xml:space="preserve">CPF: </w:t>
      </w:r>
    </w:p>
    <w:p w14:paraId="5498E88F" w14:textId="77777777" w:rsidR="007E035C" w:rsidRDefault="00000000">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091E8F7E" w14:textId="77777777" w:rsidR="007E035C" w:rsidRDefault="007E035C">
      <w:pPr>
        <w:spacing w:line="360" w:lineRule="auto"/>
        <w:ind w:right="57"/>
        <w:rPr>
          <w:rFonts w:eastAsia="Arial"/>
        </w:rPr>
      </w:pPr>
    </w:p>
    <w:p w14:paraId="74738A92" w14:textId="77777777" w:rsidR="007E035C" w:rsidRDefault="00000000">
      <w:pPr>
        <w:spacing w:line="360" w:lineRule="auto"/>
        <w:ind w:right="57"/>
        <w:outlineLvl w:val="0"/>
        <w:rPr>
          <w:rFonts w:eastAsia="Arial"/>
          <w:b/>
          <w:bCs/>
        </w:rPr>
      </w:pPr>
      <w:r>
        <w:rPr>
          <w:rFonts w:eastAsia="Arial"/>
          <w:b/>
          <w:bCs/>
          <w:u w:val="thick"/>
        </w:rPr>
        <w:t xml:space="preserve">RESPONSÁVEIS PELA HOMOLOGAÇÃO DO CERTAME </w:t>
      </w:r>
    </w:p>
    <w:p w14:paraId="0F97ECEB" w14:textId="77777777" w:rsidR="007E035C" w:rsidRDefault="00000000">
      <w:r>
        <w:t xml:space="preserve">Nome: </w:t>
      </w:r>
    </w:p>
    <w:p w14:paraId="526899CF" w14:textId="77777777" w:rsidR="007E035C" w:rsidRDefault="00000000">
      <w:r>
        <w:t xml:space="preserve">Cargo: </w:t>
      </w:r>
    </w:p>
    <w:p w14:paraId="11E17B02" w14:textId="77777777" w:rsidR="007E035C" w:rsidRDefault="00000000">
      <w:r>
        <w:t xml:space="preserve">CPF: </w:t>
      </w:r>
    </w:p>
    <w:p w14:paraId="1238C948" w14:textId="77777777" w:rsidR="007E035C" w:rsidRDefault="00000000">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278E828F" w14:textId="77777777" w:rsidR="007E035C" w:rsidRDefault="007E035C">
      <w:pPr>
        <w:spacing w:line="360" w:lineRule="auto"/>
        <w:ind w:right="57"/>
        <w:rPr>
          <w:rFonts w:eastAsia="Arial"/>
        </w:rPr>
      </w:pPr>
    </w:p>
    <w:p w14:paraId="213372A8" w14:textId="77777777" w:rsidR="007E035C" w:rsidRDefault="00000000">
      <w:pPr>
        <w:spacing w:line="360" w:lineRule="auto"/>
        <w:ind w:right="57"/>
        <w:outlineLvl w:val="0"/>
        <w:rPr>
          <w:rFonts w:eastAsia="Arial"/>
          <w:b/>
          <w:bCs/>
        </w:rPr>
      </w:pPr>
      <w:r>
        <w:rPr>
          <w:rFonts w:eastAsia="Arial"/>
          <w:b/>
          <w:bCs/>
          <w:u w:val="thick"/>
        </w:rPr>
        <w:t>RESPONSÁVEIS QUE ASSINARAM O AJUSTE:</w:t>
      </w:r>
    </w:p>
    <w:p w14:paraId="4DC24E2E" w14:textId="77777777" w:rsidR="007E035C" w:rsidRDefault="00000000">
      <w:pPr>
        <w:spacing w:line="360" w:lineRule="auto"/>
        <w:ind w:right="57"/>
        <w:rPr>
          <w:rFonts w:eastAsia="Arial"/>
          <w:b/>
        </w:rPr>
      </w:pPr>
      <w:r>
        <w:rPr>
          <w:rFonts w:eastAsia="Arial"/>
          <w:b/>
          <w:u w:val="thick"/>
        </w:rPr>
        <w:t>Pelo contratante</w:t>
      </w:r>
      <w:r>
        <w:rPr>
          <w:rFonts w:eastAsia="Arial"/>
          <w:b/>
        </w:rPr>
        <w:t>:</w:t>
      </w:r>
    </w:p>
    <w:p w14:paraId="323E0890" w14:textId="77777777" w:rsidR="007E035C" w:rsidRDefault="00000000">
      <w:r>
        <w:t xml:space="preserve">Nome: </w:t>
      </w:r>
    </w:p>
    <w:p w14:paraId="10DB4B97" w14:textId="77777777" w:rsidR="007E035C" w:rsidRDefault="00000000">
      <w:r>
        <w:t xml:space="preserve">Cargo: </w:t>
      </w:r>
    </w:p>
    <w:p w14:paraId="47EF9A13" w14:textId="77777777" w:rsidR="007E035C" w:rsidRDefault="00000000">
      <w:r>
        <w:t xml:space="preserve">CPF: </w:t>
      </w:r>
    </w:p>
    <w:p w14:paraId="4DF6A9E9" w14:textId="77777777" w:rsidR="007E035C" w:rsidRDefault="00000000">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0AE135C6" w14:textId="77777777" w:rsidR="007E035C" w:rsidRDefault="00000000">
      <w:pPr>
        <w:spacing w:line="360" w:lineRule="auto"/>
        <w:ind w:right="57"/>
        <w:outlineLvl w:val="0"/>
        <w:rPr>
          <w:rFonts w:eastAsia="Arial"/>
          <w:b/>
          <w:bCs/>
        </w:rPr>
      </w:pPr>
      <w:r>
        <w:rPr>
          <w:rFonts w:eastAsia="Arial"/>
          <w:b/>
          <w:bCs/>
          <w:u w:val="thick"/>
        </w:rPr>
        <w:t>Pela contratada</w:t>
      </w:r>
      <w:r>
        <w:rPr>
          <w:rFonts w:eastAsia="Arial"/>
          <w:b/>
          <w:bCs/>
        </w:rPr>
        <w:t>:</w:t>
      </w:r>
    </w:p>
    <w:p w14:paraId="7CD8B682" w14:textId="77777777" w:rsidR="007E035C" w:rsidRDefault="00000000">
      <w:pPr>
        <w:rPr>
          <w:bCs/>
        </w:rPr>
      </w:pPr>
      <w:r>
        <w:t xml:space="preserve">Nome: </w:t>
      </w:r>
    </w:p>
    <w:p w14:paraId="20DE814E" w14:textId="77777777" w:rsidR="007E035C" w:rsidRDefault="00000000">
      <w:r>
        <w:t xml:space="preserve">Cargo: </w:t>
      </w:r>
    </w:p>
    <w:p w14:paraId="13134C5B" w14:textId="77777777" w:rsidR="007E035C" w:rsidRDefault="00000000">
      <w:pPr>
        <w:tabs>
          <w:tab w:val="left" w:pos="8240"/>
          <w:tab w:val="left" w:pos="8295"/>
          <w:tab w:val="left" w:pos="8384"/>
        </w:tabs>
        <w:spacing w:line="360" w:lineRule="auto"/>
        <w:ind w:right="57"/>
        <w:rPr>
          <w:rFonts w:eastAsia="Arial"/>
          <w:u w:val="single"/>
        </w:rPr>
      </w:pPr>
      <w:r>
        <w:t>CPF: 3</w:t>
      </w:r>
    </w:p>
    <w:p w14:paraId="6664E951" w14:textId="77777777" w:rsidR="007E035C" w:rsidRDefault="00000000">
      <w:pPr>
        <w:tabs>
          <w:tab w:val="left" w:pos="8639"/>
        </w:tabs>
        <w:spacing w:line="360" w:lineRule="auto"/>
        <w:ind w:right="57"/>
      </w:pPr>
      <w:r>
        <w:t>Assinatura:_________________________________________________________________________________</w:t>
      </w:r>
    </w:p>
    <w:p w14:paraId="4857B359" w14:textId="77777777" w:rsidR="007E035C" w:rsidRDefault="0000000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67883EE3" w14:textId="77777777" w:rsidR="007E035C" w:rsidRDefault="00000000">
      <w:r>
        <w:t xml:space="preserve">Nome: </w:t>
      </w:r>
    </w:p>
    <w:p w14:paraId="70E17755" w14:textId="77777777" w:rsidR="007E035C" w:rsidRDefault="00000000">
      <w:r>
        <w:t xml:space="preserve">Cargo: </w:t>
      </w:r>
    </w:p>
    <w:p w14:paraId="14ABF529" w14:textId="77777777" w:rsidR="007E035C" w:rsidRDefault="00000000">
      <w:r>
        <w:t xml:space="preserve">CPF: </w:t>
      </w:r>
    </w:p>
    <w:p w14:paraId="23E8F459" w14:textId="77777777" w:rsidR="007E035C" w:rsidRDefault="00000000">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3AF2B4A0" w14:textId="77777777" w:rsidR="007E035C" w:rsidRDefault="00000000">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C08441B" w14:textId="77777777" w:rsidR="007E035C" w:rsidRDefault="00000000">
      <w:pPr>
        <w:tabs>
          <w:tab w:val="left" w:pos="4571"/>
          <w:tab w:val="left" w:pos="8605"/>
          <w:tab w:val="left" w:pos="8678"/>
        </w:tabs>
        <w:spacing w:line="360" w:lineRule="auto"/>
        <w:ind w:right="57"/>
        <w:jc w:val="both"/>
        <w:rPr>
          <w:rFonts w:eastAsia="Arial"/>
        </w:rPr>
      </w:pPr>
      <w:r>
        <w:rPr>
          <w:rFonts w:eastAsia="Arial"/>
        </w:rPr>
        <w:t>Nome:</w:t>
      </w:r>
    </w:p>
    <w:p w14:paraId="34297B74" w14:textId="77777777" w:rsidR="007E035C" w:rsidRDefault="00000000">
      <w:pPr>
        <w:tabs>
          <w:tab w:val="left" w:pos="4571"/>
          <w:tab w:val="left" w:pos="8605"/>
          <w:tab w:val="left" w:pos="8678"/>
        </w:tabs>
        <w:spacing w:line="360" w:lineRule="auto"/>
        <w:ind w:right="57"/>
        <w:jc w:val="both"/>
        <w:rPr>
          <w:rFonts w:eastAsia="Arial"/>
        </w:rPr>
      </w:pPr>
      <w:r>
        <w:rPr>
          <w:rFonts w:eastAsia="Arial"/>
        </w:rPr>
        <w:t>Cargo:</w:t>
      </w:r>
    </w:p>
    <w:p w14:paraId="3671DB19" w14:textId="77777777" w:rsidR="007E035C" w:rsidRDefault="00000000">
      <w:pPr>
        <w:tabs>
          <w:tab w:val="left" w:pos="4571"/>
          <w:tab w:val="left" w:pos="8605"/>
          <w:tab w:val="left" w:pos="8678"/>
        </w:tabs>
        <w:spacing w:line="360" w:lineRule="auto"/>
        <w:ind w:right="57"/>
        <w:jc w:val="both"/>
        <w:rPr>
          <w:rFonts w:eastAsia="Arial"/>
        </w:rPr>
      </w:pPr>
      <w:r>
        <w:rPr>
          <w:rFonts w:eastAsia="Arial"/>
        </w:rPr>
        <w:t xml:space="preserve">CPF: </w:t>
      </w:r>
    </w:p>
    <w:p w14:paraId="48EF0C46" w14:textId="77777777" w:rsidR="007E035C" w:rsidRDefault="00000000">
      <w:pPr>
        <w:tabs>
          <w:tab w:val="left" w:pos="8698"/>
        </w:tabs>
        <w:spacing w:line="360" w:lineRule="auto"/>
        <w:ind w:right="57"/>
        <w:jc w:val="both"/>
        <w:rPr>
          <w:rFonts w:ascii="Arial" w:eastAsia="Arial" w:hAnsi="Arial" w:cs="Arial"/>
          <w:sz w:val="16"/>
          <w:szCs w:val="16"/>
        </w:rPr>
      </w:pPr>
      <w:r>
        <w:rPr>
          <w:rFonts w:ascii="Arial" w:eastAsia="Arial" w:hAnsi="Arial" w:cs="Arial"/>
          <w:sz w:val="16"/>
          <w:szCs w:val="16"/>
        </w:rPr>
        <w:t xml:space="preserve">Assinatura: </w:t>
      </w:r>
      <w:r>
        <w:rPr>
          <w:rFonts w:ascii="Arial" w:eastAsia="Arial" w:hAnsi="Arial" w:cs="Arial"/>
          <w:sz w:val="16"/>
          <w:szCs w:val="16"/>
          <w:u w:val="single"/>
        </w:rPr>
        <w:t xml:space="preserve"> ___________________________</w:t>
      </w:r>
    </w:p>
    <w:p w14:paraId="15B6AA21" w14:textId="77777777" w:rsidR="007E035C" w:rsidRDefault="007E035C">
      <w:pPr>
        <w:spacing w:line="360" w:lineRule="auto"/>
        <w:ind w:right="57"/>
        <w:rPr>
          <w:rFonts w:ascii="Arial" w:eastAsia="Arial" w:hAnsi="Arial" w:cs="Arial"/>
          <w:sz w:val="16"/>
          <w:szCs w:val="16"/>
        </w:rPr>
      </w:pPr>
    </w:p>
    <w:p w14:paraId="1BA97F85" w14:textId="77777777" w:rsidR="007E035C" w:rsidRDefault="00000000">
      <w:pPr>
        <w:spacing w:line="360" w:lineRule="auto"/>
        <w:ind w:right="57"/>
        <w:rPr>
          <w:rFonts w:ascii="Arial" w:eastAsia="Arial" w:hAnsi="Arial" w:cs="Arial"/>
          <w:sz w:val="16"/>
          <w:szCs w:val="16"/>
        </w:rPr>
      </w:pPr>
      <w:r>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Default="00000000">
      <w:pPr>
        <w:spacing w:line="360" w:lineRule="auto"/>
        <w:ind w:right="57"/>
        <w:jc w:val="both"/>
        <w:rPr>
          <w:sz w:val="26"/>
          <w:szCs w:val="26"/>
        </w:rPr>
      </w:pPr>
      <w:r>
        <w:rPr>
          <w:rFonts w:ascii="Arial" w:eastAsia="Arial" w:hAnsi="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eastAsia="Arial" w:hAnsi="Arial" w:cs="Arial"/>
          <w:spacing w:val="-20"/>
          <w:sz w:val="16"/>
          <w:szCs w:val="16"/>
        </w:rPr>
        <w:t xml:space="preserve"> </w:t>
      </w:r>
      <w:r>
        <w:rPr>
          <w:rFonts w:ascii="Arial" w:eastAsia="Arial" w:hAnsi="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eastAsia="Arial" w:hAnsi="Arial" w:cs="Arial"/>
          <w:i/>
          <w:sz w:val="16"/>
          <w:szCs w:val="16"/>
        </w:rPr>
        <w:t xml:space="preserve">. </w:t>
      </w:r>
      <w:r>
        <w:rPr>
          <w:rFonts w:ascii="Arial" w:eastAsia="Arial" w:hAnsi="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eastAsia="Arial" w:hAnsi="Arial" w:cs="Arial"/>
          <w:i/>
          <w:sz w:val="16"/>
          <w:szCs w:val="16"/>
        </w:rPr>
        <w:t>(inciso acrescido pela Resolução nº 11/2021)</w:t>
      </w:r>
    </w:p>
    <w:sectPr w:rsidR="007E035C">
      <w:headerReference w:type="default" r:id="rId43"/>
      <w:footerReference w:type="default" r:id="rId44"/>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56AE" w14:textId="77777777" w:rsidR="00290071" w:rsidRDefault="00290071">
      <w:r>
        <w:separator/>
      </w:r>
    </w:p>
  </w:endnote>
  <w:endnote w:type="continuationSeparator" w:id="0">
    <w:p w14:paraId="727730C5" w14:textId="77777777" w:rsidR="00290071" w:rsidRDefault="0029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BoldMT">
    <w:charset w:val="00"/>
    <w:family w:val="swiss"/>
    <w:pitch w:val="default"/>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000000">
    <w:pPr>
      <w:pStyle w:val="Rodap"/>
      <w:jc w:val="center"/>
      <w:rPr>
        <w:b/>
        <w:bCs/>
        <w:sz w:val="18"/>
      </w:rPr>
    </w:pPr>
    <w:r>
      <w:tab/>
    </w:r>
    <w:bookmarkStart w:id="3" w:name="_Hlk162823156"/>
    <w:r>
      <w:rPr>
        <w:b/>
        <w:bCs/>
        <w:sz w:val="18"/>
      </w:rPr>
      <w:t>Rua 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746F" w14:textId="77777777" w:rsidR="007E035C" w:rsidRDefault="00000000">
    <w:pPr>
      <w:pStyle w:val="Corpodetexto"/>
      <w:spacing w:line="14" w:lineRule="auto"/>
      <w:rPr>
        <w:sz w:val="20"/>
      </w:rPr>
    </w:pPr>
    <w:r>
      <w:rPr>
        <w:noProof/>
        <w:sz w:val="20"/>
        <w:lang w:val="pt-BR" w:eastAsia="pt-BR"/>
      </w:rPr>
      <mc:AlternateContent>
        <mc:Choice Requires="wps">
          <w:drawing>
            <wp:anchor distT="0" distB="0" distL="0" distR="0" simplePos="0" relativeHeight="251656704" behindDoc="1" locked="0" layoutInCell="1" allowOverlap="1" wp14:anchorId="388EB111" wp14:editId="552BB4E3">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3B578249"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388EB111" id="_x0000_t202" coordsize="21600,21600" o:spt="202" path="m,l,21600r21600,l21600,xe">
              <v:stroke joinstyle="miter"/>
              <v:path gradientshapeok="t" o:connecttype="rect"/>
            </v:shapetype>
            <v:shape id="Textbox 5" o:spid="_x0000_s1032" type="#_x0000_t202" style="position:absolute;margin-left:546.7pt;margin-top:785.85pt;width:21.4pt;height:17.2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3B578249"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000000">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6"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DFA5A7F"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000000">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0"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DidxW6iwEAAAkDAAAOAAAAAAAA&#10;AAAAAAAAAC4CAABkcnMvZTJvRG9jLnhtbFBLAQItABQABgAIAAAAIQAPSHgP4gAAAA8BAAAPAAAA&#10;AAAAAAAAAAAAAOUDAABkcnMvZG93bnJldi54bWxQSwUGAAAAAAQABADzAAAA9AQAAAAA&#10;" filled="f" stroked="f">
              <v:textbox inset="0,0,0,0">
                <w:txbxContent>
                  <w:p w14:paraId="2A685F87" w14:textId="77777777" w:rsidR="007E035C"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000000">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E38F" w14:textId="77777777" w:rsidR="00290071" w:rsidRDefault="00290071">
      <w:r>
        <w:separator/>
      </w:r>
    </w:p>
  </w:footnote>
  <w:footnote w:type="continuationSeparator" w:id="0">
    <w:p w14:paraId="09ED8E02" w14:textId="77777777" w:rsidR="00290071" w:rsidRDefault="00290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000000">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000000">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000000">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000000">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6670" w14:textId="77777777" w:rsidR="007E035C"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4656" behindDoc="0" locked="0" layoutInCell="1" allowOverlap="1" wp14:anchorId="46617513" wp14:editId="23D52DD3">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216931D" w14:textId="77777777" w:rsidR="007E035C"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6617513"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1216931D" w14:textId="77777777" w:rsidR="007E035C"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2608" behindDoc="0" locked="0" layoutInCell="1" allowOverlap="1" wp14:anchorId="444BBBE9" wp14:editId="2874C5B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5609395" w14:textId="77777777" w:rsidR="007E035C"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44BBBE9" id="_x0000_s1030" type="#_x0000_t202" style="position:absolute;left:0;text-align:left;margin-left:446.8pt;margin-top:-19.1pt;width:86.4pt;height:20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5609395" w14:textId="77777777" w:rsidR="007E035C" w:rsidRDefault="00000000">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53632" behindDoc="0" locked="0" layoutInCell="1" allowOverlap="1" wp14:anchorId="22D0EE4B" wp14:editId="445288AA">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5BAF6893" w14:textId="77777777" w:rsidR="007E035C"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22D0EE4B" id="_x0000_s1031" type="#_x0000_t202" style="position:absolute;left:0;text-align:left;margin-left:446.8pt;margin-top:.75pt;width:40.8pt;height:24.1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5BAF6893" w14:textId="77777777" w:rsidR="007E035C" w:rsidRDefault="00000000">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51584" behindDoc="0" locked="0" layoutInCell="1" allowOverlap="1" wp14:anchorId="2D51BE4C" wp14:editId="33FE2999">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4301B360" w14:textId="77777777" w:rsidR="007E035C" w:rsidRDefault="00000000">
    <w:pPr>
      <w:pStyle w:val="Cabealho"/>
      <w:rPr>
        <w:b/>
        <w:bCs/>
        <w:sz w:val="48"/>
        <w:szCs w:val="48"/>
      </w:rPr>
    </w:pPr>
    <w:r>
      <w:rPr>
        <w:b/>
        <w:bCs/>
        <w:sz w:val="48"/>
        <w:szCs w:val="48"/>
      </w:rPr>
      <w:tab/>
      <w:t xml:space="preserve">      MUNICÍPIO DE RIFAINA </w:t>
    </w:r>
  </w:p>
  <w:p w14:paraId="334B37CD" w14:textId="77777777" w:rsidR="007E035C" w:rsidRDefault="00000000">
    <w:pPr>
      <w:pStyle w:val="Cabealho"/>
      <w:jc w:val="center"/>
      <w:rPr>
        <w:b/>
        <w:bCs/>
        <w:sz w:val="32"/>
        <w:szCs w:val="32"/>
      </w:rPr>
    </w:pPr>
    <w:r>
      <w:rPr>
        <w:b/>
        <w:bCs/>
        <w:sz w:val="32"/>
        <w:szCs w:val="32"/>
      </w:rPr>
      <w:t>CNPJ 45.318.995/0001-71</w:t>
    </w:r>
  </w:p>
  <w:p w14:paraId="67A889B7" w14:textId="77777777" w:rsidR="007E035C" w:rsidRDefault="007E035C">
    <w:pPr>
      <w:spacing w:line="200" w:lineRule="exact"/>
    </w:pPr>
  </w:p>
  <w:p w14:paraId="47B80DF1"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000000">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2D3BBA25" w14:textId="77777777" w:rsidR="007E035C"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4"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0B99F240" w14:textId="77777777" w:rsidR="007E035C" w:rsidRDefault="00000000">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5"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1167E506" w14:textId="77777777" w:rsidR="007E035C" w:rsidRDefault="00000000">
                    <w:pPr>
                      <w:rPr>
                        <w:sz w:val="16"/>
                        <w:szCs w:val="16"/>
                      </w:rPr>
                    </w:pPr>
                    <w:r>
                      <w:rPr>
                        <w:sz w:val="16"/>
                        <w:szCs w:val="16"/>
                      </w:rPr>
                      <w:t>Folhas</w:t>
                    </w:r>
                  </w:p>
                </w:txbxContent>
              </v:textbox>
            </v:shape>
          </w:pict>
        </mc:Fallback>
      </mc:AlternateContent>
    </w:r>
  </w:p>
  <w:p w14:paraId="54C5CDA5" w14:textId="77777777" w:rsidR="007E035C" w:rsidRDefault="00000000">
    <w:pPr>
      <w:pStyle w:val="Cabealho"/>
      <w:rPr>
        <w:b/>
        <w:bCs/>
        <w:sz w:val="48"/>
        <w:szCs w:val="48"/>
      </w:rPr>
    </w:pPr>
    <w:r>
      <w:rPr>
        <w:b/>
        <w:bCs/>
        <w:sz w:val="48"/>
        <w:szCs w:val="48"/>
      </w:rPr>
      <w:tab/>
      <w:t xml:space="preserve">      MUNICÍPIO DE RIFAINA </w:t>
    </w:r>
  </w:p>
  <w:p w14:paraId="436F08A9" w14:textId="77777777" w:rsidR="007E035C" w:rsidRDefault="00000000">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000000">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7"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CfLwIAAGg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aJ2gW0D9QHR9HAkWnB8pTDbIxb8zDwyCwHEbYlPeEgNWCKc&#10;JEoa8L/+dp/8ceBopaRFplY0/NwxLxCHzxap8KE/GiVqZ2WEw0DF31o2txa7M0tALPu4l45nMflH&#10;fRalB/Mdl2qRsqKJWY65KxrP4jIe9weXkovFIjshmR2Lj3bteAqdgLOw2EWQKg84wXXEBomRFKRz&#10;pshp9dK+3OrZ6/qD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ByWsJ8vAgAAaAQAAA4AAAAAAAAAAAAAAAAALgIAAGRy&#10;cy9lMm9Eb2MueG1sUEsBAi0AFAAGAAgAAAAhANTrPPXcAAAACQEAAA8AAAAAAAAAAAAAAAAAiQQA&#10;AGRycy9kb3ducmV2LnhtbFBLBQYAAAAABAAEAPMAAACSBQAAAAA=&#10;" fillcolor="window" strokeweight=".5pt">
              <v:textbox>
                <w:txbxContent>
                  <w:p w14:paraId="44387A9D" w14:textId="77777777" w:rsidR="007E035C"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8"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" fillcolor="window" strokeweight=".5pt">
              <v:textbox>
                <w:txbxContent>
                  <w:p w14:paraId="275C7E0C" w14:textId="77777777" w:rsidR="007E035C" w:rsidRDefault="00000000">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9"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">
              <v:textbox>
                <w:txbxContent>
                  <w:p w14:paraId="4BF8117F" w14:textId="77777777" w:rsidR="007E035C" w:rsidRDefault="00000000">
                    <w:pPr>
                      <w:rPr>
                        <w:sz w:val="16"/>
                        <w:szCs w:val="16"/>
                      </w:rPr>
                    </w:pPr>
                    <w:r>
                      <w:rPr>
                        <w:sz w:val="16"/>
                        <w:szCs w:val="16"/>
                      </w:rPr>
                      <w:t>Folhas</w:t>
                    </w:r>
                  </w:p>
                </w:txbxContent>
              </v:textbox>
            </v:shape>
          </w:pict>
        </mc:Fallback>
      </mc:AlternateContent>
    </w:r>
  </w:p>
  <w:p w14:paraId="729FCB0A" w14:textId="77777777" w:rsidR="007E035C" w:rsidRDefault="00000000">
    <w:pPr>
      <w:pStyle w:val="Cabealho"/>
      <w:rPr>
        <w:b/>
        <w:bCs/>
        <w:sz w:val="48"/>
        <w:szCs w:val="48"/>
      </w:rPr>
    </w:pPr>
    <w:r>
      <w:rPr>
        <w:b/>
        <w:bCs/>
        <w:sz w:val="48"/>
        <w:szCs w:val="48"/>
      </w:rPr>
      <w:tab/>
      <w:t xml:space="preserve">      MUNICÍPIO DE RIFAINA </w:t>
    </w:r>
  </w:p>
  <w:p w14:paraId="773D2F52" w14:textId="77777777" w:rsidR="007E035C" w:rsidRDefault="00000000">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000000">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000000">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000000">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1380244"/>
    <w:multiLevelType w:val="hybridMultilevel"/>
    <w:tmpl w:val="36221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5"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6"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7" w15:restartNumberingAfterBreak="0">
    <w:nsid w:val="232B62BA"/>
    <w:multiLevelType w:val="hybridMultilevel"/>
    <w:tmpl w:val="8F24E6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1"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2"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816A26"/>
    <w:multiLevelType w:val="hybridMultilevel"/>
    <w:tmpl w:val="14D816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5"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6"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17" w15:restartNumberingAfterBreak="0">
    <w:nsid w:val="56BA77D5"/>
    <w:multiLevelType w:val="hybridMultilevel"/>
    <w:tmpl w:val="111E06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002B9C"/>
    <w:multiLevelType w:val="multilevel"/>
    <w:tmpl w:val="11E0FD4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sz w:val="20"/>
        <w:szCs w:val="20"/>
      </w:rPr>
    </w:lvl>
    <w:lvl w:ilvl="2">
      <w:start w:val="1"/>
      <w:numFmt w:val="decimal"/>
      <w:isLgl/>
      <w:lvlText w:val="%1.%2.%3."/>
      <w:lvlJc w:val="left"/>
      <w:pPr>
        <w:ind w:left="720" w:hanging="720"/>
      </w:pPr>
      <w:rPr>
        <w:rFonts w:hint="default"/>
        <w:b w:val="0"/>
        <w:bCs/>
        <w:sz w:val="20"/>
        <w:szCs w:val="20"/>
      </w:rPr>
    </w:lvl>
    <w:lvl w:ilvl="3">
      <w:start w:val="1"/>
      <w:numFmt w:val="decimal"/>
      <w:isLgl/>
      <w:lvlText w:val="%1.%2.%3.%4."/>
      <w:lvlJc w:val="left"/>
      <w:pPr>
        <w:ind w:left="720" w:hanging="720"/>
      </w:pPr>
      <w:rPr>
        <w:rFonts w:hint="default"/>
        <w:b w:val="0"/>
        <w:bCs w:val="0"/>
        <w:sz w:val="20"/>
        <w:szCs w:val="20"/>
      </w:rPr>
    </w:lvl>
    <w:lvl w:ilvl="4">
      <w:start w:val="1"/>
      <w:numFmt w:val="decimalZero"/>
      <w:isLgl/>
      <w:lvlText w:val="%1.%2.%3.%4.%5."/>
      <w:lvlJc w:val="left"/>
      <w:pPr>
        <w:ind w:left="1080" w:hanging="1080"/>
      </w:pPr>
      <w:rPr>
        <w:rFonts w:hint="default"/>
        <w:b w:val="0"/>
        <w:bCs/>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20" w15:restartNumberingAfterBreak="0">
    <w:nsid w:val="6C8E5971"/>
    <w:multiLevelType w:val="hybridMultilevel"/>
    <w:tmpl w:val="FF90F4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22"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25"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6"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580170199">
    <w:abstractNumId w:val="16"/>
  </w:num>
  <w:num w:numId="2" w16cid:durableId="1655142330">
    <w:abstractNumId w:val="5"/>
  </w:num>
  <w:num w:numId="3" w16cid:durableId="2138794430">
    <w:abstractNumId w:val="4"/>
  </w:num>
  <w:num w:numId="4" w16cid:durableId="1118379108">
    <w:abstractNumId w:val="8"/>
  </w:num>
  <w:num w:numId="5" w16cid:durableId="1993369557">
    <w:abstractNumId w:val="19"/>
  </w:num>
  <w:num w:numId="6" w16cid:durableId="1661689075">
    <w:abstractNumId w:val="6"/>
  </w:num>
  <w:num w:numId="7" w16cid:durableId="1788507358">
    <w:abstractNumId w:val="26"/>
  </w:num>
  <w:num w:numId="8" w16cid:durableId="1386492958">
    <w:abstractNumId w:val="21"/>
  </w:num>
  <w:num w:numId="9" w16cid:durableId="270481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12"/>
  </w:num>
  <w:num w:numId="14" w16cid:durableId="9429550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11"/>
  </w:num>
  <w:num w:numId="16" w16cid:durableId="2116243502">
    <w:abstractNumId w:val="24"/>
  </w:num>
  <w:num w:numId="17" w16cid:durableId="1713001323">
    <w:abstractNumId w:val="15"/>
  </w:num>
  <w:num w:numId="18" w16cid:durableId="1282804763">
    <w:abstractNumId w:val="14"/>
  </w:num>
  <w:num w:numId="19" w16cid:durableId="1200509380">
    <w:abstractNumId w:val="22"/>
  </w:num>
  <w:num w:numId="20" w16cid:durableId="242297235">
    <w:abstractNumId w:val="3"/>
  </w:num>
  <w:num w:numId="21" w16cid:durableId="1765225747">
    <w:abstractNumId w:val="23"/>
  </w:num>
  <w:num w:numId="22" w16cid:durableId="175731243">
    <w:abstractNumId w:val="18"/>
  </w:num>
  <w:num w:numId="23" w16cid:durableId="999652382">
    <w:abstractNumId w:val="20"/>
  </w:num>
  <w:num w:numId="24" w16cid:durableId="1384790350">
    <w:abstractNumId w:val="7"/>
  </w:num>
  <w:num w:numId="25" w16cid:durableId="1241325816">
    <w:abstractNumId w:val="1"/>
  </w:num>
  <w:num w:numId="26" w16cid:durableId="1109548352">
    <w:abstractNumId w:val="13"/>
  </w:num>
  <w:num w:numId="27" w16cid:durableId="17954401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363A0"/>
    <w:rsid w:val="000410AF"/>
    <w:rsid w:val="000559DB"/>
    <w:rsid w:val="0008364E"/>
    <w:rsid w:val="000E1363"/>
    <w:rsid w:val="000E7042"/>
    <w:rsid w:val="00101EEB"/>
    <w:rsid w:val="00106250"/>
    <w:rsid w:val="00156BF3"/>
    <w:rsid w:val="0016422B"/>
    <w:rsid w:val="001816EB"/>
    <w:rsid w:val="001A3C6C"/>
    <w:rsid w:val="001B08A9"/>
    <w:rsid w:val="001D0D3F"/>
    <w:rsid w:val="001D65A3"/>
    <w:rsid w:val="001F4DE1"/>
    <w:rsid w:val="00232161"/>
    <w:rsid w:val="00237215"/>
    <w:rsid w:val="002705B5"/>
    <w:rsid w:val="00276237"/>
    <w:rsid w:val="00284FB2"/>
    <w:rsid w:val="00290071"/>
    <w:rsid w:val="00292A3A"/>
    <w:rsid w:val="002C410C"/>
    <w:rsid w:val="002D7662"/>
    <w:rsid w:val="002E3591"/>
    <w:rsid w:val="002F3103"/>
    <w:rsid w:val="00303F8C"/>
    <w:rsid w:val="003343FD"/>
    <w:rsid w:val="00361892"/>
    <w:rsid w:val="003B5809"/>
    <w:rsid w:val="003B6C96"/>
    <w:rsid w:val="003E5220"/>
    <w:rsid w:val="003E5E5F"/>
    <w:rsid w:val="003F1E8E"/>
    <w:rsid w:val="00402C92"/>
    <w:rsid w:val="004111F5"/>
    <w:rsid w:val="004122D5"/>
    <w:rsid w:val="0043219F"/>
    <w:rsid w:val="004334AA"/>
    <w:rsid w:val="00441FFF"/>
    <w:rsid w:val="00454BFD"/>
    <w:rsid w:val="004A2345"/>
    <w:rsid w:val="004C7F32"/>
    <w:rsid w:val="005462B4"/>
    <w:rsid w:val="005627A1"/>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83967"/>
    <w:rsid w:val="007A1496"/>
    <w:rsid w:val="007B3DBA"/>
    <w:rsid w:val="007E035C"/>
    <w:rsid w:val="008D4FAF"/>
    <w:rsid w:val="00910841"/>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260C7"/>
    <w:rsid w:val="00C35E2D"/>
    <w:rsid w:val="00C63C65"/>
    <w:rsid w:val="00CB3846"/>
    <w:rsid w:val="00CB49E7"/>
    <w:rsid w:val="00CD4A45"/>
    <w:rsid w:val="00D02440"/>
    <w:rsid w:val="00D311E1"/>
    <w:rsid w:val="00D32D88"/>
    <w:rsid w:val="00D35808"/>
    <w:rsid w:val="00D365A0"/>
    <w:rsid w:val="00D37EF9"/>
    <w:rsid w:val="00DA389A"/>
    <w:rsid w:val="00DE02D0"/>
    <w:rsid w:val="00DE402B"/>
    <w:rsid w:val="00DF57E1"/>
    <w:rsid w:val="00E07666"/>
    <w:rsid w:val="00E326EC"/>
    <w:rsid w:val="00E716F8"/>
    <w:rsid w:val="00E75C92"/>
    <w:rsid w:val="00E77291"/>
    <w:rsid w:val="00E96A4B"/>
    <w:rsid w:val="00EB4569"/>
    <w:rsid w:val="00EC0267"/>
    <w:rsid w:val="00ED4691"/>
    <w:rsid w:val="00EF39CF"/>
    <w:rsid w:val="00F4371F"/>
    <w:rsid w:val="00F6230A"/>
    <w:rsid w:val="00F77D51"/>
    <w:rsid w:val="00F92218"/>
    <w:rsid w:val="00FA2F18"/>
    <w:rsid w:val="00FD4689"/>
    <w:rsid w:val="00FE7454"/>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yperlink" Target="https://servicos.receita.fazenda.gov.br/servicos/cpf/impressaocomprovante/consultaimpressao.asp"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hyperlink" Target="https://cndt-certidao.tst.jus.br/inicio.faces" TargetMode="External"/><Relationship Id="rId42"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org.b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yperlink" Target="https://consulta-crf.caixa.gov.br/consultacrf/pages/consultaEmpregador.jsf" TargetMode="External"/><Relationship Id="rId37" Type="http://schemas.openxmlformats.org/officeDocument/2006/relationships/image" Target="media/image2.png"/><Relationship Id="rId40" Type="http://schemas.openxmlformats.org/officeDocument/2006/relationships/hyperlink" Target="https://www.gov.br/empresas-e-negocios/pt-br/empreendedor"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solucoes.receita.fazenda.gov.br/Servicos/CertidaoInternet/PJ/Consultar/" TargetMode="External"/><Relationship Id="rId36" Type="http://schemas.openxmlformats.org/officeDocument/2006/relationships/footer" Target="footer3.xml"/><Relationship Id="rId10" Type="http://schemas.openxmlformats.org/officeDocument/2006/relationships/hyperlink" Target="mailto:contato@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onsulta-crf.caixa.gov.br/consultacrf/pages/consultaEmpregador.jsf" TargetMode="External"/><Relationship Id="rId44"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olucoes.receita.fazenda.gov.br/servicos/cnpjreva/cnpjreva_solicitac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footer" Target="footer2.xml"/><Relationship Id="rId35" Type="http://schemas.openxmlformats.org/officeDocument/2006/relationships/header" Target="header3.xml"/><Relationship Id="rId43" Type="http://schemas.openxmlformats.org/officeDocument/2006/relationships/header" Target="header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hyperlink" Target="https://cndt-certidao.tst.jus.br/inicio.faces" TargetMode="External"/><Relationship Id="rId38" Type="http://schemas.openxmlformats.org/officeDocument/2006/relationships/header" Target="header4.xml"/><Relationship Id="rId46" Type="http://schemas.openxmlformats.org/officeDocument/2006/relationships/theme" Target="theme/theme1.xml"/><Relationship Id="rId20" Type="http://schemas.openxmlformats.org/officeDocument/2006/relationships/hyperlink" Target="http://www.portaldoempreendedor.gov.br/" TargetMode="External"/><Relationship Id="rId41" Type="http://schemas.openxmlformats.org/officeDocument/2006/relationships/hyperlink" Target="https://www.bancodeprecos.com.br/Cotacoes/Editar/120544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15843</Words>
  <Characters>85558</Characters>
  <Application>Microsoft Office Word</Application>
  <DocSecurity>0</DocSecurity>
  <Lines>712</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4</cp:revision>
  <cp:lastPrinted>2025-11-26T16:53:00Z</cp:lastPrinted>
  <dcterms:created xsi:type="dcterms:W3CDTF">2026-01-26T12:26:00Z</dcterms:created>
  <dcterms:modified xsi:type="dcterms:W3CDTF">2026-01-26T12:48:00Z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