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42461198"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AA6BAE">
        <w:rPr>
          <w:b/>
          <w:spacing w:val="-2"/>
          <w:w w:val="115"/>
        </w:rPr>
        <w:t>52</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AA6BAE">
        <w:rPr>
          <w:b/>
          <w:spacing w:val="-2"/>
          <w:w w:val="115"/>
        </w:rPr>
        <w:t>141</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34DCA98"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AA6BAE">
        <w:rPr>
          <w:b/>
          <w:w w:val="115"/>
        </w:rPr>
        <w:t>07</w:t>
      </w:r>
      <w:r>
        <w:rPr>
          <w:b/>
          <w:w w:val="115"/>
        </w:rPr>
        <w:t>/</w:t>
      </w:r>
      <w:r w:rsidR="00AA6BAE">
        <w:rPr>
          <w:b/>
          <w:w w:val="115"/>
        </w:rPr>
        <w:t>04</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67F4A9F7"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AA6BAE">
        <w:rPr>
          <w:b/>
          <w:w w:val="110"/>
        </w:rPr>
        <w:t>11</w:t>
      </w:r>
      <w:r>
        <w:rPr>
          <w:b/>
          <w:w w:val="110"/>
        </w:rPr>
        <w:t>/</w:t>
      </w:r>
      <w:r>
        <w:rPr>
          <w:b/>
          <w:spacing w:val="-14"/>
          <w:w w:val="110"/>
        </w:rPr>
        <w:t xml:space="preserve"> </w:t>
      </w:r>
      <w:r w:rsidR="00F431DD">
        <w:rPr>
          <w:b/>
          <w:w w:val="110"/>
        </w:rPr>
        <w:t>04</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65D09B73"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AA6BAE">
        <w:rPr>
          <w:b/>
          <w:w w:val="110"/>
        </w:rPr>
        <w:t>11</w:t>
      </w:r>
      <w:r w:rsidR="00012458">
        <w:rPr>
          <w:b/>
          <w:spacing w:val="-14"/>
          <w:w w:val="110"/>
        </w:rPr>
        <w:t xml:space="preserve"> </w:t>
      </w:r>
      <w:r w:rsidR="00012458">
        <w:rPr>
          <w:b/>
          <w:w w:val="110"/>
        </w:rPr>
        <w:t>/</w:t>
      </w:r>
      <w:r w:rsidR="00012458">
        <w:rPr>
          <w:b/>
          <w:spacing w:val="-14"/>
          <w:w w:val="110"/>
        </w:rPr>
        <w:t xml:space="preserve"> </w:t>
      </w:r>
      <w:r w:rsidR="0041491A">
        <w:rPr>
          <w:b/>
          <w:w w:val="110"/>
        </w:rPr>
        <w:t>0</w:t>
      </w:r>
      <w:r w:rsidR="00F431DD">
        <w:rPr>
          <w:b/>
          <w:w w:val="110"/>
        </w:rPr>
        <w:t>4</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65BA5C83" w14:textId="77777777" w:rsidR="00AA6BAE" w:rsidRPr="00AA7C1C" w:rsidRDefault="00AA6BAE" w:rsidP="00AA6BAE">
      <w:pPr>
        <w:pBdr>
          <w:top w:val="nil"/>
          <w:left w:val="nil"/>
          <w:bottom w:val="nil"/>
          <w:right w:val="nil"/>
          <w:between w:val="nil"/>
        </w:pBdr>
        <w:ind w:left="360"/>
        <w:jc w:val="both"/>
        <w:rPr>
          <w:rFonts w:ascii="Arial Narrow" w:hAnsi="Arial Narrow" w:cstheme="minorHAnsi"/>
          <w:bCs/>
          <w:sz w:val="18"/>
          <w:szCs w:val="18"/>
        </w:rPr>
      </w:pPr>
      <w:r w:rsidRPr="00AA7C1C">
        <w:rPr>
          <w:rFonts w:ascii="Arial Narrow" w:hAnsi="Arial Narrow" w:cstheme="minorHAnsi"/>
          <w:bCs/>
          <w:sz w:val="18"/>
          <w:szCs w:val="18"/>
        </w:rPr>
        <w:t>TURISMO</w:t>
      </w:r>
    </w:p>
    <w:p w14:paraId="397BFE35" w14:textId="77777777" w:rsidR="00AA6BAE" w:rsidRPr="00AA7C1C" w:rsidRDefault="00AA6BAE" w:rsidP="00AA6BAE">
      <w:pPr>
        <w:pStyle w:val="SemEspaamento"/>
        <w:ind w:left="360"/>
        <w:jc w:val="both"/>
        <w:rPr>
          <w:rFonts w:ascii="Arial Narrow" w:hAnsi="Arial Narrow" w:cstheme="minorHAnsi"/>
          <w:bCs/>
          <w:sz w:val="18"/>
          <w:szCs w:val="18"/>
        </w:rPr>
      </w:pPr>
      <w:r w:rsidRPr="00AA7C1C">
        <w:rPr>
          <w:rFonts w:ascii="Arial Narrow" w:hAnsi="Arial Narrow" w:cstheme="minorHAnsi"/>
          <w:bCs/>
          <w:sz w:val="18"/>
          <w:szCs w:val="18"/>
        </w:rPr>
        <w:t>Órgão: 02 PREFEITURA MUNICIPAL</w:t>
      </w:r>
    </w:p>
    <w:p w14:paraId="64D41151" w14:textId="77777777" w:rsidR="00AA6BAE" w:rsidRPr="00AA7C1C" w:rsidRDefault="00AA6BAE" w:rsidP="00AA6BAE">
      <w:pPr>
        <w:pStyle w:val="SemEspaamento"/>
        <w:ind w:left="360"/>
        <w:jc w:val="both"/>
        <w:rPr>
          <w:rFonts w:ascii="Arial Narrow" w:hAnsi="Arial Narrow" w:cstheme="minorHAnsi"/>
          <w:bCs/>
          <w:sz w:val="18"/>
          <w:szCs w:val="18"/>
        </w:rPr>
      </w:pPr>
      <w:r w:rsidRPr="00AA7C1C">
        <w:rPr>
          <w:rFonts w:ascii="Arial Narrow" w:hAnsi="Arial Narrow" w:cstheme="minorHAnsi"/>
          <w:bCs/>
          <w:sz w:val="18"/>
          <w:szCs w:val="18"/>
        </w:rPr>
        <w:t>UNIDADE: 11 SECRETARIA DE TURISMO</w:t>
      </w:r>
    </w:p>
    <w:p w14:paraId="36A93701" w14:textId="77777777" w:rsidR="00AA6BAE" w:rsidRPr="00AA7C1C" w:rsidRDefault="00AA6BAE" w:rsidP="00AA6BAE">
      <w:pPr>
        <w:pStyle w:val="SemEspaamento"/>
        <w:ind w:left="360"/>
        <w:jc w:val="both"/>
        <w:rPr>
          <w:rFonts w:ascii="Arial Narrow" w:hAnsi="Arial Narrow" w:cstheme="minorHAnsi"/>
          <w:bCs/>
          <w:sz w:val="18"/>
          <w:szCs w:val="18"/>
        </w:rPr>
      </w:pPr>
      <w:r w:rsidRPr="00AA7C1C">
        <w:rPr>
          <w:rFonts w:ascii="Arial Narrow" w:hAnsi="Arial Narrow" w:cstheme="minorHAnsi"/>
          <w:bCs/>
          <w:sz w:val="18"/>
          <w:szCs w:val="18"/>
        </w:rPr>
        <w:t>23 695 0033 2020 0000 Implementação e Manutenção das Ações de Turismo</w:t>
      </w:r>
    </w:p>
    <w:p w14:paraId="14AFEE64" w14:textId="77777777" w:rsidR="00AA6BAE" w:rsidRPr="00AA7C1C" w:rsidRDefault="00AA6BAE" w:rsidP="00AA6BAE">
      <w:pPr>
        <w:pStyle w:val="PargrafodaLista"/>
        <w:pBdr>
          <w:top w:val="nil"/>
          <w:left w:val="nil"/>
          <w:bottom w:val="nil"/>
          <w:right w:val="nil"/>
          <w:between w:val="nil"/>
        </w:pBdr>
        <w:ind w:left="360"/>
        <w:rPr>
          <w:rFonts w:ascii="Arial Narrow" w:hAnsi="Arial Narrow" w:cstheme="minorHAnsi"/>
          <w:bCs/>
          <w:sz w:val="18"/>
          <w:szCs w:val="18"/>
        </w:rPr>
      </w:pPr>
      <w:r w:rsidRPr="00AA7C1C">
        <w:rPr>
          <w:rFonts w:ascii="Arial Narrow" w:hAnsi="Arial Narrow" w:cstheme="minorHAnsi"/>
          <w:bCs/>
          <w:sz w:val="18"/>
          <w:szCs w:val="18"/>
        </w:rPr>
        <w:t>3.3.90.39.00 Outros serviços de terceiros – Pessoa Jurídica</w:t>
      </w:r>
    </w:p>
    <w:p w14:paraId="566ABAAB" w14:textId="76884B36" w:rsidR="00F431DD" w:rsidRPr="0008558A" w:rsidRDefault="00F431D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7DF53AED"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F431DD">
        <w:rPr>
          <w:b/>
          <w:spacing w:val="-2"/>
          <w:w w:val="110"/>
          <w:sz w:val="24"/>
          <w:szCs w:val="24"/>
        </w:rPr>
        <w:t xml:space="preserve">CONTRATAÇÃO DE EMPRESA ESPECIALIZADA </w:t>
      </w:r>
      <w:r w:rsidR="00AA6BAE">
        <w:rPr>
          <w:b/>
          <w:spacing w:val="-2"/>
          <w:w w:val="110"/>
          <w:sz w:val="24"/>
          <w:szCs w:val="24"/>
        </w:rPr>
        <w:t>EM ESTRUTURA DE REALIZAÇÃO DO EVENTO FESTA DO TRABALHADOR NO QUE SERA REALIZADO NO DIAS 02 E 03 DE MAIO DE 2025.</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lastRenderedPageBreak/>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substituição a outra pessoa, física ou jurídica, com o intuito de burlar a efetividade da sanção </w:t>
      </w:r>
      <w:r>
        <w:rPr>
          <w:w w:val="115"/>
        </w:rPr>
        <w:lastRenderedPageBreak/>
        <w:t>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vencendo o certame, desde que inferiores ao menor por ele ofertado e registrado pelo sistema, </w:t>
      </w:r>
      <w:r>
        <w:rPr>
          <w:w w:val="110"/>
        </w:rPr>
        <w:lastRenderedPageBreak/>
        <w:t>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w:t>
      </w:r>
      <w:r>
        <w:rPr>
          <w:w w:val="110"/>
        </w:rPr>
        <w:lastRenderedPageBreak/>
        <w:t>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apresentação dos documentos originais “não digitais” quando houver dúvida em relação à </w:t>
      </w:r>
      <w:r>
        <w:rPr>
          <w:w w:val="110"/>
        </w:rPr>
        <w:lastRenderedPageBreak/>
        <w:t>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lastRenderedPageBreak/>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lastRenderedPageBreak/>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35260A41"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AA6BAE">
        <w:rPr>
          <w:w w:val="115"/>
          <w:sz w:val="18"/>
          <w:szCs w:val="18"/>
        </w:rPr>
        <w:t>04</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AA6BAE">
        <w:rPr>
          <w:w w:val="115"/>
          <w:sz w:val="18"/>
          <w:szCs w:val="18"/>
        </w:rPr>
        <w:t>Abril</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0F20154E" w:rsidR="00F431DD" w:rsidRDefault="00AA6BAE" w:rsidP="002C410C">
      <w:pPr>
        <w:pStyle w:val="Corpodetexto"/>
        <w:spacing w:before="145"/>
        <w:rPr>
          <w:b/>
          <w:spacing w:val="-2"/>
          <w:w w:val="110"/>
          <w:sz w:val="24"/>
          <w:szCs w:val="24"/>
        </w:rPr>
      </w:pPr>
      <w:r>
        <w:rPr>
          <w:b/>
          <w:spacing w:val="-2"/>
          <w:w w:val="110"/>
          <w:sz w:val="24"/>
          <w:szCs w:val="24"/>
        </w:rPr>
        <w:t>CONTRATAÇÃO DE EMPRESA ESPECIALIZADA EM ESTRUTURA DE REALIZAÇÃO DO EVENTO FESTA DO TRABALHADOR NO QUE SERA REALIZADO NO DIAS 02 E 03 DE MAIO DE 2025.</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Style w:val="Tabelacomgrade"/>
        <w:tblW w:w="9303" w:type="dxa"/>
        <w:tblLook w:val="04A0" w:firstRow="1" w:lastRow="0" w:firstColumn="1" w:lastColumn="0" w:noHBand="0" w:noVBand="1"/>
      </w:tblPr>
      <w:tblGrid>
        <w:gridCol w:w="623"/>
        <w:gridCol w:w="589"/>
        <w:gridCol w:w="864"/>
        <w:gridCol w:w="4298"/>
        <w:gridCol w:w="1418"/>
        <w:gridCol w:w="1511"/>
      </w:tblGrid>
      <w:tr w:rsidR="00AA6BAE" w:rsidRPr="00D87023" w14:paraId="7704EDF6" w14:textId="77777777" w:rsidTr="0062585A">
        <w:tc>
          <w:tcPr>
            <w:tcW w:w="623" w:type="dxa"/>
          </w:tcPr>
          <w:p w14:paraId="1F6C0CE6"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ITEM</w:t>
            </w:r>
          </w:p>
        </w:tc>
        <w:tc>
          <w:tcPr>
            <w:tcW w:w="589" w:type="dxa"/>
          </w:tcPr>
          <w:p w14:paraId="0F379B6A"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6351EC66"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QUANT.</w:t>
            </w:r>
          </w:p>
        </w:tc>
        <w:tc>
          <w:tcPr>
            <w:tcW w:w="4298" w:type="dxa"/>
          </w:tcPr>
          <w:p w14:paraId="58E6FC6A" w14:textId="77777777" w:rsidR="00AA6BAE" w:rsidRPr="00D87023" w:rsidRDefault="00AA6BAE" w:rsidP="0062585A">
            <w:pPr>
              <w:pStyle w:val="SemEspaamento"/>
              <w:ind w:right="-543"/>
              <w:jc w:val="center"/>
              <w:rPr>
                <w:rFonts w:ascii="Arial Narrow" w:hAnsi="Arial Narrow" w:cstheme="minorHAnsi"/>
                <w:b/>
                <w:bCs/>
                <w:sz w:val="18"/>
                <w:szCs w:val="18"/>
              </w:rPr>
            </w:pPr>
            <w:r w:rsidRPr="00D87023">
              <w:rPr>
                <w:rFonts w:ascii="Arial Narrow" w:hAnsi="Arial Narrow" w:cstheme="minorHAnsi"/>
                <w:b/>
                <w:bCs/>
                <w:sz w:val="18"/>
                <w:szCs w:val="18"/>
              </w:rPr>
              <w:t>DESCRIÇÃO</w:t>
            </w:r>
          </w:p>
        </w:tc>
        <w:tc>
          <w:tcPr>
            <w:tcW w:w="1418" w:type="dxa"/>
          </w:tcPr>
          <w:p w14:paraId="306E55E9" w14:textId="77777777" w:rsidR="00AA6BAE" w:rsidRPr="00D87023" w:rsidRDefault="00AA6BAE" w:rsidP="0062585A">
            <w:pPr>
              <w:pStyle w:val="SemEspaamento"/>
              <w:ind w:right="-543"/>
              <w:rPr>
                <w:rFonts w:ascii="Arial Narrow" w:hAnsi="Arial Narrow" w:cstheme="minorHAnsi"/>
                <w:b/>
                <w:bCs/>
                <w:sz w:val="18"/>
                <w:szCs w:val="18"/>
              </w:rPr>
            </w:pPr>
            <w:r>
              <w:rPr>
                <w:rFonts w:ascii="Arial Narrow" w:hAnsi="Arial Narrow" w:cstheme="minorHAnsi"/>
                <w:b/>
                <w:bCs/>
                <w:sz w:val="18"/>
                <w:szCs w:val="18"/>
              </w:rPr>
              <w:t xml:space="preserve">VALOR UNIT. </w:t>
            </w:r>
          </w:p>
        </w:tc>
        <w:tc>
          <w:tcPr>
            <w:tcW w:w="1511" w:type="dxa"/>
          </w:tcPr>
          <w:p w14:paraId="13E29899" w14:textId="77777777" w:rsidR="00AA6BAE" w:rsidRPr="00D87023" w:rsidRDefault="00AA6BAE" w:rsidP="0062585A">
            <w:pPr>
              <w:pStyle w:val="SemEspaamento"/>
              <w:ind w:right="-543"/>
              <w:rPr>
                <w:rFonts w:ascii="Arial Narrow" w:hAnsi="Arial Narrow" w:cstheme="minorHAnsi"/>
                <w:b/>
                <w:bCs/>
                <w:sz w:val="18"/>
                <w:szCs w:val="18"/>
              </w:rPr>
            </w:pPr>
            <w:r>
              <w:rPr>
                <w:rFonts w:ascii="Arial Narrow" w:hAnsi="Arial Narrow" w:cstheme="minorHAnsi"/>
                <w:b/>
                <w:bCs/>
                <w:sz w:val="18"/>
                <w:szCs w:val="18"/>
              </w:rPr>
              <w:t>VALOR TOTAL</w:t>
            </w:r>
          </w:p>
        </w:tc>
      </w:tr>
      <w:tr w:rsidR="00AA6BAE" w:rsidRPr="00D87023" w14:paraId="215314D5" w14:textId="77777777" w:rsidTr="0062585A">
        <w:tc>
          <w:tcPr>
            <w:tcW w:w="623" w:type="dxa"/>
          </w:tcPr>
          <w:p w14:paraId="1329E20B"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589" w:type="dxa"/>
          </w:tcPr>
          <w:p w14:paraId="48D17439"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26647956"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778FAEC8"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PALCO 12 X 10 - LOCACAO DE PALCO 12X10 TRUSS (estrutura em alumínio) da Linha P30 OU P50, sendo com piso de 3 metros de altura e  10 metros de altura (pé direito), suportando uma carga mínima de 04 toneladas, cobertura em 02 duas águas. 01 área de serviço 4 x 4 coberta.</w:t>
            </w:r>
          </w:p>
        </w:tc>
        <w:tc>
          <w:tcPr>
            <w:tcW w:w="1418" w:type="dxa"/>
          </w:tcPr>
          <w:p w14:paraId="5E3126FD"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$ 16.125,03</w:t>
            </w:r>
          </w:p>
        </w:tc>
        <w:tc>
          <w:tcPr>
            <w:tcW w:w="1511" w:type="dxa"/>
          </w:tcPr>
          <w:p w14:paraId="1EB1AD53"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$ 16.125,03</w:t>
            </w:r>
          </w:p>
        </w:tc>
      </w:tr>
      <w:tr w:rsidR="00AA6BAE" w:rsidRPr="00D87023" w14:paraId="7FFBC3C6" w14:textId="77777777" w:rsidTr="0062585A">
        <w:tc>
          <w:tcPr>
            <w:tcW w:w="623" w:type="dxa"/>
          </w:tcPr>
          <w:p w14:paraId="0B52F464"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02</w:t>
            </w:r>
          </w:p>
        </w:tc>
        <w:tc>
          <w:tcPr>
            <w:tcW w:w="589" w:type="dxa"/>
          </w:tcPr>
          <w:p w14:paraId="08765EF9"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4026243D"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12491154" w14:textId="77777777" w:rsidR="00AA6BAE" w:rsidRPr="00D87023" w:rsidRDefault="00AA6BAE" w:rsidP="0062585A">
            <w:pPr>
              <w:jc w:val="both"/>
              <w:rPr>
                <w:rFonts w:ascii="Arial Narrow" w:hAnsi="Arial Narrow" w:cstheme="minorHAnsi"/>
                <w:b/>
                <w:bCs/>
                <w:sz w:val="18"/>
                <w:szCs w:val="18"/>
              </w:rPr>
            </w:pPr>
            <w:r w:rsidRPr="00D87023">
              <w:rPr>
                <w:rFonts w:ascii="Arial Narrow" w:hAnsi="Arial Narrow" w:cstheme="minorHAnsi"/>
                <w:b/>
                <w:bCs/>
                <w:sz w:val="18"/>
                <w:szCs w:val="18"/>
              </w:rPr>
              <w:t xml:space="preserve">SONORIZAÇÃO PARA PALCO PRINCIPAL COM PA 12 X 08 (DEVENDO SEGUIR OBRIGATÓRIAMENTE RIDER DOS ARTISTAS – Sendo Bruno e Denner no dia 02 e Jeito Moleque no dia 03 ambos de maio de 2025). 08 caixas acústicas de Grave, 1200 RMS cada; 12 caixas acústicas para medias e altas frequências. Iluminação e painel conforme descrito abaixo.  </w:t>
            </w:r>
          </w:p>
        </w:tc>
        <w:tc>
          <w:tcPr>
            <w:tcW w:w="1418" w:type="dxa"/>
          </w:tcPr>
          <w:p w14:paraId="182A7CD7" w14:textId="77777777" w:rsidR="00AA6BAE" w:rsidRPr="00D87023" w:rsidRDefault="00AA6BAE" w:rsidP="0062585A">
            <w:pPr>
              <w:jc w:val="both"/>
              <w:rPr>
                <w:rFonts w:ascii="Arial Narrow" w:hAnsi="Arial Narrow" w:cstheme="minorHAnsi"/>
                <w:b/>
                <w:bCs/>
                <w:sz w:val="18"/>
                <w:szCs w:val="18"/>
              </w:rPr>
            </w:pPr>
            <w:r>
              <w:rPr>
                <w:rFonts w:ascii="Arial Narrow" w:hAnsi="Arial Narrow" w:cstheme="minorHAnsi"/>
                <w:b/>
                <w:bCs/>
                <w:sz w:val="18"/>
                <w:szCs w:val="18"/>
              </w:rPr>
              <w:t>$ 23.620,89</w:t>
            </w:r>
          </w:p>
        </w:tc>
        <w:tc>
          <w:tcPr>
            <w:tcW w:w="1511" w:type="dxa"/>
          </w:tcPr>
          <w:p w14:paraId="3103F5DC" w14:textId="77777777" w:rsidR="00AA6BAE" w:rsidRPr="00D87023" w:rsidRDefault="00AA6BAE" w:rsidP="0062585A">
            <w:pPr>
              <w:jc w:val="both"/>
              <w:rPr>
                <w:rFonts w:ascii="Arial Narrow" w:hAnsi="Arial Narrow" w:cstheme="minorHAnsi"/>
                <w:b/>
                <w:bCs/>
                <w:sz w:val="18"/>
                <w:szCs w:val="18"/>
              </w:rPr>
            </w:pPr>
            <w:r>
              <w:rPr>
                <w:rFonts w:ascii="Arial Narrow" w:hAnsi="Arial Narrow" w:cstheme="minorHAnsi"/>
                <w:b/>
                <w:bCs/>
                <w:sz w:val="18"/>
                <w:szCs w:val="18"/>
              </w:rPr>
              <w:t>$ 23.620,89</w:t>
            </w:r>
          </w:p>
        </w:tc>
      </w:tr>
      <w:tr w:rsidR="00AA6BAE" w:rsidRPr="00D87023" w14:paraId="1F50E8F7" w14:textId="77777777" w:rsidTr="0062585A">
        <w:tc>
          <w:tcPr>
            <w:tcW w:w="623" w:type="dxa"/>
          </w:tcPr>
          <w:p w14:paraId="78926E60"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w:t>
            </w:r>
            <w:r>
              <w:rPr>
                <w:rFonts w:ascii="Arial Narrow" w:hAnsi="Arial Narrow" w:cstheme="minorHAnsi"/>
                <w:b/>
                <w:bCs/>
                <w:sz w:val="18"/>
                <w:szCs w:val="18"/>
              </w:rPr>
              <w:t>3</w:t>
            </w:r>
          </w:p>
        </w:tc>
        <w:tc>
          <w:tcPr>
            <w:tcW w:w="589" w:type="dxa"/>
          </w:tcPr>
          <w:p w14:paraId="24A14500"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59E0C8AC"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1F7F46C1"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MASCARA DE PALCO</w:t>
            </w:r>
            <w:r>
              <w:rPr>
                <w:rFonts w:ascii="Arial Narrow" w:hAnsi="Arial Narrow" w:cstheme="minorHAnsi"/>
                <w:b/>
                <w:bCs/>
                <w:sz w:val="18"/>
                <w:szCs w:val="18"/>
              </w:rPr>
              <w:t xml:space="preserve"> com estrutura Q 30 e Painel de LED – acompanhar decritivo abaixo.</w:t>
            </w:r>
          </w:p>
        </w:tc>
        <w:tc>
          <w:tcPr>
            <w:tcW w:w="1418" w:type="dxa"/>
          </w:tcPr>
          <w:p w14:paraId="70CA0C8A"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$ 13.217,80</w:t>
            </w:r>
          </w:p>
        </w:tc>
        <w:tc>
          <w:tcPr>
            <w:tcW w:w="1511" w:type="dxa"/>
          </w:tcPr>
          <w:p w14:paraId="124FED57"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$ 13.217,80</w:t>
            </w:r>
          </w:p>
        </w:tc>
      </w:tr>
      <w:tr w:rsidR="00AA6BAE" w:rsidRPr="00D87023" w14:paraId="2F315F20" w14:textId="77777777" w:rsidTr="0062585A">
        <w:tc>
          <w:tcPr>
            <w:tcW w:w="623" w:type="dxa"/>
          </w:tcPr>
          <w:p w14:paraId="7E0614B5"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w:t>
            </w:r>
            <w:r>
              <w:rPr>
                <w:rFonts w:ascii="Arial Narrow" w:hAnsi="Arial Narrow" w:cstheme="minorHAnsi"/>
                <w:b/>
                <w:bCs/>
                <w:sz w:val="18"/>
                <w:szCs w:val="18"/>
              </w:rPr>
              <w:t>4</w:t>
            </w:r>
          </w:p>
        </w:tc>
        <w:tc>
          <w:tcPr>
            <w:tcW w:w="589" w:type="dxa"/>
          </w:tcPr>
          <w:p w14:paraId="4A5560CF"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486FC52F"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02</w:t>
            </w:r>
          </w:p>
        </w:tc>
        <w:tc>
          <w:tcPr>
            <w:tcW w:w="4298" w:type="dxa"/>
          </w:tcPr>
          <w:p w14:paraId="02EC69B4"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 xml:space="preserve">GERADOR DE ENERGIA </w:t>
            </w:r>
            <w:r>
              <w:rPr>
                <w:rFonts w:ascii="Arial Narrow" w:hAnsi="Arial Narrow" w:cstheme="minorHAnsi"/>
                <w:b/>
                <w:bCs/>
                <w:sz w:val="18"/>
                <w:szCs w:val="18"/>
              </w:rPr>
              <w:t>180</w:t>
            </w:r>
            <w:r w:rsidRPr="00D87023">
              <w:rPr>
                <w:rFonts w:ascii="Arial Narrow" w:hAnsi="Arial Narrow" w:cstheme="minorHAnsi"/>
                <w:b/>
                <w:bCs/>
                <w:sz w:val="18"/>
                <w:szCs w:val="18"/>
              </w:rPr>
              <w:t xml:space="preserve"> KVA</w:t>
            </w:r>
            <w:r>
              <w:rPr>
                <w:rFonts w:ascii="Arial Narrow" w:hAnsi="Arial Narrow" w:cstheme="minorHAnsi"/>
                <w:b/>
                <w:bCs/>
                <w:sz w:val="18"/>
                <w:szCs w:val="18"/>
              </w:rPr>
              <w:t xml:space="preserve"> </w:t>
            </w:r>
          </w:p>
        </w:tc>
        <w:tc>
          <w:tcPr>
            <w:tcW w:w="1418" w:type="dxa"/>
          </w:tcPr>
          <w:p w14:paraId="429FD8C3"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$ 4.019,55</w:t>
            </w:r>
          </w:p>
        </w:tc>
        <w:tc>
          <w:tcPr>
            <w:tcW w:w="1511" w:type="dxa"/>
          </w:tcPr>
          <w:p w14:paraId="094B776E"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$ 8.039,10</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CBCA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CA19C"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3B4C1A9A" w14:textId="77777777" w:rsidR="00AA6BAE" w:rsidRPr="00BE572C" w:rsidRDefault="00AA6BAE" w:rsidP="00AA6BAE">
      <w:pPr>
        <w:pStyle w:val="SemEspaamento"/>
        <w:jc w:val="center"/>
        <w:rPr>
          <w:rFonts w:ascii="Arial Narrow" w:hAnsi="Arial Narrow" w:cstheme="minorHAnsi"/>
          <w:b/>
          <w:bCs/>
          <w:sz w:val="20"/>
          <w:szCs w:val="20"/>
        </w:rPr>
      </w:pPr>
      <w:r w:rsidRPr="00BE572C">
        <w:rPr>
          <w:rFonts w:ascii="Arial Narrow" w:hAnsi="Arial Narrow" w:cstheme="minorHAnsi"/>
          <w:b/>
          <w:bCs/>
          <w:sz w:val="20"/>
          <w:szCs w:val="20"/>
        </w:rPr>
        <w:t>TERMO DE REFERÊNCIA</w:t>
      </w:r>
    </w:p>
    <w:p w14:paraId="71A557C4" w14:textId="77777777" w:rsidR="00AA6BAE" w:rsidRPr="00AA7C1C" w:rsidRDefault="00AA6BAE" w:rsidP="00AA6BAE">
      <w:pPr>
        <w:pStyle w:val="SemEspaamento"/>
        <w:jc w:val="both"/>
        <w:rPr>
          <w:rFonts w:ascii="Arial Narrow" w:hAnsi="Arial Narrow" w:cstheme="minorHAnsi"/>
          <w:sz w:val="18"/>
          <w:szCs w:val="18"/>
        </w:rPr>
      </w:pPr>
    </w:p>
    <w:p w14:paraId="6F24E187" w14:textId="77777777" w:rsidR="00AA6BAE" w:rsidRPr="00AA7C1C" w:rsidRDefault="00AA6BAE" w:rsidP="00AA6BAE">
      <w:pPr>
        <w:pStyle w:val="SemEspaamento"/>
        <w:jc w:val="both"/>
        <w:rPr>
          <w:rFonts w:ascii="Arial Narrow" w:hAnsi="Arial Narrow" w:cstheme="minorHAnsi"/>
          <w:b/>
          <w:bCs/>
          <w:sz w:val="18"/>
          <w:szCs w:val="18"/>
        </w:rPr>
      </w:pPr>
      <w:r w:rsidRPr="00AA7C1C">
        <w:rPr>
          <w:rFonts w:ascii="Arial Narrow" w:hAnsi="Arial Narrow" w:cstheme="minorHAnsi"/>
          <w:b/>
          <w:bCs/>
          <w:sz w:val="18"/>
          <w:szCs w:val="18"/>
        </w:rPr>
        <w:t>UNIDADE SOLICITANTE:__Secretaria de Turismo</w:t>
      </w:r>
    </w:p>
    <w:p w14:paraId="74ECE476" w14:textId="77777777" w:rsidR="00AA6BAE" w:rsidRPr="00AA7C1C" w:rsidRDefault="00AA6BAE" w:rsidP="00AA6BAE">
      <w:pPr>
        <w:pStyle w:val="SemEspaamento"/>
        <w:jc w:val="both"/>
        <w:rPr>
          <w:rFonts w:ascii="Arial Narrow" w:hAnsi="Arial Narrow" w:cstheme="minorHAnsi"/>
          <w:b/>
          <w:bCs/>
          <w:sz w:val="18"/>
          <w:szCs w:val="18"/>
        </w:rPr>
      </w:pPr>
      <w:r w:rsidRPr="00AA7C1C">
        <w:rPr>
          <w:rFonts w:ascii="Arial Narrow" w:hAnsi="Arial Narrow" w:cstheme="minorHAnsi"/>
          <w:b/>
          <w:bCs/>
          <w:sz w:val="18"/>
          <w:szCs w:val="18"/>
        </w:rPr>
        <w:t>MODALIDADE – DISPENSA DE LICITAÇÃO</w:t>
      </w:r>
    </w:p>
    <w:p w14:paraId="3F057CC7" w14:textId="77777777" w:rsidR="00AA6BAE" w:rsidRPr="00AA7C1C" w:rsidRDefault="00AA6BAE" w:rsidP="00AA6BAE">
      <w:pPr>
        <w:pStyle w:val="SemEspaamento"/>
        <w:jc w:val="both"/>
        <w:rPr>
          <w:rFonts w:ascii="Arial Narrow" w:hAnsi="Arial Narrow" w:cstheme="minorHAnsi"/>
          <w:b/>
          <w:bCs/>
          <w:sz w:val="18"/>
          <w:szCs w:val="18"/>
        </w:rPr>
      </w:pPr>
      <w:r w:rsidRPr="00AA7C1C">
        <w:rPr>
          <w:rFonts w:ascii="Arial Narrow" w:hAnsi="Arial Narrow" w:cstheme="minorHAnsi"/>
          <w:b/>
          <w:bCs/>
          <w:sz w:val="18"/>
          <w:szCs w:val="18"/>
        </w:rPr>
        <w:t>EVENTO – FESTA DO TRABALHADOR</w:t>
      </w:r>
    </w:p>
    <w:p w14:paraId="5090A626" w14:textId="77777777" w:rsidR="00AA6BAE" w:rsidRPr="00AA7C1C" w:rsidRDefault="00AA6BAE" w:rsidP="00AA6BAE">
      <w:pPr>
        <w:pStyle w:val="SemEspaamento"/>
        <w:jc w:val="both"/>
        <w:rPr>
          <w:rFonts w:ascii="Arial Narrow" w:hAnsi="Arial Narrow" w:cstheme="minorHAnsi"/>
          <w:sz w:val="18"/>
          <w:szCs w:val="18"/>
        </w:rPr>
      </w:pPr>
    </w:p>
    <w:p w14:paraId="5842E10F" w14:textId="77777777" w:rsidR="00AA6BAE" w:rsidRPr="00AA7C1C" w:rsidRDefault="00AA6BAE" w:rsidP="00AA6BAE">
      <w:pPr>
        <w:pStyle w:val="SemEspaamento"/>
        <w:jc w:val="both"/>
        <w:rPr>
          <w:rFonts w:ascii="Arial Narrow" w:hAnsi="Arial Narrow" w:cstheme="minorHAnsi"/>
          <w:b/>
          <w:bCs/>
          <w:sz w:val="18"/>
          <w:szCs w:val="18"/>
        </w:rPr>
      </w:pPr>
    </w:p>
    <w:p w14:paraId="18C0F3D0" w14:textId="77777777" w:rsidR="00AA6BAE" w:rsidRPr="00AA7C1C" w:rsidRDefault="00AA6BAE" w:rsidP="00AA6BAE">
      <w:pPr>
        <w:pStyle w:val="PargrafodaLista"/>
        <w:numPr>
          <w:ilvl w:val="0"/>
          <w:numId w:val="37"/>
        </w:numPr>
        <w:pBdr>
          <w:top w:val="nil"/>
          <w:left w:val="nil"/>
          <w:bottom w:val="nil"/>
          <w:right w:val="nil"/>
          <w:between w:val="nil"/>
        </w:pBdr>
        <w:rPr>
          <w:rFonts w:ascii="Arial Narrow" w:hAnsi="Arial Narrow" w:cstheme="minorHAnsi"/>
          <w:b/>
          <w:color w:val="000000"/>
          <w:sz w:val="18"/>
          <w:szCs w:val="18"/>
        </w:rPr>
      </w:pPr>
      <w:r w:rsidRPr="00AA7C1C">
        <w:rPr>
          <w:rFonts w:ascii="Arial Narrow" w:hAnsi="Arial Narrow" w:cstheme="minorHAnsi"/>
          <w:b/>
          <w:color w:val="000000"/>
          <w:sz w:val="18"/>
          <w:szCs w:val="18"/>
        </w:rPr>
        <w:t>DEFINIÇÃO DO OBJETO, INCLUÍDOS SUA NATUREZA, OS QUANTITATIVOS, O PRAZO DO CONTRATO E, SE FOR O CASO, A POSSIBILIDADE DE SUA PRORROGAÇÃO</w:t>
      </w:r>
    </w:p>
    <w:p w14:paraId="3D56339A" w14:textId="77777777" w:rsidR="00AA6BAE" w:rsidRPr="00AA7C1C" w:rsidRDefault="00AA6BAE" w:rsidP="00AA6BAE">
      <w:pPr>
        <w:pStyle w:val="PargrafodaLista"/>
        <w:pBdr>
          <w:top w:val="nil"/>
          <w:left w:val="nil"/>
          <w:bottom w:val="nil"/>
          <w:right w:val="nil"/>
          <w:between w:val="nil"/>
        </w:pBdr>
        <w:ind w:left="360"/>
        <w:rPr>
          <w:rFonts w:ascii="Arial Narrow" w:hAnsi="Arial Narrow" w:cstheme="minorHAnsi"/>
          <w:b/>
          <w:color w:val="000000"/>
          <w:sz w:val="18"/>
          <w:szCs w:val="18"/>
        </w:rPr>
      </w:pPr>
    </w:p>
    <w:p w14:paraId="2F0667E6" w14:textId="77777777" w:rsidR="00AA6BAE" w:rsidRPr="00AA7C1C" w:rsidRDefault="00AA6BAE" w:rsidP="00AA6BAE">
      <w:pPr>
        <w:pStyle w:val="SemEspaamento"/>
        <w:numPr>
          <w:ilvl w:val="1"/>
          <w:numId w:val="47"/>
        </w:numPr>
        <w:jc w:val="both"/>
        <w:rPr>
          <w:rFonts w:ascii="Arial Narrow" w:hAnsi="Arial Narrow" w:cstheme="minorHAnsi"/>
          <w:sz w:val="18"/>
          <w:szCs w:val="18"/>
        </w:rPr>
      </w:pPr>
      <w:r w:rsidRPr="00AA7C1C">
        <w:rPr>
          <w:rFonts w:ascii="Arial Narrow" w:hAnsi="Arial Narrow" w:cstheme="minorHAnsi"/>
          <w:sz w:val="18"/>
          <w:szCs w:val="18"/>
        </w:rPr>
        <w:t xml:space="preserve">  Dispensa de licitação para estrutura de realização de evento Festa do Trabalhador no que será realizado nos dias 02 e 03 de maio de 2025. Este evento será a primeira vez que o município irá realizar um evento com essa magnitude com o intuito da renovação do calendário de Turismo e eventos municipais.  Toda estrutura descrita abaixo.   </w:t>
      </w:r>
    </w:p>
    <w:p w14:paraId="23CCAAF0" w14:textId="77777777" w:rsidR="00AA6BAE" w:rsidRPr="00AA7C1C" w:rsidRDefault="00AA6BAE" w:rsidP="00AA6BAE">
      <w:pPr>
        <w:pStyle w:val="PargrafodaLista"/>
        <w:numPr>
          <w:ilvl w:val="1"/>
          <w:numId w:val="47"/>
        </w:numPr>
        <w:pBdr>
          <w:top w:val="nil"/>
          <w:left w:val="nil"/>
          <w:bottom w:val="nil"/>
          <w:right w:val="nil"/>
          <w:between w:val="nil"/>
        </w:pBdr>
        <w:rPr>
          <w:rFonts w:ascii="Arial Narrow" w:hAnsi="Arial Narrow" w:cstheme="minorHAnsi"/>
          <w:b/>
          <w:color w:val="000000"/>
          <w:sz w:val="18"/>
          <w:szCs w:val="18"/>
        </w:rPr>
      </w:pPr>
      <w:r w:rsidRPr="00AA7C1C">
        <w:rPr>
          <w:rFonts w:ascii="Arial Narrow" w:hAnsi="Arial Narrow" w:cstheme="minorHAnsi"/>
          <w:sz w:val="18"/>
          <w:szCs w:val="18"/>
        </w:rPr>
        <w:t>Os quantitativos estão descritos no quadro abaixo.</w:t>
      </w:r>
    </w:p>
    <w:p w14:paraId="7DC67E7E" w14:textId="77777777" w:rsidR="00AA6BAE" w:rsidRPr="00AA7C1C" w:rsidRDefault="00AA6BAE" w:rsidP="00AA6BAE">
      <w:pPr>
        <w:adjustRightInd w:val="0"/>
        <w:jc w:val="both"/>
        <w:rPr>
          <w:rFonts w:ascii="Arial Narrow" w:eastAsiaTheme="minorHAnsi" w:hAnsi="Arial Narrow" w:cstheme="minorHAnsi"/>
          <w:color w:val="000000"/>
          <w:sz w:val="18"/>
          <w:szCs w:val="18"/>
        </w:rPr>
      </w:pPr>
      <w:r w:rsidRPr="00AA7C1C">
        <w:rPr>
          <w:rFonts w:ascii="Arial Narrow" w:eastAsiaTheme="minorHAnsi" w:hAnsi="Arial Narrow" w:cstheme="minorHAnsi"/>
          <w:color w:val="000000"/>
          <w:sz w:val="18"/>
          <w:szCs w:val="18"/>
        </w:rPr>
        <w:t xml:space="preserve">         1.3   O contrato terá vigência de 12 (doze) meses, iniciando-se na data de sua assinatura, podendo ser prorrogado por iguais e sucessivos períodos, até sua execução total, mediante Termo Aditivo, conforme artigo 107 da Lei nº 14.133/2021. </w:t>
      </w:r>
    </w:p>
    <w:p w14:paraId="42EFA8A6" w14:textId="77777777" w:rsidR="00AA6BAE" w:rsidRPr="00AA7C1C" w:rsidRDefault="00AA6BAE" w:rsidP="00AA6BAE">
      <w:pPr>
        <w:pStyle w:val="SemEspaamento"/>
        <w:ind w:left="708"/>
        <w:jc w:val="both"/>
        <w:rPr>
          <w:rFonts w:ascii="Arial Narrow" w:eastAsiaTheme="minorHAnsi" w:hAnsi="Arial Narrow" w:cstheme="minorHAnsi"/>
          <w:color w:val="000000"/>
          <w:sz w:val="18"/>
          <w:szCs w:val="18"/>
        </w:rPr>
      </w:pPr>
      <w:r w:rsidRPr="00AA7C1C">
        <w:rPr>
          <w:rFonts w:ascii="Arial Narrow" w:eastAsiaTheme="minorHAnsi" w:hAnsi="Arial Narrow" w:cstheme="minorHAnsi"/>
          <w:color w:val="000000"/>
          <w:sz w:val="18"/>
          <w:szCs w:val="18"/>
        </w:rPr>
        <w:t>3.2. No caso de prorrogação, o valor do contrato será reajustado com base na variação do IGP-M acumulado no período de 12 meses ou outro índice que vier a substituí-lo.</w:t>
      </w:r>
    </w:p>
    <w:p w14:paraId="7F25D253" w14:textId="77777777" w:rsidR="00AA6BAE" w:rsidRPr="00AA7C1C" w:rsidRDefault="00AA6BAE" w:rsidP="00AA6BAE">
      <w:pPr>
        <w:pStyle w:val="PargrafodaLista"/>
        <w:rPr>
          <w:rFonts w:ascii="Arial Narrow" w:hAnsi="Arial Narrow" w:cstheme="minorHAnsi"/>
          <w:b/>
          <w:bCs/>
          <w:color w:val="FF0000"/>
          <w:sz w:val="18"/>
          <w:szCs w:val="18"/>
        </w:rPr>
      </w:pPr>
    </w:p>
    <w:p w14:paraId="6902BB2D" w14:textId="77777777" w:rsidR="00AA6BAE" w:rsidRPr="00AA7C1C" w:rsidRDefault="00AA6BAE" w:rsidP="00AA6BAE">
      <w:pPr>
        <w:pStyle w:val="PargrafodaLista"/>
        <w:rPr>
          <w:rFonts w:ascii="Arial Narrow" w:hAnsi="Arial Narrow" w:cstheme="minorHAnsi"/>
          <w:sz w:val="18"/>
          <w:szCs w:val="18"/>
        </w:rPr>
      </w:pPr>
      <w:r w:rsidRPr="00AA7C1C">
        <w:rPr>
          <w:rFonts w:ascii="Arial Narrow" w:hAnsi="Arial Narrow" w:cstheme="minorHAnsi"/>
          <w:sz w:val="18"/>
          <w:szCs w:val="18"/>
        </w:rPr>
        <w:t>1.4</w:t>
      </w:r>
      <w:r w:rsidRPr="00AA7C1C">
        <w:rPr>
          <w:rFonts w:ascii="Arial Narrow" w:hAnsi="Arial Narrow" w:cstheme="minorHAnsi"/>
          <w:b/>
          <w:bCs/>
          <w:sz w:val="18"/>
          <w:szCs w:val="18"/>
        </w:rPr>
        <w:t xml:space="preserve">  </w:t>
      </w:r>
      <w:r w:rsidRPr="00AA7C1C">
        <w:rPr>
          <w:rFonts w:ascii="Arial Narrow" w:hAnsi="Arial Narrow" w:cstheme="minorHAnsi"/>
          <w:sz w:val="18"/>
          <w:szCs w:val="18"/>
        </w:rPr>
        <w:t xml:space="preserve">A data dia do trabalhador no Brasil é comemorada em uma grande parte dos municípios propiciando um evento musical gratuito ao munícipe. A cidade de Rifaina que tem como característica econômica principal o turismo e sendo assim o calendário de eventos é crucial para o desenvolvimento econômico de comércio, hotéis, pousadas, ambulantes, prestadores de serviços com a realização de eventos propiciando um aumento no volume de visitantes no município qualificando o desenvolvimento da economia do turismo no município. A realização de eventos municipais gera a cada real investido um valor 3 vezes mais de receita que é gerada pelos empreendedores, geradores de serviços e comércio local. O que torna o município um gerador de renda.   </w:t>
      </w:r>
    </w:p>
    <w:p w14:paraId="28D3A576" w14:textId="77777777" w:rsidR="00AA6BAE" w:rsidRPr="00AA7C1C" w:rsidRDefault="00AA6BAE" w:rsidP="00AA6BAE">
      <w:pPr>
        <w:pStyle w:val="PargrafodaLista"/>
        <w:rPr>
          <w:rFonts w:ascii="Arial Narrow" w:hAnsi="Arial Narrow" w:cstheme="minorHAnsi"/>
          <w:sz w:val="18"/>
          <w:szCs w:val="18"/>
        </w:rPr>
      </w:pPr>
    </w:p>
    <w:p w14:paraId="5A7F59DC"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A contratação de estrutura de montagem para realização do evento na orla da praia municipal se justifica pela importância de fomentar o turismo regional e proporcionar lazer e entretenimento aos munícipes. </w:t>
      </w:r>
    </w:p>
    <w:p w14:paraId="62A73D63" w14:textId="77777777" w:rsidR="00AA6BAE" w:rsidRPr="00AA7C1C" w:rsidRDefault="00AA6BAE" w:rsidP="00AA6BAE">
      <w:pPr>
        <w:pStyle w:val="PargrafodaLista"/>
        <w:rPr>
          <w:rFonts w:ascii="Arial Narrow" w:hAnsi="Arial Narrow" w:cstheme="minorHAnsi"/>
          <w:sz w:val="18"/>
          <w:szCs w:val="18"/>
        </w:rPr>
      </w:pPr>
    </w:p>
    <w:p w14:paraId="44EAF175"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A orla da praia é um dos principais pontos turísticos da nossa cidade, atraindo uma média mensal de 15 mil pessoas somente para usufruir do lazer náutico de toda região e em maior número há 150 km. A realização do evento dia do trabalhador com a montagem da estrutura para apresentação de bandas permitirá a realização de apresentações musicais e atividades culturais que enriquecerão a experiência dos frequentadores, promovendo um ambiente festivo e acolhedor.</w:t>
      </w:r>
    </w:p>
    <w:p w14:paraId="043DDDF7" w14:textId="77777777" w:rsidR="00AA6BAE" w:rsidRPr="00AA7C1C" w:rsidRDefault="00AA6BAE" w:rsidP="00AA6BAE">
      <w:pPr>
        <w:pStyle w:val="SemEspaamento"/>
        <w:ind w:left="720"/>
        <w:jc w:val="both"/>
        <w:rPr>
          <w:rFonts w:ascii="Arial Narrow" w:hAnsi="Arial Narrow" w:cstheme="minorHAnsi"/>
          <w:b/>
          <w:bCs/>
          <w:color w:val="FF0000"/>
          <w:sz w:val="18"/>
          <w:szCs w:val="18"/>
        </w:rPr>
      </w:pPr>
    </w:p>
    <w:p w14:paraId="5478F2A5" w14:textId="77777777" w:rsidR="00AA6BAE" w:rsidRPr="00AA7C1C" w:rsidRDefault="00AA6BAE" w:rsidP="00AA6BAE">
      <w:pPr>
        <w:pStyle w:val="SemEspaamento"/>
        <w:ind w:left="360"/>
        <w:jc w:val="both"/>
        <w:rPr>
          <w:rFonts w:ascii="Arial Narrow" w:hAnsi="Arial Narrow" w:cstheme="minorHAnsi"/>
          <w:sz w:val="18"/>
          <w:szCs w:val="18"/>
        </w:rPr>
      </w:pPr>
    </w:p>
    <w:p w14:paraId="3F017A56"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t>FUNDAMENTAÇÃO DA CONTRATAÇÃO, QUE CONSISTE NA REFERÊNCIA AOS ESTUDOS TÉCNICOS PRELIMINARES CORRESPONDENTES OU, QUANDO NÃO FOR POSSÍVEL DIVULGAR ESSES ESTUDOS, NO EXTRATO DAS PARTES QUE NÃO CONTIVEREM INFORMAÇÕES SIGILOSAS</w:t>
      </w:r>
    </w:p>
    <w:p w14:paraId="36BEF947" w14:textId="77777777" w:rsidR="00AA6BAE" w:rsidRPr="00AA7C1C" w:rsidRDefault="00AA6BAE" w:rsidP="00AA6BAE">
      <w:pPr>
        <w:pStyle w:val="SemEspaamento"/>
        <w:ind w:left="360"/>
        <w:jc w:val="both"/>
        <w:rPr>
          <w:rFonts w:ascii="Arial Narrow" w:hAnsi="Arial Narrow" w:cstheme="minorHAnsi"/>
          <w:b/>
          <w:sz w:val="18"/>
          <w:szCs w:val="18"/>
        </w:rPr>
      </w:pPr>
    </w:p>
    <w:p w14:paraId="576DEFEF"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Os serviços de locação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15 dias de antecipação pela secretaria de Turismo.</w:t>
      </w:r>
    </w:p>
    <w:p w14:paraId="2F9A872E"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COMPOSIÇÃO DE PREÇOS: os custos de mobilização e desmobilização de pessoal e equipamentos são de responsabilidade da CONTRATADA e deverão estar integrados ao valor apresentado na proposta de preços.</w:t>
      </w:r>
    </w:p>
    <w:p w14:paraId="5640C401" w14:textId="77777777" w:rsidR="00AA6BAE" w:rsidRPr="00AA7C1C" w:rsidRDefault="00AA6BAE" w:rsidP="00AA6BAE">
      <w:pPr>
        <w:pStyle w:val="PargrafodaLista"/>
        <w:numPr>
          <w:ilvl w:val="1"/>
          <w:numId w:val="46"/>
        </w:numPr>
        <w:adjustRightInd w:val="0"/>
        <w:rPr>
          <w:rFonts w:ascii="Arial Narrow" w:eastAsiaTheme="minorHAnsi" w:hAnsi="Arial Narrow" w:cstheme="minorHAnsi"/>
          <w:b/>
          <w:bCs/>
          <w:color w:val="000000"/>
          <w:sz w:val="18"/>
          <w:szCs w:val="18"/>
        </w:rPr>
      </w:pPr>
      <w:r w:rsidRPr="00AA7C1C">
        <w:rPr>
          <w:rFonts w:ascii="Arial Narrow" w:eastAsiaTheme="minorHAnsi" w:hAnsi="Arial Narrow" w:cstheme="minorHAnsi"/>
          <w:b/>
          <w:bCs/>
          <w:color w:val="000000"/>
          <w:sz w:val="18"/>
          <w:szCs w:val="18"/>
        </w:rPr>
        <w:t xml:space="preserve"> DA SUBCONTRATAÇÃO e OBRIGAÇÕES </w:t>
      </w:r>
    </w:p>
    <w:p w14:paraId="0DAC4178" w14:textId="77777777" w:rsidR="00AA6BAE" w:rsidRPr="00AA7C1C" w:rsidRDefault="00AA6BAE" w:rsidP="00AA6BAE">
      <w:pPr>
        <w:pStyle w:val="PargrafodaLista"/>
        <w:adjustRightInd w:val="0"/>
        <w:ind w:left="360"/>
        <w:rPr>
          <w:rFonts w:ascii="Arial Narrow" w:eastAsiaTheme="minorHAnsi" w:hAnsi="Arial Narrow" w:cstheme="minorHAnsi"/>
          <w:color w:val="000000"/>
          <w:sz w:val="18"/>
          <w:szCs w:val="18"/>
        </w:rPr>
      </w:pPr>
      <w:r w:rsidRPr="00AA7C1C">
        <w:rPr>
          <w:rFonts w:ascii="Arial Narrow" w:eastAsiaTheme="minorHAnsi" w:hAnsi="Arial Narrow" w:cstheme="minorHAnsi"/>
          <w:color w:val="000000"/>
          <w:sz w:val="18"/>
          <w:szCs w:val="18"/>
          <w:highlight w:val="yellow"/>
        </w:rPr>
        <w:t>a. Não será admitida a subcontratação do objeto licitado</w:t>
      </w:r>
    </w:p>
    <w:p w14:paraId="245849AC" w14:textId="77777777" w:rsidR="00AA6BAE" w:rsidRPr="00AA7C1C" w:rsidRDefault="00AA6BAE" w:rsidP="00AA6BAE">
      <w:pPr>
        <w:pStyle w:val="PargrafodaLista"/>
        <w:adjustRightInd w:val="0"/>
        <w:ind w:left="360"/>
        <w:rPr>
          <w:rFonts w:ascii="Arial Narrow" w:eastAsiaTheme="minorHAnsi" w:hAnsi="Arial Narrow" w:cstheme="minorHAnsi"/>
          <w:color w:val="000000"/>
          <w:sz w:val="18"/>
          <w:szCs w:val="18"/>
        </w:rPr>
      </w:pPr>
      <w:r w:rsidRPr="00AA7C1C">
        <w:rPr>
          <w:rFonts w:ascii="Arial Narrow" w:eastAsiaTheme="minorHAnsi" w:hAnsi="Arial Narrow" w:cstheme="minorHAnsi"/>
          <w:color w:val="000000"/>
          <w:sz w:val="18"/>
          <w:szCs w:val="18"/>
        </w:rPr>
        <w:t>b) Deverá ser apresentada ARTs MECÂNICA, ELÉTRICA E ESTRUTURAL</w:t>
      </w:r>
    </w:p>
    <w:p w14:paraId="6A0F2459" w14:textId="77777777" w:rsidR="00AA6BAE" w:rsidRPr="00AA7C1C" w:rsidRDefault="00AA6BAE" w:rsidP="00AA6BAE">
      <w:pPr>
        <w:pStyle w:val="PargrafodaLista"/>
        <w:adjustRightInd w:val="0"/>
        <w:ind w:left="360"/>
        <w:rPr>
          <w:rFonts w:ascii="Arial Narrow" w:eastAsiaTheme="minorHAnsi" w:hAnsi="Arial Narrow" w:cstheme="minorHAnsi"/>
          <w:color w:val="000000"/>
          <w:sz w:val="18"/>
          <w:szCs w:val="18"/>
        </w:rPr>
      </w:pPr>
      <w:r w:rsidRPr="00AA7C1C">
        <w:rPr>
          <w:rFonts w:ascii="Arial Narrow" w:eastAsiaTheme="minorHAnsi" w:hAnsi="Arial Narrow" w:cstheme="minorHAnsi"/>
          <w:color w:val="000000"/>
          <w:sz w:val="18"/>
          <w:szCs w:val="18"/>
        </w:rPr>
        <w:t xml:space="preserve">c) Deverá realizar visita técnica no local de apresentação para comprovação; </w:t>
      </w:r>
    </w:p>
    <w:p w14:paraId="61F25481" w14:textId="77777777" w:rsidR="00AA6BAE" w:rsidRPr="00AA7C1C" w:rsidRDefault="00AA6BAE" w:rsidP="00AA6BAE">
      <w:pPr>
        <w:pStyle w:val="PargrafodaLista"/>
        <w:adjustRightInd w:val="0"/>
        <w:ind w:left="360"/>
        <w:rPr>
          <w:rFonts w:ascii="Arial Narrow" w:eastAsiaTheme="minorHAnsi" w:hAnsi="Arial Narrow" w:cstheme="minorHAnsi"/>
          <w:color w:val="000000"/>
          <w:sz w:val="18"/>
          <w:szCs w:val="18"/>
        </w:rPr>
      </w:pPr>
      <w:r w:rsidRPr="00AA7C1C">
        <w:rPr>
          <w:rFonts w:ascii="Arial Narrow" w:eastAsiaTheme="minorHAnsi" w:hAnsi="Arial Narrow" w:cstheme="minorHAnsi"/>
          <w:color w:val="000000"/>
          <w:sz w:val="18"/>
          <w:szCs w:val="18"/>
        </w:rPr>
        <w:t>d) Deverá apresentar comprovação do equipamento com fotos e vídeos e especificações técnicas;</w:t>
      </w:r>
    </w:p>
    <w:p w14:paraId="28A0C177" w14:textId="77777777" w:rsidR="00AA6BAE" w:rsidRPr="00AA7C1C" w:rsidRDefault="00AA6BAE" w:rsidP="00AA6BAE">
      <w:pPr>
        <w:pStyle w:val="SemEspaamento"/>
        <w:jc w:val="both"/>
        <w:rPr>
          <w:rFonts w:ascii="Arial Narrow" w:hAnsi="Arial Narrow" w:cstheme="minorHAnsi"/>
          <w:b/>
          <w:sz w:val="18"/>
          <w:szCs w:val="18"/>
        </w:rPr>
      </w:pPr>
    </w:p>
    <w:p w14:paraId="3A2ABB96"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t>DESCRIÇÃO DA SOLUÇÃO COMO UM TODO, CONSIDERADO TODO O CICLO DE VIDA DO OBJETO</w:t>
      </w:r>
    </w:p>
    <w:p w14:paraId="146B3CAA" w14:textId="77777777" w:rsidR="00AA6BAE" w:rsidRPr="00AA7C1C" w:rsidRDefault="00AA6BAE" w:rsidP="00AA6BAE">
      <w:pPr>
        <w:pStyle w:val="SemEspaamento"/>
        <w:ind w:left="360"/>
        <w:jc w:val="both"/>
        <w:rPr>
          <w:rFonts w:ascii="Arial Narrow" w:hAnsi="Arial Narrow" w:cstheme="minorHAnsi"/>
          <w:b/>
          <w:sz w:val="18"/>
          <w:szCs w:val="18"/>
        </w:rPr>
      </w:pPr>
    </w:p>
    <w:p w14:paraId="7103110F"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Trata-se de locação de estruturas de montagem tais como palco, som e iluminação, área de acessibilidade e máscara de palco. A prefeitura municipal não tem estes materiais e como para cada evento a montagem é especifica de acordo com a contratação dos artistas para o evento proposto.</w:t>
      </w:r>
    </w:p>
    <w:p w14:paraId="1DB25B58" w14:textId="77777777" w:rsidR="00AA6BAE" w:rsidRPr="00AA7C1C" w:rsidRDefault="00AA6BAE" w:rsidP="00AA6BAE">
      <w:pPr>
        <w:pStyle w:val="SemEspaamento"/>
        <w:ind w:left="720"/>
        <w:jc w:val="both"/>
        <w:rPr>
          <w:rFonts w:ascii="Arial Narrow" w:hAnsi="Arial Narrow" w:cstheme="minorHAnsi"/>
          <w:b/>
          <w:sz w:val="18"/>
          <w:szCs w:val="18"/>
        </w:rPr>
      </w:pPr>
      <w:r w:rsidRPr="00AA7C1C">
        <w:rPr>
          <w:rFonts w:ascii="Arial Narrow" w:hAnsi="Arial Narrow" w:cstheme="minorHAnsi"/>
          <w:sz w:val="18"/>
          <w:szCs w:val="18"/>
        </w:rPr>
        <w:t xml:space="preserve"> </w:t>
      </w:r>
    </w:p>
    <w:p w14:paraId="5E671236"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 xml:space="preserve">Considera que o período de utilização finda com o final do evento na data realizada. </w:t>
      </w:r>
    </w:p>
    <w:p w14:paraId="33329A41" w14:textId="77777777" w:rsidR="00AA6BAE" w:rsidRPr="00AA7C1C" w:rsidRDefault="00AA6BAE" w:rsidP="00AA6BAE">
      <w:pPr>
        <w:pStyle w:val="PargrafodaLista"/>
        <w:rPr>
          <w:rFonts w:ascii="Arial Narrow" w:hAnsi="Arial Narrow" w:cstheme="minorHAnsi"/>
          <w:b/>
          <w:sz w:val="18"/>
          <w:szCs w:val="18"/>
        </w:rPr>
      </w:pPr>
    </w:p>
    <w:p w14:paraId="37547406"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Além disso, eventos como este têm o potencial de impulsionar a economia local, incentivando o comércio, a gastronomia e os serviços da região. Ao atrair um maior número de visitantes, contribuímos para a geração de emprego e renda, fortalecendo a comunidade.</w:t>
      </w:r>
    </w:p>
    <w:p w14:paraId="3DF3DDCD" w14:textId="77777777" w:rsidR="00AA6BAE" w:rsidRPr="00AA7C1C" w:rsidRDefault="00AA6BAE" w:rsidP="00AA6BAE">
      <w:pPr>
        <w:pStyle w:val="SemEspaamento"/>
        <w:jc w:val="both"/>
        <w:rPr>
          <w:rFonts w:ascii="Arial Narrow" w:hAnsi="Arial Narrow" w:cstheme="minorHAnsi"/>
          <w:sz w:val="18"/>
          <w:szCs w:val="18"/>
        </w:rPr>
      </w:pPr>
    </w:p>
    <w:p w14:paraId="4F90D039"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lastRenderedPageBreak/>
        <w:t>REQUISITOS DA CONTRATAÇÃO</w:t>
      </w:r>
    </w:p>
    <w:p w14:paraId="0190F0E1"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Os requisitos da contratação relacionados a natureza do objeto e a sustentabilidade encontra-se pormenorizado em tópico específico do(s) Estudo(s) Técnico(s) Preliminar(es), apêndice deste Termo de Referência.</w:t>
      </w:r>
    </w:p>
    <w:p w14:paraId="307596DF"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Subcontratação</w:t>
      </w:r>
    </w:p>
    <w:p w14:paraId="2A29A628" w14:textId="77777777" w:rsidR="00AA6BAE" w:rsidRPr="00AA7C1C" w:rsidRDefault="00AA6BAE" w:rsidP="00AA6BAE">
      <w:pPr>
        <w:pStyle w:val="SemEspaamento"/>
        <w:numPr>
          <w:ilvl w:val="2"/>
          <w:numId w:val="46"/>
        </w:numPr>
        <w:jc w:val="both"/>
        <w:rPr>
          <w:rFonts w:ascii="Arial Narrow" w:hAnsi="Arial Narrow" w:cstheme="minorHAnsi"/>
          <w:b/>
          <w:sz w:val="18"/>
          <w:szCs w:val="18"/>
        </w:rPr>
      </w:pPr>
      <w:r w:rsidRPr="00AA7C1C">
        <w:rPr>
          <w:rFonts w:ascii="Arial Narrow" w:hAnsi="Arial Narrow" w:cstheme="minorHAnsi"/>
          <w:sz w:val="18"/>
          <w:szCs w:val="18"/>
        </w:rPr>
        <w:t>NÃO será admitida a subcontratação do objeto contratual.</w:t>
      </w:r>
    </w:p>
    <w:p w14:paraId="1AD813E7"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Garantia da contratação</w:t>
      </w:r>
    </w:p>
    <w:p w14:paraId="6E804C0F" w14:textId="77777777" w:rsidR="00AA6BAE" w:rsidRPr="00AA7C1C" w:rsidRDefault="00AA6BAE" w:rsidP="00AA6BAE">
      <w:pPr>
        <w:pStyle w:val="SemEspaamento"/>
        <w:numPr>
          <w:ilvl w:val="2"/>
          <w:numId w:val="46"/>
        </w:numPr>
        <w:jc w:val="both"/>
        <w:rPr>
          <w:rFonts w:ascii="Arial Narrow" w:hAnsi="Arial Narrow" w:cstheme="minorHAnsi"/>
          <w:b/>
          <w:sz w:val="18"/>
          <w:szCs w:val="18"/>
        </w:rPr>
      </w:pPr>
      <w:r w:rsidRPr="00AA7C1C">
        <w:rPr>
          <w:rFonts w:ascii="Arial Narrow" w:hAnsi="Arial Narrow" w:cstheme="minorHAnsi"/>
          <w:sz w:val="18"/>
          <w:szCs w:val="18"/>
        </w:rPr>
        <w:t>Não haverá exigência de garantia contratual da execução.</w:t>
      </w:r>
    </w:p>
    <w:p w14:paraId="4AF2DA6A" w14:textId="77777777" w:rsidR="00AA6BAE" w:rsidRPr="00AA7C1C" w:rsidRDefault="00AA6BAE" w:rsidP="00AA6BAE">
      <w:pPr>
        <w:pStyle w:val="SemEspaamento"/>
        <w:jc w:val="both"/>
        <w:rPr>
          <w:rFonts w:ascii="Arial Narrow" w:hAnsi="Arial Narrow" w:cstheme="minorHAnsi"/>
          <w:sz w:val="18"/>
          <w:szCs w:val="18"/>
        </w:rPr>
      </w:pPr>
    </w:p>
    <w:p w14:paraId="61B1F996"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t>MODELO DE EXECUÇÃO DO OBJETO, QUE CONSISTE NA DEFINIÇÃO DE COMO O CONTRATO DEVERÁ PRODUZIR OS RESULTADOS PRETENDIDOS DESDE O SEU INÍCIO ATÉ O SEU ENCERRAMENTO</w:t>
      </w:r>
    </w:p>
    <w:p w14:paraId="03C0CA9C" w14:textId="77777777" w:rsidR="00AA6BAE" w:rsidRPr="00AA7C1C" w:rsidRDefault="00AA6BAE" w:rsidP="00AA6BAE">
      <w:pPr>
        <w:pStyle w:val="SemEspaamento"/>
        <w:ind w:left="360"/>
        <w:jc w:val="both"/>
        <w:rPr>
          <w:rFonts w:ascii="Arial Narrow" w:hAnsi="Arial Narrow" w:cstheme="minorHAnsi"/>
          <w:b/>
          <w:sz w:val="18"/>
          <w:szCs w:val="18"/>
        </w:rPr>
      </w:pPr>
    </w:p>
    <w:p w14:paraId="1629715B"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CONDIÇÕES DE EXECUÇÃO</w:t>
      </w:r>
    </w:p>
    <w:p w14:paraId="4EEE69C1"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A execução do(s) serviços(s) estarão autorizados a partir da Ordem de Serviço, a ser emitido pelo Setor de Compras ou pelo setor requisitante da(o) Prefeitura RIFAINA.</w:t>
      </w:r>
    </w:p>
    <w:p w14:paraId="2B5BE5B5"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Para a execução do objeto a CONTRATADA deverá seguir a seguinte dinâmica: Será informado a data em que a montagem deverá ser realizada, o local onde será realizado a montagem, a quantidade de material exigido, o dia da desmontagem e de acordo com cada secretaria necessita.</w:t>
      </w:r>
    </w:p>
    <w:p w14:paraId="7F882D5D"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2641361C"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A contratação se dará em observância ao princípio da padronização, em consonância com o disposto no inciso IV do art. 19 da Lei 14.133/2021.</w:t>
      </w:r>
    </w:p>
    <w:p w14:paraId="2EC58440" w14:textId="77777777" w:rsidR="00AA6BAE" w:rsidRPr="00AA7C1C" w:rsidRDefault="00AA6BAE" w:rsidP="00AA6BAE">
      <w:pPr>
        <w:pStyle w:val="SemEspaamento"/>
        <w:jc w:val="both"/>
        <w:rPr>
          <w:rFonts w:ascii="Arial Narrow" w:hAnsi="Arial Narrow" w:cstheme="minorHAnsi"/>
          <w:sz w:val="18"/>
          <w:szCs w:val="18"/>
        </w:rPr>
      </w:pPr>
    </w:p>
    <w:p w14:paraId="6A6F47F1"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t>MODELO DE GESTÃO DO CONTRATO, QUE DESCREVE COMO A EXECUÇÃO DO OBJETO SERÁ ACOMPANHADA E FISCALIZADA PELO ÓRGÃO OU ENTIDADE;</w:t>
      </w:r>
    </w:p>
    <w:p w14:paraId="4A27C756" w14:textId="77777777" w:rsidR="00AA6BAE" w:rsidRPr="00AA7C1C" w:rsidRDefault="00AA6BAE" w:rsidP="00AA6BAE">
      <w:pPr>
        <w:pStyle w:val="SemEspaamento"/>
        <w:ind w:left="360"/>
        <w:jc w:val="both"/>
        <w:rPr>
          <w:rFonts w:ascii="Arial Narrow" w:hAnsi="Arial Narrow" w:cstheme="minorHAnsi"/>
          <w:b/>
          <w:sz w:val="18"/>
          <w:szCs w:val="18"/>
        </w:rPr>
      </w:pPr>
    </w:p>
    <w:p w14:paraId="7316FF76"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O contrato deverá ser executado fielmente pelas partes, de acordo com as cláusulas avençadas e as normas da Lei nº 14.133, de 2021, e cada parte responderá pelas consequências de sua inexecução total ou parcial.</w:t>
      </w:r>
    </w:p>
    <w:p w14:paraId="54534E2C"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As comunicações entre o Município de Rifaina - SP e a contratada devem ser realizadas por escrito sempre que o ato exigir tal formalidade, admitindo-se o uso de mensagem eletrônica para esse fim.</w:t>
      </w:r>
    </w:p>
    <w:p w14:paraId="1AEAD503"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A responsabilidade pela gestão e fiscalização do contrato caberá à cada Secretaria envolvida no processo servidor(a) ou comissão designados por ato administrativo próprio do Contratante.</w:t>
      </w:r>
    </w:p>
    <w:p w14:paraId="3DFAA490"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5388054C"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Em caso de impedimento, ordem de paralisação ou suspensão do contrato, o cronograma de execução será prorrogado automaticamente pelo tempo correspondente, anotadas tais circunstâncias mediante simples apostila.</w:t>
      </w:r>
    </w:p>
    <w:p w14:paraId="24401E69"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 xml:space="preserve"> As comunicações entre o órgão ou entidade e a contratada devem ser realizadas por escrito sempre que o ato exigir tal formalidade, admitindo-se o uso de mensagem eletrônica para esse fim. </w:t>
      </w:r>
    </w:p>
    <w:p w14:paraId="4ADB67E7"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O órgão ou entidade poderá convocar representante da empresa para adoção de providências que devam ser cumpridas de imediato</w:t>
      </w:r>
    </w:p>
    <w:p w14:paraId="5E2DE6E0"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21FF170A"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Fiscalização a execução do contrato deverá ser acompanhada e fiscalizada pelo(s) fiscal(is) do contrato, ou pelos respectivos substitutos ( Lei nº 14.133, de 2021, art. 117, caput).</w:t>
      </w:r>
    </w:p>
    <w:p w14:paraId="5223912E" w14:textId="77777777" w:rsidR="00AA6BAE" w:rsidRPr="00AA7C1C" w:rsidRDefault="00AA6BAE" w:rsidP="00AA6BAE">
      <w:pPr>
        <w:pStyle w:val="SemEspaamento"/>
        <w:ind w:left="720"/>
        <w:jc w:val="both"/>
        <w:rPr>
          <w:rFonts w:ascii="Arial Narrow" w:hAnsi="Arial Narrow" w:cstheme="minorHAnsi"/>
          <w:sz w:val="18"/>
          <w:szCs w:val="18"/>
        </w:rPr>
      </w:pPr>
    </w:p>
    <w:p w14:paraId="3985748B"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Fiscalização Técnica. O fiscal técnico do contrato acompanhará a execução do contrato, para que sejam cumpridas todas as condições estabelecidas no contrato, de modo a assegurar os melhores resultados para a Administração. (Decreto nº 14.041, de 2024);</w:t>
      </w:r>
    </w:p>
    <w:p w14:paraId="4FD4C260" w14:textId="77777777" w:rsidR="00AA6BAE" w:rsidRPr="00AA7C1C" w:rsidRDefault="00AA6BAE" w:rsidP="00AA6BAE">
      <w:pPr>
        <w:pStyle w:val="PargrafodaLista"/>
        <w:rPr>
          <w:rFonts w:ascii="Arial Narrow" w:hAnsi="Arial Narrow" w:cstheme="minorHAnsi"/>
          <w:sz w:val="18"/>
          <w:szCs w:val="18"/>
        </w:rPr>
      </w:pPr>
    </w:p>
    <w:p w14:paraId="3031BA76"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7ECB15AF" w14:textId="77777777" w:rsidR="00AA6BAE" w:rsidRPr="00AA7C1C" w:rsidRDefault="00AA6BAE" w:rsidP="00AA6BAE">
      <w:pPr>
        <w:pStyle w:val="PargrafodaLista"/>
        <w:rPr>
          <w:rFonts w:ascii="Arial Narrow" w:hAnsi="Arial Narrow" w:cstheme="minorHAnsi"/>
          <w:sz w:val="18"/>
          <w:szCs w:val="18"/>
        </w:rPr>
      </w:pPr>
    </w:p>
    <w:p w14:paraId="500BCC17"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Identificada qualquer inexatidão ou irregularidade, o fiscal técnico do contrato emitirá notificações para a correção da execução do contrato, determinando prazo para a correção. (Decreto nº 14.041 de  2024;</w:t>
      </w:r>
    </w:p>
    <w:p w14:paraId="6FA16F63" w14:textId="77777777" w:rsidR="00AA6BAE" w:rsidRPr="00AA7C1C" w:rsidRDefault="00AA6BAE" w:rsidP="00AA6BAE">
      <w:pPr>
        <w:pStyle w:val="PargrafodaLista"/>
        <w:rPr>
          <w:rFonts w:ascii="Arial Narrow" w:hAnsi="Arial Narrow" w:cstheme="minorHAnsi"/>
          <w:sz w:val="18"/>
          <w:szCs w:val="18"/>
        </w:rPr>
      </w:pPr>
    </w:p>
    <w:p w14:paraId="1F3B0B6C"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3731FBC9" w14:textId="77777777" w:rsidR="00AA6BAE" w:rsidRPr="00AA7C1C" w:rsidRDefault="00AA6BAE" w:rsidP="00AA6BAE">
      <w:pPr>
        <w:pStyle w:val="PargrafodaLista"/>
        <w:rPr>
          <w:rFonts w:ascii="Arial Narrow" w:hAnsi="Arial Narrow" w:cstheme="minorHAnsi"/>
          <w:sz w:val="18"/>
          <w:szCs w:val="18"/>
        </w:rPr>
      </w:pPr>
    </w:p>
    <w:p w14:paraId="139527C9"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No caso de ocorrências que possam inviabilizar a execução do contrato nas datas aprazadas, o fiscal técnico do contrato comunicará o fato imediatamente ao gestor do contrato.</w:t>
      </w:r>
    </w:p>
    <w:p w14:paraId="5C2414B9" w14:textId="77777777" w:rsidR="00AA6BAE" w:rsidRPr="00AA7C1C" w:rsidRDefault="00AA6BAE" w:rsidP="00AA6BAE">
      <w:pPr>
        <w:pStyle w:val="PargrafodaLista"/>
        <w:rPr>
          <w:rFonts w:ascii="Arial Narrow" w:hAnsi="Arial Narrow" w:cstheme="minorHAnsi"/>
          <w:sz w:val="18"/>
          <w:szCs w:val="18"/>
        </w:rPr>
      </w:pPr>
    </w:p>
    <w:p w14:paraId="6F3BDAB7"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t xml:space="preserve"> O fiscal técnico do contrato comunicar ao gestor do contrato, em tempo hábil, o término do contrato sob sua responsabilidade, com vistas à renovação tempestiva ou à prorrogação contratual.</w:t>
      </w:r>
    </w:p>
    <w:p w14:paraId="664292B1" w14:textId="77777777" w:rsidR="00AA6BAE" w:rsidRPr="00AA7C1C" w:rsidRDefault="00AA6BAE" w:rsidP="00AA6BAE">
      <w:pPr>
        <w:pStyle w:val="PargrafodaLista"/>
        <w:rPr>
          <w:rFonts w:ascii="Arial Narrow" w:hAnsi="Arial Narrow" w:cstheme="minorHAnsi"/>
          <w:sz w:val="18"/>
          <w:szCs w:val="18"/>
        </w:rPr>
      </w:pPr>
    </w:p>
    <w:p w14:paraId="23028604" w14:textId="77777777" w:rsidR="00AA6BAE" w:rsidRPr="00AA7C1C" w:rsidRDefault="00AA6BAE" w:rsidP="00AA6BAE">
      <w:pPr>
        <w:pStyle w:val="SemEspaamento"/>
        <w:numPr>
          <w:ilvl w:val="1"/>
          <w:numId w:val="46"/>
        </w:numPr>
        <w:jc w:val="both"/>
        <w:rPr>
          <w:rFonts w:ascii="Arial Narrow" w:hAnsi="Arial Narrow" w:cstheme="minorHAnsi"/>
          <w:sz w:val="18"/>
          <w:szCs w:val="18"/>
        </w:rPr>
      </w:pPr>
      <w:r w:rsidRPr="00AA7C1C">
        <w:rPr>
          <w:rFonts w:ascii="Arial Narrow" w:hAnsi="Arial Narrow" w:cstheme="minorHAnsi"/>
          <w:sz w:val="18"/>
          <w:szCs w:val="18"/>
        </w:rPr>
        <w:lastRenderedPageBreak/>
        <w:t xml:space="preserve"> Fiscalização Administrativa.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2DC08A4" w14:textId="77777777" w:rsidR="00AA6BAE" w:rsidRPr="00AA7C1C" w:rsidRDefault="00AA6BAE" w:rsidP="00AA6BAE">
      <w:pPr>
        <w:pStyle w:val="PargrafodaLista"/>
        <w:rPr>
          <w:rFonts w:ascii="Arial Narrow" w:hAnsi="Arial Narrow" w:cstheme="minorHAnsi"/>
          <w:sz w:val="18"/>
          <w:szCs w:val="18"/>
        </w:rPr>
      </w:pPr>
    </w:p>
    <w:p w14:paraId="3E445677"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t>CRITÉRIOS DE MEDIÇÃO E DE PAGAMENTO</w:t>
      </w:r>
    </w:p>
    <w:p w14:paraId="5EB5F9BB" w14:textId="77777777" w:rsidR="00AA6BAE" w:rsidRPr="00AA7C1C" w:rsidRDefault="00AA6BAE" w:rsidP="00AA6BAE">
      <w:pPr>
        <w:pStyle w:val="SemEspaamento"/>
        <w:ind w:left="360"/>
        <w:jc w:val="both"/>
        <w:rPr>
          <w:rFonts w:ascii="Arial Narrow" w:hAnsi="Arial Narrow" w:cstheme="minorHAnsi"/>
          <w:b/>
          <w:sz w:val="18"/>
          <w:szCs w:val="18"/>
        </w:rPr>
      </w:pPr>
    </w:p>
    <w:p w14:paraId="063A675C" w14:textId="77777777" w:rsidR="00AA6BAE" w:rsidRPr="00AA7C1C" w:rsidRDefault="00AA6BAE" w:rsidP="00AA6BAE">
      <w:pPr>
        <w:pStyle w:val="SemEspaamento"/>
        <w:numPr>
          <w:ilvl w:val="1"/>
          <w:numId w:val="46"/>
        </w:numPr>
        <w:jc w:val="both"/>
        <w:rPr>
          <w:rFonts w:ascii="Arial Narrow" w:hAnsi="Arial Narrow" w:cstheme="minorHAnsi"/>
          <w:b/>
          <w:sz w:val="18"/>
          <w:szCs w:val="18"/>
        </w:rPr>
      </w:pPr>
      <w:r w:rsidRPr="00AA7C1C">
        <w:rPr>
          <w:rFonts w:ascii="Arial Narrow" w:hAnsi="Arial Narrow" w:cstheme="minorHAnsi"/>
          <w:sz w:val="18"/>
          <w:szCs w:val="18"/>
        </w:rPr>
        <w:t>Será indicada a retenção ou glosa no pagamento, proporcional à irregularidade verificada, sem prejuízo das sanções cabíveis, caso se constate que a Contratada:</w:t>
      </w:r>
    </w:p>
    <w:p w14:paraId="099BE188" w14:textId="77777777" w:rsidR="00AA6BAE" w:rsidRPr="00AA7C1C" w:rsidRDefault="00AA6BAE" w:rsidP="00AA6BAE">
      <w:pPr>
        <w:pStyle w:val="SemEspaamento"/>
        <w:numPr>
          <w:ilvl w:val="2"/>
          <w:numId w:val="46"/>
        </w:numPr>
        <w:jc w:val="both"/>
        <w:rPr>
          <w:rFonts w:ascii="Arial Narrow" w:hAnsi="Arial Narrow" w:cstheme="minorHAnsi"/>
          <w:b/>
          <w:sz w:val="18"/>
          <w:szCs w:val="18"/>
        </w:rPr>
      </w:pPr>
      <w:r w:rsidRPr="00AA7C1C">
        <w:rPr>
          <w:rFonts w:ascii="Arial Narrow" w:hAnsi="Arial Narrow" w:cstheme="minorHAnsi"/>
          <w:sz w:val="18"/>
          <w:szCs w:val="18"/>
        </w:rPr>
        <w:t>Não produzir os resultados acordados;</w:t>
      </w:r>
    </w:p>
    <w:p w14:paraId="3C27DF38" w14:textId="77777777" w:rsidR="00AA6BAE" w:rsidRPr="00AA7C1C" w:rsidRDefault="00AA6BAE" w:rsidP="00AA6BAE">
      <w:pPr>
        <w:pStyle w:val="SemEspaamento"/>
        <w:numPr>
          <w:ilvl w:val="2"/>
          <w:numId w:val="46"/>
        </w:numPr>
        <w:jc w:val="both"/>
        <w:rPr>
          <w:rFonts w:ascii="Arial Narrow" w:hAnsi="Arial Narrow" w:cstheme="minorHAnsi"/>
          <w:b/>
          <w:sz w:val="18"/>
          <w:szCs w:val="18"/>
        </w:rPr>
      </w:pPr>
      <w:r w:rsidRPr="00AA7C1C">
        <w:rPr>
          <w:rFonts w:ascii="Arial Narrow" w:hAnsi="Arial Narrow" w:cstheme="minorHAnsi"/>
          <w:sz w:val="18"/>
          <w:szCs w:val="18"/>
        </w:rPr>
        <w:t>Deixar de executar, ou não executar com a qualidade mínima exigida as atividades contratadas; ou;</w:t>
      </w:r>
    </w:p>
    <w:p w14:paraId="60AB45C0" w14:textId="77777777" w:rsidR="00AA6BAE" w:rsidRPr="00AA7C1C" w:rsidRDefault="00AA6BAE" w:rsidP="00AA6BAE">
      <w:pPr>
        <w:pStyle w:val="SemEspaamento"/>
        <w:numPr>
          <w:ilvl w:val="2"/>
          <w:numId w:val="46"/>
        </w:numPr>
        <w:jc w:val="both"/>
        <w:rPr>
          <w:rFonts w:ascii="Arial Narrow" w:hAnsi="Arial Narrow" w:cstheme="minorHAnsi"/>
          <w:b/>
          <w:sz w:val="18"/>
          <w:szCs w:val="18"/>
        </w:rPr>
      </w:pPr>
      <w:r w:rsidRPr="00AA7C1C">
        <w:rPr>
          <w:rFonts w:ascii="Arial Narrow" w:hAnsi="Arial Narrow" w:cstheme="minorHAnsi"/>
          <w:sz w:val="18"/>
          <w:szCs w:val="18"/>
        </w:rPr>
        <w:t>Deixar de utilizar materiais e recursos humanos exigidos para a execução do serviço, ou utilizá-los com qualidade ou quantidade inferior à demandada.</w:t>
      </w:r>
    </w:p>
    <w:p w14:paraId="259FD1DC" w14:textId="77777777" w:rsidR="00AA6BAE" w:rsidRPr="00AA7C1C" w:rsidRDefault="00AA6BAE" w:rsidP="00AA6BAE">
      <w:pPr>
        <w:pStyle w:val="SemEspaamento"/>
        <w:numPr>
          <w:ilvl w:val="2"/>
          <w:numId w:val="46"/>
        </w:numPr>
        <w:jc w:val="both"/>
        <w:rPr>
          <w:rFonts w:ascii="Arial Narrow" w:hAnsi="Arial Narrow" w:cstheme="minorHAnsi"/>
          <w:sz w:val="18"/>
          <w:szCs w:val="18"/>
        </w:rPr>
      </w:pPr>
      <w:r w:rsidRPr="00AA7C1C">
        <w:rPr>
          <w:rFonts w:ascii="Arial Narrow" w:hAnsi="Arial Narrow" w:cstheme="minorHAnsi"/>
          <w:sz w:val="18"/>
          <w:szCs w:val="18"/>
        </w:rPr>
        <w:t xml:space="preserve">Os bens poderão ser rejeitados, no todo ou em parte, inclusive antes do recebimento provisório, quando em desacordo com as especificações constantes no Termo de Referência e na proposta, devendo ser substituídos no prazo de dias, a contar da  notificação da contratada, às suas custas, sem prejuízo da aplicação das penalidades. </w:t>
      </w:r>
    </w:p>
    <w:p w14:paraId="7F42A91A" w14:textId="77777777" w:rsidR="00AA6BAE" w:rsidRPr="00AA7C1C" w:rsidRDefault="00AA6BAE" w:rsidP="00AA6BAE">
      <w:pPr>
        <w:pStyle w:val="SemEspaamento"/>
        <w:numPr>
          <w:ilvl w:val="2"/>
          <w:numId w:val="46"/>
        </w:numPr>
        <w:jc w:val="both"/>
        <w:rPr>
          <w:rFonts w:ascii="Arial Narrow" w:hAnsi="Arial Narrow" w:cstheme="minorHAnsi"/>
          <w:sz w:val="18"/>
          <w:szCs w:val="18"/>
        </w:rPr>
      </w:pPr>
      <w:r w:rsidRPr="00AA7C1C">
        <w:rPr>
          <w:rFonts w:ascii="Arial Narrow" w:hAnsi="Arial Narrow" w:cstheme="minorHAnsi"/>
          <w:sz w:val="18"/>
          <w:szCs w:val="18"/>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3B5E55E3" w14:textId="77777777" w:rsidR="00AA6BAE" w:rsidRPr="00AA7C1C" w:rsidRDefault="00AA6BAE" w:rsidP="00AA6BAE">
      <w:pPr>
        <w:pStyle w:val="SemEspaamento"/>
        <w:numPr>
          <w:ilvl w:val="2"/>
          <w:numId w:val="46"/>
        </w:numPr>
        <w:jc w:val="both"/>
        <w:rPr>
          <w:rFonts w:ascii="Arial Narrow" w:hAnsi="Arial Narrow" w:cstheme="minorHAnsi"/>
          <w:sz w:val="18"/>
          <w:szCs w:val="18"/>
        </w:rPr>
      </w:pPr>
      <w:r w:rsidRPr="00AA7C1C">
        <w:rPr>
          <w:rFonts w:ascii="Arial Narrow" w:hAnsi="Arial Narrow" w:cstheme="minorHAnsi"/>
          <w:sz w:val="18"/>
          <w:szCs w:val="18"/>
        </w:rPr>
        <w:t>O recebimento provisório ou definitivo não excluirá a responsabilidade civil pela solidez e pela segurança do serviço nem a responsabilidade ético-profissional pela perfeita execução do contrato.</w:t>
      </w:r>
    </w:p>
    <w:p w14:paraId="2D11C0A7" w14:textId="77777777" w:rsidR="00AA6BAE" w:rsidRPr="00AA7C1C" w:rsidRDefault="00AA6BAE" w:rsidP="00AA6BAE">
      <w:pPr>
        <w:pStyle w:val="SemEspaamento"/>
        <w:jc w:val="both"/>
        <w:rPr>
          <w:rFonts w:ascii="Arial Narrow" w:hAnsi="Arial Narrow" w:cstheme="minorHAnsi"/>
          <w:sz w:val="18"/>
          <w:szCs w:val="18"/>
        </w:rPr>
      </w:pPr>
    </w:p>
    <w:p w14:paraId="1D18A2AF" w14:textId="77777777" w:rsidR="00AA6BAE" w:rsidRPr="00AA7C1C" w:rsidRDefault="00AA6BAE" w:rsidP="00AA6BAE">
      <w:pPr>
        <w:pStyle w:val="SemEspaamento"/>
        <w:numPr>
          <w:ilvl w:val="0"/>
          <w:numId w:val="46"/>
        </w:numPr>
        <w:jc w:val="both"/>
        <w:rPr>
          <w:rFonts w:ascii="Arial Narrow" w:hAnsi="Arial Narrow" w:cstheme="minorHAnsi"/>
          <w:b/>
          <w:sz w:val="18"/>
          <w:szCs w:val="18"/>
        </w:rPr>
      </w:pPr>
      <w:r w:rsidRPr="00AA7C1C">
        <w:rPr>
          <w:rFonts w:ascii="Arial Narrow" w:hAnsi="Arial Narrow" w:cstheme="minorHAnsi"/>
          <w:b/>
          <w:color w:val="000000"/>
          <w:sz w:val="18"/>
          <w:szCs w:val="18"/>
        </w:rPr>
        <w:t>FORMA E CRITÉRIOS DE SELEÇÃO DO FORNECEDOR</w:t>
      </w:r>
    </w:p>
    <w:p w14:paraId="5525C926" w14:textId="77777777" w:rsidR="00AA6BAE" w:rsidRPr="00AA7C1C" w:rsidRDefault="00AA6BAE" w:rsidP="00AA6BAE">
      <w:pPr>
        <w:pStyle w:val="SemEspaamento"/>
        <w:numPr>
          <w:ilvl w:val="1"/>
          <w:numId w:val="49"/>
        </w:numPr>
        <w:jc w:val="both"/>
        <w:rPr>
          <w:rFonts w:ascii="Arial Narrow" w:hAnsi="Arial Narrow" w:cstheme="minorHAnsi"/>
          <w:b/>
          <w:sz w:val="18"/>
          <w:szCs w:val="18"/>
        </w:rPr>
      </w:pPr>
      <w:r w:rsidRPr="00AA7C1C">
        <w:rPr>
          <w:rFonts w:ascii="Arial Narrow" w:hAnsi="Arial Narrow" w:cstheme="minorHAnsi"/>
          <w:sz w:val="18"/>
          <w:szCs w:val="18"/>
        </w:rPr>
        <w:t>Forma de seleção:</w:t>
      </w:r>
    </w:p>
    <w:p w14:paraId="25A28BC6"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A contratação será por Dispensa de Licitação.</w:t>
      </w:r>
    </w:p>
    <w:p w14:paraId="67D90404" w14:textId="77777777" w:rsidR="00AA6BAE" w:rsidRPr="00AA7C1C" w:rsidRDefault="00AA6BAE" w:rsidP="00AA6BAE">
      <w:pPr>
        <w:pStyle w:val="SemEspaamento"/>
        <w:numPr>
          <w:ilvl w:val="1"/>
          <w:numId w:val="49"/>
        </w:numPr>
        <w:jc w:val="both"/>
        <w:rPr>
          <w:rFonts w:ascii="Arial Narrow" w:hAnsi="Arial Narrow" w:cstheme="minorHAnsi"/>
          <w:b/>
          <w:bCs/>
          <w:color w:val="FF0000"/>
          <w:sz w:val="18"/>
          <w:szCs w:val="18"/>
          <w:highlight w:val="yellow"/>
        </w:rPr>
      </w:pPr>
      <w:r w:rsidRPr="00AA7C1C">
        <w:rPr>
          <w:rFonts w:ascii="Arial Narrow" w:hAnsi="Arial Narrow" w:cstheme="minorHAnsi"/>
          <w:b/>
          <w:bCs/>
          <w:color w:val="FF0000"/>
          <w:sz w:val="18"/>
          <w:szCs w:val="18"/>
          <w:highlight w:val="yellow"/>
        </w:rPr>
        <w:t>Condição prévia ao exame da documentação de habilitação</w:t>
      </w:r>
    </w:p>
    <w:p w14:paraId="0B7C0C89"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30F999A5"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7288196B"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Constatada a existência de sanção, o interessado não poderá ser contratado.</w:t>
      </w:r>
    </w:p>
    <w:p w14:paraId="6A440CD6" w14:textId="77777777" w:rsidR="00AA6BAE" w:rsidRPr="00AA7C1C" w:rsidRDefault="00AA6BAE" w:rsidP="00AA6BAE">
      <w:pPr>
        <w:pStyle w:val="SemEspaamento"/>
        <w:numPr>
          <w:ilvl w:val="1"/>
          <w:numId w:val="49"/>
        </w:numPr>
        <w:jc w:val="both"/>
        <w:rPr>
          <w:rFonts w:ascii="Arial Narrow" w:hAnsi="Arial Narrow" w:cstheme="minorHAnsi"/>
          <w:b/>
          <w:sz w:val="18"/>
          <w:szCs w:val="18"/>
        </w:rPr>
      </w:pPr>
      <w:r w:rsidRPr="00AA7C1C">
        <w:rPr>
          <w:rFonts w:ascii="Arial Narrow" w:hAnsi="Arial Narrow" w:cstheme="minorHAnsi"/>
          <w:sz w:val="18"/>
          <w:szCs w:val="18"/>
        </w:rPr>
        <w:t>Exigências de habilitação</w:t>
      </w:r>
    </w:p>
    <w:p w14:paraId="4FAD6E65"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Para fins de habilitação, deverá o futuro contratado comprovar os seguintes requisitos:</w:t>
      </w:r>
    </w:p>
    <w:p w14:paraId="4B70EDCF"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Habilitação jurídica (Os documentos apresentados deverão estar acompanhados de todas as alterações ou da consolidação respectiva)</w:t>
      </w:r>
    </w:p>
    <w:p w14:paraId="4660053A"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Empresário individual: inscrição no Registro Público de Empresas Mercantis, a cargo da Junta Comercial da respectiva sede;</w:t>
      </w:r>
    </w:p>
    <w:p w14:paraId="6CB5528A"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 xml:space="preserve">Microempreendedor Individual - MEI: Certificado da Condição de Microempreendedor Individual - CCMEI, cuja aceitação ficará condicionada à verificação da autenticidade no sítio </w:t>
      </w:r>
      <w:hyperlink r:id="rId41" w:history="1">
        <w:r w:rsidRPr="00AA7C1C">
          <w:rPr>
            <w:rStyle w:val="Hyperlink"/>
            <w:rFonts w:ascii="Arial Narrow" w:hAnsi="Arial Narrow" w:cstheme="minorHAnsi"/>
            <w:sz w:val="18"/>
            <w:szCs w:val="18"/>
          </w:rPr>
          <w:t>https://www.gov.br/empresas-e-negocios/pt-br/empreendedor</w:t>
        </w:r>
      </w:hyperlink>
      <w:r w:rsidRPr="00AA7C1C">
        <w:rPr>
          <w:rFonts w:ascii="Arial Narrow" w:hAnsi="Arial Narrow" w:cstheme="minorHAnsi"/>
          <w:sz w:val="18"/>
          <w:szCs w:val="18"/>
        </w:rPr>
        <w:t>;</w:t>
      </w:r>
    </w:p>
    <w:p w14:paraId="032C7B7C"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C8A078E"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50C5AE"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Sociedade simples: inscrição do ato constitutivo no Registro Civil de Pessoas Jurídicas do local de sua sede, acompanhada de documento comprobatório de seus administradores;</w:t>
      </w:r>
    </w:p>
    <w:p w14:paraId="53BC6EB0"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EEF44E7"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C33527F"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Habilitação fiscal, social e trabalhista</w:t>
      </w:r>
    </w:p>
    <w:p w14:paraId="17F0A04A"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Prova de inscrição no Cadastro Nacional de Pessoas Jurídicas;</w:t>
      </w:r>
    </w:p>
    <w:p w14:paraId="0541FBAC"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 xml:space="preserve">Prova de regularidade fiscal perante a Fazenda Nacional, mediante apresentação de certidão expedida conjuntamente pela Secretaria da Receita Federal do Brasil (RFB) e pela Procuradoria-Geral da Fazenda </w:t>
      </w:r>
      <w:r w:rsidRPr="00AA7C1C">
        <w:rPr>
          <w:rFonts w:ascii="Arial Narrow" w:hAnsi="Arial Narrow" w:cstheme="minorHAnsi"/>
          <w:sz w:val="18"/>
          <w:szCs w:val="18"/>
        </w:rPr>
        <w:lastRenderedPageBreak/>
        <w:t>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F609F38"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Prova de regularidade com o Fundo de Garantia do Tempo de Serviço (FGTS);</w:t>
      </w:r>
    </w:p>
    <w:p w14:paraId="48C907DA"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33F0E3C"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Prova de inscrição no cadastro de contribuintes [Estadual/Distrital] ou [Municipal/Distrital] relativo ao domicílio ou sede do fornecedor, pertinente ao seu ramo de atividade e compatível com o objeto contratual;</w:t>
      </w:r>
    </w:p>
    <w:p w14:paraId="0511FE0D"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Prova de regularidade com a Fazenda [Estadual/Distrital] ou [Municipal/Distrital] do domicílio ou sede do fornecedor, relativa à atividade em cujo exercício contrata ou concorre;</w:t>
      </w:r>
    </w:p>
    <w:p w14:paraId="1E4BDB91"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F330EE8" w14:textId="77777777" w:rsidR="00AA6BAE" w:rsidRPr="00AA7C1C" w:rsidRDefault="00AA6BAE" w:rsidP="00AA6BAE">
      <w:pPr>
        <w:pStyle w:val="SemEspaamento"/>
        <w:numPr>
          <w:ilvl w:val="3"/>
          <w:numId w:val="49"/>
        </w:numPr>
        <w:jc w:val="both"/>
        <w:rPr>
          <w:rFonts w:ascii="Arial Narrow" w:hAnsi="Arial Narrow" w:cstheme="minorHAnsi"/>
          <w:b/>
          <w:sz w:val="18"/>
          <w:szCs w:val="18"/>
        </w:rPr>
      </w:pPr>
      <w:r w:rsidRPr="00AA7C1C">
        <w:rPr>
          <w:rFonts w:ascii="Arial Narrow" w:hAnsi="Arial Narrow" w:cstheme="minorHAnsi"/>
          <w:sz w:val="18"/>
          <w:szCs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4CFD431" w14:textId="77777777" w:rsidR="00AA6BAE" w:rsidRPr="00AA7C1C" w:rsidRDefault="00AA6BAE" w:rsidP="00AA6BAE">
      <w:pPr>
        <w:pStyle w:val="SemEspaamento"/>
        <w:numPr>
          <w:ilvl w:val="1"/>
          <w:numId w:val="49"/>
        </w:numPr>
        <w:jc w:val="both"/>
        <w:rPr>
          <w:rFonts w:ascii="Arial Narrow" w:hAnsi="Arial Narrow" w:cstheme="minorHAnsi"/>
          <w:b/>
          <w:sz w:val="18"/>
          <w:szCs w:val="18"/>
        </w:rPr>
      </w:pPr>
      <w:r w:rsidRPr="00AA7C1C">
        <w:rPr>
          <w:rFonts w:ascii="Arial Narrow" w:hAnsi="Arial Narrow" w:cstheme="minorHAnsi"/>
          <w:sz w:val="18"/>
          <w:szCs w:val="18"/>
        </w:rPr>
        <w:t>Declarações previstas na lei 14.133/2021</w:t>
      </w:r>
    </w:p>
    <w:p w14:paraId="740C2394"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10BDE56C"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Que não emprega menor de 18 anos em trabalho noturno, perigoso ou insalubre e não emprega menor de 16 anos, salvo menor, a partir de 14 anos, na condição de aprendiz, nos termos do artigo 7°, XXXIII, da Constituição;</w:t>
      </w:r>
    </w:p>
    <w:p w14:paraId="60170F10" w14:textId="77777777" w:rsidR="00AA6BAE" w:rsidRPr="00AA7C1C" w:rsidRDefault="00AA6BAE" w:rsidP="00AA6BAE">
      <w:pPr>
        <w:pStyle w:val="SemEspaamento"/>
        <w:numPr>
          <w:ilvl w:val="2"/>
          <w:numId w:val="49"/>
        </w:numPr>
        <w:jc w:val="both"/>
        <w:rPr>
          <w:rFonts w:ascii="Arial Narrow" w:hAnsi="Arial Narrow" w:cstheme="minorHAnsi"/>
          <w:b/>
          <w:sz w:val="18"/>
          <w:szCs w:val="18"/>
        </w:rPr>
      </w:pPr>
      <w:r w:rsidRPr="00AA7C1C">
        <w:rPr>
          <w:rFonts w:ascii="Arial Narrow" w:hAnsi="Arial Narrow" w:cstheme="minorHAnsi"/>
          <w:sz w:val="18"/>
          <w:szCs w:val="18"/>
        </w:rPr>
        <w:t>Que não possui, em sua cadeia produtiva, empregados executando trabalho degradante ou forçado, observando o disposto nos incisos III e IV do art. 1º e no inciso III do art. 5º da Constituição Federal;</w:t>
      </w:r>
    </w:p>
    <w:p w14:paraId="6FA9C6CE" w14:textId="77777777" w:rsidR="00AA6BAE" w:rsidRPr="00AA7C1C" w:rsidRDefault="00AA6BAE" w:rsidP="00AA6BAE">
      <w:pPr>
        <w:pStyle w:val="SemEspaamento"/>
        <w:numPr>
          <w:ilvl w:val="1"/>
          <w:numId w:val="49"/>
        </w:numPr>
        <w:jc w:val="both"/>
        <w:rPr>
          <w:rFonts w:ascii="Arial Narrow" w:hAnsi="Arial Narrow" w:cstheme="minorHAnsi"/>
          <w:bCs/>
          <w:sz w:val="18"/>
          <w:szCs w:val="18"/>
        </w:rPr>
      </w:pPr>
      <w:r w:rsidRPr="00AA7C1C">
        <w:rPr>
          <w:rFonts w:ascii="Arial Narrow" w:hAnsi="Arial Narrow" w:cstheme="minorHAnsi"/>
          <w:bCs/>
          <w:sz w:val="18"/>
          <w:szCs w:val="18"/>
        </w:rPr>
        <w:t>Será desclassificada a proposta que:</w:t>
      </w:r>
    </w:p>
    <w:p w14:paraId="5F3CBF8D"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Contenha vício insanável ou ilegalidade;</w:t>
      </w:r>
    </w:p>
    <w:p w14:paraId="388D61A9"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Não obedeça às especificações contidas em edital;</w:t>
      </w:r>
    </w:p>
    <w:p w14:paraId="22E85747"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Não tiver sua exequibilidade demonstrada, quando exigido pela Administração;</w:t>
      </w:r>
    </w:p>
    <w:p w14:paraId="46691230"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Apresentar desconformidade com quaisquer outras exigências do edital, desde que insanável;</w:t>
      </w:r>
    </w:p>
    <w:p w14:paraId="47EB9BA5"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Apresentar preço final superior ao orçamento estimado ou que apresentar preço manifestamente inexequível;</w:t>
      </w:r>
    </w:p>
    <w:p w14:paraId="34BEEB79"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1B5C5554" w14:textId="77777777" w:rsidR="00AA6BAE" w:rsidRPr="00AA7C1C" w:rsidRDefault="00AA6BAE" w:rsidP="00AA6BAE">
      <w:pPr>
        <w:pStyle w:val="SemEspaamento"/>
        <w:numPr>
          <w:ilvl w:val="2"/>
          <w:numId w:val="49"/>
        </w:numPr>
        <w:jc w:val="both"/>
        <w:rPr>
          <w:rFonts w:ascii="Arial Narrow" w:hAnsi="Arial Narrow" w:cstheme="minorHAnsi"/>
          <w:bCs/>
          <w:sz w:val="18"/>
          <w:szCs w:val="18"/>
        </w:rPr>
      </w:pPr>
      <w:r w:rsidRPr="00AA7C1C">
        <w:rPr>
          <w:rFonts w:ascii="Arial Narrow" w:hAnsi="Arial Narrow" w:cstheme="minorHAnsi"/>
          <w:bCs/>
          <w:sz w:val="18"/>
          <w:szCs w:val="18"/>
        </w:rPr>
        <w:t>Se a proposta ou lance vencedor for desclassificado, o Pregoeiro examinará a proposta ou lance subsequente, e, assim sucessivamente, na ordem de classificação.</w:t>
      </w:r>
    </w:p>
    <w:p w14:paraId="40423F39" w14:textId="77777777" w:rsidR="00AA6BAE" w:rsidRPr="00AA7C1C" w:rsidRDefault="00AA6BAE" w:rsidP="00AA6BAE">
      <w:pPr>
        <w:pStyle w:val="SemEspaamento"/>
        <w:numPr>
          <w:ilvl w:val="1"/>
          <w:numId w:val="49"/>
        </w:numPr>
        <w:jc w:val="both"/>
        <w:rPr>
          <w:rFonts w:ascii="Arial Narrow" w:hAnsi="Arial Narrow" w:cstheme="minorHAnsi"/>
          <w:sz w:val="18"/>
          <w:szCs w:val="18"/>
        </w:rPr>
      </w:pPr>
      <w:r w:rsidRPr="00AA7C1C">
        <w:rPr>
          <w:rFonts w:ascii="Arial Narrow" w:hAnsi="Arial Narrow" w:cstheme="minorHAnsi"/>
          <w:sz w:val="18"/>
          <w:szCs w:val="18"/>
        </w:rPr>
        <w:t>Qualificação Técnica</w:t>
      </w:r>
    </w:p>
    <w:p w14:paraId="48804107" w14:textId="77777777" w:rsidR="00AA6BAE" w:rsidRPr="00AA7C1C" w:rsidRDefault="00AA6BAE" w:rsidP="00AA6BAE">
      <w:pPr>
        <w:pStyle w:val="SemEspaamento"/>
        <w:ind w:firstLine="708"/>
        <w:jc w:val="both"/>
        <w:rPr>
          <w:rFonts w:ascii="Arial Narrow" w:hAnsi="Arial Narrow" w:cstheme="minorHAnsi"/>
          <w:sz w:val="18"/>
          <w:szCs w:val="18"/>
        </w:rPr>
      </w:pPr>
      <w:r w:rsidRPr="00AA7C1C">
        <w:rPr>
          <w:rFonts w:ascii="Arial Narrow" w:hAnsi="Arial Narrow" w:cstheme="minorHAnsi"/>
          <w:sz w:val="18"/>
          <w:szCs w:val="18"/>
        </w:rPr>
        <w:t>8.6.1   Declaração de que o interessado tomou conhecimento de todas as informações e das condições locais para o cumprimento das obrigações objeto da contratação;</w:t>
      </w:r>
    </w:p>
    <w:p w14:paraId="7B4B82C7" w14:textId="77777777" w:rsidR="00AA6BAE" w:rsidRPr="00AA7C1C" w:rsidRDefault="00AA6BAE" w:rsidP="00AA6BAE">
      <w:pPr>
        <w:pStyle w:val="SemEspaamento"/>
        <w:ind w:firstLine="708"/>
        <w:jc w:val="both"/>
        <w:rPr>
          <w:rFonts w:ascii="Arial Narrow" w:hAnsi="Arial Narrow" w:cstheme="minorHAnsi"/>
          <w:sz w:val="18"/>
          <w:szCs w:val="18"/>
        </w:rPr>
      </w:pPr>
      <w:r w:rsidRPr="00AA7C1C">
        <w:rPr>
          <w:rFonts w:ascii="Arial Narrow" w:hAnsi="Arial Narrow" w:cstheme="minorHAnsi"/>
          <w:sz w:val="18"/>
          <w:szCs w:val="18"/>
        </w:rPr>
        <w:t xml:space="preserve">8.6.2 A declaração acima poderá ser substituída por declaração formal assinada pelo responsável técnico do interessado acerca do conhecimento pleno das condições e peculiaridades da contratação. </w:t>
      </w:r>
    </w:p>
    <w:p w14:paraId="1AE51950" w14:textId="77777777" w:rsidR="00AA6BAE" w:rsidRPr="00AA7C1C" w:rsidRDefault="00AA6BAE" w:rsidP="00AA6BAE">
      <w:pPr>
        <w:pStyle w:val="SemEspaamento"/>
        <w:ind w:firstLine="708"/>
        <w:jc w:val="both"/>
        <w:rPr>
          <w:rFonts w:ascii="Arial Narrow" w:hAnsi="Arial Narrow" w:cstheme="minorHAnsi"/>
          <w:sz w:val="18"/>
          <w:szCs w:val="18"/>
        </w:rPr>
      </w:pPr>
      <w:r w:rsidRPr="00AA7C1C">
        <w:rPr>
          <w:rFonts w:ascii="Arial Narrow" w:hAnsi="Arial Narrow" w:cstheme="minorHAnsi"/>
          <w:sz w:val="18"/>
          <w:szCs w:val="18"/>
        </w:rPr>
        <w:t>8.6.3 Comprovação de aptidão para o fornecimento de bens similares de complexidade tecnológica e operacional equivalente ou superior com o objeto desta contratação, ou com o item pertinente, por meio da apresentação de certidão (ões) ou atestado(s), por pessoas jurídicas de direito público ou privado, ou regularmente emitido(s) pelo conselho profissional competente, quando for o caso.</w:t>
      </w:r>
    </w:p>
    <w:p w14:paraId="6208BFD8" w14:textId="77777777" w:rsidR="00AA6BAE" w:rsidRPr="00AA7C1C" w:rsidRDefault="00AA6BAE" w:rsidP="00AA6BAE">
      <w:pPr>
        <w:pStyle w:val="SemEspaamento"/>
        <w:ind w:firstLine="708"/>
        <w:jc w:val="both"/>
        <w:rPr>
          <w:rFonts w:ascii="Arial Narrow" w:hAnsi="Arial Narrow" w:cstheme="minorHAnsi"/>
          <w:sz w:val="18"/>
          <w:szCs w:val="18"/>
        </w:rPr>
      </w:pPr>
      <w:r w:rsidRPr="00AA7C1C">
        <w:rPr>
          <w:rFonts w:ascii="Arial Narrow" w:hAnsi="Arial Narrow" w:cstheme="minorHAnsi"/>
          <w:sz w:val="18"/>
          <w:szCs w:val="18"/>
        </w:rPr>
        <w:t xml:space="preserve">8.6.4 Será admitida, para fins de comprovação de quantitativo mínimo, a apresentação e o somatório de diferentes atestados executados de forma concomitante. </w:t>
      </w:r>
    </w:p>
    <w:p w14:paraId="04B49AA3" w14:textId="77777777" w:rsidR="00AA6BAE" w:rsidRPr="00AA7C1C" w:rsidRDefault="00AA6BAE" w:rsidP="00AA6BAE">
      <w:pPr>
        <w:pStyle w:val="SemEspaamento"/>
        <w:ind w:firstLine="708"/>
        <w:jc w:val="both"/>
        <w:rPr>
          <w:rFonts w:ascii="Arial Narrow" w:hAnsi="Arial Narrow" w:cstheme="minorHAnsi"/>
          <w:sz w:val="18"/>
          <w:szCs w:val="18"/>
        </w:rPr>
      </w:pPr>
      <w:r w:rsidRPr="00AA7C1C">
        <w:rPr>
          <w:rFonts w:ascii="Arial Narrow" w:hAnsi="Arial Narrow" w:cstheme="minorHAnsi"/>
          <w:sz w:val="18"/>
          <w:szCs w:val="18"/>
        </w:rPr>
        <w:t>8.6.5 O (s) atestado(s) de capacidade técnica poderá (ão) ser apresentados em nome da matriz ou da filial do fornecedor.</w:t>
      </w:r>
    </w:p>
    <w:p w14:paraId="1F9D188A" w14:textId="77777777" w:rsidR="00AA6BAE" w:rsidRPr="00AA7C1C" w:rsidRDefault="00AA6BAE" w:rsidP="00AA6BAE">
      <w:pPr>
        <w:pStyle w:val="SemEspaamento"/>
        <w:ind w:firstLine="708"/>
        <w:jc w:val="both"/>
        <w:rPr>
          <w:rFonts w:ascii="Arial Narrow" w:hAnsi="Arial Narrow" w:cstheme="minorHAnsi"/>
          <w:sz w:val="18"/>
          <w:szCs w:val="18"/>
        </w:rPr>
      </w:pPr>
      <w:r w:rsidRPr="00AA7C1C">
        <w:rPr>
          <w:rFonts w:ascii="Arial Narrow" w:hAnsi="Arial Narrow" w:cstheme="minorHAnsi"/>
          <w:sz w:val="18"/>
          <w:szCs w:val="18"/>
        </w:rPr>
        <w:t>8.6.6 O fornecedor disponibilizará todas as informações necessárias à comprovação da legitimidade do(s) atestado (s), apresentando, quando solicitado pela Administração, cópia do contrato que deu suporte à contratação, endereço atual da contratante e local em que foi executado o objeto contratado, dentre outros documentos.</w:t>
      </w:r>
    </w:p>
    <w:p w14:paraId="68C317E2" w14:textId="77777777" w:rsidR="00AA6BAE" w:rsidRPr="00AA7C1C" w:rsidRDefault="00AA6BAE" w:rsidP="00AA6BAE">
      <w:pPr>
        <w:pStyle w:val="SemEspaamento"/>
        <w:jc w:val="both"/>
        <w:rPr>
          <w:rFonts w:ascii="Arial Narrow" w:hAnsi="Arial Narrow" w:cstheme="minorHAnsi"/>
          <w:sz w:val="18"/>
          <w:szCs w:val="18"/>
        </w:rPr>
      </w:pPr>
    </w:p>
    <w:p w14:paraId="1F782A52" w14:textId="77777777" w:rsidR="00AA6BAE" w:rsidRPr="00AA7C1C" w:rsidRDefault="00AA6BAE" w:rsidP="00AA6BAE">
      <w:pPr>
        <w:pStyle w:val="SemEspaamento"/>
        <w:numPr>
          <w:ilvl w:val="0"/>
          <w:numId w:val="49"/>
        </w:numPr>
        <w:jc w:val="both"/>
        <w:rPr>
          <w:rFonts w:ascii="Arial Narrow" w:hAnsi="Arial Narrow" w:cstheme="minorHAnsi"/>
          <w:b/>
          <w:sz w:val="18"/>
          <w:szCs w:val="18"/>
        </w:rPr>
      </w:pPr>
      <w:r w:rsidRPr="00AA7C1C">
        <w:rPr>
          <w:rFonts w:ascii="Arial Narrow" w:hAnsi="Arial Narrow" w:cstheme="minorHAnsi"/>
          <w:b/>
          <w:color w:val="000000"/>
          <w:sz w:val="18"/>
          <w:szCs w:val="18"/>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FFC50DF" w14:textId="77777777" w:rsidR="00AA6BAE" w:rsidRPr="00AA7C1C" w:rsidRDefault="00AA6BAE" w:rsidP="00AA6BAE">
      <w:pPr>
        <w:pStyle w:val="SemEspaamento"/>
        <w:ind w:left="360"/>
        <w:jc w:val="both"/>
        <w:rPr>
          <w:rFonts w:ascii="Arial Narrow" w:hAnsi="Arial Narrow" w:cstheme="minorHAnsi"/>
          <w:b/>
          <w:sz w:val="18"/>
          <w:szCs w:val="18"/>
        </w:rPr>
      </w:pPr>
      <w:bookmarkStart w:id="3" w:name="_Hlk194323629"/>
    </w:p>
    <w:p w14:paraId="6DB766FB" w14:textId="77777777" w:rsidR="00AA6BAE" w:rsidRPr="00DD58B6" w:rsidRDefault="00AA6BAE" w:rsidP="00AA6BAE">
      <w:pPr>
        <w:pStyle w:val="PargrafodaLista"/>
        <w:ind w:left="360"/>
        <w:rPr>
          <w:rFonts w:ascii="Arial Narrow" w:hAnsi="Arial Narrow" w:cstheme="minorHAnsi"/>
          <w:sz w:val="18"/>
          <w:szCs w:val="18"/>
        </w:rPr>
      </w:pPr>
      <w:r>
        <w:rPr>
          <w:rFonts w:ascii="Arial Narrow" w:hAnsi="Arial Narrow" w:cstheme="minorHAnsi"/>
          <w:sz w:val="18"/>
          <w:szCs w:val="18"/>
        </w:rPr>
        <w:t>9</w:t>
      </w:r>
      <w:r w:rsidRPr="00DD58B6">
        <w:rPr>
          <w:rFonts w:ascii="Arial Narrow" w:hAnsi="Arial Narrow" w:cstheme="minorHAnsi"/>
          <w:sz w:val="18"/>
          <w:szCs w:val="18"/>
        </w:rPr>
        <w:t>.1</w:t>
      </w:r>
      <w:r>
        <w:rPr>
          <w:rFonts w:ascii="Arial Narrow" w:hAnsi="Arial Narrow" w:cstheme="minorHAnsi"/>
          <w:sz w:val="18"/>
          <w:szCs w:val="18"/>
        </w:rPr>
        <w:t>.</w:t>
      </w:r>
      <w:r w:rsidRPr="00DD58B6">
        <w:rPr>
          <w:rFonts w:ascii="Arial Narrow" w:hAnsi="Arial Narrow" w:cstheme="minorHAnsi"/>
          <w:sz w:val="18"/>
          <w:szCs w:val="18"/>
        </w:rPr>
        <w:t xml:space="preserve"> Valor total estimado de acordo com cotação dentro do Banco de Preços R$ 61.</w:t>
      </w:r>
      <w:r>
        <w:rPr>
          <w:rFonts w:ascii="Arial Narrow" w:hAnsi="Arial Narrow" w:cstheme="minorHAnsi"/>
          <w:sz w:val="18"/>
          <w:szCs w:val="18"/>
        </w:rPr>
        <w:t>002</w:t>
      </w:r>
      <w:r w:rsidRPr="00DD58B6">
        <w:rPr>
          <w:rFonts w:ascii="Arial Narrow" w:hAnsi="Arial Narrow" w:cstheme="minorHAnsi"/>
          <w:sz w:val="18"/>
          <w:szCs w:val="18"/>
        </w:rPr>
        <w:t>,</w:t>
      </w:r>
      <w:r>
        <w:rPr>
          <w:rFonts w:ascii="Arial Narrow" w:hAnsi="Arial Narrow" w:cstheme="minorHAnsi"/>
          <w:sz w:val="18"/>
          <w:szCs w:val="18"/>
        </w:rPr>
        <w:t>82</w:t>
      </w:r>
      <w:r w:rsidRPr="00DD58B6">
        <w:rPr>
          <w:rFonts w:ascii="Arial Narrow" w:hAnsi="Arial Narrow" w:cstheme="minorHAnsi"/>
          <w:sz w:val="18"/>
          <w:szCs w:val="18"/>
        </w:rPr>
        <w:t xml:space="preserve"> (Sessenta e um mil</w:t>
      </w:r>
      <w:r>
        <w:rPr>
          <w:rFonts w:ascii="Arial Narrow" w:hAnsi="Arial Narrow" w:cstheme="minorHAnsi"/>
          <w:sz w:val="18"/>
          <w:szCs w:val="18"/>
        </w:rPr>
        <w:t xml:space="preserve">, dois </w:t>
      </w:r>
      <w:r w:rsidRPr="00DD58B6">
        <w:rPr>
          <w:rFonts w:ascii="Arial Narrow" w:hAnsi="Arial Narrow" w:cstheme="minorHAnsi"/>
          <w:sz w:val="18"/>
          <w:szCs w:val="18"/>
        </w:rPr>
        <w:t xml:space="preserve">reais e </w:t>
      </w:r>
      <w:r>
        <w:rPr>
          <w:rFonts w:ascii="Arial Narrow" w:hAnsi="Arial Narrow" w:cstheme="minorHAnsi"/>
          <w:sz w:val="18"/>
          <w:szCs w:val="18"/>
        </w:rPr>
        <w:t xml:space="preserve">oitenta e dois </w:t>
      </w:r>
      <w:r w:rsidRPr="00DD58B6">
        <w:rPr>
          <w:rFonts w:ascii="Arial Narrow" w:hAnsi="Arial Narrow" w:cstheme="minorHAnsi"/>
          <w:sz w:val="18"/>
          <w:szCs w:val="18"/>
        </w:rPr>
        <w:t>centavos).</w:t>
      </w:r>
    </w:p>
    <w:p w14:paraId="2FF6A192" w14:textId="77777777" w:rsidR="00AA6BAE" w:rsidRDefault="00AA6BAE" w:rsidP="00AA6BAE">
      <w:pPr>
        <w:pStyle w:val="PargrafodaLista"/>
        <w:numPr>
          <w:ilvl w:val="1"/>
          <w:numId w:val="50"/>
        </w:numPr>
        <w:spacing w:after="160" w:line="259" w:lineRule="auto"/>
        <w:contextualSpacing/>
        <w:rPr>
          <w:rFonts w:ascii="Arial Narrow" w:hAnsi="Arial Narrow" w:cstheme="minorHAnsi"/>
          <w:sz w:val="18"/>
          <w:szCs w:val="18"/>
        </w:rPr>
      </w:pPr>
      <w:r w:rsidRPr="00DD58B6">
        <w:rPr>
          <w:rFonts w:ascii="Arial Narrow" w:hAnsi="Arial Narrow" w:cstheme="minorHAnsi"/>
          <w:sz w:val="18"/>
          <w:szCs w:val="18"/>
        </w:rPr>
        <w:t>O quadro abaixo discrimina os produtos que deverão ser contemplados no registro de preços, a fim de atender as demandas necessárias para montagem da estrutura necessária</w:t>
      </w:r>
      <w:r>
        <w:rPr>
          <w:rFonts w:ascii="Arial Narrow" w:hAnsi="Arial Narrow" w:cstheme="minorHAnsi"/>
          <w:sz w:val="18"/>
          <w:szCs w:val="18"/>
        </w:rPr>
        <w:t>.</w:t>
      </w:r>
    </w:p>
    <w:p w14:paraId="23A13795" w14:textId="77777777" w:rsidR="00AA6BAE" w:rsidRPr="00DD58B6" w:rsidRDefault="00AA6BAE" w:rsidP="00AA6BAE">
      <w:pPr>
        <w:pStyle w:val="PargrafodaLista"/>
        <w:numPr>
          <w:ilvl w:val="1"/>
          <w:numId w:val="50"/>
        </w:numPr>
        <w:spacing w:after="160" w:line="259" w:lineRule="auto"/>
        <w:contextualSpacing/>
        <w:rPr>
          <w:rFonts w:ascii="Arial Narrow" w:hAnsi="Arial Narrow" w:cstheme="minorHAnsi"/>
          <w:sz w:val="18"/>
          <w:szCs w:val="18"/>
        </w:rPr>
      </w:pPr>
      <w:r>
        <w:rPr>
          <w:rFonts w:ascii="Arial Narrow" w:hAnsi="Arial Narrow" w:cstheme="minorHAnsi"/>
          <w:sz w:val="18"/>
          <w:szCs w:val="18"/>
        </w:rPr>
        <w:t xml:space="preserve">Os valores da locação são para o evento completo e não diária.  </w:t>
      </w:r>
    </w:p>
    <w:tbl>
      <w:tblPr>
        <w:tblStyle w:val="Tabelacomgrade"/>
        <w:tblW w:w="9303" w:type="dxa"/>
        <w:tblLook w:val="04A0" w:firstRow="1" w:lastRow="0" w:firstColumn="1" w:lastColumn="0" w:noHBand="0" w:noVBand="1"/>
      </w:tblPr>
      <w:tblGrid>
        <w:gridCol w:w="623"/>
        <w:gridCol w:w="589"/>
        <w:gridCol w:w="864"/>
        <w:gridCol w:w="4298"/>
        <w:gridCol w:w="1418"/>
        <w:gridCol w:w="1511"/>
      </w:tblGrid>
      <w:tr w:rsidR="00AA6BAE" w:rsidRPr="00D87023" w14:paraId="5A4D3569" w14:textId="77777777" w:rsidTr="0062585A">
        <w:tc>
          <w:tcPr>
            <w:tcW w:w="623" w:type="dxa"/>
          </w:tcPr>
          <w:p w14:paraId="7ADE04ED"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ITEM</w:t>
            </w:r>
          </w:p>
        </w:tc>
        <w:tc>
          <w:tcPr>
            <w:tcW w:w="589" w:type="dxa"/>
          </w:tcPr>
          <w:p w14:paraId="326FE1F9"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093CDA43"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QUANT.</w:t>
            </w:r>
          </w:p>
        </w:tc>
        <w:tc>
          <w:tcPr>
            <w:tcW w:w="4298" w:type="dxa"/>
          </w:tcPr>
          <w:p w14:paraId="7E8DF6C8" w14:textId="77777777" w:rsidR="00AA6BAE" w:rsidRPr="00D87023" w:rsidRDefault="00AA6BAE" w:rsidP="0062585A">
            <w:pPr>
              <w:pStyle w:val="SemEspaamento"/>
              <w:ind w:right="-543"/>
              <w:jc w:val="center"/>
              <w:rPr>
                <w:rFonts w:ascii="Arial Narrow" w:hAnsi="Arial Narrow" w:cstheme="minorHAnsi"/>
                <w:b/>
                <w:bCs/>
                <w:sz w:val="18"/>
                <w:szCs w:val="18"/>
              </w:rPr>
            </w:pPr>
            <w:r w:rsidRPr="00D87023">
              <w:rPr>
                <w:rFonts w:ascii="Arial Narrow" w:hAnsi="Arial Narrow" w:cstheme="minorHAnsi"/>
                <w:b/>
                <w:bCs/>
                <w:sz w:val="18"/>
                <w:szCs w:val="18"/>
              </w:rPr>
              <w:t>DESCRIÇÃO</w:t>
            </w:r>
          </w:p>
        </w:tc>
        <w:tc>
          <w:tcPr>
            <w:tcW w:w="1418" w:type="dxa"/>
          </w:tcPr>
          <w:p w14:paraId="27414A92" w14:textId="77777777" w:rsidR="00AA6BAE" w:rsidRPr="00D87023" w:rsidRDefault="00AA6BAE" w:rsidP="0062585A">
            <w:pPr>
              <w:pStyle w:val="SemEspaamento"/>
              <w:ind w:right="-543"/>
              <w:rPr>
                <w:rFonts w:ascii="Arial Narrow" w:hAnsi="Arial Narrow" w:cstheme="minorHAnsi"/>
                <w:b/>
                <w:bCs/>
                <w:sz w:val="18"/>
                <w:szCs w:val="18"/>
              </w:rPr>
            </w:pPr>
            <w:r>
              <w:rPr>
                <w:rFonts w:ascii="Arial Narrow" w:hAnsi="Arial Narrow" w:cstheme="minorHAnsi"/>
                <w:b/>
                <w:bCs/>
                <w:sz w:val="18"/>
                <w:szCs w:val="18"/>
              </w:rPr>
              <w:t xml:space="preserve">VALOR UNIT. </w:t>
            </w:r>
          </w:p>
        </w:tc>
        <w:tc>
          <w:tcPr>
            <w:tcW w:w="1511" w:type="dxa"/>
          </w:tcPr>
          <w:p w14:paraId="0ED69CE2" w14:textId="77777777" w:rsidR="00AA6BAE" w:rsidRPr="00D87023" w:rsidRDefault="00AA6BAE" w:rsidP="0062585A">
            <w:pPr>
              <w:pStyle w:val="SemEspaamento"/>
              <w:ind w:right="-543"/>
              <w:rPr>
                <w:rFonts w:ascii="Arial Narrow" w:hAnsi="Arial Narrow" w:cstheme="minorHAnsi"/>
                <w:b/>
                <w:bCs/>
                <w:sz w:val="18"/>
                <w:szCs w:val="18"/>
              </w:rPr>
            </w:pPr>
            <w:r>
              <w:rPr>
                <w:rFonts w:ascii="Arial Narrow" w:hAnsi="Arial Narrow" w:cstheme="minorHAnsi"/>
                <w:b/>
                <w:bCs/>
                <w:sz w:val="18"/>
                <w:szCs w:val="18"/>
              </w:rPr>
              <w:t>VALOR TOTAL</w:t>
            </w:r>
          </w:p>
        </w:tc>
      </w:tr>
      <w:tr w:rsidR="00AA6BAE" w:rsidRPr="00D87023" w14:paraId="209D25CD" w14:textId="77777777" w:rsidTr="0062585A">
        <w:tc>
          <w:tcPr>
            <w:tcW w:w="623" w:type="dxa"/>
          </w:tcPr>
          <w:p w14:paraId="5F06D688"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lastRenderedPageBreak/>
              <w:t>01</w:t>
            </w:r>
          </w:p>
        </w:tc>
        <w:tc>
          <w:tcPr>
            <w:tcW w:w="589" w:type="dxa"/>
          </w:tcPr>
          <w:p w14:paraId="246113FF"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3B48E964"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772E6D4D"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PALCO 12 X 10 - LOCACAO DE PALCO 12X10 TRUSS (estrutura em alumínio) da Linha P30 OU P50, sendo com piso de 3 metros de altura e  10 metros de altura (pé direito), suportando uma carga mínima de 04 toneladas, cobertura em 02 duas águas. 01 área de serviço 4 x 4 coberta.</w:t>
            </w:r>
          </w:p>
        </w:tc>
        <w:tc>
          <w:tcPr>
            <w:tcW w:w="1418" w:type="dxa"/>
          </w:tcPr>
          <w:p w14:paraId="4B242A38"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$ 16.125,03</w:t>
            </w:r>
          </w:p>
        </w:tc>
        <w:tc>
          <w:tcPr>
            <w:tcW w:w="1511" w:type="dxa"/>
          </w:tcPr>
          <w:p w14:paraId="45747AF0"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$ 16.125,03</w:t>
            </w:r>
          </w:p>
        </w:tc>
      </w:tr>
      <w:tr w:rsidR="00AA6BAE" w:rsidRPr="00D87023" w14:paraId="006A1403" w14:textId="77777777" w:rsidTr="0062585A">
        <w:tc>
          <w:tcPr>
            <w:tcW w:w="623" w:type="dxa"/>
          </w:tcPr>
          <w:p w14:paraId="47BFF06E"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02</w:t>
            </w:r>
          </w:p>
        </w:tc>
        <w:tc>
          <w:tcPr>
            <w:tcW w:w="589" w:type="dxa"/>
          </w:tcPr>
          <w:p w14:paraId="29778653"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6968FA3D"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7B54D910" w14:textId="77777777" w:rsidR="00AA6BAE" w:rsidRPr="00D87023" w:rsidRDefault="00AA6BAE" w:rsidP="0062585A">
            <w:pPr>
              <w:jc w:val="both"/>
              <w:rPr>
                <w:rFonts w:ascii="Arial Narrow" w:hAnsi="Arial Narrow" w:cstheme="minorHAnsi"/>
                <w:b/>
                <w:bCs/>
                <w:sz w:val="18"/>
                <w:szCs w:val="18"/>
              </w:rPr>
            </w:pPr>
            <w:r w:rsidRPr="00D87023">
              <w:rPr>
                <w:rFonts w:ascii="Arial Narrow" w:hAnsi="Arial Narrow" w:cstheme="minorHAnsi"/>
                <w:b/>
                <w:bCs/>
                <w:sz w:val="18"/>
                <w:szCs w:val="18"/>
              </w:rPr>
              <w:t xml:space="preserve">SONORIZAÇÃO PARA PALCO PRINCIPAL COM PA 12 X 08 (DEVENDO SEGUIR OBRIGATÓRIAMENTE RIDER DOS ARTISTAS – Sendo Bruno e Denner no dia 02 e Jeito Moleque no dia 03 ambos de maio de 2025). 08 caixas acústicas de Grave, 1200 RMS cada; 12 caixas acústicas para medias e altas frequências. Iluminação e painel conforme descrito abaixo.  </w:t>
            </w:r>
          </w:p>
        </w:tc>
        <w:tc>
          <w:tcPr>
            <w:tcW w:w="1418" w:type="dxa"/>
          </w:tcPr>
          <w:p w14:paraId="01183207" w14:textId="77777777" w:rsidR="00AA6BAE" w:rsidRPr="00D87023" w:rsidRDefault="00AA6BAE" w:rsidP="0062585A">
            <w:pPr>
              <w:jc w:val="both"/>
              <w:rPr>
                <w:rFonts w:ascii="Arial Narrow" w:hAnsi="Arial Narrow" w:cstheme="minorHAnsi"/>
                <w:b/>
                <w:bCs/>
                <w:sz w:val="18"/>
                <w:szCs w:val="18"/>
              </w:rPr>
            </w:pPr>
            <w:r>
              <w:rPr>
                <w:rFonts w:ascii="Arial Narrow" w:hAnsi="Arial Narrow" w:cstheme="minorHAnsi"/>
                <w:b/>
                <w:bCs/>
                <w:sz w:val="18"/>
                <w:szCs w:val="18"/>
              </w:rPr>
              <w:t>$ 23.620,89</w:t>
            </w:r>
          </w:p>
        </w:tc>
        <w:tc>
          <w:tcPr>
            <w:tcW w:w="1511" w:type="dxa"/>
          </w:tcPr>
          <w:p w14:paraId="1843E9B9" w14:textId="77777777" w:rsidR="00AA6BAE" w:rsidRPr="00D87023" w:rsidRDefault="00AA6BAE" w:rsidP="0062585A">
            <w:pPr>
              <w:jc w:val="both"/>
              <w:rPr>
                <w:rFonts w:ascii="Arial Narrow" w:hAnsi="Arial Narrow" w:cstheme="minorHAnsi"/>
                <w:b/>
                <w:bCs/>
                <w:sz w:val="18"/>
                <w:szCs w:val="18"/>
              </w:rPr>
            </w:pPr>
            <w:r>
              <w:rPr>
                <w:rFonts w:ascii="Arial Narrow" w:hAnsi="Arial Narrow" w:cstheme="minorHAnsi"/>
                <w:b/>
                <w:bCs/>
                <w:sz w:val="18"/>
                <w:szCs w:val="18"/>
              </w:rPr>
              <w:t>$ 23.620,89</w:t>
            </w:r>
          </w:p>
        </w:tc>
      </w:tr>
      <w:tr w:rsidR="00AA6BAE" w:rsidRPr="00D87023" w14:paraId="6C1B877A" w14:textId="77777777" w:rsidTr="0062585A">
        <w:tc>
          <w:tcPr>
            <w:tcW w:w="623" w:type="dxa"/>
          </w:tcPr>
          <w:p w14:paraId="008E5FBE"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w:t>
            </w:r>
            <w:r>
              <w:rPr>
                <w:rFonts w:ascii="Arial Narrow" w:hAnsi="Arial Narrow" w:cstheme="minorHAnsi"/>
                <w:b/>
                <w:bCs/>
                <w:sz w:val="18"/>
                <w:szCs w:val="18"/>
              </w:rPr>
              <w:t>3</w:t>
            </w:r>
          </w:p>
        </w:tc>
        <w:tc>
          <w:tcPr>
            <w:tcW w:w="589" w:type="dxa"/>
          </w:tcPr>
          <w:p w14:paraId="70FBB109"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02C38C06"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22DF785B"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MASCARA DE PALCO</w:t>
            </w:r>
            <w:r>
              <w:rPr>
                <w:rFonts w:ascii="Arial Narrow" w:hAnsi="Arial Narrow" w:cstheme="minorHAnsi"/>
                <w:b/>
                <w:bCs/>
                <w:sz w:val="18"/>
                <w:szCs w:val="18"/>
              </w:rPr>
              <w:t xml:space="preserve"> com estrutura Q 30 e Painel de LED – acompanhar decritivo abaixo.</w:t>
            </w:r>
          </w:p>
        </w:tc>
        <w:tc>
          <w:tcPr>
            <w:tcW w:w="1418" w:type="dxa"/>
          </w:tcPr>
          <w:p w14:paraId="7218FB0C"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$ 13.217,80</w:t>
            </w:r>
          </w:p>
        </w:tc>
        <w:tc>
          <w:tcPr>
            <w:tcW w:w="1511" w:type="dxa"/>
          </w:tcPr>
          <w:p w14:paraId="4363F0D9"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$ 13.217,80</w:t>
            </w:r>
          </w:p>
        </w:tc>
      </w:tr>
      <w:tr w:rsidR="00AA6BAE" w:rsidRPr="00D87023" w14:paraId="0CC67A15" w14:textId="77777777" w:rsidTr="0062585A">
        <w:tc>
          <w:tcPr>
            <w:tcW w:w="623" w:type="dxa"/>
          </w:tcPr>
          <w:p w14:paraId="77293A92"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w:t>
            </w:r>
            <w:r>
              <w:rPr>
                <w:rFonts w:ascii="Arial Narrow" w:hAnsi="Arial Narrow" w:cstheme="minorHAnsi"/>
                <w:b/>
                <w:bCs/>
                <w:sz w:val="18"/>
                <w:szCs w:val="18"/>
              </w:rPr>
              <w:t>4</w:t>
            </w:r>
          </w:p>
        </w:tc>
        <w:tc>
          <w:tcPr>
            <w:tcW w:w="589" w:type="dxa"/>
          </w:tcPr>
          <w:p w14:paraId="03B8D892"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6559114F"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02</w:t>
            </w:r>
          </w:p>
        </w:tc>
        <w:tc>
          <w:tcPr>
            <w:tcW w:w="4298" w:type="dxa"/>
          </w:tcPr>
          <w:p w14:paraId="24F9ED5A"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 xml:space="preserve">GERADOR DE ENERGIA </w:t>
            </w:r>
            <w:r>
              <w:rPr>
                <w:rFonts w:ascii="Arial Narrow" w:hAnsi="Arial Narrow" w:cstheme="minorHAnsi"/>
                <w:b/>
                <w:bCs/>
                <w:sz w:val="18"/>
                <w:szCs w:val="18"/>
              </w:rPr>
              <w:t>180</w:t>
            </w:r>
            <w:r w:rsidRPr="00D87023">
              <w:rPr>
                <w:rFonts w:ascii="Arial Narrow" w:hAnsi="Arial Narrow" w:cstheme="minorHAnsi"/>
                <w:b/>
                <w:bCs/>
                <w:sz w:val="18"/>
                <w:szCs w:val="18"/>
              </w:rPr>
              <w:t xml:space="preserve"> KVA</w:t>
            </w:r>
            <w:r>
              <w:rPr>
                <w:rFonts w:ascii="Arial Narrow" w:hAnsi="Arial Narrow" w:cstheme="minorHAnsi"/>
                <w:b/>
                <w:bCs/>
                <w:sz w:val="18"/>
                <w:szCs w:val="18"/>
              </w:rPr>
              <w:t xml:space="preserve"> </w:t>
            </w:r>
          </w:p>
        </w:tc>
        <w:tc>
          <w:tcPr>
            <w:tcW w:w="1418" w:type="dxa"/>
          </w:tcPr>
          <w:p w14:paraId="23134D85"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$ 4.019,55</w:t>
            </w:r>
          </w:p>
        </w:tc>
        <w:tc>
          <w:tcPr>
            <w:tcW w:w="1511" w:type="dxa"/>
          </w:tcPr>
          <w:p w14:paraId="3691A728" w14:textId="77777777" w:rsidR="00AA6BAE" w:rsidRPr="00D87023" w:rsidRDefault="00AA6BAE" w:rsidP="0062585A">
            <w:pPr>
              <w:pStyle w:val="SemEspaamento"/>
              <w:jc w:val="both"/>
              <w:rPr>
                <w:rFonts w:ascii="Arial Narrow" w:hAnsi="Arial Narrow" w:cstheme="minorHAnsi"/>
                <w:b/>
                <w:bCs/>
                <w:sz w:val="18"/>
                <w:szCs w:val="18"/>
              </w:rPr>
            </w:pPr>
            <w:r>
              <w:rPr>
                <w:rFonts w:ascii="Arial Narrow" w:hAnsi="Arial Narrow" w:cstheme="minorHAnsi"/>
                <w:b/>
                <w:bCs/>
                <w:sz w:val="18"/>
                <w:szCs w:val="18"/>
              </w:rPr>
              <w:t>$ 8.039,10</w:t>
            </w:r>
          </w:p>
        </w:tc>
      </w:tr>
    </w:tbl>
    <w:p w14:paraId="35463539" w14:textId="77777777" w:rsidR="00AA6BAE" w:rsidRPr="00AA7C1C" w:rsidRDefault="00AA6BAE" w:rsidP="00AA6BAE">
      <w:pPr>
        <w:spacing w:after="160" w:line="259" w:lineRule="auto"/>
        <w:contextualSpacing/>
        <w:jc w:val="both"/>
        <w:rPr>
          <w:rFonts w:ascii="Arial Narrow" w:hAnsi="Arial Narrow" w:cstheme="minorHAnsi"/>
          <w:sz w:val="18"/>
          <w:szCs w:val="18"/>
        </w:rPr>
      </w:pPr>
    </w:p>
    <w:bookmarkEnd w:id="3"/>
    <w:p w14:paraId="61748B05" w14:textId="77777777" w:rsidR="00AA6BAE" w:rsidRPr="004845CA" w:rsidRDefault="00AA6BAE" w:rsidP="00AA6BAE">
      <w:pPr>
        <w:pStyle w:val="SemEspaamento"/>
        <w:ind w:firstLine="708"/>
        <w:jc w:val="both"/>
        <w:rPr>
          <w:rFonts w:ascii="Arial Narrow" w:hAnsi="Arial Narrow" w:cstheme="minorHAnsi"/>
          <w:b/>
          <w:bCs/>
          <w:sz w:val="20"/>
          <w:szCs w:val="20"/>
        </w:rPr>
      </w:pPr>
      <w:r w:rsidRPr="004845CA">
        <w:rPr>
          <w:rFonts w:ascii="Arial Narrow" w:hAnsi="Arial Narrow" w:cstheme="minorHAnsi"/>
          <w:b/>
          <w:bCs/>
          <w:sz w:val="20"/>
          <w:szCs w:val="20"/>
        </w:rPr>
        <w:t xml:space="preserve">9.2 Trata-se de locação de estrutura para apresentação de Atração Artística da Dupla Bruno e Denner e do grupo Jeito Moleque calçadão da Orla da Praia Artificial de Rifaina. </w:t>
      </w:r>
    </w:p>
    <w:p w14:paraId="4F062B50" w14:textId="77777777" w:rsidR="00AA6BAE" w:rsidRPr="00AA7C1C" w:rsidRDefault="00AA6BAE" w:rsidP="00AA6BAE">
      <w:pPr>
        <w:jc w:val="both"/>
        <w:rPr>
          <w:rFonts w:ascii="Arial Narrow" w:hAnsi="Arial Narrow" w:cstheme="minorHAnsi"/>
          <w:color w:val="000000"/>
          <w:sz w:val="18"/>
          <w:szCs w:val="18"/>
        </w:rPr>
      </w:pPr>
    </w:p>
    <w:p w14:paraId="3AB87680" w14:textId="77777777" w:rsidR="00AA6BAE" w:rsidRPr="00AA7C1C" w:rsidRDefault="00AA6BAE" w:rsidP="00AA6BAE">
      <w:pPr>
        <w:pStyle w:val="SemEspaamento"/>
        <w:jc w:val="both"/>
        <w:rPr>
          <w:rFonts w:ascii="Arial Narrow" w:hAnsi="Arial Narrow" w:cstheme="minorHAnsi"/>
          <w:b/>
          <w:bCs/>
          <w:sz w:val="18"/>
          <w:szCs w:val="18"/>
        </w:rPr>
      </w:pPr>
      <w:r w:rsidRPr="00AA7C1C">
        <w:rPr>
          <w:rFonts w:ascii="Arial Narrow" w:hAnsi="Arial Narrow" w:cstheme="minorHAnsi"/>
          <w:b/>
          <w:bCs/>
          <w:sz w:val="18"/>
          <w:szCs w:val="18"/>
        </w:rPr>
        <w:t>10. ADEQUAÇÃO ORÇAMENTÁRIA</w:t>
      </w:r>
    </w:p>
    <w:p w14:paraId="51A6EF8E"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t xml:space="preserve"> 10.1. As despesas decorrentes da presente contratação correrão à conta de recursos específicos consignados no Orçamento Geral do município.</w:t>
      </w:r>
    </w:p>
    <w:p w14:paraId="0C40F960"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eastAsia="Calibri" w:hAnsi="Arial Narrow" w:cstheme="minorHAnsi"/>
          <w:sz w:val="18"/>
          <w:szCs w:val="18"/>
        </w:rPr>
        <w:t xml:space="preserve"> A contratação será atendida pelas seguintes dotações:</w:t>
      </w:r>
    </w:p>
    <w:p w14:paraId="33AB82BC"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eastAsia="Calibri" w:hAnsi="Arial Narrow" w:cstheme="minorHAnsi"/>
          <w:sz w:val="18"/>
          <w:szCs w:val="18"/>
        </w:rPr>
        <w:t>Vinculados de Impostos - OUTROS SERVIÇOS DE TERCEIROS - PESSOA JURÍDICA</w:t>
      </w:r>
    </w:p>
    <w:p w14:paraId="55C33C3D"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eastAsia="Calibri" w:hAnsi="Arial Narrow" w:cstheme="minorHAnsi"/>
          <w:sz w:val="18"/>
          <w:szCs w:val="18"/>
        </w:rPr>
        <w:t>A dotação relativa aos exercícios financeiros subsequentes, será indicada após aprovação da Lei Orçamentária respectiva e liberação dos créditos correspondentes, mediante apostilamento.</w:t>
      </w:r>
    </w:p>
    <w:p w14:paraId="3DEAD71D"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t xml:space="preserve"> 10.5. A contratação será atendida pela seguinte dotação: </w:t>
      </w:r>
    </w:p>
    <w:p w14:paraId="754B3D09" w14:textId="77777777" w:rsidR="00AA6BAE" w:rsidRPr="00AA7C1C" w:rsidRDefault="00AA6BAE" w:rsidP="00AA6BAE">
      <w:pPr>
        <w:pBdr>
          <w:top w:val="nil"/>
          <w:left w:val="nil"/>
          <w:bottom w:val="nil"/>
          <w:right w:val="nil"/>
          <w:between w:val="nil"/>
        </w:pBdr>
        <w:ind w:left="360"/>
        <w:jc w:val="both"/>
        <w:rPr>
          <w:rFonts w:ascii="Arial Narrow" w:hAnsi="Arial Narrow" w:cstheme="minorHAnsi"/>
          <w:bCs/>
          <w:sz w:val="18"/>
          <w:szCs w:val="18"/>
        </w:rPr>
      </w:pPr>
      <w:r w:rsidRPr="00AA7C1C">
        <w:rPr>
          <w:rFonts w:ascii="Arial Narrow" w:hAnsi="Arial Narrow" w:cstheme="minorHAnsi"/>
          <w:bCs/>
          <w:sz w:val="18"/>
          <w:szCs w:val="18"/>
        </w:rPr>
        <w:t>TURISMO</w:t>
      </w:r>
    </w:p>
    <w:p w14:paraId="627189BD" w14:textId="77777777" w:rsidR="00AA6BAE" w:rsidRPr="00AA7C1C" w:rsidRDefault="00AA6BAE" w:rsidP="00AA6BAE">
      <w:pPr>
        <w:pStyle w:val="SemEspaamento"/>
        <w:ind w:left="360"/>
        <w:jc w:val="both"/>
        <w:rPr>
          <w:rFonts w:ascii="Arial Narrow" w:hAnsi="Arial Narrow" w:cstheme="minorHAnsi"/>
          <w:bCs/>
          <w:sz w:val="18"/>
          <w:szCs w:val="18"/>
        </w:rPr>
      </w:pPr>
      <w:r w:rsidRPr="00AA7C1C">
        <w:rPr>
          <w:rFonts w:ascii="Arial Narrow" w:hAnsi="Arial Narrow" w:cstheme="minorHAnsi"/>
          <w:bCs/>
          <w:sz w:val="18"/>
          <w:szCs w:val="18"/>
        </w:rPr>
        <w:t>Órgão: 02 PREFEITURA MUNICIPAL</w:t>
      </w:r>
    </w:p>
    <w:p w14:paraId="38BE0116" w14:textId="77777777" w:rsidR="00AA6BAE" w:rsidRPr="00AA7C1C" w:rsidRDefault="00AA6BAE" w:rsidP="00AA6BAE">
      <w:pPr>
        <w:pStyle w:val="SemEspaamento"/>
        <w:ind w:left="360"/>
        <w:jc w:val="both"/>
        <w:rPr>
          <w:rFonts w:ascii="Arial Narrow" w:hAnsi="Arial Narrow" w:cstheme="minorHAnsi"/>
          <w:bCs/>
          <w:sz w:val="18"/>
          <w:szCs w:val="18"/>
        </w:rPr>
      </w:pPr>
      <w:r w:rsidRPr="00AA7C1C">
        <w:rPr>
          <w:rFonts w:ascii="Arial Narrow" w:hAnsi="Arial Narrow" w:cstheme="minorHAnsi"/>
          <w:bCs/>
          <w:sz w:val="18"/>
          <w:szCs w:val="18"/>
        </w:rPr>
        <w:t>UNIDADE: 11 SECRETARIA DE TURISMO</w:t>
      </w:r>
    </w:p>
    <w:p w14:paraId="6C3C7245" w14:textId="77777777" w:rsidR="00AA6BAE" w:rsidRPr="00AA7C1C" w:rsidRDefault="00AA6BAE" w:rsidP="00AA6BAE">
      <w:pPr>
        <w:pStyle w:val="SemEspaamento"/>
        <w:ind w:left="360"/>
        <w:jc w:val="both"/>
        <w:rPr>
          <w:rFonts w:ascii="Arial Narrow" w:hAnsi="Arial Narrow" w:cstheme="minorHAnsi"/>
          <w:bCs/>
          <w:sz w:val="18"/>
          <w:szCs w:val="18"/>
        </w:rPr>
      </w:pPr>
      <w:r w:rsidRPr="00AA7C1C">
        <w:rPr>
          <w:rFonts w:ascii="Arial Narrow" w:hAnsi="Arial Narrow" w:cstheme="minorHAnsi"/>
          <w:bCs/>
          <w:sz w:val="18"/>
          <w:szCs w:val="18"/>
        </w:rPr>
        <w:t>23 695 0033 2020 0000 Implementação e Manutenção das Ações de Turismo</w:t>
      </w:r>
    </w:p>
    <w:p w14:paraId="65F8B3A1" w14:textId="77777777" w:rsidR="00AA6BAE" w:rsidRPr="00AA7C1C" w:rsidRDefault="00AA6BAE" w:rsidP="00AA6BAE">
      <w:pPr>
        <w:pStyle w:val="PargrafodaLista"/>
        <w:pBdr>
          <w:top w:val="nil"/>
          <w:left w:val="nil"/>
          <w:bottom w:val="nil"/>
          <w:right w:val="nil"/>
          <w:between w:val="nil"/>
        </w:pBdr>
        <w:ind w:left="360"/>
        <w:rPr>
          <w:rFonts w:ascii="Arial Narrow" w:hAnsi="Arial Narrow" w:cstheme="minorHAnsi"/>
          <w:bCs/>
          <w:sz w:val="18"/>
          <w:szCs w:val="18"/>
        </w:rPr>
      </w:pPr>
      <w:r w:rsidRPr="00AA7C1C">
        <w:rPr>
          <w:rFonts w:ascii="Arial Narrow" w:hAnsi="Arial Narrow" w:cstheme="minorHAnsi"/>
          <w:bCs/>
          <w:sz w:val="18"/>
          <w:szCs w:val="18"/>
        </w:rPr>
        <w:t>3.3.90.39.00 Outros serviços de terceiros – Pessoa Jurídica</w:t>
      </w:r>
    </w:p>
    <w:p w14:paraId="11101D5B" w14:textId="77777777" w:rsidR="00AA6BAE" w:rsidRPr="00AA7C1C" w:rsidRDefault="00AA6BAE" w:rsidP="00AA6BAE">
      <w:pPr>
        <w:pStyle w:val="SemEspaamento"/>
        <w:jc w:val="both"/>
        <w:rPr>
          <w:rFonts w:ascii="Arial Narrow" w:hAnsi="Arial Narrow" w:cstheme="minorHAnsi"/>
          <w:sz w:val="18"/>
          <w:szCs w:val="18"/>
        </w:rPr>
      </w:pPr>
    </w:p>
    <w:p w14:paraId="3242D4D2" w14:textId="77777777" w:rsidR="00AA6BAE" w:rsidRPr="00AA7C1C" w:rsidRDefault="00AA6BAE" w:rsidP="00AA6BAE">
      <w:pPr>
        <w:pStyle w:val="SemEspaamento"/>
        <w:numPr>
          <w:ilvl w:val="0"/>
          <w:numId w:val="48"/>
        </w:numPr>
        <w:jc w:val="both"/>
        <w:rPr>
          <w:rFonts w:ascii="Arial Narrow" w:hAnsi="Arial Narrow" w:cstheme="minorHAnsi"/>
          <w:b/>
          <w:bCs/>
          <w:sz w:val="18"/>
          <w:szCs w:val="18"/>
        </w:rPr>
      </w:pPr>
      <w:r w:rsidRPr="004845CA">
        <w:rPr>
          <w:rFonts w:ascii="Arial Narrow" w:hAnsi="Arial Narrow" w:cstheme="minorHAnsi"/>
          <w:b/>
          <w:bCs/>
          <w:sz w:val="18"/>
          <w:szCs w:val="18"/>
        </w:rPr>
        <w:t>ESPECIFICAÇÃO DO PRODUTO, PREFERENCIALMENTE CONFORME CATÁLOGO ELETRONICO DE PADRONIZAÇÃO,</w:t>
      </w:r>
      <w:r w:rsidRPr="00AA7C1C">
        <w:rPr>
          <w:rFonts w:ascii="Arial Narrow" w:hAnsi="Arial Narrow" w:cstheme="minorHAnsi"/>
          <w:b/>
          <w:bCs/>
          <w:sz w:val="18"/>
          <w:szCs w:val="18"/>
        </w:rPr>
        <w:t xml:space="preserve"> OBSERVADOS OS REQUISITOS DE QUALIDADE, RENDIMENTO, COMPATIBILIDADE, DURABILIDADE E SEGURANÇA. </w:t>
      </w:r>
    </w:p>
    <w:p w14:paraId="48EB4EEF" w14:textId="77777777" w:rsidR="00AA6BAE" w:rsidRDefault="00AA6BAE" w:rsidP="00AA6BAE">
      <w:pPr>
        <w:pStyle w:val="Default"/>
        <w:jc w:val="both"/>
        <w:rPr>
          <w:rFonts w:ascii="Arial Narrow" w:hAnsi="Arial Narrow" w:cstheme="minorHAnsi"/>
          <w:b/>
          <w:bCs/>
          <w:color w:val="auto"/>
          <w:sz w:val="18"/>
          <w:szCs w:val="18"/>
        </w:rPr>
      </w:pPr>
      <w:r w:rsidRPr="00AA7C1C">
        <w:rPr>
          <w:rFonts w:ascii="Arial Narrow" w:hAnsi="Arial Narrow" w:cstheme="minorHAnsi"/>
          <w:b/>
          <w:bCs/>
          <w:color w:val="auto"/>
          <w:sz w:val="18"/>
          <w:szCs w:val="18"/>
        </w:rPr>
        <w:t xml:space="preserve">11.1   ESTRUTURA  - Descritivo da composição. </w:t>
      </w:r>
    </w:p>
    <w:p w14:paraId="06400E14" w14:textId="77777777" w:rsidR="00AA6BAE" w:rsidRPr="00AA7C1C" w:rsidRDefault="00AA6BAE" w:rsidP="00AA6BAE">
      <w:pPr>
        <w:pStyle w:val="Default"/>
        <w:jc w:val="both"/>
        <w:rPr>
          <w:rFonts w:ascii="Arial Narrow" w:hAnsi="Arial Narrow" w:cstheme="minorHAnsi"/>
          <w:b/>
          <w:bCs/>
          <w:color w:val="auto"/>
          <w:sz w:val="18"/>
          <w:szCs w:val="18"/>
        </w:rPr>
      </w:pPr>
    </w:p>
    <w:p w14:paraId="6268D447" w14:textId="77777777" w:rsidR="00AA6BAE" w:rsidRPr="00AA7C1C" w:rsidRDefault="00AA6BAE" w:rsidP="00AA6BAE">
      <w:pPr>
        <w:jc w:val="both"/>
        <w:rPr>
          <w:rFonts w:ascii="Arial Narrow" w:hAnsi="Arial Narrow" w:cs="Arial"/>
          <w:color w:val="000000"/>
          <w:sz w:val="18"/>
          <w:szCs w:val="18"/>
        </w:rPr>
      </w:pPr>
      <w:r w:rsidRPr="00AA7C1C">
        <w:rPr>
          <w:rFonts w:ascii="Arial Narrow" w:hAnsi="Arial Narrow" w:cs="Arial"/>
          <w:b/>
          <w:color w:val="000000"/>
          <w:sz w:val="18"/>
          <w:szCs w:val="18"/>
        </w:rPr>
        <w:t xml:space="preserve">ITEM 01 - PALCO 12X08 -  </w:t>
      </w:r>
      <w:r>
        <w:rPr>
          <w:rFonts w:ascii="Arial Narrow" w:hAnsi="Arial Narrow" w:cs="Arial"/>
          <w:b/>
          <w:color w:val="000000"/>
          <w:sz w:val="18"/>
          <w:szCs w:val="18"/>
        </w:rPr>
        <w:t xml:space="preserve">PALCO COM  </w:t>
      </w:r>
      <w:r w:rsidRPr="00AA7C1C">
        <w:rPr>
          <w:rFonts w:ascii="Arial Narrow" w:hAnsi="Arial Narrow" w:cs="Arial"/>
          <w:color w:val="000000"/>
          <w:sz w:val="18"/>
          <w:szCs w:val="18"/>
        </w:rPr>
        <w:t xml:space="preserve">2 aguas, medindo 12 metros de frente por 08 metros de profundidade, em estrutura metálica em Q 30 ou Q 50, elevado a 2,00 metros de altura em relação ao solo, escada de acesso c/ corrimão conforme ABNT, confeccionado com tubos de aço costurado sae 1010/1020 da classificação din-2440, com bitola de 48,3 mm, e espessura de 3mm, sendo suas junções feitas de encaixes travados por cunhas gravitacionais tipo engasta mento e com bases reguláveis, para nivelamento. Altura do piso ao teto 5,00 m de altura, capacidade de carga na estrutura para iluminação, sonorização e outros equipamentos de 5.000KG distribuídos em pontos variados. As sapatas de sustentação do piso deverão possuir medida compatível com a com resistência especifica obedecendo a medida mínima 0,30x0,30mts. Ter a disposição se for necessário e a estrutura de fly para o PA. Acabamento em lycra tencionada em toda extremidade do piso do palco p/ ocultar as ferragens sendo frente e as 2 laterais. Sistema de duas águas com lona na cor branca antichama com seus respectivos laudos e tela preta nas laterais e fundos. Housemix coberta medindo 4,00 x 4,00 metros, com piso de 0,30 cm de altura em relação ao solo e cobertura a 2,50 m do piso (pé direito). </w:t>
      </w:r>
    </w:p>
    <w:p w14:paraId="6AA49EC7" w14:textId="77777777" w:rsidR="00AA6BAE" w:rsidRPr="00AA7C1C" w:rsidRDefault="00AA6BAE" w:rsidP="00AA6BAE">
      <w:pPr>
        <w:jc w:val="both"/>
        <w:rPr>
          <w:rFonts w:ascii="Arial Narrow" w:hAnsi="Arial Narrow" w:cs="Arial"/>
          <w:color w:val="000000"/>
          <w:sz w:val="18"/>
          <w:szCs w:val="18"/>
        </w:rPr>
      </w:pPr>
      <w:r w:rsidRPr="00AA7C1C">
        <w:rPr>
          <w:rFonts w:ascii="Arial Narrow" w:hAnsi="Arial Narrow" w:cs="Arial"/>
          <w:color w:val="000000"/>
          <w:sz w:val="18"/>
          <w:szCs w:val="18"/>
        </w:rPr>
        <w:t>Nota: A contratada deverá apresentar para a contratante a ART da estrutura do palco após 3 dias uteis da entrega da ordem de fornecimento. Em conformidade com a instrução técnica nº 12/2025 – do Corpo de Bombeiros da Polícia Militar do Estado de São Paulo). Lonas e lycra com laudos da determinação do índice de propagação superficial de chama e densidade óptica específica da fumaça.</w:t>
      </w:r>
    </w:p>
    <w:p w14:paraId="486C2337" w14:textId="77777777" w:rsidR="00AA6BAE" w:rsidRPr="00AA7C1C" w:rsidRDefault="00AA6BAE" w:rsidP="00AA6BAE">
      <w:pPr>
        <w:jc w:val="both"/>
        <w:rPr>
          <w:rFonts w:ascii="Arial Narrow" w:hAnsi="Arial Narrow" w:cs="Arial"/>
          <w:color w:val="000000"/>
          <w:sz w:val="18"/>
          <w:szCs w:val="18"/>
        </w:rPr>
      </w:pPr>
    </w:p>
    <w:p w14:paraId="778FD689" w14:textId="77777777" w:rsidR="00AA6BAE" w:rsidRDefault="00AA6BAE" w:rsidP="00AA6BAE">
      <w:pPr>
        <w:jc w:val="both"/>
        <w:rPr>
          <w:rFonts w:ascii="Arial Narrow" w:hAnsi="Arial Narrow" w:cstheme="minorHAnsi"/>
          <w:sz w:val="18"/>
          <w:szCs w:val="18"/>
        </w:rPr>
      </w:pPr>
      <w:r w:rsidRPr="00AA7C1C">
        <w:rPr>
          <w:rFonts w:ascii="Arial Narrow" w:hAnsi="Arial Narrow" w:cstheme="minorHAnsi"/>
          <w:b/>
          <w:bCs/>
          <w:sz w:val="18"/>
          <w:szCs w:val="18"/>
        </w:rPr>
        <w:t>ITEM 02 - LOCAÇÃO DE “SOM” P.A.</w:t>
      </w:r>
      <w:r w:rsidRPr="00AA7C1C">
        <w:rPr>
          <w:rFonts w:ascii="Arial Narrow" w:hAnsi="Arial Narrow" w:cstheme="minorHAnsi"/>
          <w:sz w:val="18"/>
          <w:szCs w:val="18"/>
        </w:rPr>
        <w:t xml:space="preserve"> 12X08 PARA ATENDER O PALCO (RIDER DOS ARTISTAS BRUNO E DENNER E GRUPO JEITO MOLEQUE), “ILUMINAÇÃO” COMPLETA DESCRITA ABAIXO </w:t>
      </w:r>
      <w:r w:rsidRPr="00AA7C1C">
        <w:rPr>
          <w:rFonts w:ascii="Arial Narrow" w:hAnsi="Arial Narrow" w:cstheme="minorHAnsi"/>
          <w:sz w:val="18"/>
          <w:szCs w:val="18"/>
          <w:u w:val="single"/>
        </w:rPr>
        <w:t>PARA</w:t>
      </w:r>
      <w:r>
        <w:rPr>
          <w:rFonts w:ascii="Arial Narrow" w:hAnsi="Arial Narrow" w:cstheme="minorHAnsi"/>
          <w:sz w:val="18"/>
          <w:szCs w:val="18"/>
          <w:u w:val="single"/>
        </w:rPr>
        <w:t xml:space="preserve"> O</w:t>
      </w:r>
      <w:r w:rsidRPr="00AA7C1C">
        <w:rPr>
          <w:rFonts w:ascii="Arial Narrow" w:hAnsi="Arial Narrow" w:cstheme="minorHAnsi"/>
          <w:sz w:val="18"/>
          <w:szCs w:val="18"/>
          <w:u w:val="single"/>
        </w:rPr>
        <w:t xml:space="preserve"> PALCO PRINCIPAL.</w:t>
      </w:r>
      <w:r w:rsidRPr="00AA7C1C">
        <w:rPr>
          <w:rFonts w:ascii="Arial Narrow" w:hAnsi="Arial Narrow" w:cstheme="minorHAnsi"/>
          <w:sz w:val="18"/>
          <w:szCs w:val="18"/>
        </w:rPr>
        <w:t xml:space="preserve"> </w:t>
      </w:r>
    </w:p>
    <w:p w14:paraId="642632A3" w14:textId="77777777" w:rsidR="00AA6BAE" w:rsidRPr="00D87023" w:rsidRDefault="00AA6BAE" w:rsidP="00AA6BAE">
      <w:pPr>
        <w:ind w:left="708"/>
        <w:jc w:val="both"/>
        <w:rPr>
          <w:rFonts w:ascii="Arial Narrow" w:eastAsia="Calibri" w:hAnsi="Arial Narrow" w:cstheme="minorHAnsi"/>
          <w:b/>
          <w:bCs/>
          <w:sz w:val="18"/>
          <w:szCs w:val="18"/>
        </w:rPr>
      </w:pPr>
      <w:r w:rsidRPr="00D87023">
        <w:rPr>
          <w:rFonts w:ascii="Arial Narrow" w:eastAsia="Calibri" w:hAnsi="Arial Narrow" w:cstheme="minorHAnsi"/>
          <w:b/>
          <w:bCs/>
          <w:sz w:val="18"/>
          <w:szCs w:val="18"/>
          <w:highlight w:val="yellow"/>
        </w:rPr>
        <w:t>MODELOS DE SONORIZAÇÃO A  SEGUIR E DEVEM ESTAR DE ACORDO COM RIDER DE ARTISTAS, BRUNO E DENNER  E</w:t>
      </w:r>
      <w:r>
        <w:rPr>
          <w:rFonts w:ascii="Arial Narrow" w:eastAsia="Calibri" w:hAnsi="Arial Narrow" w:cstheme="minorHAnsi"/>
          <w:b/>
          <w:bCs/>
          <w:sz w:val="18"/>
          <w:szCs w:val="18"/>
          <w:highlight w:val="yellow"/>
        </w:rPr>
        <w:t xml:space="preserve"> GRUPO</w:t>
      </w:r>
      <w:r w:rsidRPr="00D87023">
        <w:rPr>
          <w:rFonts w:ascii="Arial Narrow" w:eastAsia="Calibri" w:hAnsi="Arial Narrow" w:cstheme="minorHAnsi"/>
          <w:b/>
          <w:bCs/>
          <w:sz w:val="18"/>
          <w:szCs w:val="18"/>
          <w:highlight w:val="yellow"/>
        </w:rPr>
        <w:t xml:space="preserve"> JEITO MOLEQUE.</w:t>
      </w:r>
      <w:r w:rsidRPr="00D87023">
        <w:rPr>
          <w:rFonts w:ascii="Arial Narrow" w:eastAsia="Calibri" w:hAnsi="Arial Narrow" w:cstheme="minorHAnsi"/>
          <w:b/>
          <w:bCs/>
          <w:sz w:val="18"/>
          <w:szCs w:val="18"/>
        </w:rPr>
        <w:t xml:space="preserve"> </w:t>
      </w:r>
    </w:p>
    <w:p w14:paraId="28719492" w14:textId="77777777" w:rsidR="00AA6BAE" w:rsidRPr="00AA7C1C" w:rsidRDefault="00AA6BAE" w:rsidP="00AA6BAE">
      <w:pPr>
        <w:ind w:left="384"/>
        <w:jc w:val="both"/>
        <w:rPr>
          <w:rFonts w:ascii="Arial Narrow" w:eastAsia="Calibri" w:hAnsi="Arial Narrow" w:cstheme="minorHAnsi"/>
          <w:sz w:val="18"/>
          <w:szCs w:val="18"/>
        </w:rPr>
      </w:pPr>
    </w:p>
    <w:p w14:paraId="285D7A76" w14:textId="77777777" w:rsidR="00AA6BAE" w:rsidRPr="00AA7C1C" w:rsidRDefault="00AA6BAE" w:rsidP="00AA6BAE">
      <w:pPr>
        <w:pStyle w:val="PargrafodaLista"/>
        <w:ind w:left="744" w:hanging="35"/>
        <w:rPr>
          <w:rFonts w:ascii="Arial Narrow" w:eastAsia="Calibri" w:hAnsi="Arial Narrow" w:cstheme="minorHAnsi"/>
          <w:b/>
          <w:bCs/>
          <w:sz w:val="18"/>
          <w:szCs w:val="18"/>
        </w:rPr>
      </w:pPr>
      <w:r w:rsidRPr="00AA7C1C">
        <w:rPr>
          <w:rFonts w:ascii="Arial Narrow" w:eastAsia="Calibri" w:hAnsi="Arial Narrow" w:cstheme="minorHAnsi"/>
          <w:b/>
          <w:bCs/>
          <w:sz w:val="18"/>
          <w:szCs w:val="18"/>
        </w:rPr>
        <w:t>ESTRUTURA BASE DE SOM MODELO.</w:t>
      </w:r>
    </w:p>
    <w:p w14:paraId="252FB70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12 caixas acústicas para medias e altas freqüências;</w:t>
      </w:r>
    </w:p>
    <w:p w14:paraId="328DE0FC"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08 caixas acústicas de Sub Grave, 1200 RMS cada;</w:t>
      </w:r>
    </w:p>
    <w:p w14:paraId="07FD0209"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06 potencias 5000 Watts RMS;</w:t>
      </w:r>
    </w:p>
    <w:p w14:paraId="1043C89F"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06 potencias 3000 Watts RMS;</w:t>
      </w:r>
    </w:p>
    <w:p w14:paraId="13743BD4" w14:textId="77777777" w:rsidR="00AA6BAE" w:rsidRPr="00AA7C1C" w:rsidRDefault="00AA6BAE" w:rsidP="00AA6BAE">
      <w:pPr>
        <w:ind w:firstLine="708"/>
        <w:jc w:val="both"/>
        <w:rPr>
          <w:rFonts w:ascii="Arial Narrow" w:eastAsia="Calibri" w:hAnsi="Arial Narrow" w:cstheme="minorHAnsi"/>
          <w:sz w:val="18"/>
          <w:szCs w:val="18"/>
        </w:rPr>
      </w:pPr>
      <w:r w:rsidRPr="00AA7C1C">
        <w:rPr>
          <w:rFonts w:ascii="Arial Narrow" w:eastAsia="Calibri" w:hAnsi="Arial Narrow" w:cstheme="minorHAnsi"/>
          <w:sz w:val="18"/>
          <w:szCs w:val="18"/>
        </w:rPr>
        <w:t>06 potencias 1200 Watts RMS;</w:t>
      </w:r>
    </w:p>
    <w:p w14:paraId="6D27F31A"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processador Digital estéreo para PA;</w:t>
      </w:r>
    </w:p>
    <w:p w14:paraId="30A62A67"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lastRenderedPageBreak/>
        <w:t>01 Front Fill para o PA com amplificação necessária para o mesmo;</w:t>
      </w:r>
    </w:p>
    <w:p w14:paraId="71B571EE"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04 caixas acústicas de Sub Grave para o SideFill;</w:t>
      </w:r>
    </w:p>
    <w:p w14:paraId="58E0A05C" w14:textId="77777777" w:rsidR="00AA6BAE" w:rsidRPr="00AA7C1C" w:rsidRDefault="00AA6BAE" w:rsidP="00AA6BAE">
      <w:pPr>
        <w:pStyle w:val="PargrafodaLista"/>
        <w:ind w:firstLine="744"/>
        <w:rPr>
          <w:rFonts w:ascii="Arial Narrow" w:eastAsia="Calibri" w:hAnsi="Arial Narrow" w:cstheme="minorHAnsi"/>
          <w:sz w:val="18"/>
          <w:szCs w:val="18"/>
        </w:rPr>
      </w:pPr>
      <w:r w:rsidRPr="00AA7C1C">
        <w:rPr>
          <w:rFonts w:ascii="Arial Narrow" w:eastAsia="Calibri" w:hAnsi="Arial Narrow" w:cstheme="minorHAnsi"/>
          <w:sz w:val="18"/>
          <w:szCs w:val="18"/>
        </w:rPr>
        <w:t>04 caixas acústicas para medias e altas freqüências para o SideFill;</w:t>
      </w:r>
    </w:p>
    <w:p w14:paraId="3C74CEA7"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potencia 5000 Watts RMS para o SideFill;</w:t>
      </w:r>
    </w:p>
    <w:p w14:paraId="68289F5A"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potencia 3000 Watts RMS para o SideFill;</w:t>
      </w:r>
    </w:p>
    <w:p w14:paraId="797632D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potencia 1200 Watts RMS para o SideFill;</w:t>
      </w:r>
    </w:p>
    <w:p w14:paraId="468A02B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processador Digital estéreo para o SideFill;</w:t>
      </w:r>
    </w:p>
    <w:p w14:paraId="37978D7C"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caixa de SideFill para sub da Bateria com amplificação necessária da mesma;</w:t>
      </w:r>
    </w:p>
    <w:p w14:paraId="4C1BA7D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caixa de SideFill para sub da Percusão com amplificação necessária da mesma;</w:t>
      </w:r>
    </w:p>
    <w:p w14:paraId="5C01A144"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processador Digital estéreo para o SideFill do Sub da Bateria e Percussão;</w:t>
      </w:r>
    </w:p>
    <w:p w14:paraId="45948B37"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Power Play de 8 vias com cabeamento completo;</w:t>
      </w:r>
    </w:p>
    <w:p w14:paraId="6EAD8AD4"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10 Caixas SM400 com amplificação necessária para os mesmos;</w:t>
      </w:r>
    </w:p>
    <w:p w14:paraId="12B3DCA8"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Console de 48 canais DigidesignVenue (Mixrack) com 3 DSP Digital para PA ou que atenda o rider técnico das atrações contratadas;</w:t>
      </w:r>
    </w:p>
    <w:p w14:paraId="1924D367"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Console de 48 canais Yamaha PM5D RH Digital com 24 saídas para monitoramento ou que atenda o rider técnico das atrações contratadas;</w:t>
      </w:r>
    </w:p>
    <w:p w14:paraId="34CEDD0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Intercomunicador P.A / PALCO</w:t>
      </w:r>
    </w:p>
    <w:p w14:paraId="7F0126E2"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Mult-Cabo Cânon, Balanceados de 48 vias</w:t>
      </w:r>
    </w:p>
    <w:p w14:paraId="6A3D9CC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Furman AC com estabilizador automático;</w:t>
      </w:r>
    </w:p>
    <w:p w14:paraId="58B4F8C7"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Fonte Estabilizador automática 2000W 220V/127V;</w:t>
      </w:r>
    </w:p>
    <w:p w14:paraId="31B8CCC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02 Cubos Roland jazz Chorus 120 Italiano ou similar;</w:t>
      </w:r>
    </w:p>
    <w:p w14:paraId="1993AF27"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Cubo GK 800 com caixas Hartk Sistem ou similar;</w:t>
      </w:r>
    </w:p>
    <w:p w14:paraId="51B336FF"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Bateria Acústica com peles hidráulicas;</w:t>
      </w:r>
    </w:p>
    <w:p w14:paraId="6351A795"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10 Praticaveis feeling ou rosco na medida de 2x1m com altura de 0,30 ou 0,50cm regulável;</w:t>
      </w:r>
    </w:p>
    <w:p w14:paraId="4E96DBE4"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17 Direct Box Passivo;</w:t>
      </w:r>
    </w:p>
    <w:p w14:paraId="0C7E8EBA"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05 Direct Box Ativo;</w:t>
      </w:r>
    </w:p>
    <w:p w14:paraId="6E362153"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06 Microfones Shure Beta sem fio 07 freqüências variáveis UHF;</w:t>
      </w:r>
    </w:p>
    <w:p w14:paraId="2DA9705A"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06 Microfones Sunheiser 604;</w:t>
      </w:r>
    </w:p>
    <w:p w14:paraId="584808A2"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Kit Shure Beta 56;</w:t>
      </w:r>
    </w:p>
    <w:p w14:paraId="5E8003D2"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Microfone Shure Beta 91;</w:t>
      </w:r>
    </w:p>
    <w:p w14:paraId="701F686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05 Microfones SM 81 Shure;</w:t>
      </w:r>
    </w:p>
    <w:p w14:paraId="7FF429F3"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10 Microfones SM 57 Shure;</w:t>
      </w:r>
    </w:p>
    <w:p w14:paraId="54FA51E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08 Microfones SM 58 Shure;</w:t>
      </w:r>
    </w:p>
    <w:p w14:paraId="2223EF4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10 Clamps LP Importados;</w:t>
      </w:r>
    </w:p>
    <w:p w14:paraId="579FDFD2"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30 Pedestais Girafa;</w:t>
      </w:r>
    </w:p>
    <w:p w14:paraId="2B5A5162"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fiação necessária para interligar o sistema;</w:t>
      </w:r>
    </w:p>
    <w:p w14:paraId="42F0EB2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cabo de AC de 100m;</w:t>
      </w:r>
    </w:p>
    <w:p w14:paraId="2F791241"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Equipamento para executar Pendrive, cd, DVD e etc.</w:t>
      </w:r>
    </w:p>
    <w:p w14:paraId="52BE031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01 House-Mix coberta medindo no mínimo 4m x 3m com piso de 0,30 cm de altura em relação ao solo com 2 andares também coberto para receber o operador do canhão, sendo a house com de 2,20m do piso (pé direito);</w:t>
      </w:r>
    </w:p>
    <w:p w14:paraId="5E8A0530"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 xml:space="preserve">02 Torres de PA (Fly) - com estrutura em treliça de Box Truss Q50 e sapatas de sustentação, tudo com estaio para garantir a estabilidade da torre e medindo 10,00m de altura; </w:t>
      </w:r>
    </w:p>
    <w:p w14:paraId="6FF5EF3B" w14:textId="77777777" w:rsidR="00AA6BAE" w:rsidRPr="00AA7C1C" w:rsidRDefault="00AA6BAE" w:rsidP="00AA6BAE">
      <w:pPr>
        <w:pStyle w:val="PargrafodaLista"/>
        <w:ind w:left="744"/>
        <w:rPr>
          <w:rFonts w:ascii="Arial Narrow" w:eastAsia="Calibri" w:hAnsi="Arial Narrow" w:cstheme="minorHAnsi"/>
          <w:sz w:val="18"/>
          <w:szCs w:val="18"/>
        </w:rPr>
      </w:pPr>
      <w:r w:rsidRPr="00AA7C1C">
        <w:rPr>
          <w:rFonts w:ascii="Arial Narrow" w:eastAsia="Calibri" w:hAnsi="Arial Narrow" w:cstheme="minorHAnsi"/>
          <w:sz w:val="18"/>
          <w:szCs w:val="18"/>
        </w:rPr>
        <w:t xml:space="preserve">SONORIZAÇÃO EXTRA PARA DELAY – uma PA 6 X 6  - 12 caixas acústicas para medias e altas freqüências, que deverá ser montado em estrutura de Q30 formato Y a 50 mts de distancia do palco com toda estrutura de cabeamento em conjunto.  </w:t>
      </w:r>
    </w:p>
    <w:p w14:paraId="48E7A0BF" w14:textId="77777777" w:rsidR="00AA6BAE" w:rsidRPr="00AA7C1C" w:rsidRDefault="00AA6BAE" w:rsidP="00AA6BAE">
      <w:pPr>
        <w:pStyle w:val="PargrafodaLista"/>
        <w:ind w:left="744"/>
        <w:rPr>
          <w:rFonts w:ascii="Arial Narrow" w:eastAsia="Calibri" w:hAnsi="Arial Narrow" w:cstheme="minorHAnsi"/>
          <w:sz w:val="18"/>
          <w:szCs w:val="18"/>
        </w:rPr>
      </w:pPr>
    </w:p>
    <w:p w14:paraId="790E9208" w14:textId="77777777" w:rsidR="00AA6BAE" w:rsidRPr="00AA7C1C" w:rsidRDefault="00AA6BAE" w:rsidP="00AA6BAE">
      <w:pPr>
        <w:jc w:val="both"/>
        <w:rPr>
          <w:rFonts w:ascii="Arial Narrow" w:eastAsia="Calibri" w:hAnsi="Arial Narrow" w:cstheme="minorHAnsi"/>
          <w:b/>
          <w:bCs/>
          <w:sz w:val="18"/>
          <w:szCs w:val="18"/>
        </w:rPr>
      </w:pPr>
      <w:r w:rsidRPr="00AA7C1C">
        <w:rPr>
          <w:rFonts w:ascii="Arial Narrow" w:eastAsia="Calibri" w:hAnsi="Arial Narrow" w:cstheme="minorHAnsi"/>
          <w:b/>
          <w:bCs/>
          <w:sz w:val="18"/>
          <w:szCs w:val="18"/>
        </w:rPr>
        <w:t xml:space="preserve"> ILUMINAÇÃO  PARA O PALCO PRINCIPAL</w:t>
      </w:r>
    </w:p>
    <w:p w14:paraId="3F052428"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38 Canhão PAR 64 foco 5 de 1000W;</w:t>
      </w:r>
    </w:p>
    <w:p w14:paraId="4348F80F"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38 Refletores PAR LED RGBW 3W;</w:t>
      </w:r>
    </w:p>
    <w:p w14:paraId="61613602"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08 Strobo de 3000W;</w:t>
      </w:r>
    </w:p>
    <w:p w14:paraId="6961CD68"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32 Moving Heads Beam 5R ou 7R;</w:t>
      </w:r>
    </w:p>
    <w:p w14:paraId="6811F116"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06 Minibrutes com 6 lâmpadas DWE de 650W;</w:t>
      </w:r>
    </w:p>
    <w:p w14:paraId="135ABED3"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12 Refletores Elipsoidais com variação de foco de 1000W;</w:t>
      </w:r>
    </w:p>
    <w:p w14:paraId="1B57525C"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12 Ribaltas</w:t>
      </w:r>
    </w:p>
    <w:p w14:paraId="7FFF659D"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hAnsi="Arial Narrow" w:cstheme="minorHAnsi"/>
          <w:color w:val="202124"/>
          <w:sz w:val="18"/>
          <w:szCs w:val="18"/>
          <w:shd w:val="clear" w:color="auto" w:fill="FFFFFF"/>
        </w:rPr>
        <w:t>04 Maquinas De Fogo Dmx </w:t>
      </w:r>
    </w:p>
    <w:p w14:paraId="03EA4235"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03 Maquina de Fumaça DMX com 3000W e ventiladores;</w:t>
      </w:r>
    </w:p>
    <w:p w14:paraId="4CFA9CA2"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02 Módulos de dimmer digitais de 36 canais;</w:t>
      </w:r>
    </w:p>
    <w:p w14:paraId="4557C13A"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02 Console Avolite</w:t>
      </w:r>
    </w:p>
    <w:p w14:paraId="529CA7C2"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01 fiação necessária para interligar o sistema;</w:t>
      </w:r>
    </w:p>
    <w:p w14:paraId="5EDCA793" w14:textId="77777777" w:rsidR="00AA6BAE" w:rsidRPr="00AA7C1C" w:rsidRDefault="00AA6BAE" w:rsidP="00AA6BAE">
      <w:pPr>
        <w:jc w:val="both"/>
        <w:rPr>
          <w:rFonts w:ascii="Arial Narrow" w:eastAsia="Calibri" w:hAnsi="Arial Narrow" w:cstheme="minorHAnsi"/>
          <w:sz w:val="18"/>
          <w:szCs w:val="18"/>
        </w:rPr>
      </w:pPr>
      <w:r w:rsidRPr="00AA7C1C">
        <w:rPr>
          <w:rFonts w:ascii="Arial Narrow" w:eastAsia="Calibri" w:hAnsi="Arial Narrow" w:cstheme="minorHAnsi"/>
          <w:sz w:val="18"/>
          <w:szCs w:val="18"/>
        </w:rPr>
        <w:t>100 metros de Q30 de alumínio para montagem.</w:t>
      </w:r>
    </w:p>
    <w:p w14:paraId="52159408" w14:textId="77777777" w:rsidR="00AA6BAE" w:rsidRPr="00AA7C1C" w:rsidRDefault="00AA6BAE" w:rsidP="00AA6BAE">
      <w:pPr>
        <w:pStyle w:val="Default"/>
        <w:jc w:val="both"/>
        <w:rPr>
          <w:rFonts w:ascii="Arial Narrow" w:hAnsi="Arial Narrow" w:cstheme="minorHAnsi"/>
          <w:b/>
          <w:bCs/>
          <w:color w:val="auto"/>
          <w:sz w:val="18"/>
          <w:szCs w:val="18"/>
        </w:rPr>
      </w:pPr>
    </w:p>
    <w:p w14:paraId="20DCEABF" w14:textId="77777777" w:rsidR="00AA6BAE" w:rsidRPr="00AA7C1C" w:rsidRDefault="00AA6BAE" w:rsidP="00AA6BAE">
      <w:pPr>
        <w:jc w:val="both"/>
        <w:rPr>
          <w:rFonts w:ascii="Arial Narrow" w:eastAsia="Calibri" w:hAnsi="Arial Narrow" w:cs="Arial"/>
          <w:sz w:val="18"/>
          <w:szCs w:val="18"/>
        </w:rPr>
      </w:pPr>
      <w:r w:rsidRPr="00AA7C1C">
        <w:rPr>
          <w:rFonts w:ascii="Arial Narrow" w:hAnsi="Arial Narrow" w:cs="Arial"/>
          <w:b/>
          <w:color w:val="000000"/>
          <w:sz w:val="18"/>
          <w:szCs w:val="18"/>
        </w:rPr>
        <w:t>ITEM 0</w:t>
      </w:r>
      <w:r>
        <w:rPr>
          <w:rFonts w:ascii="Arial Narrow" w:hAnsi="Arial Narrow" w:cs="Arial"/>
          <w:b/>
          <w:color w:val="000000"/>
          <w:sz w:val="18"/>
          <w:szCs w:val="18"/>
        </w:rPr>
        <w:t>3</w:t>
      </w:r>
      <w:r w:rsidRPr="00AA7C1C">
        <w:rPr>
          <w:rFonts w:ascii="Arial Narrow" w:hAnsi="Arial Narrow" w:cs="Arial"/>
          <w:b/>
          <w:color w:val="000000"/>
          <w:sz w:val="18"/>
          <w:szCs w:val="18"/>
        </w:rPr>
        <w:t xml:space="preserve"> - MASCARA DE PALCO COM TELÃO: </w:t>
      </w:r>
      <w:r w:rsidRPr="00AA7C1C">
        <w:rPr>
          <w:rFonts w:ascii="Arial Narrow" w:hAnsi="Arial Narrow" w:cs="Arial"/>
          <w:color w:val="000000"/>
          <w:sz w:val="18"/>
          <w:szCs w:val="18"/>
        </w:rPr>
        <w:t xml:space="preserve">100 (Cem) metros lineares de Box truss Alumínio Q-30 para montagem de máscara de palco (conforme desenho em anexo) sendo a mesma utilizada para sustentação de telões de LED e caixas de som, devendo a mesma possuir o braço para ancoragem do som avançando 1,00 mts na lateral da máscara. estruturas de sustentação dos telões de led medindo 15,20x8,20 mts (comprimento x altura). Garantir contrapesos de no mínimo 2.000 quilos em cada lado da máscara de palco e também estaqueamentos com cintas e catracas afixados ao solo. (Seguir desenho da máscara de palco. Hachura em roxo indica os telões de LED). </w:t>
      </w:r>
      <w:r w:rsidRPr="00AA7C1C">
        <w:rPr>
          <w:rFonts w:ascii="Arial Narrow" w:eastAsia="Calibri" w:hAnsi="Arial Narrow" w:cs="Arial"/>
          <w:sz w:val="18"/>
          <w:szCs w:val="18"/>
        </w:rPr>
        <w:t xml:space="preserve">36m² (Trinta e seis metros quadrados de painel led de alta resolução P5 outdoor (no ar livre) para máscara de palco, sendo divididos em (2 painéis de LED de 6m² cada em formato 1x6m e 1 painel de LED de 24m² em formato 12x2) </w:t>
      </w:r>
      <w:r w:rsidRPr="00AA7C1C">
        <w:rPr>
          <w:rFonts w:ascii="Arial Narrow" w:eastAsia="Calibri" w:hAnsi="Arial Narrow" w:cs="Arial"/>
          <w:sz w:val="18"/>
          <w:szCs w:val="18"/>
        </w:rPr>
        <w:lastRenderedPageBreak/>
        <w:t>incluindo todos os cabeamentos necessários conforme especificações.</w:t>
      </w:r>
    </w:p>
    <w:p w14:paraId="5626742E" w14:textId="77777777" w:rsidR="00AA6BAE" w:rsidRPr="00AA7C1C" w:rsidRDefault="00AA6BAE" w:rsidP="00AA6BAE">
      <w:pPr>
        <w:jc w:val="both"/>
        <w:rPr>
          <w:rFonts w:ascii="Arial Narrow" w:eastAsia="Calibri" w:hAnsi="Arial Narrow" w:cs="Arial"/>
          <w:sz w:val="18"/>
          <w:szCs w:val="18"/>
        </w:rPr>
      </w:pPr>
      <w:r w:rsidRPr="00AA7C1C">
        <w:rPr>
          <w:rFonts w:ascii="Arial Narrow" w:eastAsia="Calibri" w:hAnsi="Arial Narrow" w:cs="Arial"/>
          <w:sz w:val="18"/>
          <w:szCs w:val="18"/>
        </w:rPr>
        <w:t xml:space="preserve">Observações Gerais: </w:t>
      </w:r>
    </w:p>
    <w:p w14:paraId="1C43FDE7" w14:textId="77777777" w:rsidR="00AA6BAE" w:rsidRPr="00AA7C1C" w:rsidRDefault="00AA6BAE" w:rsidP="00AA6BAE">
      <w:pPr>
        <w:jc w:val="both"/>
        <w:rPr>
          <w:rFonts w:ascii="Arial Narrow" w:eastAsia="Calibri" w:hAnsi="Arial Narrow" w:cs="Arial"/>
          <w:sz w:val="18"/>
          <w:szCs w:val="18"/>
        </w:rPr>
      </w:pPr>
      <w:r w:rsidRPr="00AA7C1C">
        <w:rPr>
          <w:rFonts w:ascii="Arial Narrow" w:eastAsia="Calibri" w:hAnsi="Arial Narrow" w:cs="Arial"/>
          <w:sz w:val="18"/>
          <w:szCs w:val="18"/>
        </w:rPr>
        <w:t>- 36m² (Trinta e seis metros quadrados de painel led de alta resolução P5 outdoor (no ar livre) para máscara de palco, sendo divididos em (2 painéis de LED de 6m² cada em formato 1x6m e 1 painel de LED de 24m² em formato 12x2), todos os cabeamentos necessários para ligação dos mesmos, mesa para controle, 01 computador portátil para execução de vídeos e propagandas, 01 gravador de áudio e vídeo digital para capturas das gravações, 01 switches digital (mesa de corte de vídeo), 01 aparelho de DVD para reprodução de vídeos, 02 (dois) operadores técnicos.</w:t>
      </w:r>
    </w:p>
    <w:p w14:paraId="77703DB0" w14:textId="77777777" w:rsidR="00AA6BAE" w:rsidRPr="00AA7C1C" w:rsidRDefault="00AA6BAE" w:rsidP="00AA6BAE">
      <w:pPr>
        <w:jc w:val="both"/>
        <w:rPr>
          <w:rFonts w:ascii="Arial Narrow" w:eastAsia="Calibri" w:hAnsi="Arial Narrow" w:cs="Arial"/>
          <w:sz w:val="18"/>
          <w:szCs w:val="18"/>
        </w:rPr>
      </w:pPr>
      <w:r w:rsidRPr="00AA7C1C">
        <w:rPr>
          <w:rFonts w:ascii="Arial Narrow" w:eastAsia="Calibri" w:hAnsi="Arial Narrow" w:cs="Arial"/>
          <w:sz w:val="18"/>
          <w:szCs w:val="18"/>
        </w:rPr>
        <w:t xml:space="preserve">A alimentação, estadia e transporte dos equipamentos e da equipe de montagem e desmontagem, são de responsabilidade da contratada. O local de montagem será orientado pelo contratante, seguindo as plantas de detalhamento anexas ao edital. </w:t>
      </w:r>
    </w:p>
    <w:p w14:paraId="27FB80AD" w14:textId="77777777" w:rsidR="00AA6BAE" w:rsidRPr="00AA7C1C" w:rsidRDefault="00AA6BAE" w:rsidP="00AA6BAE">
      <w:pPr>
        <w:jc w:val="both"/>
        <w:rPr>
          <w:rFonts w:ascii="Arial Narrow" w:eastAsia="Calibri" w:hAnsi="Arial Narrow" w:cs="Arial"/>
          <w:sz w:val="18"/>
          <w:szCs w:val="18"/>
        </w:rPr>
      </w:pPr>
      <w:r w:rsidRPr="00AA7C1C">
        <w:rPr>
          <w:rFonts w:ascii="Arial Narrow" w:eastAsia="Calibri" w:hAnsi="Arial Narrow" w:cs="Arial"/>
          <w:sz w:val="18"/>
          <w:szCs w:val="18"/>
        </w:rPr>
        <w:t>O referido Painel de LED será utilizado durante a realização dos shows, e os técnicos responsáveis pelo Painel de LED deverão permanecer de prontidão durante a realização de todo o evento.</w:t>
      </w:r>
    </w:p>
    <w:p w14:paraId="76842A83" w14:textId="77777777" w:rsidR="00AA6BAE" w:rsidRPr="00AA7C1C" w:rsidRDefault="00AA6BAE" w:rsidP="00AA6BAE">
      <w:pPr>
        <w:jc w:val="both"/>
        <w:rPr>
          <w:rFonts w:ascii="Arial Narrow" w:eastAsia="Calibri" w:hAnsi="Arial Narrow" w:cs="Arial"/>
          <w:sz w:val="18"/>
          <w:szCs w:val="18"/>
        </w:rPr>
      </w:pPr>
    </w:p>
    <w:p w14:paraId="475FD03C" w14:textId="77777777" w:rsidR="00AA6BAE" w:rsidRPr="00AA7C1C" w:rsidRDefault="00AA6BAE" w:rsidP="00AA6BAE">
      <w:pPr>
        <w:jc w:val="both"/>
        <w:rPr>
          <w:rFonts w:ascii="Arial Narrow" w:hAnsi="Arial Narrow" w:cs="Arial"/>
          <w:b/>
          <w:sz w:val="18"/>
          <w:szCs w:val="18"/>
        </w:rPr>
      </w:pPr>
      <w:r w:rsidRPr="00AA7C1C">
        <w:rPr>
          <w:rFonts w:ascii="Arial Narrow" w:hAnsi="Arial Narrow" w:cs="Arial"/>
          <w:b/>
          <w:sz w:val="18"/>
          <w:szCs w:val="18"/>
        </w:rPr>
        <w:t xml:space="preserve">Todas estruturas deverão possuir ART de montagem do Profissional devidamente credenciado ao CREA e Laudo Técnico de engenheiro. </w:t>
      </w:r>
    </w:p>
    <w:p w14:paraId="41C47652" w14:textId="77777777" w:rsidR="00AA6BAE" w:rsidRPr="00AA7C1C" w:rsidRDefault="00AA6BAE" w:rsidP="00AA6BAE">
      <w:pPr>
        <w:jc w:val="both"/>
        <w:rPr>
          <w:rFonts w:ascii="Arial Narrow" w:eastAsia="Calibri" w:hAnsi="Arial Narrow" w:cs="Arial"/>
          <w:sz w:val="18"/>
          <w:szCs w:val="18"/>
        </w:rPr>
      </w:pPr>
    </w:p>
    <w:p w14:paraId="28FC108A" w14:textId="77777777" w:rsidR="00AA6BAE" w:rsidRPr="00AA7C1C" w:rsidRDefault="00AA6BAE" w:rsidP="00AA6BAE">
      <w:pPr>
        <w:jc w:val="both"/>
        <w:rPr>
          <w:rFonts w:ascii="Arial Narrow" w:eastAsia="Calibri" w:hAnsi="Arial Narrow" w:cs="Arial"/>
          <w:sz w:val="18"/>
          <w:szCs w:val="18"/>
        </w:rPr>
      </w:pPr>
      <w:r w:rsidRPr="00AA7C1C">
        <w:rPr>
          <w:rFonts w:ascii="Arial Narrow" w:eastAsia="Calibri" w:hAnsi="Arial Narrow" w:cs="Arial"/>
          <w:noProof/>
          <w:sz w:val="18"/>
          <w:szCs w:val="18"/>
        </w:rPr>
        <w:drawing>
          <wp:inline distT="0" distB="0" distL="0" distR="0" wp14:anchorId="45DDBC7B" wp14:editId="66949173">
            <wp:extent cx="3345267" cy="4733098"/>
            <wp:effectExtent l="0" t="7938" r="0" b="0"/>
            <wp:docPr id="688515587" name="Imagem 68851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sta frontal mascara de palco_page-0001.jpg"/>
                    <pic:cNvPicPr/>
                  </pic:nvPicPr>
                  <pic:blipFill>
                    <a:blip r:embed="rId42" cstate="print">
                      <a:extLst>
                        <a:ext uri="{28A0092B-C50C-407E-A947-70E740481C1C}">
                          <a14:useLocalDpi xmlns:a14="http://schemas.microsoft.com/office/drawing/2010/main" val="0"/>
                        </a:ext>
                      </a:extLst>
                    </a:blip>
                    <a:stretch>
                      <a:fillRect/>
                    </a:stretch>
                  </pic:blipFill>
                  <pic:spPr>
                    <a:xfrm rot="16200000">
                      <a:off x="0" y="0"/>
                      <a:ext cx="3365947" cy="4762357"/>
                    </a:xfrm>
                    <a:prstGeom prst="rect">
                      <a:avLst/>
                    </a:prstGeom>
                  </pic:spPr>
                </pic:pic>
              </a:graphicData>
            </a:graphic>
          </wp:inline>
        </w:drawing>
      </w:r>
    </w:p>
    <w:p w14:paraId="6913556C" w14:textId="77777777" w:rsidR="00AA6BAE" w:rsidRPr="00AA7C1C" w:rsidRDefault="00AA6BAE" w:rsidP="00AA6BAE">
      <w:pPr>
        <w:jc w:val="both"/>
        <w:rPr>
          <w:rFonts w:ascii="Arial Narrow" w:hAnsi="Arial Narrow" w:cs="Arial"/>
          <w:b/>
          <w:color w:val="000000"/>
          <w:sz w:val="18"/>
          <w:szCs w:val="18"/>
        </w:rPr>
      </w:pPr>
      <w:r w:rsidRPr="00AA7C1C">
        <w:rPr>
          <w:rFonts w:ascii="Arial Narrow" w:hAnsi="Arial Narrow" w:cs="Arial"/>
          <w:b/>
          <w:noProof/>
          <w:color w:val="000000"/>
          <w:sz w:val="18"/>
          <w:szCs w:val="18"/>
        </w:rPr>
        <w:drawing>
          <wp:inline distT="0" distB="0" distL="0" distR="0" wp14:anchorId="6C9CE6A8" wp14:editId="5A499ADD">
            <wp:extent cx="3332799" cy="4715828"/>
            <wp:effectExtent l="0" t="5715"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alhamento mascara de palco_page-0001 (1).jpg"/>
                    <pic:cNvPicPr/>
                  </pic:nvPicPr>
                  <pic:blipFill>
                    <a:blip r:embed="rId43" cstate="print">
                      <a:extLst>
                        <a:ext uri="{28A0092B-C50C-407E-A947-70E740481C1C}">
                          <a14:useLocalDpi xmlns:a14="http://schemas.microsoft.com/office/drawing/2010/main" val="0"/>
                        </a:ext>
                      </a:extLst>
                    </a:blip>
                    <a:stretch>
                      <a:fillRect/>
                    </a:stretch>
                  </pic:blipFill>
                  <pic:spPr>
                    <a:xfrm rot="16200000">
                      <a:off x="0" y="0"/>
                      <a:ext cx="3342372" cy="4729373"/>
                    </a:xfrm>
                    <a:prstGeom prst="rect">
                      <a:avLst/>
                    </a:prstGeom>
                  </pic:spPr>
                </pic:pic>
              </a:graphicData>
            </a:graphic>
          </wp:inline>
        </w:drawing>
      </w:r>
      <w:r w:rsidRPr="00AA7C1C">
        <w:rPr>
          <w:rFonts w:ascii="Arial Narrow" w:hAnsi="Arial Narrow" w:cs="Arial"/>
          <w:b/>
          <w:noProof/>
          <w:color w:val="000000"/>
          <w:sz w:val="18"/>
          <w:szCs w:val="18"/>
        </w:rPr>
        <w:lastRenderedPageBreak/>
        <w:drawing>
          <wp:inline distT="0" distB="0" distL="0" distR="0" wp14:anchorId="54C6F669" wp14:editId="6FE80A16">
            <wp:extent cx="3816350" cy="5400040"/>
            <wp:effectExtent l="8255" t="0" r="1905"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talhamento telões_page-0001.jpg"/>
                    <pic:cNvPicPr/>
                  </pic:nvPicPr>
                  <pic:blipFill>
                    <a:blip r:embed="rId44" cstate="print">
                      <a:extLst>
                        <a:ext uri="{28A0092B-C50C-407E-A947-70E740481C1C}">
                          <a14:useLocalDpi xmlns:a14="http://schemas.microsoft.com/office/drawing/2010/main" val="0"/>
                        </a:ext>
                      </a:extLst>
                    </a:blip>
                    <a:stretch>
                      <a:fillRect/>
                    </a:stretch>
                  </pic:blipFill>
                  <pic:spPr>
                    <a:xfrm rot="16200000">
                      <a:off x="0" y="0"/>
                      <a:ext cx="3816350" cy="5400040"/>
                    </a:xfrm>
                    <a:prstGeom prst="rect">
                      <a:avLst/>
                    </a:prstGeom>
                  </pic:spPr>
                </pic:pic>
              </a:graphicData>
            </a:graphic>
          </wp:inline>
        </w:drawing>
      </w:r>
    </w:p>
    <w:p w14:paraId="25C10187" w14:textId="77777777" w:rsidR="00AA6BAE" w:rsidRPr="00AA7C1C" w:rsidRDefault="00AA6BAE" w:rsidP="00AA6BAE">
      <w:pPr>
        <w:pStyle w:val="Default"/>
        <w:jc w:val="both"/>
        <w:rPr>
          <w:rFonts w:ascii="Arial Narrow" w:hAnsi="Arial Narrow" w:cstheme="minorHAnsi"/>
          <w:b/>
          <w:bCs/>
          <w:color w:val="auto"/>
          <w:sz w:val="18"/>
          <w:szCs w:val="18"/>
        </w:rPr>
      </w:pPr>
    </w:p>
    <w:p w14:paraId="78646418" w14:textId="77777777" w:rsidR="00AA6BAE" w:rsidRPr="00AA7C1C" w:rsidRDefault="00AA6BAE" w:rsidP="00AA6BAE">
      <w:pPr>
        <w:jc w:val="both"/>
        <w:rPr>
          <w:rFonts w:ascii="Arial Narrow" w:hAnsi="Arial Narrow" w:cstheme="minorHAnsi"/>
          <w:b/>
          <w:bCs/>
          <w:sz w:val="18"/>
          <w:szCs w:val="18"/>
          <w:u w:val="single"/>
        </w:rPr>
      </w:pPr>
      <w:r w:rsidRPr="00AA7C1C">
        <w:rPr>
          <w:rFonts w:ascii="Arial Narrow" w:hAnsi="Arial Narrow" w:cstheme="minorHAnsi"/>
          <w:b/>
          <w:bCs/>
          <w:sz w:val="18"/>
          <w:szCs w:val="18"/>
          <w:u w:val="single"/>
        </w:rPr>
        <w:t>0</w:t>
      </w:r>
      <w:r>
        <w:rPr>
          <w:rFonts w:ascii="Arial Narrow" w:hAnsi="Arial Narrow" w:cstheme="minorHAnsi"/>
          <w:b/>
          <w:bCs/>
          <w:sz w:val="18"/>
          <w:szCs w:val="18"/>
          <w:u w:val="single"/>
        </w:rPr>
        <w:t>4</w:t>
      </w:r>
      <w:r w:rsidRPr="00AA7C1C">
        <w:rPr>
          <w:rFonts w:ascii="Arial Narrow" w:hAnsi="Arial Narrow" w:cstheme="minorHAnsi"/>
          <w:b/>
          <w:bCs/>
          <w:sz w:val="18"/>
          <w:szCs w:val="18"/>
          <w:u w:val="single"/>
        </w:rPr>
        <w:t xml:space="preserve"> – UNIDADE GERADORA DE ENERGIA: </w:t>
      </w:r>
    </w:p>
    <w:p w14:paraId="3E60D492" w14:textId="77777777" w:rsidR="00AA6BAE" w:rsidRPr="00AA7C1C" w:rsidRDefault="00AA6BAE" w:rsidP="00AA6BAE">
      <w:pPr>
        <w:jc w:val="both"/>
        <w:rPr>
          <w:rFonts w:ascii="Arial Narrow" w:hAnsi="Arial Narrow" w:cstheme="minorHAnsi"/>
          <w:sz w:val="18"/>
          <w:szCs w:val="18"/>
        </w:rPr>
      </w:pPr>
      <w:r w:rsidRPr="00AA7C1C">
        <w:rPr>
          <w:rFonts w:ascii="Arial Narrow" w:hAnsi="Arial Narrow" w:cstheme="minorHAnsi"/>
          <w:sz w:val="18"/>
          <w:szCs w:val="18"/>
        </w:rPr>
        <w:t xml:space="preserve">02 (duas) unidades geradora de energia com chave reversora automático (potência </w:t>
      </w:r>
      <w:r>
        <w:rPr>
          <w:rFonts w:ascii="Arial Narrow" w:hAnsi="Arial Narrow" w:cstheme="minorHAnsi"/>
          <w:sz w:val="18"/>
          <w:szCs w:val="18"/>
        </w:rPr>
        <w:t>18</w:t>
      </w:r>
      <w:r w:rsidRPr="00AA7C1C">
        <w:rPr>
          <w:rFonts w:ascii="Arial Narrow" w:hAnsi="Arial Narrow" w:cstheme="minorHAnsi"/>
          <w:sz w:val="18"/>
          <w:szCs w:val="18"/>
        </w:rPr>
        <w:t xml:space="preserve">0 KVA- Tensão -127/220/380 VOLTS / Tipo de acionamento manual / Combustível diesel /Capacidade do tanque 200 LITROS /Autonomia 24horas / Abrangência 260 KVA), sendo os 02 (dois) em funcionamento diariamente por </w:t>
      </w:r>
      <w:r>
        <w:rPr>
          <w:rFonts w:ascii="Arial Narrow" w:hAnsi="Arial Narrow" w:cstheme="minorHAnsi"/>
          <w:sz w:val="18"/>
          <w:szCs w:val="18"/>
        </w:rPr>
        <w:t>18</w:t>
      </w:r>
      <w:r w:rsidRPr="00AA7C1C">
        <w:rPr>
          <w:rFonts w:ascii="Arial Narrow" w:hAnsi="Arial Narrow" w:cstheme="minorHAnsi"/>
          <w:sz w:val="18"/>
          <w:szCs w:val="18"/>
        </w:rPr>
        <w:t xml:space="preserve"> horas para os dias 02 e 03 de maio de 2025. É obrigatório manter um técnico em eletricidade no local. </w:t>
      </w:r>
    </w:p>
    <w:p w14:paraId="23C7B597" w14:textId="77777777" w:rsidR="00AA6BAE" w:rsidRPr="00AA7C1C" w:rsidRDefault="00AA6BAE" w:rsidP="00AA6BAE">
      <w:pPr>
        <w:jc w:val="both"/>
        <w:rPr>
          <w:rFonts w:ascii="Arial Narrow" w:hAnsi="Arial Narrow" w:cstheme="minorHAnsi"/>
          <w:sz w:val="18"/>
          <w:szCs w:val="18"/>
        </w:rPr>
      </w:pPr>
    </w:p>
    <w:p w14:paraId="3F8E1F72" w14:textId="77777777" w:rsidR="00AA6BAE" w:rsidRPr="00AA7C1C" w:rsidRDefault="00AA6BAE" w:rsidP="00AA6BAE">
      <w:pPr>
        <w:jc w:val="both"/>
        <w:rPr>
          <w:rFonts w:ascii="Arial Narrow" w:hAnsi="Arial Narrow" w:cs="Arial"/>
          <w:b/>
          <w:noProof/>
          <w:color w:val="000000"/>
          <w:sz w:val="18"/>
          <w:szCs w:val="18"/>
        </w:rPr>
      </w:pPr>
    </w:p>
    <w:p w14:paraId="4A593E17" w14:textId="77777777" w:rsidR="00AA6BAE" w:rsidRPr="00AA7C1C" w:rsidRDefault="00AA6BAE" w:rsidP="00AA6BAE">
      <w:pPr>
        <w:jc w:val="both"/>
        <w:rPr>
          <w:rFonts w:ascii="Arial Narrow" w:hAnsi="Arial Narrow" w:cs="Arial"/>
          <w:b/>
          <w:color w:val="000000"/>
          <w:sz w:val="18"/>
          <w:szCs w:val="18"/>
        </w:rPr>
      </w:pPr>
    </w:p>
    <w:p w14:paraId="5CAFE4DA" w14:textId="77777777" w:rsidR="00AA6BAE" w:rsidRPr="00AA7C1C" w:rsidRDefault="00AA6BAE" w:rsidP="00AA6BAE">
      <w:pPr>
        <w:pStyle w:val="PargrafodaLista"/>
        <w:numPr>
          <w:ilvl w:val="0"/>
          <w:numId w:val="48"/>
        </w:numPr>
        <w:pBdr>
          <w:top w:val="nil"/>
          <w:left w:val="nil"/>
          <w:bottom w:val="nil"/>
          <w:right w:val="nil"/>
          <w:between w:val="nil"/>
        </w:pBdr>
        <w:ind w:left="0" w:firstLine="0"/>
        <w:rPr>
          <w:rFonts w:ascii="Arial Narrow" w:hAnsi="Arial Narrow" w:cstheme="minorHAnsi"/>
          <w:b/>
          <w:color w:val="000000"/>
          <w:sz w:val="18"/>
          <w:szCs w:val="18"/>
        </w:rPr>
      </w:pPr>
      <w:r w:rsidRPr="00AA7C1C">
        <w:rPr>
          <w:rFonts w:ascii="Arial Narrow" w:hAnsi="Arial Narrow" w:cstheme="minorHAnsi"/>
          <w:b/>
          <w:color w:val="000000"/>
          <w:sz w:val="18"/>
          <w:szCs w:val="18"/>
        </w:rPr>
        <w:t>INDICAÇÃO DOS LOCAIS DE ENTREGA DOS PRODUTOS E DAS REGRAS PARA RECEBIMENTOS PROVISÓRIO E DEFINITIVO, QUANDO FOR O CASO</w:t>
      </w:r>
    </w:p>
    <w:p w14:paraId="62EB59A2" w14:textId="77777777" w:rsidR="00AA6BAE" w:rsidRPr="00AA7C1C" w:rsidRDefault="00AA6BAE" w:rsidP="00AA6BAE">
      <w:pPr>
        <w:pStyle w:val="PargrafodaLista"/>
        <w:pBdr>
          <w:top w:val="nil"/>
          <w:left w:val="nil"/>
          <w:bottom w:val="nil"/>
          <w:right w:val="nil"/>
          <w:between w:val="nil"/>
        </w:pBdr>
        <w:ind w:left="360"/>
        <w:rPr>
          <w:rFonts w:ascii="Arial Narrow" w:hAnsi="Arial Narrow" w:cstheme="minorHAnsi"/>
          <w:b/>
          <w:color w:val="000000"/>
          <w:sz w:val="18"/>
          <w:szCs w:val="18"/>
        </w:rPr>
      </w:pPr>
    </w:p>
    <w:p w14:paraId="79DA7EE7"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hAnsi="Arial Narrow" w:cstheme="minorHAnsi"/>
          <w:sz w:val="18"/>
          <w:szCs w:val="18"/>
        </w:rPr>
        <w:t xml:space="preserve"> O eventos iram acontecer na avenida Calixto Jorge orla da praia.</w:t>
      </w:r>
    </w:p>
    <w:p w14:paraId="4E436911"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hAnsi="Arial Narrow" w:cstheme="minorHAnsi"/>
          <w:sz w:val="18"/>
          <w:szCs w:val="18"/>
        </w:rPr>
        <w:t xml:space="preserve"> A montagem deverá acontecer em pelo menos 48  horas de antecedência previamente informado no pedido de compra para empresa, para que possa ser testado e conferido. </w:t>
      </w:r>
    </w:p>
    <w:p w14:paraId="0B22827A"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hAnsi="Arial Narrow" w:cstheme="minorHAnsi"/>
          <w:sz w:val="18"/>
          <w:szCs w:val="18"/>
        </w:rPr>
        <w:t xml:space="preserve"> Para recebimento haverá o responsável pelo evento e respectiva secretaria, para conferencia de quantidade, montagem e localidade exigida.</w:t>
      </w:r>
    </w:p>
    <w:p w14:paraId="45F438DE" w14:textId="77777777" w:rsidR="00AA6BAE" w:rsidRPr="00AA7C1C" w:rsidRDefault="00AA6BAE" w:rsidP="00AA6BAE">
      <w:pPr>
        <w:jc w:val="both"/>
        <w:rPr>
          <w:rFonts w:ascii="Arial Narrow" w:hAnsi="Arial Narrow" w:cstheme="minorHAnsi"/>
          <w:b/>
          <w:bCs/>
          <w:sz w:val="18"/>
          <w:szCs w:val="18"/>
        </w:rPr>
      </w:pPr>
      <w:r w:rsidRPr="00AA7C1C">
        <w:rPr>
          <w:rFonts w:ascii="Arial Narrow" w:hAnsi="Arial Narrow" w:cstheme="minorHAnsi"/>
          <w:b/>
          <w:bCs/>
          <w:sz w:val="18"/>
          <w:szCs w:val="18"/>
        </w:rPr>
        <w:t xml:space="preserve">12.5 </w:t>
      </w:r>
      <w:r w:rsidRPr="00AA7C1C">
        <w:rPr>
          <w:rFonts w:ascii="Arial Narrow" w:hAnsi="Arial Narrow" w:cstheme="minorHAnsi"/>
          <w:b/>
          <w:bCs/>
          <w:sz w:val="18"/>
          <w:szCs w:val="18"/>
          <w:highlight w:val="yellow"/>
        </w:rPr>
        <w:t xml:space="preserve">Assegurar que a estrutura de acordo com definido abaixo por item, estejam montadas para teste e verificação todos os itens constantes conforme detalhado por dia e hora. </w:t>
      </w:r>
    </w:p>
    <w:p w14:paraId="45367F7B" w14:textId="77777777" w:rsidR="00AA6BAE" w:rsidRPr="00AA7C1C" w:rsidRDefault="00AA6BAE" w:rsidP="00AA6BAE">
      <w:pPr>
        <w:jc w:val="both"/>
        <w:rPr>
          <w:rFonts w:ascii="Arial Narrow" w:hAnsi="Arial Narrow" w:cstheme="minorHAnsi"/>
          <w:sz w:val="18"/>
          <w:szCs w:val="18"/>
        </w:rPr>
      </w:pPr>
      <w:r w:rsidRPr="00AA7C1C">
        <w:rPr>
          <w:rFonts w:ascii="Arial Narrow" w:hAnsi="Arial Narrow" w:cstheme="minorHAnsi"/>
          <w:sz w:val="18"/>
          <w:szCs w:val="18"/>
        </w:rPr>
        <w:t xml:space="preserve">12.6 O não cumprimento da entrega da montagem acarretará em multa de 3% do total do valor fechado no item por cada hora de atraso. </w:t>
      </w:r>
    </w:p>
    <w:p w14:paraId="56C55B90" w14:textId="77777777" w:rsidR="00AA6BAE" w:rsidRPr="00AA7C1C" w:rsidRDefault="00AA6BAE" w:rsidP="00AA6BAE">
      <w:pPr>
        <w:pStyle w:val="PargrafodaLista"/>
        <w:pBdr>
          <w:top w:val="nil"/>
          <w:left w:val="nil"/>
          <w:bottom w:val="nil"/>
          <w:right w:val="nil"/>
          <w:between w:val="nil"/>
        </w:pBdr>
        <w:ind w:left="360"/>
        <w:rPr>
          <w:rFonts w:ascii="Arial Narrow" w:hAnsi="Arial Narrow" w:cstheme="minorHAnsi"/>
          <w:b/>
          <w:color w:val="000000"/>
          <w:sz w:val="18"/>
          <w:szCs w:val="18"/>
        </w:rPr>
      </w:pPr>
    </w:p>
    <w:p w14:paraId="6C5680E5" w14:textId="77777777" w:rsidR="00AA6BAE" w:rsidRPr="00AA7C1C" w:rsidRDefault="00AA6BAE" w:rsidP="00AA6BAE">
      <w:pPr>
        <w:pStyle w:val="PargrafodaLista"/>
        <w:numPr>
          <w:ilvl w:val="0"/>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hAnsi="Arial Narrow" w:cstheme="minorHAnsi"/>
          <w:b/>
          <w:color w:val="000000"/>
          <w:sz w:val="18"/>
          <w:szCs w:val="18"/>
        </w:rPr>
        <w:t>ESPECIFICAÇÃO DA GARANTIA EXIGIDA E DAS CONDIÇÕES DE MANUTENÇÃO E ASSISTÊNCIA TÉCNICA, QUANDO FOR O CASO</w:t>
      </w:r>
    </w:p>
    <w:p w14:paraId="4D9BCC5F"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eastAsia="Calibri" w:hAnsi="Arial Narrow" w:cstheme="minorHAnsi"/>
          <w:sz w:val="18"/>
          <w:szCs w:val="18"/>
        </w:rPr>
        <w:t>Não tem necessidade de exigência de garantia por ser Registro de Preços.</w:t>
      </w:r>
    </w:p>
    <w:p w14:paraId="6CFC4A07"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eastAsia="Calibri" w:hAnsi="Arial Narrow" w:cstheme="minorHAnsi"/>
          <w:sz w:val="18"/>
          <w:szCs w:val="18"/>
        </w:rPr>
        <w:t>Não se aplica condições de manutenção por tratar de uma locação e não aquisição. Haverá exigência de qualidade do produto a ser montado em condições de limpeza, pintura, higiene e sonoridade.</w:t>
      </w:r>
    </w:p>
    <w:p w14:paraId="25B0CF81" w14:textId="77777777" w:rsidR="00AA6BAE" w:rsidRPr="00AA7C1C" w:rsidRDefault="00AA6BAE" w:rsidP="00AA6BAE">
      <w:pPr>
        <w:pStyle w:val="PargrafodaLista"/>
        <w:numPr>
          <w:ilvl w:val="1"/>
          <w:numId w:val="48"/>
        </w:numPr>
        <w:pBdr>
          <w:top w:val="nil"/>
          <w:left w:val="nil"/>
          <w:bottom w:val="nil"/>
          <w:right w:val="nil"/>
          <w:between w:val="nil"/>
        </w:pBdr>
        <w:rPr>
          <w:rFonts w:ascii="Arial Narrow" w:hAnsi="Arial Narrow" w:cstheme="minorHAnsi"/>
          <w:b/>
          <w:color w:val="000000"/>
          <w:sz w:val="18"/>
          <w:szCs w:val="18"/>
        </w:rPr>
      </w:pPr>
      <w:r w:rsidRPr="00AA7C1C">
        <w:rPr>
          <w:rFonts w:ascii="Arial Narrow" w:eastAsia="Calibri" w:hAnsi="Arial Narrow" w:cstheme="minorHAnsi"/>
          <w:sz w:val="18"/>
          <w:szCs w:val="18"/>
        </w:rPr>
        <w:t xml:space="preserve">Assistência técnica também não há devido que a responsabilidade de equipamento das estrutura serem de total </w:t>
      </w:r>
    </w:p>
    <w:p w14:paraId="0B153D24" w14:textId="77777777" w:rsidR="00AA6BAE" w:rsidRPr="00AA7C1C" w:rsidRDefault="00AA6BAE" w:rsidP="00AA6BAE">
      <w:pPr>
        <w:pStyle w:val="PargrafodaLista"/>
        <w:pBdr>
          <w:top w:val="nil"/>
          <w:left w:val="nil"/>
          <w:bottom w:val="nil"/>
          <w:right w:val="nil"/>
          <w:between w:val="nil"/>
        </w:pBdr>
        <w:ind w:left="720"/>
        <w:rPr>
          <w:rFonts w:ascii="Arial Narrow" w:hAnsi="Arial Narrow" w:cstheme="minorHAnsi"/>
          <w:b/>
          <w:color w:val="000000"/>
          <w:sz w:val="18"/>
          <w:szCs w:val="18"/>
        </w:rPr>
      </w:pPr>
      <w:r w:rsidRPr="00AA7C1C">
        <w:rPr>
          <w:rFonts w:ascii="Arial Narrow" w:eastAsia="Calibri" w:hAnsi="Arial Narrow" w:cstheme="minorHAnsi"/>
          <w:sz w:val="18"/>
          <w:szCs w:val="18"/>
        </w:rPr>
        <w:t>responsabilidade das empresas do registro de preços vencedoras.</w:t>
      </w:r>
    </w:p>
    <w:p w14:paraId="48D7472C" w14:textId="77777777" w:rsidR="00AA6BAE" w:rsidRDefault="00AA6BAE" w:rsidP="00AA6BAE">
      <w:pPr>
        <w:pStyle w:val="SemEspaamento"/>
        <w:jc w:val="both"/>
        <w:rPr>
          <w:rFonts w:ascii="Arial Narrow" w:hAnsi="Arial Narrow" w:cstheme="minorHAnsi"/>
          <w:sz w:val="18"/>
          <w:szCs w:val="18"/>
        </w:rPr>
      </w:pPr>
    </w:p>
    <w:p w14:paraId="05D24C90" w14:textId="77777777" w:rsidR="00AA6BAE" w:rsidRDefault="00AA6BAE" w:rsidP="00AA6BAE">
      <w:pPr>
        <w:pStyle w:val="SemEspaamento"/>
        <w:jc w:val="both"/>
        <w:rPr>
          <w:rFonts w:ascii="Arial Narrow" w:hAnsi="Arial Narrow" w:cstheme="minorHAnsi"/>
          <w:sz w:val="18"/>
          <w:szCs w:val="18"/>
        </w:rPr>
      </w:pPr>
    </w:p>
    <w:p w14:paraId="6FCFE12A" w14:textId="77777777" w:rsidR="00AA6BAE" w:rsidRDefault="00AA6BAE" w:rsidP="00AA6BAE">
      <w:pPr>
        <w:pStyle w:val="SemEspaamento"/>
        <w:jc w:val="both"/>
        <w:rPr>
          <w:rFonts w:ascii="Arial Narrow" w:hAnsi="Arial Narrow" w:cstheme="minorHAnsi"/>
          <w:sz w:val="18"/>
          <w:szCs w:val="18"/>
        </w:rPr>
      </w:pPr>
    </w:p>
    <w:p w14:paraId="14FDF296" w14:textId="77777777" w:rsidR="00AA6BAE" w:rsidRPr="00AA7C1C" w:rsidRDefault="00AA6BAE" w:rsidP="00AA6BAE">
      <w:pPr>
        <w:pStyle w:val="SemEspaamento"/>
        <w:jc w:val="both"/>
        <w:rPr>
          <w:rFonts w:ascii="Arial Narrow" w:hAnsi="Arial Narrow" w:cstheme="minorHAnsi"/>
          <w:sz w:val="18"/>
          <w:szCs w:val="18"/>
        </w:rPr>
      </w:pPr>
    </w:p>
    <w:p w14:paraId="6D500E60" w14:textId="77777777" w:rsidR="00AA6BAE" w:rsidRPr="00AA7C1C" w:rsidRDefault="00AA6BAE" w:rsidP="00AA6BAE">
      <w:pPr>
        <w:pStyle w:val="SemEspaamento"/>
        <w:jc w:val="both"/>
        <w:rPr>
          <w:rFonts w:ascii="Arial Narrow" w:hAnsi="Arial Narrow" w:cstheme="minorHAnsi"/>
          <w:sz w:val="18"/>
          <w:szCs w:val="18"/>
        </w:rPr>
      </w:pPr>
    </w:p>
    <w:p w14:paraId="33446752"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t>Rifaina 0</w:t>
      </w:r>
      <w:r>
        <w:rPr>
          <w:rFonts w:ascii="Arial Narrow" w:hAnsi="Arial Narrow" w:cstheme="minorHAnsi"/>
          <w:sz w:val="18"/>
          <w:szCs w:val="18"/>
        </w:rPr>
        <w:t>3</w:t>
      </w:r>
      <w:r w:rsidRPr="00AA7C1C">
        <w:rPr>
          <w:rFonts w:ascii="Arial Narrow" w:hAnsi="Arial Narrow" w:cstheme="minorHAnsi"/>
          <w:sz w:val="18"/>
          <w:szCs w:val="18"/>
        </w:rPr>
        <w:t xml:space="preserve"> de abril de 2025.</w:t>
      </w:r>
    </w:p>
    <w:p w14:paraId="623C84BC" w14:textId="77777777" w:rsidR="00AA6BAE" w:rsidRPr="00AA7C1C" w:rsidRDefault="00AA6BAE" w:rsidP="00AA6BAE">
      <w:pPr>
        <w:pStyle w:val="SemEspaamento"/>
        <w:jc w:val="both"/>
        <w:rPr>
          <w:rFonts w:ascii="Arial Narrow" w:hAnsi="Arial Narrow" w:cstheme="minorHAnsi"/>
          <w:sz w:val="18"/>
          <w:szCs w:val="18"/>
        </w:rPr>
      </w:pPr>
    </w:p>
    <w:p w14:paraId="46BD193B" w14:textId="77777777" w:rsidR="00AA6BAE" w:rsidRPr="00AA7C1C" w:rsidRDefault="00AA6BAE" w:rsidP="00AA6BAE">
      <w:pPr>
        <w:pStyle w:val="SemEspaamento"/>
        <w:jc w:val="both"/>
        <w:rPr>
          <w:rFonts w:ascii="Arial Narrow" w:hAnsi="Arial Narrow" w:cstheme="minorHAnsi"/>
          <w:sz w:val="18"/>
          <w:szCs w:val="18"/>
        </w:rPr>
      </w:pPr>
    </w:p>
    <w:p w14:paraId="5F7DCCB7"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t>_______________________________________________</w:t>
      </w:r>
    </w:p>
    <w:p w14:paraId="782371FA"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t>Claudio Aparecido Masson</w:t>
      </w:r>
    </w:p>
    <w:p w14:paraId="02D87A70"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lastRenderedPageBreak/>
        <w:t>Secretário de Turismo</w:t>
      </w: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9E84419" w14:textId="77777777" w:rsidR="005C28B7" w:rsidRDefault="005C28B7"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6905802D"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AA6BAE">
        <w:rPr>
          <w:b/>
          <w:bCs/>
        </w:rPr>
        <w:t>052</w:t>
      </w:r>
      <w:r w:rsidR="002C410C">
        <w:rPr>
          <w:b/>
          <w:bCs/>
        </w:rPr>
        <w:t>/</w:t>
      </w:r>
      <w:r w:rsidRPr="00E07666">
        <w:rPr>
          <w:b/>
          <w:bCs/>
        </w:rPr>
        <w:t>2025</w:t>
      </w:r>
      <w:r w:rsidR="00AA3761">
        <w:rPr>
          <w:b/>
          <w:bCs/>
        </w:rPr>
        <w:t xml:space="preserve"> PROCESSO ADM N°</w:t>
      </w:r>
      <w:r w:rsidR="005C28B7">
        <w:rPr>
          <w:b/>
          <w:bCs/>
        </w:rPr>
        <w:t xml:space="preserve"> </w:t>
      </w:r>
      <w:r w:rsidR="00AA6BAE">
        <w:rPr>
          <w:b/>
          <w:bCs/>
        </w:rPr>
        <w:t>141</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Style w:val="Tabelacomgrade"/>
        <w:tblW w:w="9303" w:type="dxa"/>
        <w:tblLook w:val="04A0" w:firstRow="1" w:lastRow="0" w:firstColumn="1" w:lastColumn="0" w:noHBand="0" w:noVBand="1"/>
      </w:tblPr>
      <w:tblGrid>
        <w:gridCol w:w="623"/>
        <w:gridCol w:w="589"/>
        <w:gridCol w:w="864"/>
        <w:gridCol w:w="4298"/>
        <w:gridCol w:w="1418"/>
        <w:gridCol w:w="1511"/>
      </w:tblGrid>
      <w:tr w:rsidR="00AA6BAE" w:rsidRPr="00D87023" w14:paraId="70710836" w14:textId="77777777" w:rsidTr="0062585A">
        <w:tc>
          <w:tcPr>
            <w:tcW w:w="623" w:type="dxa"/>
          </w:tcPr>
          <w:p w14:paraId="6FADFA9A"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ITEM</w:t>
            </w:r>
          </w:p>
        </w:tc>
        <w:tc>
          <w:tcPr>
            <w:tcW w:w="589" w:type="dxa"/>
          </w:tcPr>
          <w:p w14:paraId="0073CCC0"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75829D51" w14:textId="77777777" w:rsidR="00AA6BAE" w:rsidRPr="00D87023" w:rsidRDefault="00AA6BAE" w:rsidP="0062585A">
            <w:pPr>
              <w:pStyle w:val="SemEspaamento"/>
              <w:jc w:val="center"/>
              <w:rPr>
                <w:rFonts w:ascii="Arial Narrow" w:hAnsi="Arial Narrow" w:cstheme="minorHAnsi"/>
                <w:b/>
                <w:bCs/>
                <w:sz w:val="18"/>
                <w:szCs w:val="18"/>
              </w:rPr>
            </w:pPr>
            <w:r w:rsidRPr="00D87023">
              <w:rPr>
                <w:rFonts w:ascii="Arial Narrow" w:hAnsi="Arial Narrow" w:cstheme="minorHAnsi"/>
                <w:b/>
                <w:bCs/>
                <w:sz w:val="18"/>
                <w:szCs w:val="18"/>
              </w:rPr>
              <w:t>QUANT.</w:t>
            </w:r>
          </w:p>
        </w:tc>
        <w:tc>
          <w:tcPr>
            <w:tcW w:w="4298" w:type="dxa"/>
          </w:tcPr>
          <w:p w14:paraId="2EDA15C7" w14:textId="77777777" w:rsidR="00AA6BAE" w:rsidRPr="00D87023" w:rsidRDefault="00AA6BAE" w:rsidP="0062585A">
            <w:pPr>
              <w:pStyle w:val="SemEspaamento"/>
              <w:ind w:right="-543"/>
              <w:jc w:val="center"/>
              <w:rPr>
                <w:rFonts w:ascii="Arial Narrow" w:hAnsi="Arial Narrow" w:cstheme="minorHAnsi"/>
                <w:b/>
                <w:bCs/>
                <w:sz w:val="18"/>
                <w:szCs w:val="18"/>
              </w:rPr>
            </w:pPr>
            <w:r w:rsidRPr="00D87023">
              <w:rPr>
                <w:rFonts w:ascii="Arial Narrow" w:hAnsi="Arial Narrow" w:cstheme="minorHAnsi"/>
                <w:b/>
                <w:bCs/>
                <w:sz w:val="18"/>
                <w:szCs w:val="18"/>
              </w:rPr>
              <w:t>DESCRIÇÃO</w:t>
            </w:r>
          </w:p>
        </w:tc>
        <w:tc>
          <w:tcPr>
            <w:tcW w:w="1418" w:type="dxa"/>
          </w:tcPr>
          <w:p w14:paraId="7F824124" w14:textId="77777777" w:rsidR="00AA6BAE" w:rsidRPr="00D87023" w:rsidRDefault="00AA6BAE" w:rsidP="0062585A">
            <w:pPr>
              <w:pStyle w:val="SemEspaamento"/>
              <w:ind w:right="-543"/>
              <w:rPr>
                <w:rFonts w:ascii="Arial Narrow" w:hAnsi="Arial Narrow" w:cstheme="minorHAnsi"/>
                <w:b/>
                <w:bCs/>
                <w:sz w:val="18"/>
                <w:szCs w:val="18"/>
              </w:rPr>
            </w:pPr>
            <w:r>
              <w:rPr>
                <w:rFonts w:ascii="Arial Narrow" w:hAnsi="Arial Narrow" w:cstheme="minorHAnsi"/>
                <w:b/>
                <w:bCs/>
                <w:sz w:val="18"/>
                <w:szCs w:val="18"/>
              </w:rPr>
              <w:t xml:space="preserve">VALOR UNIT. </w:t>
            </w:r>
          </w:p>
        </w:tc>
        <w:tc>
          <w:tcPr>
            <w:tcW w:w="1511" w:type="dxa"/>
          </w:tcPr>
          <w:p w14:paraId="4309F7B7" w14:textId="77777777" w:rsidR="00AA6BAE" w:rsidRPr="00D87023" w:rsidRDefault="00AA6BAE" w:rsidP="0062585A">
            <w:pPr>
              <w:pStyle w:val="SemEspaamento"/>
              <w:ind w:right="-543"/>
              <w:rPr>
                <w:rFonts w:ascii="Arial Narrow" w:hAnsi="Arial Narrow" w:cstheme="minorHAnsi"/>
                <w:b/>
                <w:bCs/>
                <w:sz w:val="18"/>
                <w:szCs w:val="18"/>
              </w:rPr>
            </w:pPr>
            <w:r>
              <w:rPr>
                <w:rFonts w:ascii="Arial Narrow" w:hAnsi="Arial Narrow" w:cstheme="minorHAnsi"/>
                <w:b/>
                <w:bCs/>
                <w:sz w:val="18"/>
                <w:szCs w:val="18"/>
              </w:rPr>
              <w:t>VALOR TOTAL</w:t>
            </w:r>
          </w:p>
        </w:tc>
      </w:tr>
      <w:tr w:rsidR="00AA6BAE" w:rsidRPr="00D87023" w14:paraId="3652ABC3" w14:textId="77777777" w:rsidTr="0062585A">
        <w:tc>
          <w:tcPr>
            <w:tcW w:w="623" w:type="dxa"/>
          </w:tcPr>
          <w:p w14:paraId="3B54EC90"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589" w:type="dxa"/>
          </w:tcPr>
          <w:p w14:paraId="44042E59"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6F72E498"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25B89A60"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PALCO 12 X 10 - LOCACAO DE PALCO 12X10 TRUSS (estrutura em alumínio) da Linha P30 OU P50, sendo com piso de 3 metros de altura e  10 metros de altura (pé direito), suportando uma carga mínima de 04 toneladas, cobertura em 02 duas águas. 01 área de serviço 4 x 4 coberta.</w:t>
            </w:r>
          </w:p>
        </w:tc>
        <w:tc>
          <w:tcPr>
            <w:tcW w:w="1418" w:type="dxa"/>
          </w:tcPr>
          <w:p w14:paraId="360711CB" w14:textId="7AB61976" w:rsidR="00AA6BAE" w:rsidRPr="00D87023" w:rsidRDefault="00AA6BAE" w:rsidP="0062585A">
            <w:pPr>
              <w:pStyle w:val="SemEspaamento"/>
              <w:jc w:val="both"/>
              <w:rPr>
                <w:rFonts w:ascii="Arial Narrow" w:hAnsi="Arial Narrow" w:cstheme="minorHAnsi"/>
                <w:b/>
                <w:bCs/>
                <w:sz w:val="18"/>
                <w:szCs w:val="18"/>
              </w:rPr>
            </w:pPr>
          </w:p>
        </w:tc>
        <w:tc>
          <w:tcPr>
            <w:tcW w:w="1511" w:type="dxa"/>
          </w:tcPr>
          <w:p w14:paraId="48426612" w14:textId="36FBAFD7" w:rsidR="00AA6BAE" w:rsidRPr="00D87023" w:rsidRDefault="00AA6BAE" w:rsidP="0062585A">
            <w:pPr>
              <w:pStyle w:val="SemEspaamento"/>
              <w:jc w:val="both"/>
              <w:rPr>
                <w:rFonts w:ascii="Arial Narrow" w:hAnsi="Arial Narrow" w:cstheme="minorHAnsi"/>
                <w:b/>
                <w:bCs/>
                <w:sz w:val="18"/>
                <w:szCs w:val="18"/>
              </w:rPr>
            </w:pPr>
          </w:p>
        </w:tc>
      </w:tr>
      <w:tr w:rsidR="00AA6BAE" w:rsidRPr="00D87023" w14:paraId="0C0F7C9A" w14:textId="77777777" w:rsidTr="0062585A">
        <w:tc>
          <w:tcPr>
            <w:tcW w:w="623" w:type="dxa"/>
          </w:tcPr>
          <w:p w14:paraId="1C942EE9"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02</w:t>
            </w:r>
          </w:p>
        </w:tc>
        <w:tc>
          <w:tcPr>
            <w:tcW w:w="589" w:type="dxa"/>
          </w:tcPr>
          <w:p w14:paraId="7BD856AA"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3581B68A"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4C448C7F" w14:textId="77777777" w:rsidR="00AA6BAE" w:rsidRPr="00D87023" w:rsidRDefault="00AA6BAE" w:rsidP="0062585A">
            <w:pPr>
              <w:jc w:val="both"/>
              <w:rPr>
                <w:rFonts w:ascii="Arial Narrow" w:hAnsi="Arial Narrow" w:cstheme="minorHAnsi"/>
                <w:b/>
                <w:bCs/>
                <w:sz w:val="18"/>
                <w:szCs w:val="18"/>
              </w:rPr>
            </w:pPr>
            <w:r w:rsidRPr="00D87023">
              <w:rPr>
                <w:rFonts w:ascii="Arial Narrow" w:hAnsi="Arial Narrow" w:cstheme="minorHAnsi"/>
                <w:b/>
                <w:bCs/>
                <w:sz w:val="18"/>
                <w:szCs w:val="18"/>
              </w:rPr>
              <w:t xml:space="preserve">SONORIZAÇÃO PARA PALCO PRINCIPAL COM PA 12 X 08 (DEVENDO SEGUIR OBRIGATÓRIAMENTE RIDER DOS ARTISTAS – Sendo Bruno e Denner no dia 02 e Jeito Moleque no dia 03 ambos de maio de 2025). 08 caixas acústicas de Grave, 1200 RMS cada; 12 caixas acústicas para medias e altas frequências. Iluminação e painel conforme descrito abaixo.  </w:t>
            </w:r>
          </w:p>
        </w:tc>
        <w:tc>
          <w:tcPr>
            <w:tcW w:w="1418" w:type="dxa"/>
          </w:tcPr>
          <w:p w14:paraId="7CCEBF19" w14:textId="366FFA66" w:rsidR="00AA6BAE" w:rsidRPr="00D87023" w:rsidRDefault="00AA6BAE" w:rsidP="0062585A">
            <w:pPr>
              <w:jc w:val="both"/>
              <w:rPr>
                <w:rFonts w:ascii="Arial Narrow" w:hAnsi="Arial Narrow" w:cstheme="minorHAnsi"/>
                <w:b/>
                <w:bCs/>
                <w:sz w:val="18"/>
                <w:szCs w:val="18"/>
              </w:rPr>
            </w:pPr>
          </w:p>
        </w:tc>
        <w:tc>
          <w:tcPr>
            <w:tcW w:w="1511" w:type="dxa"/>
          </w:tcPr>
          <w:p w14:paraId="22860F8E" w14:textId="70959B34" w:rsidR="00AA6BAE" w:rsidRPr="00D87023" w:rsidRDefault="00AA6BAE" w:rsidP="0062585A">
            <w:pPr>
              <w:jc w:val="both"/>
              <w:rPr>
                <w:rFonts w:ascii="Arial Narrow" w:hAnsi="Arial Narrow" w:cstheme="minorHAnsi"/>
                <w:b/>
                <w:bCs/>
                <w:sz w:val="18"/>
                <w:szCs w:val="18"/>
              </w:rPr>
            </w:pPr>
          </w:p>
        </w:tc>
      </w:tr>
      <w:tr w:rsidR="00AA6BAE" w:rsidRPr="00D87023" w14:paraId="140C2FCE" w14:textId="77777777" w:rsidTr="0062585A">
        <w:tc>
          <w:tcPr>
            <w:tcW w:w="623" w:type="dxa"/>
          </w:tcPr>
          <w:p w14:paraId="492BD465"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w:t>
            </w:r>
            <w:r>
              <w:rPr>
                <w:rFonts w:ascii="Arial Narrow" w:hAnsi="Arial Narrow" w:cstheme="minorHAnsi"/>
                <w:b/>
                <w:bCs/>
                <w:sz w:val="18"/>
                <w:szCs w:val="18"/>
              </w:rPr>
              <w:t>3</w:t>
            </w:r>
          </w:p>
        </w:tc>
        <w:tc>
          <w:tcPr>
            <w:tcW w:w="589" w:type="dxa"/>
          </w:tcPr>
          <w:p w14:paraId="3180063A"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177BA941"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01</w:t>
            </w:r>
          </w:p>
        </w:tc>
        <w:tc>
          <w:tcPr>
            <w:tcW w:w="4298" w:type="dxa"/>
          </w:tcPr>
          <w:p w14:paraId="7E18CF58"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MASCARA DE PALCO</w:t>
            </w:r>
            <w:r>
              <w:rPr>
                <w:rFonts w:ascii="Arial Narrow" w:hAnsi="Arial Narrow" w:cstheme="minorHAnsi"/>
                <w:b/>
                <w:bCs/>
                <w:sz w:val="18"/>
                <w:szCs w:val="18"/>
              </w:rPr>
              <w:t xml:space="preserve"> com estrutura Q 30 e Painel de LED – acompanhar decritivo abaixo.</w:t>
            </w:r>
          </w:p>
        </w:tc>
        <w:tc>
          <w:tcPr>
            <w:tcW w:w="1418" w:type="dxa"/>
          </w:tcPr>
          <w:p w14:paraId="18D74DAB" w14:textId="00E5F319" w:rsidR="00AA6BAE" w:rsidRPr="00D87023" w:rsidRDefault="00AA6BAE" w:rsidP="0062585A">
            <w:pPr>
              <w:pStyle w:val="SemEspaamento"/>
              <w:jc w:val="both"/>
              <w:rPr>
                <w:rFonts w:ascii="Arial Narrow" w:hAnsi="Arial Narrow" w:cstheme="minorHAnsi"/>
                <w:b/>
                <w:bCs/>
                <w:sz w:val="18"/>
                <w:szCs w:val="18"/>
              </w:rPr>
            </w:pPr>
          </w:p>
        </w:tc>
        <w:tc>
          <w:tcPr>
            <w:tcW w:w="1511" w:type="dxa"/>
          </w:tcPr>
          <w:p w14:paraId="16CB65C7" w14:textId="479572B5" w:rsidR="00AA6BAE" w:rsidRPr="00D87023" w:rsidRDefault="00AA6BAE" w:rsidP="0062585A">
            <w:pPr>
              <w:pStyle w:val="SemEspaamento"/>
              <w:jc w:val="both"/>
              <w:rPr>
                <w:rFonts w:ascii="Arial Narrow" w:hAnsi="Arial Narrow" w:cstheme="minorHAnsi"/>
                <w:b/>
                <w:bCs/>
                <w:sz w:val="18"/>
                <w:szCs w:val="18"/>
              </w:rPr>
            </w:pPr>
          </w:p>
        </w:tc>
      </w:tr>
      <w:tr w:rsidR="00AA6BAE" w:rsidRPr="00D87023" w14:paraId="4B327880" w14:textId="77777777" w:rsidTr="0062585A">
        <w:tc>
          <w:tcPr>
            <w:tcW w:w="623" w:type="dxa"/>
          </w:tcPr>
          <w:p w14:paraId="3292A144"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w:t>
            </w:r>
            <w:r>
              <w:rPr>
                <w:rFonts w:ascii="Arial Narrow" w:hAnsi="Arial Narrow" w:cstheme="minorHAnsi"/>
                <w:b/>
                <w:bCs/>
                <w:sz w:val="18"/>
                <w:szCs w:val="18"/>
              </w:rPr>
              <w:t>4</w:t>
            </w:r>
          </w:p>
        </w:tc>
        <w:tc>
          <w:tcPr>
            <w:tcW w:w="589" w:type="dxa"/>
          </w:tcPr>
          <w:p w14:paraId="3E4186B8"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UND</w:t>
            </w:r>
          </w:p>
        </w:tc>
        <w:tc>
          <w:tcPr>
            <w:tcW w:w="864" w:type="dxa"/>
          </w:tcPr>
          <w:p w14:paraId="72DA1296"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02</w:t>
            </w:r>
          </w:p>
        </w:tc>
        <w:tc>
          <w:tcPr>
            <w:tcW w:w="4298" w:type="dxa"/>
          </w:tcPr>
          <w:p w14:paraId="33080B37" w14:textId="77777777" w:rsidR="00AA6BAE" w:rsidRPr="00D87023" w:rsidRDefault="00AA6BAE" w:rsidP="0062585A">
            <w:pPr>
              <w:pStyle w:val="SemEspaamento"/>
              <w:jc w:val="both"/>
              <w:rPr>
                <w:rFonts w:ascii="Arial Narrow" w:hAnsi="Arial Narrow" w:cstheme="minorHAnsi"/>
                <w:b/>
                <w:bCs/>
                <w:sz w:val="18"/>
                <w:szCs w:val="18"/>
              </w:rPr>
            </w:pPr>
            <w:r w:rsidRPr="00D87023">
              <w:rPr>
                <w:rFonts w:ascii="Arial Narrow" w:hAnsi="Arial Narrow" w:cstheme="minorHAnsi"/>
                <w:b/>
                <w:bCs/>
                <w:sz w:val="18"/>
                <w:szCs w:val="18"/>
              </w:rPr>
              <w:t xml:space="preserve">GERADOR DE ENERGIA </w:t>
            </w:r>
            <w:r>
              <w:rPr>
                <w:rFonts w:ascii="Arial Narrow" w:hAnsi="Arial Narrow" w:cstheme="minorHAnsi"/>
                <w:b/>
                <w:bCs/>
                <w:sz w:val="18"/>
                <w:szCs w:val="18"/>
              </w:rPr>
              <w:t>180</w:t>
            </w:r>
            <w:r w:rsidRPr="00D87023">
              <w:rPr>
                <w:rFonts w:ascii="Arial Narrow" w:hAnsi="Arial Narrow" w:cstheme="minorHAnsi"/>
                <w:b/>
                <w:bCs/>
                <w:sz w:val="18"/>
                <w:szCs w:val="18"/>
              </w:rPr>
              <w:t xml:space="preserve"> KVA</w:t>
            </w:r>
            <w:r>
              <w:rPr>
                <w:rFonts w:ascii="Arial Narrow" w:hAnsi="Arial Narrow" w:cstheme="minorHAnsi"/>
                <w:b/>
                <w:bCs/>
                <w:sz w:val="18"/>
                <w:szCs w:val="18"/>
              </w:rPr>
              <w:t xml:space="preserve"> </w:t>
            </w:r>
          </w:p>
        </w:tc>
        <w:tc>
          <w:tcPr>
            <w:tcW w:w="1418" w:type="dxa"/>
          </w:tcPr>
          <w:p w14:paraId="56A3073C" w14:textId="10ABC9F8" w:rsidR="00AA6BAE" w:rsidRPr="00D87023" w:rsidRDefault="00AA6BAE" w:rsidP="0062585A">
            <w:pPr>
              <w:pStyle w:val="SemEspaamento"/>
              <w:jc w:val="both"/>
              <w:rPr>
                <w:rFonts w:ascii="Arial Narrow" w:hAnsi="Arial Narrow" w:cstheme="minorHAnsi"/>
                <w:b/>
                <w:bCs/>
                <w:sz w:val="18"/>
                <w:szCs w:val="18"/>
              </w:rPr>
            </w:pPr>
          </w:p>
        </w:tc>
        <w:tc>
          <w:tcPr>
            <w:tcW w:w="1511" w:type="dxa"/>
          </w:tcPr>
          <w:p w14:paraId="475962DC" w14:textId="4B5E6BF2" w:rsidR="00AA6BAE" w:rsidRPr="00D87023" w:rsidRDefault="00AA6BAE" w:rsidP="0062585A">
            <w:pPr>
              <w:pStyle w:val="SemEspaamento"/>
              <w:jc w:val="both"/>
              <w:rPr>
                <w:rFonts w:ascii="Arial Narrow" w:hAnsi="Arial Narrow" w:cstheme="minorHAnsi"/>
                <w:b/>
                <w:bCs/>
                <w:sz w:val="18"/>
                <w:szCs w:val="18"/>
              </w:rPr>
            </w:pP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29FC1120"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AA6BAE">
        <w:rPr>
          <w:b/>
          <w:spacing w:val="-2"/>
          <w:w w:val="110"/>
          <w:sz w:val="24"/>
          <w:szCs w:val="24"/>
        </w:rPr>
        <w:t>CONTRATAÇÃO DE EMPRESA ESPECIALIZADA EM ESTRUTURA DE REALIZAÇÃO DO EVENTO FESTA DO TRABALHADOR NO QUE SERA REALIZADO NO DIAS 02 E 03 DE MAIO DE 2025.</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lastRenderedPageBreak/>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05EB8701"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553A615E"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AA6BAE">
        <w:rPr>
          <w:rFonts w:ascii="Calibri Light" w:hAnsi="Calibri Light" w:cs="Calibri Light"/>
          <w:b/>
          <w:bCs/>
        </w:rPr>
        <w:t>141</w:t>
      </w:r>
      <w:r>
        <w:rPr>
          <w:rFonts w:ascii="Calibri Light" w:hAnsi="Calibri Light" w:cs="Calibri Light"/>
          <w:b/>
          <w:bCs/>
        </w:rPr>
        <w:t>/2025</w:t>
      </w:r>
    </w:p>
    <w:p w14:paraId="10F81700" w14:textId="569BC49D"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AA6BAE">
        <w:rPr>
          <w:rFonts w:ascii="Calibri Light" w:hAnsi="Calibri Light" w:cs="Calibri Light"/>
          <w:b/>
          <w:bCs/>
        </w:rPr>
        <w:t>052</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w:t>
      </w:r>
      <w:r w:rsidRPr="00F576DD">
        <w:rPr>
          <w:rFonts w:ascii="Calibri Light" w:hAnsi="Calibri Light" w:cs="Calibri Light"/>
          <w:bCs/>
        </w:rPr>
        <w:lastRenderedPageBreak/>
        <w:t xml:space="preserve">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5"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w:t>
      </w:r>
      <w:r w:rsidRPr="00823336">
        <w:rPr>
          <w:rFonts w:ascii="Calibri Light" w:eastAsia="Arial MT" w:hAnsi="Calibri Light" w:cs="Calibri Light"/>
          <w:sz w:val="20"/>
          <w:szCs w:val="20"/>
        </w:rPr>
        <w:lastRenderedPageBreak/>
        <w:t xml:space="preserve">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4"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E, por estarem justos e contratados, os representantes das partes assinam o presente instrumento, na presença </w:t>
      </w:r>
      <w:r w:rsidRPr="00823336">
        <w:rPr>
          <w:rFonts w:ascii="Calibri Light" w:eastAsia="Arial MT" w:hAnsi="Calibri Light" w:cs="Calibri Light"/>
        </w:rPr>
        <w:lastRenderedPageBreak/>
        <w:t>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7ABFAB2C"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w:t>
      </w:r>
      <w:r w:rsidR="00AA6BAE">
        <w:rPr>
          <w:rFonts w:eastAsia="Arial"/>
          <w:sz w:val="24"/>
          <w:szCs w:val="24"/>
        </w:rPr>
        <w:t>52</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35E2D">
        <w:rPr>
          <w:rFonts w:eastAsia="Arial"/>
          <w:sz w:val="24"/>
          <w:szCs w:val="24"/>
        </w:rPr>
        <w:t>1</w:t>
      </w:r>
      <w:r w:rsidR="00AA6BAE">
        <w:rPr>
          <w:rFonts w:eastAsia="Arial"/>
          <w:sz w:val="24"/>
          <w:szCs w:val="24"/>
        </w:rPr>
        <w:t>41</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4B851C8C"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AA6BAE">
        <w:rPr>
          <w:b/>
          <w:spacing w:val="-2"/>
          <w:w w:val="110"/>
          <w:sz w:val="24"/>
          <w:szCs w:val="24"/>
        </w:rPr>
        <w:t>CONTRATAÇÃO DE EMPRESA ESPECIALIZADA EM ESTRUTURA DE REALIZAÇÃO DO EVENTO FESTA DO TRABALHADOR NO QUE SERA REALIZADO NO DIAS 02 E 03 DE MAIO DE 2025</w:t>
      </w:r>
      <w:r w:rsidR="005C28B7">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lastRenderedPageBreak/>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lastRenderedPageBreak/>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9C520"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34F2F" w14:textId="77777777" w:rsidR="004A06E7" w:rsidRDefault="004A06E7">
      <w:r>
        <w:separator/>
      </w:r>
    </w:p>
  </w:endnote>
  <w:endnote w:type="continuationSeparator" w:id="0">
    <w:p w14:paraId="2EBAA7E6" w14:textId="77777777" w:rsidR="004A06E7" w:rsidRDefault="004A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BoldMT">
    <w:altName w:val="Segoe Prin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6129B" w14:textId="77777777" w:rsidR="004A06E7" w:rsidRDefault="004A06E7">
      <w:r>
        <w:separator/>
      </w:r>
    </w:p>
  </w:footnote>
  <w:footnote w:type="continuationSeparator" w:id="0">
    <w:p w14:paraId="483EAA71" w14:textId="77777777" w:rsidR="004A06E7" w:rsidRDefault="004A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9"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0"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1"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3"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7"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18"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0"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3"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7"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9"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1"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5"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36"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7"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9"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40"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4"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7"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8"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9"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5"/>
  </w:num>
  <w:num w:numId="2" w16cid:durableId="692075579">
    <w:abstractNumId w:val="43"/>
  </w:num>
  <w:num w:numId="3" w16cid:durableId="271983488">
    <w:abstractNumId w:val="39"/>
  </w:num>
  <w:num w:numId="4" w16cid:durableId="403383005">
    <w:abstractNumId w:val="48"/>
  </w:num>
  <w:num w:numId="5" w16cid:durableId="1727530932">
    <w:abstractNumId w:val="10"/>
  </w:num>
  <w:num w:numId="6" w16cid:durableId="1325158586">
    <w:abstractNumId w:val="38"/>
  </w:num>
  <w:num w:numId="7" w16cid:durableId="282659855">
    <w:abstractNumId w:val="16"/>
  </w:num>
  <w:num w:numId="8" w16cid:durableId="1798721990">
    <w:abstractNumId w:val="8"/>
  </w:num>
  <w:num w:numId="9" w16cid:durableId="1185945772">
    <w:abstractNumId w:val="9"/>
  </w:num>
  <w:num w:numId="10" w16cid:durableId="93062829">
    <w:abstractNumId w:val="36"/>
  </w:num>
  <w:num w:numId="11" w16cid:durableId="89928854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3"/>
  </w:num>
  <w:num w:numId="15" w16cid:durableId="2043166096">
    <w:abstractNumId w:val="26"/>
  </w:num>
  <w:num w:numId="16" w16cid:durableId="628047745">
    <w:abstractNumId w:val="28"/>
  </w:num>
  <w:num w:numId="17" w16cid:durableId="1743484468">
    <w:abstractNumId w:val="46"/>
  </w:num>
  <w:num w:numId="18" w16cid:durableId="1483041550">
    <w:abstractNumId w:val="41"/>
  </w:num>
  <w:num w:numId="19" w16cid:durableId="1423068682">
    <w:abstractNumId w:val="32"/>
  </w:num>
  <w:num w:numId="20" w16cid:durableId="1096828326">
    <w:abstractNumId w:val="22"/>
  </w:num>
  <w:num w:numId="21" w16cid:durableId="719743680">
    <w:abstractNumId w:val="27"/>
  </w:num>
  <w:num w:numId="22" w16cid:durableId="955520962">
    <w:abstractNumId w:val="11"/>
  </w:num>
  <w:num w:numId="23" w16cid:durableId="893465336">
    <w:abstractNumId w:val="24"/>
  </w:num>
  <w:num w:numId="24" w16cid:durableId="1731999166">
    <w:abstractNumId w:val="5"/>
  </w:num>
  <w:num w:numId="25" w16cid:durableId="684867901">
    <w:abstractNumId w:val="45"/>
  </w:num>
  <w:num w:numId="26" w16cid:durableId="1530340050">
    <w:abstractNumId w:val="44"/>
  </w:num>
  <w:num w:numId="27" w16cid:durableId="1905795584">
    <w:abstractNumId w:val="49"/>
  </w:num>
  <w:num w:numId="28" w16cid:durableId="1461532792">
    <w:abstractNumId w:val="6"/>
  </w:num>
  <w:num w:numId="29" w16cid:durableId="1678582887">
    <w:abstractNumId w:val="20"/>
  </w:num>
  <w:num w:numId="30" w16cid:durableId="795686767">
    <w:abstractNumId w:val="21"/>
  </w:num>
  <w:num w:numId="31" w16cid:durableId="34740391">
    <w:abstractNumId w:val="12"/>
  </w:num>
  <w:num w:numId="32" w16cid:durableId="1661806858">
    <w:abstractNumId w:val="3"/>
  </w:num>
  <w:num w:numId="33" w16cid:durableId="1841578963">
    <w:abstractNumId w:val="31"/>
  </w:num>
  <w:num w:numId="34" w16cid:durableId="1260604394">
    <w:abstractNumId w:val="1"/>
  </w:num>
  <w:num w:numId="35" w16cid:durableId="1141773896">
    <w:abstractNumId w:val="2"/>
  </w:num>
  <w:num w:numId="36" w16cid:durableId="473065254">
    <w:abstractNumId w:val="0"/>
  </w:num>
  <w:num w:numId="37" w16cid:durableId="1318069253">
    <w:abstractNumId w:val="42"/>
  </w:num>
  <w:num w:numId="38" w16cid:durableId="1536654969">
    <w:abstractNumId w:val="40"/>
  </w:num>
  <w:num w:numId="39" w16cid:durableId="2126191880">
    <w:abstractNumId w:val="35"/>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4"/>
  </w:num>
  <w:num w:numId="42" w16cid:durableId="1872842653">
    <w:abstractNumId w:val="29"/>
  </w:num>
  <w:num w:numId="43" w16cid:durableId="1449547375">
    <w:abstractNumId w:val="15"/>
  </w:num>
  <w:num w:numId="44" w16cid:durableId="2031444307">
    <w:abstractNumId w:val="13"/>
  </w:num>
  <w:num w:numId="45" w16cid:durableId="197473082">
    <w:abstractNumId w:val="37"/>
  </w:num>
  <w:num w:numId="46" w16cid:durableId="1206024090">
    <w:abstractNumId w:val="33"/>
  </w:num>
  <w:num w:numId="47" w16cid:durableId="2020231911">
    <w:abstractNumId w:val="7"/>
  </w:num>
  <w:num w:numId="48" w16cid:durableId="431514776">
    <w:abstractNumId w:val="17"/>
  </w:num>
  <w:num w:numId="49" w16cid:durableId="1634140845">
    <w:abstractNumId w:val="30"/>
  </w:num>
  <w:num w:numId="50" w16cid:durableId="17120689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06E7"/>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6913A5"/>
    <w:rsid w:val="00701480"/>
    <w:rsid w:val="0075432F"/>
    <w:rsid w:val="0075743E"/>
    <w:rsid w:val="008626CB"/>
    <w:rsid w:val="008D2DFD"/>
    <w:rsid w:val="008F73B7"/>
    <w:rsid w:val="009141D5"/>
    <w:rsid w:val="009317D1"/>
    <w:rsid w:val="009731B9"/>
    <w:rsid w:val="00975CC4"/>
    <w:rsid w:val="00984861"/>
    <w:rsid w:val="009C2CC4"/>
    <w:rsid w:val="009F6FA0"/>
    <w:rsid w:val="00A1672A"/>
    <w:rsid w:val="00A16AC1"/>
    <w:rsid w:val="00AA3761"/>
    <w:rsid w:val="00AA6BAE"/>
    <w:rsid w:val="00B1521D"/>
    <w:rsid w:val="00B45334"/>
    <w:rsid w:val="00B468CF"/>
    <w:rsid w:val="00B47CB7"/>
    <w:rsid w:val="00B6386C"/>
    <w:rsid w:val="00B85A07"/>
    <w:rsid w:val="00BB407C"/>
    <w:rsid w:val="00BC4BFF"/>
    <w:rsid w:val="00BD2872"/>
    <w:rsid w:val="00C20D80"/>
    <w:rsid w:val="00C35E2D"/>
    <w:rsid w:val="00C74206"/>
    <w:rsid w:val="00D35808"/>
    <w:rsid w:val="00DD746F"/>
    <w:rsid w:val="00DE402B"/>
    <w:rsid w:val="00E07666"/>
    <w:rsid w:val="00E66C28"/>
    <w:rsid w:val="00E716F8"/>
    <w:rsid w:val="00E77291"/>
    <w:rsid w:val="00E830FD"/>
    <w:rsid w:val="00EC0267"/>
    <w:rsid w:val="00ED4691"/>
    <w:rsid w:val="00ED798D"/>
    <w:rsid w:val="00F431DD"/>
    <w:rsid w:val="00F6230A"/>
    <w:rsid w:val="00FB026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solucoes.receita.fazenda.gov.br/Servicos/CertidaoInternet/PJ/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image" Target="media/image4.jpeg"/><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46" Type="http://schemas.openxmlformats.org/officeDocument/2006/relationships/fontTable" Target="fontTable.xml"/><Relationship Id="rId20" Type="http://schemas.openxmlformats.org/officeDocument/2006/relationships/hyperlink" Target="http://www.portaldoempreendedor.gov.br/" TargetMode="External"/><Relationship Id="rId41"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32</Pages>
  <Words>13777</Words>
  <Characters>74400</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35</cp:revision>
  <cp:lastPrinted>2025-01-09T18:42:00Z</cp:lastPrinted>
  <dcterms:created xsi:type="dcterms:W3CDTF">2025-01-09T15:08:00Z</dcterms:created>
  <dcterms:modified xsi:type="dcterms:W3CDTF">2025-04-04T14:44:00Z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