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87013" w14:textId="77777777" w:rsidR="00535B14" w:rsidRDefault="00000000">
      <w:pPr>
        <w:tabs>
          <w:tab w:val="left" w:pos="3080"/>
          <w:tab w:val="center" w:pos="4450"/>
          <w:tab w:val="left" w:pos="8789"/>
        </w:tabs>
        <w:spacing w:after="0" w:line="240" w:lineRule="auto"/>
        <w:jc w:val="center"/>
        <w:rPr>
          <w:rFonts w:ascii="Times New Roman" w:hAnsi="Times New Roman"/>
          <w:b/>
          <w:sz w:val="18"/>
          <w:szCs w:val="18"/>
        </w:rPr>
      </w:pPr>
      <w:r>
        <w:rPr>
          <w:rFonts w:ascii="Times New Roman" w:hAnsi="Times New Roman"/>
          <w:b/>
          <w:sz w:val="18"/>
          <w:szCs w:val="18"/>
        </w:rPr>
        <w:t xml:space="preserve">PREFEITURA MUNICIPAL DE RIFAINA </w:t>
      </w:r>
    </w:p>
    <w:p w14:paraId="44A076BF" w14:textId="77777777" w:rsidR="00535B14" w:rsidRDefault="00000000">
      <w:pPr>
        <w:tabs>
          <w:tab w:val="left" w:pos="3080"/>
          <w:tab w:val="center" w:pos="4450"/>
          <w:tab w:val="left" w:pos="8789"/>
        </w:tabs>
        <w:spacing w:after="0" w:line="240" w:lineRule="auto"/>
        <w:jc w:val="center"/>
        <w:rPr>
          <w:rFonts w:ascii="Times New Roman" w:hAnsi="Times New Roman"/>
          <w:b/>
          <w:sz w:val="18"/>
          <w:szCs w:val="18"/>
        </w:rPr>
      </w:pPr>
      <w:r>
        <w:rPr>
          <w:rFonts w:ascii="Times New Roman" w:hAnsi="Times New Roman"/>
          <w:b/>
          <w:sz w:val="18"/>
          <w:szCs w:val="18"/>
        </w:rPr>
        <w:t>ESTADO DE SÃO PAULO</w:t>
      </w:r>
    </w:p>
    <w:p w14:paraId="5AF8622A" w14:textId="77777777" w:rsidR="00535B14" w:rsidRDefault="00535B14">
      <w:pPr>
        <w:tabs>
          <w:tab w:val="left" w:pos="3080"/>
          <w:tab w:val="center" w:pos="4450"/>
          <w:tab w:val="left" w:pos="8789"/>
        </w:tabs>
        <w:spacing w:after="0" w:line="240" w:lineRule="auto"/>
        <w:jc w:val="center"/>
        <w:rPr>
          <w:rFonts w:ascii="Times New Roman" w:hAnsi="Times New Roman"/>
          <w:b/>
          <w:sz w:val="18"/>
          <w:szCs w:val="18"/>
        </w:rPr>
      </w:pPr>
    </w:p>
    <w:p w14:paraId="05DACADD" w14:textId="77777777" w:rsidR="00535B14" w:rsidRDefault="00000000">
      <w:pPr>
        <w:tabs>
          <w:tab w:val="left" w:pos="3080"/>
          <w:tab w:val="center" w:pos="4450"/>
          <w:tab w:val="left" w:pos="8789"/>
        </w:tabs>
        <w:spacing w:after="0" w:line="240" w:lineRule="auto"/>
        <w:rPr>
          <w:rFonts w:ascii="Times New Roman" w:hAnsi="Times New Roman"/>
          <w:b/>
          <w:sz w:val="18"/>
          <w:szCs w:val="18"/>
        </w:rPr>
      </w:pPr>
      <w:r>
        <w:rPr>
          <w:rFonts w:ascii="Times New Roman" w:hAnsi="Times New Roman"/>
          <w:b/>
          <w:sz w:val="18"/>
          <w:szCs w:val="18"/>
        </w:rPr>
        <w:t xml:space="preserve">                                                                                            EDITAL </w:t>
      </w:r>
    </w:p>
    <w:p w14:paraId="35A53F73" w14:textId="77777777" w:rsidR="00535B14" w:rsidRDefault="00000000">
      <w:pPr>
        <w:spacing w:after="0" w:line="240" w:lineRule="auto"/>
        <w:jc w:val="center"/>
        <w:rPr>
          <w:rFonts w:ascii="Times New Roman" w:hAnsi="Times New Roman"/>
          <w:b/>
          <w:sz w:val="18"/>
          <w:szCs w:val="18"/>
        </w:rPr>
      </w:pPr>
      <w:r>
        <w:rPr>
          <w:rFonts w:ascii="Times New Roman" w:hAnsi="Times New Roman"/>
          <w:b/>
          <w:sz w:val="18"/>
          <w:szCs w:val="18"/>
        </w:rPr>
        <w:t>PROCESSO LICITATÓRIO Nº 112/2025</w:t>
      </w:r>
      <w:r>
        <w:rPr>
          <w:rFonts w:ascii="Times New Roman" w:hAnsi="Times New Roman"/>
          <w:b/>
          <w:sz w:val="18"/>
          <w:szCs w:val="18"/>
        </w:rPr>
        <w:tab/>
      </w:r>
      <w:r>
        <w:rPr>
          <w:rFonts w:ascii="Times New Roman" w:hAnsi="Times New Roman"/>
          <w:b/>
          <w:sz w:val="18"/>
          <w:szCs w:val="18"/>
        </w:rPr>
        <w:tab/>
      </w:r>
    </w:p>
    <w:p w14:paraId="1F7FFD57" w14:textId="232640EB" w:rsidR="00535B14" w:rsidRDefault="00000000">
      <w:pPr>
        <w:spacing w:after="0" w:line="240" w:lineRule="auto"/>
        <w:jc w:val="center"/>
        <w:rPr>
          <w:rFonts w:ascii="Times New Roman" w:hAnsi="Times New Roman"/>
          <w:b/>
          <w:sz w:val="18"/>
          <w:szCs w:val="18"/>
        </w:rPr>
      </w:pPr>
      <w:r>
        <w:rPr>
          <w:rFonts w:ascii="Times New Roman" w:hAnsi="Times New Roman"/>
          <w:b/>
          <w:sz w:val="18"/>
          <w:szCs w:val="18"/>
        </w:rPr>
        <w:t xml:space="preserve">PREGÃO ELETRÔNICO Nº </w:t>
      </w:r>
      <w:r w:rsidR="00497992">
        <w:rPr>
          <w:rFonts w:ascii="Times New Roman" w:hAnsi="Times New Roman"/>
          <w:b/>
          <w:sz w:val="18"/>
          <w:szCs w:val="18"/>
        </w:rPr>
        <w:t>18</w:t>
      </w:r>
      <w:r>
        <w:rPr>
          <w:rFonts w:ascii="Times New Roman" w:hAnsi="Times New Roman"/>
          <w:b/>
          <w:sz w:val="18"/>
          <w:szCs w:val="18"/>
        </w:rPr>
        <w:t>/2025 REGISTRO DE PREÇOS Nº 019/2025</w:t>
      </w:r>
      <w:r>
        <w:rPr>
          <w:rFonts w:ascii="Times New Roman" w:hAnsi="Times New Roman"/>
          <w:b/>
          <w:sz w:val="18"/>
          <w:szCs w:val="18"/>
        </w:rPr>
        <w:tab/>
      </w:r>
    </w:p>
    <w:p w14:paraId="0C26AEED" w14:textId="77777777" w:rsidR="00535B14" w:rsidRDefault="00535B14">
      <w:pPr>
        <w:spacing w:after="0" w:line="240" w:lineRule="auto"/>
        <w:jc w:val="center"/>
        <w:rPr>
          <w:rFonts w:ascii="Times New Roman" w:hAnsi="Times New Roman"/>
          <w:b/>
          <w:sz w:val="18"/>
          <w:szCs w:val="18"/>
        </w:rPr>
      </w:pPr>
    </w:p>
    <w:p w14:paraId="4311760A" w14:textId="77777777" w:rsidR="00535B14" w:rsidRDefault="00000000">
      <w:pPr>
        <w:tabs>
          <w:tab w:val="left" w:pos="1260"/>
        </w:tabs>
        <w:spacing w:after="0" w:line="240" w:lineRule="auto"/>
        <w:rPr>
          <w:rFonts w:ascii="Times New Roman" w:hAnsi="Times New Roman"/>
          <w:b/>
          <w:sz w:val="18"/>
          <w:szCs w:val="18"/>
        </w:rPr>
      </w:pPr>
      <w:r>
        <w:rPr>
          <w:rFonts w:ascii="Times New Roman" w:hAnsi="Times New Roman"/>
          <w:b/>
          <w:sz w:val="18"/>
          <w:szCs w:val="18"/>
        </w:rPr>
        <w:tab/>
      </w:r>
    </w:p>
    <w:p w14:paraId="0FEA4377" w14:textId="77777777" w:rsidR="00535B14" w:rsidRDefault="00000000">
      <w:pPr>
        <w:spacing w:after="0" w:line="240" w:lineRule="auto"/>
        <w:jc w:val="both"/>
        <w:rPr>
          <w:rFonts w:ascii="Times New Roman" w:hAnsi="Times New Roman"/>
          <w:b/>
          <w:bCs/>
          <w:sz w:val="18"/>
          <w:szCs w:val="18"/>
        </w:rPr>
      </w:pPr>
      <w:r>
        <w:rPr>
          <w:rFonts w:ascii="Times New Roman" w:hAnsi="Times New Roman"/>
          <w:b/>
          <w:bCs/>
          <w:sz w:val="18"/>
          <w:szCs w:val="18"/>
        </w:rPr>
        <w:t>REGISTRO DE PREÇOS PARA IMPRESSÃO MATERIAL IDENTIFICAÇÃO VISUAL PARA VEÍCULOS, PRÉDIOS, OBRAS, INAUGURAÇÕES, CAMPEONATOS, DIVULGAÇÃO E OUTROS PARA O ANO DE 2025</w:t>
      </w:r>
    </w:p>
    <w:p w14:paraId="292AD9F0"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 xml:space="preserve">e-mail: </w:t>
      </w:r>
      <w:r>
        <w:rPr>
          <w:rStyle w:val="Hyperlink"/>
          <w:rFonts w:ascii="Times New Roman" w:hAnsi="Times New Roman"/>
          <w:b/>
          <w:sz w:val="18"/>
          <w:szCs w:val="18"/>
          <w:u w:val="none"/>
        </w:rPr>
        <w:t>licitacao@rifaina.sp.gov.br</w:t>
      </w:r>
      <w:r>
        <w:rPr>
          <w:rFonts w:ascii="Times New Roman" w:hAnsi="Times New Roman"/>
          <w:b/>
          <w:sz w:val="18"/>
          <w:szCs w:val="18"/>
        </w:rPr>
        <w:t>, para dúvidas.</w:t>
      </w:r>
    </w:p>
    <w:p w14:paraId="6BF79E62" w14:textId="77777777" w:rsidR="00535B14" w:rsidRDefault="00535B14">
      <w:pPr>
        <w:spacing w:after="0" w:line="240" w:lineRule="auto"/>
        <w:jc w:val="both"/>
        <w:rPr>
          <w:rFonts w:ascii="Times New Roman" w:hAnsi="Times New Roman"/>
          <w:sz w:val="18"/>
          <w:szCs w:val="18"/>
        </w:rPr>
      </w:pPr>
    </w:p>
    <w:p w14:paraId="1583F969"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 xml:space="preserve">Torna-se público, para conhecimento dos interessados, que a Prefeitura Municipal de RIFAINA - SP realizará licitação para </w:t>
      </w:r>
      <w:r>
        <w:rPr>
          <w:rFonts w:ascii="Times New Roman" w:hAnsi="Times New Roman"/>
          <w:sz w:val="18"/>
          <w:szCs w:val="18"/>
          <w:highlight w:val="yellow"/>
          <w:u w:val="single"/>
        </w:rPr>
        <w:t>REGISTRO DE PREÇOS</w:t>
      </w:r>
      <w:r>
        <w:rPr>
          <w:rFonts w:ascii="Times New Roman" w:hAnsi="Times New Roman"/>
          <w:sz w:val="18"/>
          <w:szCs w:val="18"/>
        </w:rPr>
        <w:t xml:space="preserve">, na modalidade </w:t>
      </w:r>
      <w:r>
        <w:rPr>
          <w:rFonts w:ascii="Times New Roman" w:hAnsi="Times New Roman"/>
          <w:b/>
          <w:sz w:val="18"/>
          <w:szCs w:val="18"/>
        </w:rPr>
        <w:t>PREGÃO</w:t>
      </w:r>
      <w:r>
        <w:rPr>
          <w:rFonts w:ascii="Times New Roman" w:hAnsi="Times New Roman"/>
          <w:sz w:val="18"/>
          <w:szCs w:val="18"/>
        </w:rPr>
        <w:t xml:space="preserve">, na forma </w:t>
      </w:r>
      <w:r>
        <w:rPr>
          <w:rFonts w:ascii="Times New Roman" w:hAnsi="Times New Roman"/>
          <w:b/>
          <w:sz w:val="18"/>
          <w:szCs w:val="18"/>
        </w:rPr>
        <w:t>ELETRÔNICA</w:t>
      </w:r>
      <w:r>
        <w:rPr>
          <w:rFonts w:ascii="Times New Roman" w:hAnsi="Times New Roman"/>
          <w:sz w:val="18"/>
          <w:szCs w:val="18"/>
        </w:rPr>
        <w:t xml:space="preserve">, com critério de julgamento </w:t>
      </w:r>
      <w:r>
        <w:rPr>
          <w:rFonts w:ascii="Times New Roman" w:hAnsi="Times New Roman"/>
          <w:b/>
          <w:sz w:val="18"/>
          <w:szCs w:val="18"/>
          <w:u w:val="single"/>
        </w:rPr>
        <w:t>MENOR PREÇO DO LOTE</w:t>
      </w:r>
      <w:r>
        <w:rPr>
          <w:rFonts w:ascii="Times New Roman" w:hAnsi="Times New Roman"/>
          <w:b/>
          <w:sz w:val="18"/>
          <w:szCs w:val="18"/>
        </w:rPr>
        <w:t xml:space="preserve">, </w:t>
      </w:r>
      <w:r>
        <w:rPr>
          <w:rFonts w:ascii="Times New Roman" w:hAnsi="Times New Roman"/>
          <w:sz w:val="18"/>
          <w:szCs w:val="18"/>
        </w:rPr>
        <w:t>regime de entrega</w:t>
      </w:r>
      <w:r>
        <w:rPr>
          <w:rFonts w:ascii="Times New Roman" w:hAnsi="Times New Roman"/>
          <w:b/>
          <w:sz w:val="18"/>
          <w:szCs w:val="18"/>
        </w:rPr>
        <w:t xml:space="preserve"> PARCELADA</w:t>
      </w:r>
      <w:r>
        <w:rPr>
          <w:rFonts w:ascii="Times New Roman" w:hAnsi="Times New Roman"/>
          <w:sz w:val="18"/>
          <w:szCs w:val="18"/>
        </w:rPr>
        <w:t xml:space="preserve">, nos termos </w:t>
      </w:r>
      <w:r>
        <w:rPr>
          <w:rFonts w:ascii="Times New Roman" w:hAnsi="Times New Roman"/>
          <w:color w:val="000000"/>
          <w:sz w:val="18"/>
          <w:szCs w:val="18"/>
        </w:rPr>
        <w:t xml:space="preserve">da Lei nº 14.133, de 1º de abril de 2021, do Decreto Municipal nº 1.441/24, disponível no site </w:t>
      </w:r>
      <w:hyperlink r:id="rId9" w:history="1">
        <w:r>
          <w:rPr>
            <w:rStyle w:val="Hyperlink"/>
            <w:rFonts w:ascii="Times New Roman" w:hAnsi="Times New Roman"/>
            <w:sz w:val="18"/>
            <w:szCs w:val="18"/>
          </w:rPr>
          <w:t>https://rifaina.sp.gov.br/assets/leis/79e3ea61d48358ec6b8f892d8815a712).pdf</w:t>
        </w:r>
      </w:hyperlink>
      <w:r>
        <w:rPr>
          <w:rFonts w:ascii="Times New Roman" w:hAnsi="Times New Roman"/>
          <w:color w:val="000000"/>
          <w:sz w:val="18"/>
          <w:szCs w:val="18"/>
        </w:rPr>
        <w:t xml:space="preserve">, </w:t>
      </w:r>
      <w:r>
        <w:rPr>
          <w:rFonts w:ascii="Times New Roman" w:hAnsi="Times New Roman"/>
          <w:sz w:val="18"/>
          <w:szCs w:val="18"/>
        </w:rPr>
        <w:t xml:space="preserve">Portaria n° 68 de 12 de fevereiro de 2025 </w:t>
      </w:r>
      <w:r>
        <w:rPr>
          <w:rFonts w:ascii="Times New Roman" w:hAnsi="Times New Roman"/>
          <w:color w:val="000000"/>
          <w:sz w:val="18"/>
          <w:szCs w:val="18"/>
        </w:rPr>
        <w:t xml:space="preserve"> e demais</w:t>
      </w:r>
      <w:r>
        <w:rPr>
          <w:rFonts w:ascii="Times New Roman" w:hAnsi="Times New Roman"/>
          <w:sz w:val="18"/>
          <w:szCs w:val="18"/>
        </w:rPr>
        <w:t xml:space="preserve"> legislação aplicável e, ainda, de acordo com as condições estabelecidas neste Edital.</w:t>
      </w:r>
    </w:p>
    <w:p w14:paraId="0303E287" w14:textId="77777777" w:rsidR="00535B14" w:rsidRDefault="00535B14">
      <w:pPr>
        <w:spacing w:after="0" w:line="240" w:lineRule="auto"/>
        <w:jc w:val="both"/>
        <w:rPr>
          <w:rFonts w:ascii="Times New Roman" w:hAnsi="Times New Roman"/>
          <w:sz w:val="18"/>
          <w:szCs w:val="18"/>
        </w:rPr>
      </w:pPr>
    </w:p>
    <w:p w14:paraId="4715FD0E" w14:textId="77777777" w:rsidR="00535B14" w:rsidRDefault="00000000">
      <w:pPr>
        <w:spacing w:after="0" w:line="240" w:lineRule="auto"/>
        <w:jc w:val="both"/>
        <w:rPr>
          <w:rFonts w:ascii="Times New Roman" w:hAnsi="Times New Roman"/>
          <w:sz w:val="18"/>
          <w:szCs w:val="18"/>
        </w:rPr>
      </w:pPr>
      <w:r>
        <w:rPr>
          <w:rFonts w:ascii="Times New Roman" w:hAnsi="Times New Roman"/>
          <w:b/>
          <w:sz w:val="18"/>
          <w:szCs w:val="18"/>
        </w:rPr>
        <w:t>RECEBIMENTO DAS PROPOSTAS E DOCUMENTOS DE HABILITAÇÃO:</w:t>
      </w:r>
      <w:r>
        <w:rPr>
          <w:rFonts w:ascii="Times New Roman" w:hAnsi="Times New Roman"/>
          <w:sz w:val="18"/>
          <w:szCs w:val="18"/>
        </w:rPr>
        <w:t xml:space="preserve"> Das </w:t>
      </w:r>
      <w:r>
        <w:rPr>
          <w:rFonts w:ascii="Times New Roman" w:hAnsi="Times New Roman"/>
          <w:b/>
          <w:bCs/>
          <w:sz w:val="18"/>
          <w:szCs w:val="18"/>
        </w:rPr>
        <w:t>17</w:t>
      </w:r>
      <w:r>
        <w:rPr>
          <w:rFonts w:ascii="Times New Roman" w:hAnsi="Times New Roman"/>
          <w:b/>
          <w:sz w:val="18"/>
          <w:szCs w:val="18"/>
        </w:rPr>
        <w:t>h</w:t>
      </w:r>
      <w:r>
        <w:rPr>
          <w:rFonts w:ascii="Times New Roman" w:hAnsi="Times New Roman"/>
          <w:sz w:val="18"/>
          <w:szCs w:val="18"/>
        </w:rPr>
        <w:t xml:space="preserve"> do dia</w:t>
      </w:r>
      <w:r>
        <w:rPr>
          <w:rFonts w:ascii="Times New Roman" w:hAnsi="Times New Roman"/>
          <w:b/>
          <w:sz w:val="18"/>
          <w:szCs w:val="18"/>
        </w:rPr>
        <w:t xml:space="preserve"> 08/05/2025</w:t>
      </w:r>
      <w:r>
        <w:rPr>
          <w:rFonts w:ascii="Times New Roman" w:hAnsi="Times New Roman"/>
          <w:sz w:val="18"/>
          <w:szCs w:val="18"/>
        </w:rPr>
        <w:t xml:space="preserve"> às 08:30 do dia </w:t>
      </w:r>
      <w:r>
        <w:rPr>
          <w:rFonts w:ascii="Times New Roman" w:hAnsi="Times New Roman"/>
          <w:b/>
          <w:sz w:val="18"/>
          <w:szCs w:val="18"/>
        </w:rPr>
        <w:t>20/05/2025</w:t>
      </w:r>
      <w:r>
        <w:rPr>
          <w:rFonts w:ascii="Times New Roman" w:hAnsi="Times New Roman"/>
          <w:sz w:val="18"/>
          <w:szCs w:val="18"/>
        </w:rPr>
        <w:t xml:space="preserve"> </w:t>
      </w:r>
    </w:p>
    <w:p w14:paraId="3199DBC7" w14:textId="77777777" w:rsidR="00535B14" w:rsidRDefault="00000000">
      <w:pPr>
        <w:spacing w:after="0" w:line="240" w:lineRule="auto"/>
        <w:jc w:val="both"/>
        <w:rPr>
          <w:rFonts w:ascii="Times New Roman" w:hAnsi="Times New Roman"/>
          <w:sz w:val="18"/>
          <w:szCs w:val="18"/>
        </w:rPr>
      </w:pPr>
      <w:r>
        <w:rPr>
          <w:rFonts w:ascii="Times New Roman" w:hAnsi="Times New Roman"/>
          <w:b/>
          <w:sz w:val="18"/>
          <w:szCs w:val="18"/>
        </w:rPr>
        <w:t>ABERTURA E JULGAMENTO DAS PROPOSTAS:</w:t>
      </w:r>
      <w:r>
        <w:rPr>
          <w:rFonts w:ascii="Times New Roman" w:hAnsi="Times New Roman"/>
          <w:sz w:val="18"/>
          <w:szCs w:val="18"/>
        </w:rPr>
        <w:t xml:space="preserve"> Das </w:t>
      </w:r>
      <w:r>
        <w:rPr>
          <w:rFonts w:ascii="Times New Roman" w:hAnsi="Times New Roman"/>
          <w:b/>
          <w:sz w:val="18"/>
          <w:szCs w:val="18"/>
        </w:rPr>
        <w:t>08h30</w:t>
      </w:r>
      <w:r>
        <w:rPr>
          <w:rFonts w:ascii="Times New Roman" w:hAnsi="Times New Roman"/>
          <w:sz w:val="18"/>
          <w:szCs w:val="18"/>
        </w:rPr>
        <w:t xml:space="preserve"> do dia</w:t>
      </w:r>
      <w:r>
        <w:rPr>
          <w:rFonts w:ascii="Times New Roman" w:hAnsi="Times New Roman"/>
          <w:b/>
          <w:sz w:val="18"/>
          <w:szCs w:val="18"/>
        </w:rPr>
        <w:t xml:space="preserve"> 20/05/2025</w:t>
      </w:r>
      <w:r>
        <w:rPr>
          <w:rFonts w:ascii="Times New Roman" w:hAnsi="Times New Roman"/>
          <w:sz w:val="18"/>
          <w:szCs w:val="18"/>
        </w:rPr>
        <w:t xml:space="preserve"> às09:30 do </w:t>
      </w:r>
      <w:r>
        <w:rPr>
          <w:rFonts w:ascii="Times New Roman" w:hAnsi="Times New Roman"/>
          <w:b/>
          <w:sz w:val="18"/>
          <w:szCs w:val="18"/>
        </w:rPr>
        <w:t>20/05/2025</w:t>
      </w:r>
    </w:p>
    <w:p w14:paraId="76913C07"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w:t>
      </w:r>
    </w:p>
    <w:p w14:paraId="3CB8D779" w14:textId="637A5C63" w:rsidR="00535B14" w:rsidRDefault="00000000">
      <w:pPr>
        <w:spacing w:after="0" w:line="240" w:lineRule="auto"/>
        <w:jc w:val="both"/>
        <w:rPr>
          <w:rFonts w:ascii="Times New Roman" w:hAnsi="Times New Roman"/>
          <w:sz w:val="18"/>
          <w:szCs w:val="18"/>
        </w:rPr>
      </w:pPr>
      <w:r>
        <w:rPr>
          <w:rFonts w:ascii="Times New Roman" w:hAnsi="Times New Roman"/>
          <w:b/>
          <w:sz w:val="18"/>
          <w:szCs w:val="18"/>
        </w:rPr>
        <w:t>INÍCIO DA SESSÃO DE DISPUTA DE PREÇOS:</w:t>
      </w:r>
      <w:r>
        <w:rPr>
          <w:rFonts w:ascii="Times New Roman" w:hAnsi="Times New Roman"/>
          <w:sz w:val="18"/>
          <w:szCs w:val="18"/>
        </w:rPr>
        <w:t xml:space="preserve"> às </w:t>
      </w:r>
      <w:proofErr w:type="spellStart"/>
      <w:r>
        <w:rPr>
          <w:rFonts w:ascii="Times New Roman" w:hAnsi="Times New Roman"/>
          <w:sz w:val="18"/>
          <w:szCs w:val="18"/>
        </w:rPr>
        <w:t>às</w:t>
      </w:r>
      <w:proofErr w:type="spellEnd"/>
      <w:r>
        <w:rPr>
          <w:rFonts w:ascii="Times New Roman" w:hAnsi="Times New Roman"/>
          <w:sz w:val="18"/>
          <w:szCs w:val="18"/>
        </w:rPr>
        <w:t xml:space="preserve"> </w:t>
      </w:r>
      <w:r w:rsidR="00497992">
        <w:rPr>
          <w:rFonts w:ascii="Times New Roman" w:hAnsi="Times New Roman"/>
          <w:sz w:val="18"/>
          <w:szCs w:val="18"/>
        </w:rPr>
        <w:t>09</w:t>
      </w:r>
      <w:r>
        <w:rPr>
          <w:rFonts w:ascii="Times New Roman" w:hAnsi="Times New Roman"/>
          <w:sz w:val="18"/>
          <w:szCs w:val="18"/>
        </w:rPr>
        <w:t>:</w:t>
      </w:r>
      <w:r w:rsidR="00497992">
        <w:rPr>
          <w:rFonts w:ascii="Times New Roman" w:hAnsi="Times New Roman"/>
          <w:sz w:val="18"/>
          <w:szCs w:val="18"/>
        </w:rPr>
        <w:t>3</w:t>
      </w:r>
      <w:r>
        <w:rPr>
          <w:rFonts w:ascii="Times New Roman" w:hAnsi="Times New Roman"/>
          <w:sz w:val="18"/>
          <w:szCs w:val="18"/>
        </w:rPr>
        <w:t>0 do dia</w:t>
      </w:r>
      <w:r>
        <w:rPr>
          <w:rFonts w:ascii="Times New Roman" w:hAnsi="Times New Roman"/>
          <w:b/>
          <w:sz w:val="18"/>
          <w:szCs w:val="18"/>
        </w:rPr>
        <w:t xml:space="preserve"> 20/05/2025 REFERÊNCIA DE TEMPO:</w:t>
      </w:r>
      <w:r>
        <w:rPr>
          <w:rFonts w:ascii="Times New Roman" w:hAnsi="Times New Roman"/>
          <w:sz w:val="18"/>
          <w:szCs w:val="18"/>
        </w:rPr>
        <w:t xml:space="preserve"> horário de Brasília (DF).</w:t>
      </w:r>
    </w:p>
    <w:p w14:paraId="1A2F0B69" w14:textId="77777777" w:rsidR="00535B14" w:rsidRDefault="00000000">
      <w:pPr>
        <w:spacing w:after="0" w:line="240" w:lineRule="auto"/>
        <w:jc w:val="both"/>
        <w:rPr>
          <w:rFonts w:ascii="Times New Roman" w:hAnsi="Times New Roman"/>
          <w:sz w:val="18"/>
          <w:szCs w:val="18"/>
        </w:rPr>
      </w:pPr>
      <w:r>
        <w:rPr>
          <w:rFonts w:ascii="Times New Roman" w:hAnsi="Times New Roman"/>
          <w:b/>
          <w:sz w:val="18"/>
          <w:szCs w:val="18"/>
        </w:rPr>
        <w:t>LOCAL:</w:t>
      </w:r>
      <w:r>
        <w:rPr>
          <w:rFonts w:ascii="Times New Roman" w:hAnsi="Times New Roman"/>
          <w:sz w:val="18"/>
          <w:szCs w:val="18"/>
        </w:rPr>
        <w:t xml:space="preserve"> Portal: Bolsa de Licitações do Brasil – </w:t>
      </w:r>
      <w:r>
        <w:rPr>
          <w:rFonts w:ascii="Times New Roman" w:hAnsi="Times New Roman"/>
          <w:b/>
          <w:sz w:val="18"/>
          <w:szCs w:val="18"/>
        </w:rPr>
        <w:t xml:space="preserve">BLL </w:t>
      </w:r>
      <w:hyperlink r:id="rId10" w:history="1">
        <w:r>
          <w:rPr>
            <w:rStyle w:val="Hyperlink"/>
            <w:rFonts w:ascii="Times New Roman" w:hAnsi="Times New Roman"/>
            <w:b/>
            <w:color w:val="auto"/>
            <w:sz w:val="18"/>
            <w:szCs w:val="18"/>
          </w:rPr>
          <w:t>www.bll.org.br</w:t>
        </w:r>
      </w:hyperlink>
      <w:r>
        <w:rPr>
          <w:rFonts w:ascii="Times New Roman" w:hAnsi="Times New Roman"/>
          <w:sz w:val="18"/>
          <w:szCs w:val="18"/>
        </w:rPr>
        <w:t xml:space="preserve">. </w:t>
      </w:r>
    </w:p>
    <w:p w14:paraId="19D57571" w14:textId="77777777" w:rsidR="00535B14" w:rsidRDefault="00535B14">
      <w:pPr>
        <w:spacing w:after="0" w:line="240" w:lineRule="auto"/>
        <w:jc w:val="both"/>
        <w:rPr>
          <w:rFonts w:ascii="Times New Roman" w:hAnsi="Times New Roman"/>
          <w:sz w:val="18"/>
          <w:szCs w:val="18"/>
        </w:rPr>
      </w:pPr>
    </w:p>
    <w:p w14:paraId="2D072FAB"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1 - DO OBJETO:</w:t>
      </w:r>
    </w:p>
    <w:p w14:paraId="07BC6EC5" w14:textId="77777777" w:rsidR="00535B14" w:rsidRDefault="00535B14">
      <w:pPr>
        <w:spacing w:after="0" w:line="240" w:lineRule="auto"/>
        <w:jc w:val="both"/>
        <w:rPr>
          <w:rFonts w:ascii="Times New Roman" w:hAnsi="Times New Roman"/>
          <w:sz w:val="18"/>
          <w:szCs w:val="18"/>
        </w:rPr>
      </w:pPr>
    </w:p>
    <w:p w14:paraId="62F21F28" w14:textId="77777777" w:rsidR="00535B14" w:rsidRDefault="00000000">
      <w:pPr>
        <w:spacing w:after="0" w:line="240" w:lineRule="auto"/>
        <w:rPr>
          <w:rFonts w:ascii="Times New Roman" w:hAnsi="Times New Roman"/>
          <w:b/>
          <w:sz w:val="18"/>
          <w:szCs w:val="18"/>
        </w:rPr>
      </w:pPr>
      <w:r>
        <w:rPr>
          <w:rFonts w:ascii="Times New Roman" w:hAnsi="Times New Roman"/>
          <w:sz w:val="18"/>
          <w:szCs w:val="18"/>
        </w:rPr>
        <w:t xml:space="preserve">1.1 - O objeto da presente licitação é a escolha da proposta mais vantajosa para </w:t>
      </w:r>
      <w:r>
        <w:rPr>
          <w:rFonts w:ascii="Times New Roman" w:hAnsi="Times New Roman"/>
          <w:b/>
          <w:bCs/>
          <w:sz w:val="18"/>
          <w:szCs w:val="18"/>
        </w:rPr>
        <w:t xml:space="preserve">REGISTRO DE PREÇOS PARA IMPRESSÃO MATERIAL IDENTIFICAÇÃO VISUAL PARA VEÍCULOS, PRÉDIOS, OBRAS, INAUGURAÇÕES, CAMPEONATOS, DIVULGAÇÃO E OUTROS PARA O ANO DE 2025 </w:t>
      </w:r>
      <w:r>
        <w:rPr>
          <w:rFonts w:ascii="Times New Roman" w:hAnsi="Times New Roman"/>
          <w:sz w:val="18"/>
          <w:szCs w:val="18"/>
        </w:rPr>
        <w:t xml:space="preserve">constantes do </w:t>
      </w:r>
      <w:r>
        <w:rPr>
          <w:rFonts w:ascii="Times New Roman" w:hAnsi="Times New Roman"/>
          <w:b/>
          <w:sz w:val="18"/>
          <w:szCs w:val="18"/>
        </w:rPr>
        <w:t>ANEXO I – TERMO DE REFERÊNCIA</w:t>
      </w:r>
      <w:r>
        <w:rPr>
          <w:rFonts w:ascii="Times New Roman" w:hAnsi="Times New Roman"/>
          <w:sz w:val="18"/>
          <w:szCs w:val="18"/>
        </w:rPr>
        <w:t>.</w:t>
      </w:r>
    </w:p>
    <w:p w14:paraId="7DA22615" w14:textId="77777777" w:rsidR="00535B14" w:rsidRDefault="00535B14">
      <w:pPr>
        <w:spacing w:after="0" w:line="240" w:lineRule="auto"/>
        <w:ind w:left="567"/>
        <w:jc w:val="both"/>
        <w:rPr>
          <w:rFonts w:ascii="Times New Roman" w:hAnsi="Times New Roman"/>
          <w:sz w:val="18"/>
          <w:szCs w:val="18"/>
        </w:rPr>
      </w:pPr>
    </w:p>
    <w:p w14:paraId="509BEAB0"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1.2 - O critério de julgamento adotado será o </w:t>
      </w:r>
      <w:r>
        <w:rPr>
          <w:rFonts w:ascii="Times New Roman" w:hAnsi="Times New Roman"/>
          <w:b/>
          <w:sz w:val="18"/>
          <w:szCs w:val="18"/>
        </w:rPr>
        <w:t>MENOR PREÇO DO LOTE</w:t>
      </w:r>
      <w:r>
        <w:rPr>
          <w:rFonts w:ascii="Times New Roman" w:hAnsi="Times New Roman"/>
          <w:sz w:val="18"/>
          <w:szCs w:val="18"/>
        </w:rPr>
        <w:t>, observadas as exigências contidas neste Edital e seus Anexos quanto às especificações do objeto.</w:t>
      </w:r>
    </w:p>
    <w:p w14:paraId="088753E8" w14:textId="77777777" w:rsidR="00535B14" w:rsidRDefault="00535B14">
      <w:pPr>
        <w:spacing w:after="0" w:line="240" w:lineRule="auto"/>
        <w:jc w:val="both"/>
        <w:rPr>
          <w:rFonts w:ascii="Times New Roman" w:hAnsi="Times New Roman"/>
          <w:sz w:val="18"/>
          <w:szCs w:val="18"/>
        </w:rPr>
      </w:pPr>
    </w:p>
    <w:p w14:paraId="4AAAA952"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 xml:space="preserve">2 - </w:t>
      </w:r>
      <w:r>
        <w:rPr>
          <w:rFonts w:ascii="Times New Roman" w:hAnsi="Times New Roman"/>
          <w:b/>
          <w:sz w:val="18"/>
          <w:szCs w:val="18"/>
          <w:highlight w:val="red"/>
        </w:rPr>
        <w:t>DOS RECURSOS ORÇAMENTÁRIOS:</w:t>
      </w:r>
    </w:p>
    <w:p w14:paraId="102E97EB" w14:textId="77777777" w:rsidR="00535B14" w:rsidRDefault="00535B14">
      <w:pPr>
        <w:spacing w:after="0" w:line="240" w:lineRule="auto"/>
        <w:jc w:val="both"/>
        <w:rPr>
          <w:rFonts w:ascii="Times New Roman" w:hAnsi="Times New Roman"/>
          <w:b/>
          <w:sz w:val="18"/>
          <w:szCs w:val="18"/>
        </w:rPr>
      </w:pPr>
    </w:p>
    <w:p w14:paraId="6686BFC7"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2.1. As despesas provenientes da presente Licitação serão cobertas com recursos disponíveis nas dotações orçamentárias: </w:t>
      </w:r>
    </w:p>
    <w:p w14:paraId="5A7811FA" w14:textId="77777777" w:rsidR="00535B14" w:rsidRDefault="00535B14">
      <w:pPr>
        <w:spacing w:after="0" w:line="240" w:lineRule="auto"/>
        <w:ind w:left="567"/>
        <w:jc w:val="both"/>
        <w:rPr>
          <w:rFonts w:ascii="Times New Roman" w:hAnsi="Times New Roman"/>
          <w:sz w:val="18"/>
          <w:szCs w:val="18"/>
        </w:rPr>
      </w:pPr>
    </w:p>
    <w:p w14:paraId="4B56981C" w14:textId="77777777" w:rsidR="00535B14" w:rsidRDefault="00000000">
      <w:pPr>
        <w:spacing w:line="360" w:lineRule="auto"/>
        <w:ind w:left="1985" w:right="-853" w:hanging="1843"/>
        <w:jc w:val="both"/>
        <w:rPr>
          <w:rFonts w:ascii="Times New Roman" w:hAnsi="Times New Roman"/>
          <w:sz w:val="18"/>
          <w:szCs w:val="18"/>
        </w:rPr>
      </w:pPr>
      <w:r>
        <w:rPr>
          <w:rFonts w:ascii="Times New Roman" w:hAnsi="Times New Roman"/>
          <w:sz w:val="18"/>
          <w:szCs w:val="18"/>
        </w:rPr>
        <w:t xml:space="preserve">RECURSO PROPRIO </w:t>
      </w:r>
    </w:p>
    <w:p w14:paraId="5416406A" w14:textId="77777777" w:rsidR="00535B14" w:rsidRDefault="00000000">
      <w:pPr>
        <w:ind w:left="360"/>
        <w:jc w:val="both"/>
        <w:rPr>
          <w:rFonts w:ascii="Arial Narrow" w:hAnsi="Arial Narrow" w:cs="Calibri"/>
          <w:bCs/>
        </w:rPr>
      </w:pPr>
      <w:r>
        <w:rPr>
          <w:rFonts w:ascii="Arial Narrow" w:hAnsi="Arial Narrow" w:cs="Calibri"/>
          <w:bCs/>
        </w:rPr>
        <w:t>TURISMO</w:t>
      </w:r>
    </w:p>
    <w:p w14:paraId="74B1FEF7"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Órgão: 02 PREFEITURA MUNICIPAL</w:t>
      </w:r>
    </w:p>
    <w:p w14:paraId="6B8F4F7A"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UNIDADE: 11 SECRETARIA DE TURISMO</w:t>
      </w:r>
    </w:p>
    <w:p w14:paraId="73E8DDFF"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23 695 0033 2020 0000 Implementação e Manutenção das Ações de Turismo</w:t>
      </w:r>
    </w:p>
    <w:p w14:paraId="47998861"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3.3.90.39.00 Outros serviços de terceiros – Pessoa Jurídica</w:t>
      </w:r>
    </w:p>
    <w:p w14:paraId="6811DE1B" w14:textId="77777777" w:rsidR="00535B14" w:rsidRDefault="00535B14">
      <w:pPr>
        <w:pStyle w:val="PargrafodaLista"/>
        <w:ind w:left="360"/>
        <w:jc w:val="both"/>
        <w:rPr>
          <w:rFonts w:ascii="Arial Narrow" w:hAnsi="Arial Narrow" w:cs="Calibri"/>
          <w:bCs/>
          <w:sz w:val="20"/>
          <w:szCs w:val="20"/>
        </w:rPr>
      </w:pPr>
    </w:p>
    <w:p w14:paraId="1082AF18"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ESPORTE E LAZER</w:t>
      </w:r>
    </w:p>
    <w:p w14:paraId="0083D3CF"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Órgão: 02 PREFEITURA MUNICIPAL</w:t>
      </w:r>
    </w:p>
    <w:p w14:paraId="5C61667E"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UNIDADE: 09 SECRETARIA DE ESPORTE E LAZER</w:t>
      </w:r>
    </w:p>
    <w:p w14:paraId="1FA5D5C1"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27 812 0029 2021 0000 Eventos e Atividades de Esporte e Lazer</w:t>
      </w:r>
    </w:p>
    <w:p w14:paraId="38061439"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3.3.90.39.00 Outros serviços de terceiros – Pessoa Jurídica</w:t>
      </w:r>
    </w:p>
    <w:p w14:paraId="5C4290A4"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ASSISTÊNCIA SOCIAL</w:t>
      </w:r>
    </w:p>
    <w:p w14:paraId="00B3DDCA"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Órgão: 02 PREFEITURA MUNICIPAL</w:t>
      </w:r>
    </w:p>
    <w:p w14:paraId="0F504BAD"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lastRenderedPageBreak/>
        <w:t>UNIDADE: 17 SECRETARIA DE ASSISTÊNCIA SOCIAL</w:t>
      </w:r>
    </w:p>
    <w:p w14:paraId="1673F5A8"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08.244.0061.2012.1010 Proteção Social Básica</w:t>
      </w:r>
    </w:p>
    <w:p w14:paraId="79A3E9C9"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3.3.90.39.00 Outros serviços de terceiros – Pessoa Jurídica</w:t>
      </w:r>
    </w:p>
    <w:p w14:paraId="204CAB9C" w14:textId="77777777" w:rsidR="00535B14" w:rsidRDefault="00535B14">
      <w:pPr>
        <w:pStyle w:val="PargrafodaLista"/>
        <w:ind w:left="360"/>
        <w:jc w:val="both"/>
        <w:rPr>
          <w:rFonts w:ascii="Arial Narrow" w:hAnsi="Arial Narrow" w:cs="Calibri"/>
          <w:bCs/>
          <w:sz w:val="20"/>
          <w:szCs w:val="20"/>
        </w:rPr>
      </w:pPr>
    </w:p>
    <w:p w14:paraId="38604AFA"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CULTURAL</w:t>
      </w:r>
    </w:p>
    <w:p w14:paraId="61292159"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Órgão: 02 PREFEITURA MUNICIPAL</w:t>
      </w:r>
    </w:p>
    <w:p w14:paraId="01F14CF2"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 xml:space="preserve">UNIDADE: 10 SECRETARIA </w:t>
      </w:r>
      <w:proofErr w:type="gramStart"/>
      <w:r>
        <w:rPr>
          <w:rFonts w:ascii="Arial Narrow" w:hAnsi="Arial Narrow" w:cs="Calibri"/>
          <w:bCs/>
          <w:sz w:val="20"/>
          <w:szCs w:val="20"/>
        </w:rPr>
        <w:t>DE  CULTURA</w:t>
      </w:r>
      <w:proofErr w:type="gramEnd"/>
    </w:p>
    <w:p w14:paraId="21218BD3"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13.392.0031.2014.0000 Proteção Social Básica</w:t>
      </w:r>
    </w:p>
    <w:p w14:paraId="1EFDE211"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3.3.90.39.00 Outros serviços de terceiros – Pessoa Jurídica</w:t>
      </w:r>
    </w:p>
    <w:p w14:paraId="0CD66A70" w14:textId="77777777" w:rsidR="00535B14" w:rsidRDefault="00000000">
      <w:pPr>
        <w:spacing w:after="0" w:line="240" w:lineRule="auto"/>
        <w:jc w:val="both"/>
        <w:rPr>
          <w:rFonts w:ascii="Times New Roman" w:hAnsi="Times New Roman"/>
          <w:sz w:val="24"/>
          <w:szCs w:val="24"/>
        </w:rPr>
      </w:pPr>
      <w:r>
        <w:rPr>
          <w:rFonts w:ascii="Times New Roman" w:hAnsi="Times New Roman"/>
          <w:sz w:val="24"/>
          <w:szCs w:val="24"/>
        </w:rPr>
        <w:t>3- DO CREDENCIAMENTO:</w:t>
      </w:r>
    </w:p>
    <w:p w14:paraId="18BE1060" w14:textId="77777777" w:rsidR="00535B14" w:rsidRDefault="00535B14">
      <w:pPr>
        <w:tabs>
          <w:tab w:val="left" w:pos="284"/>
        </w:tabs>
        <w:spacing w:after="0" w:line="240" w:lineRule="auto"/>
        <w:ind w:left="284"/>
        <w:jc w:val="both"/>
        <w:rPr>
          <w:rFonts w:ascii="Times New Roman" w:hAnsi="Times New Roman"/>
          <w:sz w:val="18"/>
          <w:szCs w:val="18"/>
        </w:rPr>
      </w:pPr>
    </w:p>
    <w:p w14:paraId="4E86E381" w14:textId="77777777" w:rsidR="00535B14" w:rsidRDefault="00000000">
      <w:pPr>
        <w:tabs>
          <w:tab w:val="left" w:pos="284"/>
        </w:tabs>
        <w:spacing w:after="0" w:line="240" w:lineRule="auto"/>
        <w:ind w:left="284"/>
        <w:jc w:val="both"/>
        <w:rPr>
          <w:rFonts w:ascii="Times New Roman" w:hAnsi="Times New Roman"/>
          <w:sz w:val="18"/>
          <w:szCs w:val="18"/>
        </w:rPr>
      </w:pPr>
      <w:r>
        <w:rPr>
          <w:rFonts w:ascii="Times New Roman" w:hAnsi="Times New Roman"/>
          <w:sz w:val="18"/>
          <w:szCs w:val="18"/>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27D2A149" w14:textId="77777777" w:rsidR="00535B14" w:rsidRDefault="00535B14">
      <w:pPr>
        <w:tabs>
          <w:tab w:val="left" w:pos="284"/>
        </w:tabs>
        <w:spacing w:after="0" w:line="240" w:lineRule="auto"/>
        <w:ind w:left="284"/>
        <w:jc w:val="both"/>
        <w:rPr>
          <w:rFonts w:ascii="Times New Roman" w:hAnsi="Times New Roman"/>
          <w:sz w:val="18"/>
          <w:szCs w:val="18"/>
        </w:rPr>
      </w:pPr>
    </w:p>
    <w:p w14:paraId="568223B1" w14:textId="77777777" w:rsidR="00535B14" w:rsidRDefault="00000000">
      <w:pPr>
        <w:tabs>
          <w:tab w:val="left" w:pos="284"/>
        </w:tabs>
        <w:spacing w:after="0" w:line="240" w:lineRule="auto"/>
        <w:ind w:left="284"/>
        <w:jc w:val="both"/>
        <w:rPr>
          <w:rFonts w:ascii="Times New Roman" w:hAnsi="Times New Roman"/>
          <w:sz w:val="18"/>
          <w:szCs w:val="18"/>
        </w:rPr>
      </w:pPr>
      <w:r>
        <w:rPr>
          <w:rFonts w:ascii="Times New Roman" w:hAnsi="Times New Roman"/>
          <w:sz w:val="18"/>
          <w:szCs w:val="18"/>
        </w:rPr>
        <w:t>3.2 - Poderão participar deste Pregão Eletrônico as empresas que apresentarem toda a documentação por ela exigida para respectivo cadastramento junto à Bolsa de Licitações e Leilões.</w:t>
      </w:r>
    </w:p>
    <w:p w14:paraId="59A023A7" w14:textId="77777777" w:rsidR="00535B14" w:rsidRDefault="00535B14">
      <w:pPr>
        <w:tabs>
          <w:tab w:val="left" w:pos="284"/>
        </w:tabs>
        <w:spacing w:after="0" w:line="240" w:lineRule="auto"/>
        <w:ind w:left="284"/>
        <w:jc w:val="both"/>
        <w:rPr>
          <w:rFonts w:ascii="Times New Roman" w:hAnsi="Times New Roman"/>
          <w:sz w:val="18"/>
          <w:szCs w:val="18"/>
        </w:rPr>
      </w:pPr>
    </w:p>
    <w:p w14:paraId="6F849C26" w14:textId="77777777" w:rsidR="00535B14" w:rsidRDefault="00000000">
      <w:pPr>
        <w:tabs>
          <w:tab w:val="left" w:pos="284"/>
        </w:tabs>
        <w:spacing w:after="0" w:line="240" w:lineRule="auto"/>
        <w:ind w:left="284"/>
        <w:jc w:val="both"/>
        <w:rPr>
          <w:rFonts w:ascii="Times New Roman" w:hAnsi="Times New Roman"/>
          <w:sz w:val="18"/>
          <w:szCs w:val="18"/>
        </w:rPr>
      </w:pPr>
      <w:r>
        <w:rPr>
          <w:rFonts w:ascii="Times New Roman" w:hAnsi="Times New Roman"/>
          <w:sz w:val="18"/>
          <w:szCs w:val="18"/>
        </w:rPr>
        <w:t>3.3 - É vedada a participação de empresa em forma de consórcios ou grupos de empresas.</w:t>
      </w:r>
    </w:p>
    <w:p w14:paraId="4D675FE1" w14:textId="77777777" w:rsidR="00535B14" w:rsidRDefault="00535B14">
      <w:pPr>
        <w:tabs>
          <w:tab w:val="left" w:pos="284"/>
        </w:tabs>
        <w:spacing w:after="0" w:line="240" w:lineRule="auto"/>
        <w:ind w:left="284"/>
        <w:jc w:val="both"/>
        <w:rPr>
          <w:rFonts w:ascii="Times New Roman" w:hAnsi="Times New Roman"/>
          <w:sz w:val="18"/>
          <w:szCs w:val="18"/>
        </w:rPr>
      </w:pPr>
    </w:p>
    <w:p w14:paraId="11D6212B" w14:textId="77777777" w:rsidR="00535B14" w:rsidRDefault="00000000">
      <w:pPr>
        <w:tabs>
          <w:tab w:val="left" w:pos="284"/>
        </w:tabs>
        <w:spacing w:after="0" w:line="240" w:lineRule="auto"/>
        <w:ind w:left="284"/>
        <w:jc w:val="both"/>
        <w:rPr>
          <w:rFonts w:ascii="Times New Roman" w:hAnsi="Times New Roman"/>
          <w:sz w:val="18"/>
          <w:szCs w:val="18"/>
        </w:rPr>
      </w:pPr>
      <w:r>
        <w:rPr>
          <w:rFonts w:ascii="Times New Roman" w:hAnsi="Times New Roman"/>
          <w:sz w:val="18"/>
          <w:szCs w:val="18"/>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Times New Roman" w:hAnsi="Times New Roman"/>
          <w:sz w:val="18"/>
          <w:szCs w:val="18"/>
        </w:rPr>
        <w:t>esteja</w:t>
      </w:r>
      <w:proofErr w:type="spellEnd"/>
      <w:r>
        <w:rPr>
          <w:rFonts w:ascii="Times New Roman" w:hAnsi="Times New Roman"/>
          <w:sz w:val="18"/>
          <w:szCs w:val="18"/>
        </w:rPr>
        <w:t xml:space="preserve"> cumprindo período de suspensão para licitar ou contratar no âmbito da administração municipal.</w:t>
      </w:r>
    </w:p>
    <w:p w14:paraId="5EC32DB6" w14:textId="77777777" w:rsidR="00535B14" w:rsidRDefault="00535B14">
      <w:pPr>
        <w:spacing w:after="0" w:line="240" w:lineRule="auto"/>
        <w:ind w:left="567"/>
        <w:jc w:val="both"/>
        <w:rPr>
          <w:rFonts w:ascii="Times New Roman" w:hAnsi="Times New Roman"/>
          <w:sz w:val="18"/>
          <w:szCs w:val="18"/>
        </w:rPr>
      </w:pPr>
    </w:p>
    <w:p w14:paraId="00BD76B6"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F7FE48D" w14:textId="77777777" w:rsidR="00535B14" w:rsidRDefault="00535B14">
      <w:pPr>
        <w:spacing w:after="0" w:line="240" w:lineRule="auto"/>
        <w:ind w:left="567"/>
        <w:jc w:val="both"/>
        <w:rPr>
          <w:rFonts w:ascii="Times New Roman" w:hAnsi="Times New Roman"/>
          <w:sz w:val="18"/>
          <w:szCs w:val="18"/>
        </w:rPr>
      </w:pPr>
    </w:p>
    <w:p w14:paraId="686FFD8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3.5 - O licitante deverá estar credenciado, de forma direta ou através de empresas associadas à Bolsa de Licitações do Brasil, até no mínimo uma hora antes do horário fixado no edital para o recebimento das propostas.</w:t>
      </w:r>
    </w:p>
    <w:p w14:paraId="2B5DA5EB" w14:textId="77777777" w:rsidR="00535B14" w:rsidRDefault="00535B14">
      <w:pPr>
        <w:spacing w:after="0" w:line="240" w:lineRule="auto"/>
        <w:ind w:left="284"/>
        <w:jc w:val="both"/>
        <w:rPr>
          <w:rFonts w:ascii="Times New Roman" w:hAnsi="Times New Roman"/>
          <w:sz w:val="18"/>
          <w:szCs w:val="18"/>
        </w:rPr>
      </w:pPr>
    </w:p>
    <w:p w14:paraId="42B2F09A"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3.6 - O cadastramento do licitante deverá ser requerido acompanhado dos seguintes documentos:</w:t>
      </w:r>
    </w:p>
    <w:p w14:paraId="65C521AE" w14:textId="77777777" w:rsidR="00535B14" w:rsidRDefault="00535B14">
      <w:pPr>
        <w:spacing w:after="0" w:line="240" w:lineRule="auto"/>
        <w:ind w:left="567"/>
        <w:jc w:val="both"/>
        <w:rPr>
          <w:rFonts w:ascii="Times New Roman" w:hAnsi="Times New Roman"/>
          <w:sz w:val="18"/>
          <w:szCs w:val="18"/>
        </w:rPr>
      </w:pPr>
    </w:p>
    <w:p w14:paraId="56A9F2F7"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a) - Instrumento particular de mandato outorgando a operador devidamente credenciado junto à Bolsa, poderes específicos de sua representação no pregão, conforme modelo fornecido pela Bolsa de Licitações do Brasil </w:t>
      </w:r>
      <w:r>
        <w:rPr>
          <w:rFonts w:ascii="Times New Roman" w:hAnsi="Times New Roman"/>
          <w:b/>
          <w:sz w:val="18"/>
          <w:szCs w:val="18"/>
        </w:rPr>
        <w:t>(ANEXO II)</w:t>
      </w:r>
      <w:r>
        <w:rPr>
          <w:rFonts w:ascii="Times New Roman" w:hAnsi="Times New Roman"/>
          <w:sz w:val="18"/>
          <w:szCs w:val="18"/>
        </w:rPr>
        <w:t>.</w:t>
      </w:r>
    </w:p>
    <w:p w14:paraId="50DAD701" w14:textId="77777777" w:rsidR="00535B14" w:rsidRDefault="00535B14">
      <w:pPr>
        <w:spacing w:after="0" w:line="240" w:lineRule="auto"/>
        <w:ind w:left="567"/>
        <w:jc w:val="both"/>
        <w:rPr>
          <w:rFonts w:ascii="Times New Roman" w:hAnsi="Times New Roman"/>
          <w:sz w:val="18"/>
          <w:szCs w:val="18"/>
        </w:rPr>
      </w:pPr>
    </w:p>
    <w:p w14:paraId="7677231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8"/>
          <w:szCs w:val="18"/>
        </w:rPr>
        <w:t>(ANEXO III).</w:t>
      </w:r>
    </w:p>
    <w:p w14:paraId="53893DFB" w14:textId="77777777" w:rsidR="00535B14" w:rsidRDefault="00535B14">
      <w:pPr>
        <w:spacing w:after="0" w:line="240" w:lineRule="auto"/>
        <w:ind w:left="284"/>
        <w:jc w:val="both"/>
        <w:rPr>
          <w:rFonts w:ascii="Times New Roman" w:hAnsi="Times New Roman"/>
          <w:sz w:val="18"/>
          <w:szCs w:val="18"/>
        </w:rPr>
      </w:pPr>
    </w:p>
    <w:p w14:paraId="531BBB4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3.8 - A microempresa ou empresa de pequeno porte, deverá, quando do cadastramento da proposta inicial de preço a ser digitado no sistema</w:t>
      </w:r>
      <w:r>
        <w:rPr>
          <w:rFonts w:ascii="Times New Roman" w:hAnsi="Times New Roman"/>
          <w:b/>
          <w:sz w:val="18"/>
          <w:szCs w:val="18"/>
        </w:rPr>
        <w:t>, VERIFICAR</w:t>
      </w:r>
      <w:r>
        <w:rPr>
          <w:rFonts w:ascii="Times New Roman" w:hAnsi="Times New Roman"/>
          <w:sz w:val="18"/>
          <w:szCs w:val="18"/>
        </w:rPr>
        <w:t xml:space="preserve"> nos dados cadastrais se </w:t>
      </w:r>
      <w:r>
        <w:rPr>
          <w:rFonts w:ascii="Times New Roman" w:hAnsi="Times New Roman"/>
          <w:b/>
          <w:sz w:val="18"/>
          <w:szCs w:val="18"/>
        </w:rPr>
        <w:t xml:space="preserve">ASSINALOU O REGIME ME/EPP NO SISTEMA </w:t>
      </w:r>
      <w:r>
        <w:rPr>
          <w:rFonts w:ascii="Times New Roman" w:hAnsi="Times New Roman"/>
          <w:sz w:val="18"/>
          <w:szCs w:val="18"/>
        </w:rPr>
        <w:t>conforme o seu regime de tributação para fazer valer o direito de prioridade do desempate. (Art. 44 e 45 da LC 123/2006).</w:t>
      </w:r>
    </w:p>
    <w:p w14:paraId="69ED28C6" w14:textId="77777777" w:rsidR="00535B14" w:rsidRDefault="00535B14">
      <w:pPr>
        <w:spacing w:after="0" w:line="240" w:lineRule="auto"/>
        <w:jc w:val="both"/>
        <w:rPr>
          <w:rFonts w:ascii="Times New Roman" w:hAnsi="Times New Roman"/>
          <w:sz w:val="18"/>
          <w:szCs w:val="18"/>
        </w:rPr>
      </w:pPr>
    </w:p>
    <w:p w14:paraId="4A422FC9"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4 - REGULAMENTO OPERACIONAL DO CERTAME:</w:t>
      </w:r>
    </w:p>
    <w:p w14:paraId="68301586" w14:textId="77777777" w:rsidR="00535B14" w:rsidRDefault="00535B14">
      <w:pPr>
        <w:spacing w:after="0" w:line="240" w:lineRule="auto"/>
        <w:jc w:val="both"/>
        <w:rPr>
          <w:rFonts w:ascii="Times New Roman" w:hAnsi="Times New Roman"/>
          <w:sz w:val="18"/>
          <w:szCs w:val="18"/>
        </w:rPr>
      </w:pPr>
    </w:p>
    <w:p w14:paraId="17B697EA"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4.1 - O certame será conduzido pelo </w:t>
      </w:r>
      <w:proofErr w:type="gramStart"/>
      <w:r>
        <w:rPr>
          <w:rFonts w:ascii="Times New Roman" w:hAnsi="Times New Roman"/>
          <w:sz w:val="18"/>
          <w:szCs w:val="18"/>
        </w:rPr>
        <w:t>Pregoeiro,  que</w:t>
      </w:r>
      <w:proofErr w:type="gramEnd"/>
      <w:r>
        <w:rPr>
          <w:rFonts w:ascii="Times New Roman" w:hAnsi="Times New Roman"/>
          <w:sz w:val="18"/>
          <w:szCs w:val="18"/>
        </w:rPr>
        <w:t xml:space="preserve"> terá, em especial, as seguintes atribuições:</w:t>
      </w:r>
    </w:p>
    <w:p w14:paraId="52EEA481" w14:textId="77777777" w:rsidR="00535B14" w:rsidRDefault="00535B14">
      <w:pPr>
        <w:spacing w:after="0" w:line="240" w:lineRule="auto"/>
        <w:jc w:val="both"/>
        <w:rPr>
          <w:rFonts w:ascii="Times New Roman" w:hAnsi="Times New Roman"/>
          <w:sz w:val="18"/>
          <w:szCs w:val="18"/>
        </w:rPr>
      </w:pPr>
    </w:p>
    <w:p w14:paraId="2829C10E"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Conduzir a sessão pública;</w:t>
      </w:r>
    </w:p>
    <w:p w14:paraId="64E007E8"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b) - Receber, examinar e decidir as impugnações e os pedidos de esclarecimentos ao edital e aos anexos, além de poder requisitar subsídios formais aos responsáveis pela elaboração desses documentos;</w:t>
      </w:r>
    </w:p>
    <w:p w14:paraId="019C369D"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c) - Verificar a conformidade da proposta em relação aos requisitos estabelecidos no edital;</w:t>
      </w:r>
    </w:p>
    <w:p w14:paraId="60E7C4A7"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d) - Coordenar a sessão pública e o envio de lances;</w:t>
      </w:r>
    </w:p>
    <w:p w14:paraId="36702D89"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e) - Verificar e julgar as condições de habilitação;</w:t>
      </w:r>
    </w:p>
    <w:p w14:paraId="088FB12C"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lastRenderedPageBreak/>
        <w:t>f) - Sanear erros ou falhas que não alterem a substância das propostas, dos documentos de habilitação e sua validade jurídica;</w:t>
      </w:r>
    </w:p>
    <w:p w14:paraId="0B8C94A4"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g) - Receber, examinar e decidir os recursos e encaminhá-los à autoridade competente quando mantiver sua decisão;</w:t>
      </w:r>
    </w:p>
    <w:p w14:paraId="2B2F1F23"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h) - Indicar o vencedor do certame;</w:t>
      </w:r>
    </w:p>
    <w:p w14:paraId="49CA4719"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i) - Adjudicar o objeto, quando não houver recurso;</w:t>
      </w:r>
    </w:p>
    <w:p w14:paraId="70166B90"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j) - Conduzir os trabalhos da equipe de apoio; e</w:t>
      </w:r>
    </w:p>
    <w:p w14:paraId="27295938"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k) - Encaminhar o processo devidamente instruído à autoridade competente e propor a sua homologação.</w:t>
      </w:r>
    </w:p>
    <w:p w14:paraId="78506E04" w14:textId="77777777" w:rsidR="00535B14" w:rsidRDefault="00535B14">
      <w:pPr>
        <w:spacing w:after="0" w:line="240" w:lineRule="auto"/>
        <w:jc w:val="both"/>
        <w:rPr>
          <w:rFonts w:ascii="Times New Roman" w:hAnsi="Times New Roman"/>
          <w:sz w:val="18"/>
          <w:szCs w:val="18"/>
        </w:rPr>
      </w:pPr>
    </w:p>
    <w:p w14:paraId="409983E4" w14:textId="77777777" w:rsidR="00535B14" w:rsidRDefault="00000000">
      <w:pPr>
        <w:tabs>
          <w:tab w:val="left" w:pos="284"/>
        </w:tabs>
        <w:spacing w:after="0" w:line="240" w:lineRule="auto"/>
        <w:ind w:left="284"/>
        <w:jc w:val="both"/>
        <w:rPr>
          <w:rFonts w:ascii="Times New Roman" w:hAnsi="Times New Roman"/>
          <w:sz w:val="18"/>
          <w:szCs w:val="18"/>
        </w:rPr>
      </w:pPr>
      <w:r>
        <w:rPr>
          <w:rFonts w:ascii="Times New Roman" w:hAnsi="Times New Roman"/>
          <w:sz w:val="18"/>
          <w:szCs w:val="18"/>
        </w:rPr>
        <w:t>4.2 - O pregoeiro poderá solicitar manifestação técnica da assessoria jurídica ou de outros setores do órgão ou da entidade, a fim de subsidiar sua decisão.</w:t>
      </w:r>
    </w:p>
    <w:p w14:paraId="5C65A628" w14:textId="77777777" w:rsidR="00535B14" w:rsidRDefault="00535B14">
      <w:pPr>
        <w:tabs>
          <w:tab w:val="left" w:pos="284"/>
        </w:tabs>
        <w:spacing w:after="0" w:line="240" w:lineRule="auto"/>
        <w:ind w:left="284"/>
        <w:jc w:val="both"/>
        <w:rPr>
          <w:rFonts w:ascii="Times New Roman" w:hAnsi="Times New Roman"/>
          <w:sz w:val="18"/>
          <w:szCs w:val="18"/>
        </w:rPr>
      </w:pPr>
    </w:p>
    <w:p w14:paraId="42A42EB0" w14:textId="77777777" w:rsidR="00535B14" w:rsidRDefault="00000000">
      <w:pPr>
        <w:tabs>
          <w:tab w:val="left" w:pos="284"/>
        </w:tabs>
        <w:spacing w:after="0" w:line="240" w:lineRule="auto"/>
        <w:ind w:left="284"/>
        <w:jc w:val="both"/>
        <w:rPr>
          <w:rFonts w:ascii="Times New Roman" w:hAnsi="Times New Roman"/>
          <w:sz w:val="18"/>
          <w:szCs w:val="18"/>
        </w:rPr>
      </w:pPr>
      <w:r>
        <w:rPr>
          <w:rFonts w:ascii="Times New Roman" w:hAnsi="Times New Roman"/>
          <w:sz w:val="18"/>
          <w:szCs w:val="18"/>
        </w:rPr>
        <w:t>4.3 - CREDENCIAMENTO NO SISTEMA LICITAÇÕES DA BOLSA DE LICITAÇÕES E LEILÕES:</w:t>
      </w:r>
    </w:p>
    <w:p w14:paraId="2F9FEDD4" w14:textId="77777777" w:rsidR="00535B14" w:rsidRDefault="00535B14">
      <w:pPr>
        <w:spacing w:after="0" w:line="240" w:lineRule="auto"/>
        <w:jc w:val="both"/>
        <w:rPr>
          <w:rFonts w:ascii="Times New Roman" w:hAnsi="Times New Roman"/>
          <w:sz w:val="18"/>
          <w:szCs w:val="18"/>
        </w:rPr>
      </w:pPr>
    </w:p>
    <w:p w14:paraId="2573BA54"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63BFF9F6"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56E53D37"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c) - O acesso do operador ao pregão, para efeito de encaminhamento de proposta de preço e lances sucessivos de preços, em nome do licitante, somente se dará mediante prévia definição de senha privativa.</w:t>
      </w:r>
    </w:p>
    <w:p w14:paraId="336A4192"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d) - A chave de identificação e a senha dos operadores poderão ser utilizadas em qualquer pregão eletrônico, salvo quando canceladas por solicitação do credenciado ou por iniciativa da BLL - Bolsa De Licitações do Brasil.</w:t>
      </w:r>
    </w:p>
    <w:p w14:paraId="0E6248AC"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6B8A9EA9"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f) - O credenciamento do fornecedor e de seu representante legal junto ao sistema eletrônico implica a responsabilidade legal pelos atos praticados e a presunção de capacidade técnica para realização das transações inerentes ao pregão eletrônico.</w:t>
      </w:r>
    </w:p>
    <w:p w14:paraId="3FF5B1BB"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4FB021FB"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148C3A"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545215"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j) - Poderão participar deste Pregão interessados cujo ramo de atividade seja compatível com o objeto desta licitação.</w:t>
      </w:r>
    </w:p>
    <w:p w14:paraId="5BDDAE45"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k- Não poderão participar desta licitação os interessados:</w:t>
      </w:r>
    </w:p>
    <w:p w14:paraId="62736136" w14:textId="77777777" w:rsidR="00535B14" w:rsidRDefault="00535B14">
      <w:pPr>
        <w:spacing w:after="0" w:line="240" w:lineRule="auto"/>
        <w:jc w:val="both"/>
        <w:rPr>
          <w:rFonts w:ascii="Times New Roman" w:hAnsi="Times New Roman"/>
          <w:sz w:val="18"/>
          <w:szCs w:val="18"/>
        </w:rPr>
      </w:pPr>
    </w:p>
    <w:p w14:paraId="7F652DC7"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1 - Proibidos de participar de licitações e celebrar contratos administrativos, na forma da legislação vigente;</w:t>
      </w:r>
    </w:p>
    <w:p w14:paraId="679A3156"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2 - Que não atendam às condições deste Edital e seu(s) anexo(s);</w:t>
      </w:r>
    </w:p>
    <w:p w14:paraId="2163AECC"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3 - Estrangeiros que não tenham representação legal no Brasil com poderes expressos para receber citação e responder administrativa ou judicialmente;</w:t>
      </w:r>
    </w:p>
    <w:p w14:paraId="083599EF"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4 - Que se enquadrem nas vedações previstas no artigo 14º da Lei nº 14.133 de 1° de abril de 2021;</w:t>
      </w:r>
    </w:p>
    <w:p w14:paraId="0B5F26CA"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5C5FD95D" w14:textId="77777777" w:rsidR="00535B14" w:rsidRDefault="00535B14">
      <w:pPr>
        <w:spacing w:after="0" w:line="240" w:lineRule="auto"/>
        <w:ind w:left="851"/>
        <w:jc w:val="both"/>
        <w:rPr>
          <w:rFonts w:ascii="Times New Roman" w:hAnsi="Times New Roman"/>
          <w:sz w:val="18"/>
          <w:szCs w:val="18"/>
        </w:rPr>
      </w:pPr>
    </w:p>
    <w:p w14:paraId="6422B7A6"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l) - Qualquer dúvida em relação ao acesso no sistema operacional, poderá ser esclarecida ou através de uma empresa associada ou pelos telefones: Curitiba-PR (41) 3097-4600, ou através da Bolsa de Licitações do Brasil ou pelo e-mail </w:t>
      </w:r>
      <w:hyperlink r:id="rId11" w:history="1">
        <w:r>
          <w:rPr>
            <w:rStyle w:val="Hyperlink"/>
            <w:rFonts w:ascii="Times New Roman" w:hAnsi="Times New Roman"/>
            <w:sz w:val="18"/>
            <w:szCs w:val="18"/>
          </w:rPr>
          <w:t>contato@bll.org.br</w:t>
        </w:r>
      </w:hyperlink>
      <w:r>
        <w:rPr>
          <w:rFonts w:ascii="Times New Roman" w:hAnsi="Times New Roman"/>
          <w:sz w:val="18"/>
          <w:szCs w:val="18"/>
        </w:rPr>
        <w:t>.</w:t>
      </w:r>
    </w:p>
    <w:p w14:paraId="22EC469B" w14:textId="77777777" w:rsidR="00535B14" w:rsidRDefault="00535B14">
      <w:pPr>
        <w:spacing w:after="0" w:line="240" w:lineRule="auto"/>
        <w:ind w:left="567"/>
        <w:jc w:val="both"/>
        <w:rPr>
          <w:rFonts w:ascii="Times New Roman" w:hAnsi="Times New Roman"/>
          <w:sz w:val="18"/>
          <w:szCs w:val="18"/>
        </w:rPr>
      </w:pPr>
    </w:p>
    <w:p w14:paraId="5D5D5FFB" w14:textId="77777777" w:rsidR="00535B14" w:rsidRDefault="00535B14">
      <w:pPr>
        <w:spacing w:after="0" w:line="240" w:lineRule="auto"/>
        <w:ind w:left="567"/>
        <w:jc w:val="both"/>
        <w:rPr>
          <w:rFonts w:ascii="Times New Roman" w:hAnsi="Times New Roman"/>
          <w:sz w:val="18"/>
          <w:szCs w:val="18"/>
        </w:rPr>
      </w:pPr>
    </w:p>
    <w:p w14:paraId="6237F873" w14:textId="77777777" w:rsidR="00535B14" w:rsidRDefault="00535B14">
      <w:pPr>
        <w:spacing w:after="0" w:line="240" w:lineRule="auto"/>
        <w:ind w:left="567"/>
        <w:jc w:val="both"/>
        <w:rPr>
          <w:rFonts w:ascii="Times New Roman" w:hAnsi="Times New Roman"/>
          <w:sz w:val="18"/>
          <w:szCs w:val="18"/>
        </w:rPr>
      </w:pPr>
    </w:p>
    <w:p w14:paraId="18432C92"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5 - DA APRESENTAÇÃO DA PROPOSTA E DOS DOCUMENTOS DE HABILITAÇÃO:</w:t>
      </w:r>
    </w:p>
    <w:p w14:paraId="641199E1" w14:textId="77777777" w:rsidR="00535B14" w:rsidRDefault="00535B14">
      <w:pPr>
        <w:spacing w:after="0" w:line="240" w:lineRule="auto"/>
        <w:jc w:val="both"/>
        <w:rPr>
          <w:rFonts w:ascii="Times New Roman" w:hAnsi="Times New Roman"/>
          <w:sz w:val="18"/>
          <w:szCs w:val="18"/>
        </w:rPr>
      </w:pPr>
    </w:p>
    <w:p w14:paraId="1249397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lastRenderedPageBreak/>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1E2E2CDA" w14:textId="77777777" w:rsidR="00535B14" w:rsidRDefault="00535B14">
      <w:pPr>
        <w:spacing w:after="0" w:line="240" w:lineRule="auto"/>
        <w:ind w:left="284"/>
        <w:jc w:val="both"/>
        <w:rPr>
          <w:rFonts w:ascii="Times New Roman" w:hAnsi="Times New Roman"/>
          <w:sz w:val="18"/>
          <w:szCs w:val="18"/>
        </w:rPr>
      </w:pPr>
    </w:p>
    <w:p w14:paraId="6C7B578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5.2 - O envio da proposta, acompanhada dos documentos de habilitação exigidos neste Edital, ocorrerá por meio de chave de acesso e senha.</w:t>
      </w:r>
    </w:p>
    <w:p w14:paraId="52D98F96" w14:textId="77777777" w:rsidR="00535B14" w:rsidRDefault="00535B14">
      <w:pPr>
        <w:spacing w:after="0" w:line="240" w:lineRule="auto"/>
        <w:ind w:left="284"/>
        <w:jc w:val="both"/>
        <w:rPr>
          <w:rFonts w:ascii="Times New Roman" w:hAnsi="Times New Roman"/>
          <w:sz w:val="18"/>
          <w:szCs w:val="18"/>
        </w:rPr>
      </w:pPr>
    </w:p>
    <w:p w14:paraId="7F665A8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5.3 - As Microempresas e Empresas de Pequeno Porte deverão encaminhar a documentação de habilitação, ainda que haja alguma restrição de regularidade fiscal e trabalhista, nos termos do art. 43, § 1º da LC nº 123, de 2006.</w:t>
      </w:r>
    </w:p>
    <w:p w14:paraId="14AB3872" w14:textId="77777777" w:rsidR="00535B14" w:rsidRDefault="00535B14">
      <w:pPr>
        <w:spacing w:after="0" w:line="240" w:lineRule="auto"/>
        <w:ind w:left="284"/>
        <w:jc w:val="both"/>
        <w:rPr>
          <w:rFonts w:ascii="Times New Roman" w:hAnsi="Times New Roman"/>
          <w:sz w:val="18"/>
          <w:szCs w:val="18"/>
        </w:rPr>
      </w:pPr>
    </w:p>
    <w:p w14:paraId="07A133C7"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E4BFBE9" w14:textId="77777777" w:rsidR="00535B14" w:rsidRDefault="00535B14">
      <w:pPr>
        <w:spacing w:after="0" w:line="240" w:lineRule="auto"/>
        <w:ind w:left="284"/>
        <w:jc w:val="both"/>
        <w:rPr>
          <w:rFonts w:ascii="Times New Roman" w:hAnsi="Times New Roman"/>
          <w:sz w:val="18"/>
          <w:szCs w:val="18"/>
        </w:rPr>
      </w:pPr>
    </w:p>
    <w:p w14:paraId="540BF05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5.5 - Até a abertura da sessão pública, os licitantes poderão retirar ou substituir a proposta e os documentos de habilitação anteriormente inseridos no sistema;</w:t>
      </w:r>
    </w:p>
    <w:p w14:paraId="690FF326" w14:textId="77777777" w:rsidR="00535B14" w:rsidRDefault="00535B14">
      <w:pPr>
        <w:spacing w:after="0" w:line="240" w:lineRule="auto"/>
        <w:ind w:left="284"/>
        <w:jc w:val="both"/>
        <w:rPr>
          <w:rFonts w:ascii="Times New Roman" w:hAnsi="Times New Roman"/>
          <w:sz w:val="18"/>
          <w:szCs w:val="18"/>
        </w:rPr>
      </w:pPr>
    </w:p>
    <w:p w14:paraId="23EFE5D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5.6 - Não será estabelecida, nessa etapa do certame, ordem de classificação entre as propostas apresentadas, o que somente ocorrerá após a realização dos procedimentos de negociação e julgamento da proposta.</w:t>
      </w:r>
    </w:p>
    <w:p w14:paraId="4550B481" w14:textId="77777777" w:rsidR="00535B14" w:rsidRDefault="00535B14">
      <w:pPr>
        <w:spacing w:after="0" w:line="240" w:lineRule="auto"/>
        <w:ind w:left="284"/>
        <w:jc w:val="both"/>
        <w:rPr>
          <w:rFonts w:ascii="Times New Roman" w:hAnsi="Times New Roman"/>
          <w:sz w:val="18"/>
          <w:szCs w:val="18"/>
        </w:rPr>
      </w:pPr>
    </w:p>
    <w:p w14:paraId="4429A56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5.7 - Os documentos que compõem a proposta e a habilitação do licitante melhor classificado somente serão disponibilizados para avaliação do pregoeiro e para acesso público após o encerramento do envio de lances.</w:t>
      </w:r>
    </w:p>
    <w:p w14:paraId="0CBC74BC" w14:textId="77777777" w:rsidR="00535B14" w:rsidRDefault="00535B14">
      <w:pPr>
        <w:spacing w:after="0" w:line="240" w:lineRule="auto"/>
        <w:jc w:val="both"/>
        <w:rPr>
          <w:rFonts w:ascii="Times New Roman" w:hAnsi="Times New Roman"/>
          <w:sz w:val="18"/>
          <w:szCs w:val="18"/>
        </w:rPr>
      </w:pPr>
    </w:p>
    <w:p w14:paraId="34D708DE"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6 - DO PREENCHIMENTO DA PROPOSTA:</w:t>
      </w:r>
    </w:p>
    <w:p w14:paraId="387C0BCF" w14:textId="77777777" w:rsidR="00535B14" w:rsidRDefault="00535B14">
      <w:pPr>
        <w:spacing w:after="0" w:line="240" w:lineRule="auto"/>
        <w:jc w:val="both"/>
        <w:rPr>
          <w:rFonts w:ascii="Times New Roman" w:hAnsi="Times New Roman"/>
          <w:sz w:val="18"/>
          <w:szCs w:val="18"/>
        </w:rPr>
      </w:pPr>
    </w:p>
    <w:p w14:paraId="09DDD1E7"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6.1 - O licitante deverá enviar sua proposta mediante o preenchimento, no sistema eletrônico, dos seguintes campos:</w:t>
      </w:r>
    </w:p>
    <w:p w14:paraId="1DCA4C42" w14:textId="77777777" w:rsidR="00535B14" w:rsidRDefault="00535B14">
      <w:pPr>
        <w:spacing w:after="0" w:line="240" w:lineRule="auto"/>
        <w:ind w:left="284"/>
        <w:jc w:val="both"/>
        <w:rPr>
          <w:rFonts w:ascii="Times New Roman" w:hAnsi="Times New Roman"/>
          <w:sz w:val="18"/>
          <w:szCs w:val="18"/>
        </w:rPr>
      </w:pPr>
    </w:p>
    <w:p w14:paraId="74DC426F"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Valor DO LOTE;</w:t>
      </w:r>
    </w:p>
    <w:p w14:paraId="40EDA0F3"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b) - Marca, vedada à utilização do termo “similar”;</w:t>
      </w:r>
    </w:p>
    <w:p w14:paraId="7744513B"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c) - Fabricante;</w:t>
      </w:r>
    </w:p>
    <w:p w14:paraId="12ED452A"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d) - Descrição detalhada do objeto, contendo as informações similares à especificação do Termo de Referência.</w:t>
      </w:r>
    </w:p>
    <w:p w14:paraId="33831222"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e) - Dados cadastrais;</w:t>
      </w:r>
    </w:p>
    <w:p w14:paraId="465B6CD5"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f) - Assinatura do representante legal;</w:t>
      </w:r>
    </w:p>
    <w:p w14:paraId="3C6AEFFC"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g) - Indicação obrigatória do preço DO LOTE, por item, e total, em reais;</w:t>
      </w:r>
    </w:p>
    <w:p w14:paraId="6D8570C2"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h) - Indicação dos números do CNPJ e de inscrição estadual;</w:t>
      </w:r>
    </w:p>
    <w:p w14:paraId="3343B6FE"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i) - Cargo do representante;</w:t>
      </w:r>
    </w:p>
    <w:p w14:paraId="47CFF322"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highlight w:val="yellow"/>
        </w:rPr>
        <w:t xml:space="preserve">j) - Indicação de quem </w:t>
      </w:r>
      <w:proofErr w:type="spellStart"/>
      <w:proofErr w:type="gramStart"/>
      <w:r>
        <w:rPr>
          <w:rFonts w:ascii="Times New Roman" w:hAnsi="Times New Roman"/>
          <w:sz w:val="18"/>
          <w:szCs w:val="18"/>
          <w:highlight w:val="yellow"/>
        </w:rPr>
        <w:t>ira</w:t>
      </w:r>
      <w:proofErr w:type="spellEnd"/>
      <w:proofErr w:type="gramEnd"/>
      <w:r>
        <w:rPr>
          <w:rFonts w:ascii="Times New Roman" w:hAnsi="Times New Roman"/>
          <w:sz w:val="18"/>
          <w:szCs w:val="18"/>
          <w:highlight w:val="yellow"/>
        </w:rPr>
        <w:t xml:space="preserve"> assinar a Ata de Registro de Preço, constando número de RG e CPF, data de nascimento, endereço, E-mail institucional e E-mail pessoal;</w:t>
      </w:r>
    </w:p>
    <w:p w14:paraId="0FAF366C"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k) O prazo de validade da proposta não será inferior a 60 (SESSENTA) dias, a contar da data de sua apresentação.</w:t>
      </w:r>
    </w:p>
    <w:p w14:paraId="4FC78342" w14:textId="77777777" w:rsidR="00535B14" w:rsidRDefault="00535B14">
      <w:pPr>
        <w:spacing w:after="0" w:line="240" w:lineRule="auto"/>
        <w:ind w:left="567"/>
        <w:jc w:val="both"/>
        <w:rPr>
          <w:rFonts w:ascii="Times New Roman" w:hAnsi="Times New Roman"/>
          <w:sz w:val="18"/>
          <w:szCs w:val="18"/>
        </w:rPr>
      </w:pPr>
    </w:p>
    <w:p w14:paraId="3403536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6.2 - Todas as especificações do objeto contidas na proposta vinculam a DETENTORA.</w:t>
      </w:r>
    </w:p>
    <w:p w14:paraId="7EA30A0D" w14:textId="77777777" w:rsidR="00535B14" w:rsidRDefault="00535B14">
      <w:pPr>
        <w:spacing w:after="0" w:line="240" w:lineRule="auto"/>
        <w:ind w:left="284"/>
        <w:jc w:val="both"/>
        <w:rPr>
          <w:rFonts w:ascii="Times New Roman" w:hAnsi="Times New Roman"/>
          <w:sz w:val="18"/>
          <w:szCs w:val="18"/>
        </w:rPr>
      </w:pPr>
    </w:p>
    <w:p w14:paraId="4FC5960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6.3 - Nos valores propostos estarão inclusos todos os custos operacionais, encargos previdenciários, trabalhistas, tributários, comerciais e quaisquer outros que incidam direta ou indiretamente no fornecimento dos bens.</w:t>
      </w:r>
    </w:p>
    <w:p w14:paraId="6A1A37FA" w14:textId="77777777" w:rsidR="00535B14" w:rsidRDefault="00535B14">
      <w:pPr>
        <w:spacing w:after="0" w:line="240" w:lineRule="auto"/>
        <w:ind w:left="284"/>
        <w:jc w:val="both"/>
        <w:rPr>
          <w:rFonts w:ascii="Times New Roman" w:hAnsi="Times New Roman"/>
          <w:sz w:val="18"/>
          <w:szCs w:val="18"/>
        </w:rPr>
      </w:pPr>
    </w:p>
    <w:p w14:paraId="0AE2681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6.4 - Os preços ofertados, tanto na proposta inicial, quanto na etapa de lances, serão de exclusiva responsabilidade do licitante, não lhe assistindo o direito de pleitear qualquer alteração, sob alegação de erro, omissão ou qualquer outro pretexto.</w:t>
      </w:r>
    </w:p>
    <w:p w14:paraId="2ABED30E" w14:textId="77777777" w:rsidR="00535B14" w:rsidRDefault="00535B14">
      <w:pPr>
        <w:spacing w:after="0" w:line="240" w:lineRule="auto"/>
        <w:ind w:left="284"/>
        <w:jc w:val="both"/>
        <w:rPr>
          <w:rFonts w:ascii="Times New Roman" w:hAnsi="Times New Roman"/>
          <w:sz w:val="18"/>
          <w:szCs w:val="18"/>
        </w:rPr>
      </w:pPr>
    </w:p>
    <w:p w14:paraId="75B37E2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6.5 - O prazo de eficácia da proposta: 60 (sessenta) dias, a contar da data final do envio das propostas.</w:t>
      </w:r>
    </w:p>
    <w:p w14:paraId="01FA7AC1" w14:textId="77777777" w:rsidR="00535B14" w:rsidRDefault="00535B14">
      <w:pPr>
        <w:spacing w:after="0" w:line="240" w:lineRule="auto"/>
        <w:ind w:left="284"/>
        <w:jc w:val="both"/>
        <w:rPr>
          <w:rFonts w:ascii="Times New Roman" w:hAnsi="Times New Roman"/>
          <w:sz w:val="18"/>
          <w:szCs w:val="18"/>
        </w:rPr>
      </w:pPr>
    </w:p>
    <w:p w14:paraId="0143EB9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6.6 - O licitante deverá declarar, para cada item, em campo próprio do sistema BLL, se o bem ofertado é manufaturado nacional beneficiado por um dos critérios de margem de preferência indicados no Termo de Referência.</w:t>
      </w:r>
    </w:p>
    <w:p w14:paraId="25B209E1" w14:textId="77777777" w:rsidR="00535B14" w:rsidRDefault="00535B14">
      <w:pPr>
        <w:spacing w:after="0" w:line="240" w:lineRule="auto"/>
        <w:ind w:left="284"/>
        <w:jc w:val="both"/>
        <w:rPr>
          <w:rFonts w:ascii="Times New Roman" w:hAnsi="Times New Roman"/>
          <w:sz w:val="18"/>
          <w:szCs w:val="18"/>
        </w:rPr>
      </w:pPr>
    </w:p>
    <w:p w14:paraId="3A31B72D"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6.7 - Não serão admitidas, posteriormente, alegações de enganos, erros ou distrações na apresentação das propostas comerciais, bem como justificativas de quaisquer acréscimos ou solicitações de reembolsos e indenizações de qualquer natureza.</w:t>
      </w:r>
    </w:p>
    <w:p w14:paraId="204D1A1F" w14:textId="77777777" w:rsidR="00535B14" w:rsidRDefault="00535B14">
      <w:pPr>
        <w:spacing w:after="0" w:line="240" w:lineRule="auto"/>
        <w:ind w:left="284"/>
        <w:jc w:val="both"/>
        <w:rPr>
          <w:rFonts w:ascii="Times New Roman" w:hAnsi="Times New Roman"/>
          <w:sz w:val="18"/>
          <w:szCs w:val="18"/>
        </w:rPr>
      </w:pPr>
    </w:p>
    <w:p w14:paraId="48EFCE1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6.8 - Os licitantes devem respeitar os preços máximos estabelecidos nas normas de regência de contratações públicas federais, quando participarem de licitações públicas;</w:t>
      </w:r>
    </w:p>
    <w:p w14:paraId="32C2E083" w14:textId="77777777" w:rsidR="00535B14" w:rsidRDefault="00535B14">
      <w:pPr>
        <w:spacing w:after="0" w:line="240" w:lineRule="auto"/>
        <w:ind w:left="284"/>
        <w:jc w:val="both"/>
        <w:rPr>
          <w:rFonts w:ascii="Times New Roman" w:hAnsi="Times New Roman"/>
          <w:sz w:val="18"/>
          <w:szCs w:val="18"/>
        </w:rPr>
      </w:pPr>
    </w:p>
    <w:p w14:paraId="792BE158" w14:textId="77777777" w:rsidR="00535B14" w:rsidRDefault="00000000">
      <w:pPr>
        <w:tabs>
          <w:tab w:val="left" w:pos="567"/>
        </w:tabs>
        <w:spacing w:after="0" w:line="240" w:lineRule="auto"/>
        <w:ind w:left="567"/>
        <w:jc w:val="both"/>
        <w:rPr>
          <w:rFonts w:ascii="Times New Roman" w:hAnsi="Times New Roman"/>
          <w:sz w:val="18"/>
          <w:szCs w:val="18"/>
        </w:rPr>
      </w:pPr>
      <w:r>
        <w:rPr>
          <w:rFonts w:ascii="Times New Roman" w:hAnsi="Times New Roman"/>
          <w:sz w:val="18"/>
          <w:szCs w:val="18"/>
        </w:rPr>
        <w:lastRenderedPageBreak/>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2370F26B" w14:textId="77777777" w:rsidR="00535B14" w:rsidRDefault="00535B14">
      <w:pPr>
        <w:spacing w:after="0" w:line="240" w:lineRule="auto"/>
        <w:jc w:val="both"/>
        <w:rPr>
          <w:rFonts w:ascii="Times New Roman" w:hAnsi="Times New Roman"/>
          <w:sz w:val="18"/>
          <w:szCs w:val="18"/>
        </w:rPr>
      </w:pPr>
    </w:p>
    <w:p w14:paraId="3F10B9AE"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7 - DA ABERTURA DA SESSÃO, CLASSIFICAÇÃO DAS PROPOSTAS E FORMULAÇÃO DE LANCES:</w:t>
      </w:r>
    </w:p>
    <w:p w14:paraId="7FB014A2" w14:textId="77777777" w:rsidR="00535B14" w:rsidRDefault="00535B14">
      <w:pPr>
        <w:spacing w:after="0" w:line="240" w:lineRule="auto"/>
        <w:jc w:val="both"/>
        <w:rPr>
          <w:rFonts w:ascii="Times New Roman" w:hAnsi="Times New Roman"/>
          <w:sz w:val="18"/>
          <w:szCs w:val="18"/>
        </w:rPr>
      </w:pPr>
    </w:p>
    <w:p w14:paraId="2114958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7.1 - A abertura da presente licitação dar-se-á em sessão pública, por meio de sistema eletrônico, na data, horário e local indicado neste Edital.</w:t>
      </w:r>
    </w:p>
    <w:p w14:paraId="2DB9D7BB" w14:textId="77777777" w:rsidR="00535B14" w:rsidRDefault="00535B14">
      <w:pPr>
        <w:spacing w:after="0" w:line="240" w:lineRule="auto"/>
        <w:ind w:left="284"/>
        <w:jc w:val="both"/>
        <w:rPr>
          <w:rFonts w:ascii="Times New Roman" w:hAnsi="Times New Roman"/>
          <w:sz w:val="18"/>
          <w:szCs w:val="18"/>
        </w:rPr>
      </w:pPr>
    </w:p>
    <w:p w14:paraId="4D95D96E"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8C32928" w14:textId="77777777" w:rsidR="00535B14" w:rsidRDefault="00535B14">
      <w:pPr>
        <w:spacing w:after="0" w:line="240" w:lineRule="auto"/>
        <w:jc w:val="both"/>
        <w:rPr>
          <w:rFonts w:ascii="Times New Roman" w:hAnsi="Times New Roman"/>
          <w:sz w:val="18"/>
          <w:szCs w:val="18"/>
        </w:rPr>
      </w:pPr>
    </w:p>
    <w:p w14:paraId="420E8EFD"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Também será desclassificada a proposta que identifique o licitante.</w:t>
      </w:r>
    </w:p>
    <w:p w14:paraId="4390673D"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b) - A desclassificação será sempre fundamentada e registrada no sistema, com acompanhamento em tempo real por todos os participantes.</w:t>
      </w:r>
    </w:p>
    <w:p w14:paraId="15D55525"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c) - A não desclassificação da proposta não impede o seu julgamento definitivo em sentido contrário, levado a efeito na fase de aceitação.</w:t>
      </w:r>
    </w:p>
    <w:p w14:paraId="343038F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7.3 - O sistema ordenará automaticamente as propostas classificadas, sendo que somente estas participarão da fase de lances.</w:t>
      </w:r>
    </w:p>
    <w:p w14:paraId="390560D9" w14:textId="77777777" w:rsidR="00535B14" w:rsidRDefault="00535B14">
      <w:pPr>
        <w:spacing w:after="0" w:line="240" w:lineRule="auto"/>
        <w:ind w:left="284"/>
        <w:jc w:val="both"/>
        <w:rPr>
          <w:rFonts w:ascii="Times New Roman" w:hAnsi="Times New Roman"/>
          <w:sz w:val="18"/>
          <w:szCs w:val="18"/>
        </w:rPr>
      </w:pPr>
    </w:p>
    <w:p w14:paraId="1E6142D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7.4 - O sistema disponibilizará campo próprio para troca de mensagens entre o Pregoeiro e os licitantes.</w:t>
      </w:r>
    </w:p>
    <w:p w14:paraId="144F16EB" w14:textId="77777777" w:rsidR="00535B14" w:rsidRDefault="00535B14">
      <w:pPr>
        <w:spacing w:after="0" w:line="240" w:lineRule="auto"/>
        <w:ind w:left="284"/>
        <w:jc w:val="both"/>
        <w:rPr>
          <w:rFonts w:ascii="Times New Roman" w:hAnsi="Times New Roman"/>
          <w:sz w:val="18"/>
          <w:szCs w:val="18"/>
        </w:rPr>
      </w:pPr>
    </w:p>
    <w:p w14:paraId="392EE7C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7.5 - Iniciada a etapa competitiva, os licitantes deverão encaminhar lances exclusivamente por meio do sistema eletrônico, sendo imediatamente informados do seu recebimento e do valor consignado no registro.</w:t>
      </w:r>
    </w:p>
    <w:p w14:paraId="577F6050" w14:textId="77777777" w:rsidR="00535B14" w:rsidRDefault="00535B14">
      <w:pPr>
        <w:spacing w:after="0" w:line="240" w:lineRule="auto"/>
        <w:jc w:val="both"/>
        <w:rPr>
          <w:rFonts w:ascii="Times New Roman" w:hAnsi="Times New Roman"/>
          <w:sz w:val="18"/>
          <w:szCs w:val="18"/>
        </w:rPr>
      </w:pPr>
    </w:p>
    <w:p w14:paraId="4C9EC9C8" w14:textId="77777777" w:rsidR="00535B14" w:rsidRDefault="00000000">
      <w:pPr>
        <w:tabs>
          <w:tab w:val="left" w:pos="567"/>
        </w:tabs>
        <w:spacing w:after="0" w:line="240" w:lineRule="auto"/>
        <w:ind w:left="567"/>
        <w:jc w:val="both"/>
        <w:rPr>
          <w:rFonts w:ascii="Times New Roman" w:hAnsi="Times New Roman"/>
          <w:sz w:val="18"/>
          <w:szCs w:val="18"/>
        </w:rPr>
      </w:pPr>
      <w:r>
        <w:rPr>
          <w:rFonts w:ascii="Times New Roman" w:hAnsi="Times New Roman"/>
          <w:sz w:val="18"/>
          <w:szCs w:val="18"/>
        </w:rPr>
        <w:t>a) - O lance deverá ser ofertado pelo valor do</w:t>
      </w:r>
      <w:r>
        <w:rPr>
          <w:rFonts w:ascii="Times New Roman" w:hAnsi="Times New Roman"/>
          <w:b/>
          <w:sz w:val="18"/>
          <w:szCs w:val="18"/>
        </w:rPr>
        <w:t xml:space="preserve"> GLOBAL DO ITEM</w:t>
      </w:r>
      <w:r>
        <w:rPr>
          <w:rFonts w:ascii="Times New Roman" w:hAnsi="Times New Roman"/>
          <w:sz w:val="18"/>
          <w:szCs w:val="18"/>
        </w:rPr>
        <w:t>.</w:t>
      </w:r>
    </w:p>
    <w:p w14:paraId="02AFED01" w14:textId="77777777" w:rsidR="00535B14" w:rsidRDefault="00535B14">
      <w:pPr>
        <w:spacing w:after="0" w:line="240" w:lineRule="auto"/>
        <w:jc w:val="both"/>
        <w:rPr>
          <w:rFonts w:ascii="Times New Roman" w:hAnsi="Times New Roman"/>
          <w:sz w:val="18"/>
          <w:szCs w:val="18"/>
        </w:rPr>
      </w:pPr>
    </w:p>
    <w:p w14:paraId="3223EFB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7.6 - Os licitantes poderão oferecer lances sucessivos, observando o horário fixado para abertura da sessão e as regras estabelecidas no Edital.</w:t>
      </w:r>
    </w:p>
    <w:p w14:paraId="27AF3937" w14:textId="77777777" w:rsidR="00535B14" w:rsidRDefault="00535B14">
      <w:pPr>
        <w:spacing w:after="0" w:line="240" w:lineRule="auto"/>
        <w:ind w:left="284"/>
        <w:jc w:val="both"/>
        <w:rPr>
          <w:rFonts w:ascii="Times New Roman" w:hAnsi="Times New Roman"/>
          <w:sz w:val="18"/>
          <w:szCs w:val="18"/>
        </w:rPr>
      </w:pPr>
    </w:p>
    <w:p w14:paraId="0832AA48"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7.7 - O licitante somente poderá oferecer lance de valor inferior ao último por ele ofertado e registrado pelo sistema.</w:t>
      </w:r>
    </w:p>
    <w:p w14:paraId="1ABB4195" w14:textId="77777777" w:rsidR="00535B14" w:rsidRDefault="00535B14">
      <w:pPr>
        <w:spacing w:after="0" w:line="240" w:lineRule="auto"/>
        <w:ind w:left="284"/>
        <w:jc w:val="both"/>
        <w:rPr>
          <w:rFonts w:ascii="Times New Roman" w:hAnsi="Times New Roman"/>
          <w:sz w:val="18"/>
          <w:szCs w:val="18"/>
        </w:rPr>
      </w:pPr>
    </w:p>
    <w:p w14:paraId="1CCFB82A"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7.8 - O intervalo mínimo de diferença de valores entre os lances, que incidirá tanto em relação aos lances intermediários quanto em relação à proposta que cobrir a melhor oferta deverá </w:t>
      </w:r>
      <w:proofErr w:type="gramStart"/>
      <w:r>
        <w:rPr>
          <w:rFonts w:ascii="Times New Roman" w:hAnsi="Times New Roman"/>
          <w:sz w:val="18"/>
          <w:szCs w:val="18"/>
        </w:rPr>
        <w:t>ser  1</w:t>
      </w:r>
      <w:proofErr w:type="gramEnd"/>
      <w:r>
        <w:rPr>
          <w:rFonts w:ascii="Times New Roman" w:hAnsi="Times New Roman"/>
          <w:sz w:val="18"/>
          <w:szCs w:val="18"/>
        </w:rPr>
        <w:t>% intervalo entre os lances enviados pelo mesmo licitante não poderá ser inferior a vinte (20) segundos e o intervalo entre lances não poderá ser inferior a três (3) segundos, sob pena de serem automaticamente descartados pelo sistema os respectivos lances.</w:t>
      </w:r>
    </w:p>
    <w:p w14:paraId="67D8DE39" w14:textId="77777777" w:rsidR="00535B14" w:rsidRDefault="00535B14">
      <w:pPr>
        <w:spacing w:after="0" w:line="240" w:lineRule="auto"/>
        <w:ind w:left="284"/>
        <w:jc w:val="both"/>
        <w:rPr>
          <w:rFonts w:ascii="Times New Roman" w:hAnsi="Times New Roman"/>
          <w:sz w:val="18"/>
          <w:szCs w:val="18"/>
        </w:rPr>
      </w:pPr>
    </w:p>
    <w:p w14:paraId="05D22F0A"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7.9 - Será adotado para o envio de lances no pregão eletrônico o </w:t>
      </w:r>
      <w:r>
        <w:rPr>
          <w:rFonts w:ascii="Times New Roman" w:hAnsi="Times New Roman"/>
          <w:b/>
          <w:sz w:val="18"/>
          <w:szCs w:val="18"/>
        </w:rPr>
        <w:t>MODO DE DISPUTA “ABERTO”</w:t>
      </w:r>
      <w:r>
        <w:rPr>
          <w:rFonts w:ascii="Times New Roman" w:hAnsi="Times New Roman"/>
          <w:sz w:val="18"/>
          <w:szCs w:val="18"/>
        </w:rPr>
        <w:t>, em que os licitantes apresentarão lances públicos e sucessivos, com prorrogações.</w:t>
      </w:r>
    </w:p>
    <w:p w14:paraId="6B634F8C" w14:textId="77777777" w:rsidR="00535B14" w:rsidRDefault="00535B14">
      <w:pPr>
        <w:spacing w:after="0" w:line="240" w:lineRule="auto"/>
        <w:ind w:left="284"/>
        <w:jc w:val="both"/>
        <w:rPr>
          <w:rFonts w:ascii="Times New Roman" w:hAnsi="Times New Roman"/>
          <w:sz w:val="18"/>
          <w:szCs w:val="18"/>
        </w:rPr>
      </w:pPr>
    </w:p>
    <w:p w14:paraId="5BEFA18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7.10 - A etapa de lances da sessão pública terá duração de dez minutos e, após isso, será prorrogada automaticamente pelo sistema quando houver lance ofertado nos últimos dois minutos do período de duração da sessão pública.</w:t>
      </w:r>
    </w:p>
    <w:p w14:paraId="13156316" w14:textId="77777777" w:rsidR="00535B14" w:rsidRDefault="00535B14">
      <w:pPr>
        <w:spacing w:after="0" w:line="240" w:lineRule="auto"/>
        <w:ind w:left="284"/>
        <w:jc w:val="both"/>
        <w:rPr>
          <w:rFonts w:ascii="Times New Roman" w:hAnsi="Times New Roman"/>
          <w:sz w:val="18"/>
          <w:szCs w:val="18"/>
        </w:rPr>
      </w:pPr>
    </w:p>
    <w:p w14:paraId="3686F3B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7.11 - A prorrogação automática da etapa de lances, de que trata o item anterior, será de dois minutos e ocorrerá sucessivamente sempre que houver lances enviados nesse período de prorrogação, inclusive no caso de lances intermediários.</w:t>
      </w:r>
    </w:p>
    <w:p w14:paraId="723FD00C" w14:textId="77777777" w:rsidR="00535B14" w:rsidRDefault="00535B14">
      <w:pPr>
        <w:spacing w:after="0" w:line="240" w:lineRule="auto"/>
        <w:ind w:left="284"/>
        <w:jc w:val="both"/>
        <w:rPr>
          <w:rFonts w:ascii="Times New Roman" w:hAnsi="Times New Roman"/>
          <w:sz w:val="18"/>
          <w:szCs w:val="18"/>
        </w:rPr>
      </w:pPr>
    </w:p>
    <w:p w14:paraId="151D5B2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7.12 - Não havendo novos lances na forma estabelecida nos itens anteriores, a sessão pública encerrar-se-á automaticamente.</w:t>
      </w:r>
    </w:p>
    <w:p w14:paraId="223E3472" w14:textId="77777777" w:rsidR="00535B14" w:rsidRDefault="00535B14">
      <w:pPr>
        <w:spacing w:after="0" w:line="240" w:lineRule="auto"/>
        <w:ind w:left="284"/>
        <w:jc w:val="both"/>
        <w:rPr>
          <w:rFonts w:ascii="Times New Roman" w:hAnsi="Times New Roman"/>
          <w:sz w:val="18"/>
          <w:szCs w:val="18"/>
        </w:rPr>
      </w:pPr>
    </w:p>
    <w:p w14:paraId="476EAE0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7.13 - Encerrada a fase competitiva sem que haja a prorrogação automática pelo sistema, poderá o pregoeiro, assessorado pela equipe de apoio, justificadamente, admitir o reinício da sessão pública de lances, em prol da consecução do melhor preço.</w:t>
      </w:r>
    </w:p>
    <w:p w14:paraId="7C16968F" w14:textId="77777777" w:rsidR="00535B14" w:rsidRDefault="00535B14">
      <w:pPr>
        <w:spacing w:after="0" w:line="240" w:lineRule="auto"/>
        <w:ind w:left="284"/>
        <w:jc w:val="both"/>
        <w:rPr>
          <w:rFonts w:ascii="Times New Roman" w:hAnsi="Times New Roman"/>
          <w:sz w:val="18"/>
          <w:szCs w:val="18"/>
        </w:rPr>
      </w:pPr>
    </w:p>
    <w:p w14:paraId="099AD44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7.14 - Não serão aceitos dois ou mais lances de mesmo valor, prevalecendo aquele que for recebido e registrado em primeiro lugar.</w:t>
      </w:r>
    </w:p>
    <w:p w14:paraId="13CD6F19" w14:textId="77777777" w:rsidR="00535B14" w:rsidRDefault="00535B14">
      <w:pPr>
        <w:spacing w:after="0" w:line="240" w:lineRule="auto"/>
        <w:ind w:left="284"/>
        <w:jc w:val="both"/>
        <w:rPr>
          <w:rFonts w:ascii="Times New Roman" w:hAnsi="Times New Roman"/>
          <w:sz w:val="18"/>
          <w:szCs w:val="18"/>
        </w:rPr>
      </w:pPr>
    </w:p>
    <w:p w14:paraId="4B2BCF5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7.15 - Durante o transcurso da sessão pública, os licitantes serão informados, em tempo real, do valor do menor lance registrado, vedada a identificação do licitante.</w:t>
      </w:r>
    </w:p>
    <w:p w14:paraId="6ABF5FAD" w14:textId="77777777" w:rsidR="00535B14" w:rsidRDefault="00535B14">
      <w:pPr>
        <w:spacing w:after="0" w:line="240" w:lineRule="auto"/>
        <w:ind w:left="284"/>
        <w:jc w:val="both"/>
        <w:rPr>
          <w:rFonts w:ascii="Times New Roman" w:hAnsi="Times New Roman"/>
          <w:sz w:val="18"/>
          <w:szCs w:val="18"/>
        </w:rPr>
      </w:pPr>
    </w:p>
    <w:p w14:paraId="4AC66CD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7.16 - No caso de desconexão com o Pregoeiro, no decorrer da etapa competitiva do Pregão, o sistema eletrônico poderá permanecer acessível aos licitantes para a recepção dos lances.</w:t>
      </w:r>
    </w:p>
    <w:p w14:paraId="3949D9F5" w14:textId="77777777" w:rsidR="00535B14" w:rsidRDefault="00535B14">
      <w:pPr>
        <w:spacing w:after="0" w:line="240" w:lineRule="auto"/>
        <w:ind w:left="284"/>
        <w:jc w:val="both"/>
        <w:rPr>
          <w:rFonts w:ascii="Times New Roman" w:hAnsi="Times New Roman"/>
          <w:sz w:val="18"/>
          <w:szCs w:val="18"/>
        </w:rPr>
      </w:pPr>
    </w:p>
    <w:p w14:paraId="613B56C8"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C7D1B23" w14:textId="77777777" w:rsidR="00535B14" w:rsidRDefault="00535B14">
      <w:pPr>
        <w:spacing w:after="0" w:line="240" w:lineRule="auto"/>
        <w:ind w:left="284"/>
        <w:jc w:val="both"/>
        <w:rPr>
          <w:rFonts w:ascii="Times New Roman" w:hAnsi="Times New Roman"/>
          <w:sz w:val="18"/>
          <w:szCs w:val="18"/>
        </w:rPr>
      </w:pPr>
    </w:p>
    <w:p w14:paraId="2686D77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7.18 - O Critério de julgamento adotado será o </w:t>
      </w:r>
      <w:r>
        <w:rPr>
          <w:rFonts w:ascii="Times New Roman" w:hAnsi="Times New Roman"/>
          <w:b/>
          <w:sz w:val="18"/>
          <w:szCs w:val="18"/>
          <w:highlight w:val="yellow"/>
        </w:rPr>
        <w:t>002/2025</w:t>
      </w:r>
      <w:r>
        <w:rPr>
          <w:rFonts w:ascii="Times New Roman" w:hAnsi="Times New Roman"/>
          <w:b/>
          <w:sz w:val="18"/>
          <w:szCs w:val="18"/>
          <w:highlight w:val="yellow"/>
        </w:rPr>
        <w:tab/>
        <w:t>MENOR PREÇO DO LOTE</w:t>
      </w:r>
      <w:r>
        <w:rPr>
          <w:rFonts w:ascii="Times New Roman" w:hAnsi="Times New Roman"/>
          <w:sz w:val="18"/>
          <w:szCs w:val="18"/>
        </w:rPr>
        <w:t>, conforme definido neste Edital e seus anexos.</w:t>
      </w:r>
    </w:p>
    <w:p w14:paraId="1E040011" w14:textId="77777777" w:rsidR="00535B14" w:rsidRDefault="00535B14">
      <w:pPr>
        <w:spacing w:after="0" w:line="240" w:lineRule="auto"/>
        <w:ind w:left="284"/>
        <w:jc w:val="both"/>
        <w:rPr>
          <w:rFonts w:ascii="Times New Roman" w:hAnsi="Times New Roman"/>
          <w:sz w:val="18"/>
          <w:szCs w:val="18"/>
        </w:rPr>
      </w:pPr>
    </w:p>
    <w:p w14:paraId="1A8342E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7.19 - Caso o licitante não apresente lances, concorrerá com o valor de sua proposta.</w:t>
      </w:r>
    </w:p>
    <w:p w14:paraId="38A955C8" w14:textId="77777777" w:rsidR="00535B14" w:rsidRDefault="00535B14">
      <w:pPr>
        <w:spacing w:after="0" w:line="240" w:lineRule="auto"/>
        <w:ind w:left="284"/>
        <w:jc w:val="both"/>
        <w:rPr>
          <w:rFonts w:ascii="Times New Roman" w:hAnsi="Times New Roman"/>
          <w:sz w:val="18"/>
          <w:szCs w:val="18"/>
        </w:rPr>
      </w:pPr>
    </w:p>
    <w:p w14:paraId="534C9B4B"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sz w:val="18"/>
          <w:szCs w:val="18"/>
        </w:rPr>
        <w:t>Arts</w:t>
      </w:r>
      <w:proofErr w:type="spellEnd"/>
      <w:r>
        <w:rPr>
          <w:rFonts w:ascii="Times New Roman" w:hAnsi="Times New Roman"/>
          <w:sz w:val="18"/>
          <w:szCs w:val="18"/>
        </w:rPr>
        <w:t>. 44 e 45 da LC nº 123, de 2006, regulamentada pelo Decreto nº 8.538, de 2015.</w:t>
      </w:r>
    </w:p>
    <w:p w14:paraId="3CEE6A95" w14:textId="77777777" w:rsidR="00535B14" w:rsidRDefault="00535B14">
      <w:pPr>
        <w:spacing w:after="0" w:line="240" w:lineRule="auto"/>
        <w:ind w:left="284"/>
        <w:jc w:val="both"/>
        <w:rPr>
          <w:rFonts w:ascii="Times New Roman" w:hAnsi="Times New Roman"/>
          <w:sz w:val="18"/>
          <w:szCs w:val="18"/>
        </w:rPr>
      </w:pPr>
    </w:p>
    <w:p w14:paraId="217BA3E8"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7.21 - Nessas condições, as propostas de microempresas e empresas de pequeno porte que se encontrarem na faixa de até 5% (cinco por cento) acima da melhor proposta ou melhor lance serão consideradas empatadas com a primeira colocada.</w:t>
      </w:r>
    </w:p>
    <w:p w14:paraId="1F4BC397" w14:textId="77777777" w:rsidR="00535B14" w:rsidRDefault="00535B14">
      <w:pPr>
        <w:spacing w:after="0" w:line="240" w:lineRule="auto"/>
        <w:ind w:left="284"/>
        <w:jc w:val="both"/>
        <w:rPr>
          <w:rFonts w:ascii="Times New Roman" w:hAnsi="Times New Roman"/>
          <w:sz w:val="18"/>
          <w:szCs w:val="18"/>
        </w:rPr>
      </w:pPr>
    </w:p>
    <w:p w14:paraId="389B363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57AFACD" w14:textId="77777777" w:rsidR="00535B14" w:rsidRDefault="00535B14">
      <w:pPr>
        <w:spacing w:after="0" w:line="240" w:lineRule="auto"/>
        <w:ind w:left="284"/>
        <w:jc w:val="both"/>
        <w:rPr>
          <w:rFonts w:ascii="Times New Roman" w:hAnsi="Times New Roman"/>
          <w:sz w:val="18"/>
          <w:szCs w:val="18"/>
        </w:rPr>
      </w:pPr>
    </w:p>
    <w:p w14:paraId="49F44DC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C57E9A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ABDE9A" w14:textId="77777777" w:rsidR="00535B14" w:rsidRDefault="00535B14">
      <w:pPr>
        <w:spacing w:after="0" w:line="240" w:lineRule="auto"/>
        <w:ind w:left="284"/>
        <w:jc w:val="both"/>
        <w:rPr>
          <w:rFonts w:ascii="Times New Roman" w:hAnsi="Times New Roman"/>
          <w:sz w:val="18"/>
          <w:szCs w:val="18"/>
        </w:rPr>
      </w:pPr>
    </w:p>
    <w:p w14:paraId="4387642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7.25 - Quando houver propostas beneficiadas com as margens de preferência em relação ao produto estrangeiro, o critério de desempate será aplicado exclusivamente entre as propostas que fizerem jus às margens de preferência, conforme regulamento.</w:t>
      </w:r>
    </w:p>
    <w:p w14:paraId="3C1929F1" w14:textId="77777777" w:rsidR="00535B14" w:rsidRDefault="00535B14">
      <w:pPr>
        <w:spacing w:after="0" w:line="240" w:lineRule="auto"/>
        <w:ind w:left="284"/>
        <w:jc w:val="both"/>
        <w:rPr>
          <w:rFonts w:ascii="Times New Roman" w:hAnsi="Times New Roman"/>
          <w:sz w:val="18"/>
          <w:szCs w:val="18"/>
        </w:rPr>
      </w:pPr>
    </w:p>
    <w:p w14:paraId="2C6AE83B"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7.26 - A ordem de apresentação pelos licitantes é utilizada como um dos critérios de classificação, de maneira que só poderá haver empate entre propostas iguais (não seguidas de lances).</w:t>
      </w:r>
    </w:p>
    <w:p w14:paraId="1C5BE592" w14:textId="77777777" w:rsidR="00535B14" w:rsidRDefault="00535B14">
      <w:pPr>
        <w:spacing w:after="0" w:line="240" w:lineRule="auto"/>
        <w:ind w:left="284"/>
        <w:jc w:val="both"/>
        <w:rPr>
          <w:rFonts w:ascii="Times New Roman" w:hAnsi="Times New Roman"/>
          <w:sz w:val="18"/>
          <w:szCs w:val="18"/>
        </w:rPr>
      </w:pPr>
    </w:p>
    <w:p w14:paraId="0C82C61E"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7.27 - Havendo eventual empate entre propostas ou lances, o critério de desempate será aquele previsto no art. 60° da Lei nº 14.133/2021, assegurando-se a preferência, sucessivamente, aos bens produzidos:</w:t>
      </w:r>
    </w:p>
    <w:p w14:paraId="0FF72998" w14:textId="77777777" w:rsidR="00535B14" w:rsidRDefault="00535B14">
      <w:pPr>
        <w:spacing w:after="0" w:line="240" w:lineRule="auto"/>
        <w:jc w:val="both"/>
        <w:rPr>
          <w:rFonts w:ascii="Times New Roman" w:hAnsi="Times New Roman"/>
          <w:sz w:val="18"/>
          <w:szCs w:val="18"/>
        </w:rPr>
      </w:pPr>
    </w:p>
    <w:p w14:paraId="180364A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7.28 - Persistindo o empate, a proposta vencedora será sorteada pelo sistema eletrônico dentre as propostas empatadas.</w:t>
      </w:r>
    </w:p>
    <w:p w14:paraId="5538B8CD" w14:textId="77777777" w:rsidR="00535B14" w:rsidRDefault="00535B14">
      <w:pPr>
        <w:spacing w:after="0" w:line="240" w:lineRule="auto"/>
        <w:ind w:left="284"/>
        <w:jc w:val="both"/>
        <w:rPr>
          <w:rFonts w:ascii="Times New Roman" w:hAnsi="Times New Roman"/>
          <w:sz w:val="18"/>
          <w:szCs w:val="18"/>
        </w:rPr>
      </w:pPr>
    </w:p>
    <w:p w14:paraId="7C16666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263D777" w14:textId="77777777" w:rsidR="00535B14" w:rsidRDefault="00535B14">
      <w:pPr>
        <w:spacing w:after="0" w:line="240" w:lineRule="auto"/>
        <w:ind w:left="284"/>
        <w:jc w:val="both"/>
        <w:rPr>
          <w:rFonts w:ascii="Times New Roman" w:hAnsi="Times New Roman"/>
          <w:sz w:val="18"/>
          <w:szCs w:val="18"/>
        </w:rPr>
      </w:pPr>
    </w:p>
    <w:p w14:paraId="4B4D9385"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A negociação será realizada por meio do sistema, podendo ser acompanhada pelos demais licitantes.</w:t>
      </w:r>
    </w:p>
    <w:p w14:paraId="7A21445C"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b) - O pregoeiro solicitará ao licitante mais bem classificado que </w:t>
      </w:r>
      <w:r>
        <w:rPr>
          <w:rFonts w:ascii="Times New Roman" w:hAnsi="Times New Roman"/>
          <w:b/>
          <w:sz w:val="18"/>
          <w:szCs w:val="18"/>
        </w:rPr>
        <w:t xml:space="preserve">ENVIE A PROPOSTA ADEQUADA AO ÚLTIMO LANCE OFERTADO </w:t>
      </w:r>
      <w:r>
        <w:rPr>
          <w:rFonts w:ascii="Times New Roman" w:hAnsi="Times New Roman"/>
          <w:sz w:val="18"/>
          <w:szCs w:val="18"/>
        </w:rPr>
        <w:t>após a negociação realizada, acompanhada, se for o caso, dos documentos complementares, quando necessários à confirmação daqueles exigidos neste Edital e já apresentados.</w:t>
      </w:r>
    </w:p>
    <w:p w14:paraId="6948759B" w14:textId="77777777" w:rsidR="00535B14" w:rsidRDefault="00535B14">
      <w:pPr>
        <w:spacing w:after="0" w:line="240" w:lineRule="auto"/>
        <w:jc w:val="both"/>
        <w:rPr>
          <w:rFonts w:ascii="Times New Roman" w:hAnsi="Times New Roman"/>
          <w:sz w:val="18"/>
          <w:szCs w:val="18"/>
        </w:rPr>
      </w:pPr>
    </w:p>
    <w:p w14:paraId="1BD4A2A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7.30 - Após a negociação do preço, o Pregoeiro iniciará a fase de aceitação e julgamento da proposta.</w:t>
      </w:r>
    </w:p>
    <w:p w14:paraId="47700D33" w14:textId="77777777" w:rsidR="00535B14" w:rsidRDefault="00535B14">
      <w:pPr>
        <w:spacing w:after="0" w:line="240" w:lineRule="auto"/>
        <w:jc w:val="both"/>
        <w:rPr>
          <w:rFonts w:ascii="Times New Roman" w:hAnsi="Times New Roman"/>
          <w:sz w:val="18"/>
          <w:szCs w:val="18"/>
        </w:rPr>
      </w:pPr>
    </w:p>
    <w:p w14:paraId="30B72A08"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8 - DA ACEITABILIDADE DA PROPOSTA VENCEDORA:</w:t>
      </w:r>
    </w:p>
    <w:p w14:paraId="7DD439D6" w14:textId="77777777" w:rsidR="00535B14" w:rsidRDefault="00535B14">
      <w:pPr>
        <w:spacing w:after="0" w:line="240" w:lineRule="auto"/>
        <w:jc w:val="both"/>
        <w:rPr>
          <w:rFonts w:ascii="Times New Roman" w:hAnsi="Times New Roman"/>
          <w:sz w:val="18"/>
          <w:szCs w:val="18"/>
        </w:rPr>
      </w:pPr>
    </w:p>
    <w:p w14:paraId="51BBCB2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8.1 - Encerrada a etapa de negociação, o pregoeiro examinará a proposta classificada em primeiro lugar quanto à adequação ao objeto e à compatibilidade do preço em relação ao máximo estipulado para contratação neste Edital e em seus anexos.</w:t>
      </w:r>
    </w:p>
    <w:p w14:paraId="2C6CFC6C" w14:textId="77777777" w:rsidR="00535B14" w:rsidRDefault="00535B14">
      <w:pPr>
        <w:spacing w:after="0" w:line="240" w:lineRule="auto"/>
        <w:ind w:left="284"/>
        <w:jc w:val="both"/>
        <w:rPr>
          <w:rFonts w:ascii="Times New Roman" w:hAnsi="Times New Roman"/>
          <w:sz w:val="18"/>
          <w:szCs w:val="18"/>
        </w:rPr>
      </w:pPr>
    </w:p>
    <w:p w14:paraId="6C1C74A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8.2 - Será desclassificada a proposta ou o lance vencedor, aquele que apresentar preço final superior ao preço máximo fixado (Acórdão nº 1455/2018 -TCU - Plenário), ou que apresentar preço manifestamente inexequível.</w:t>
      </w:r>
    </w:p>
    <w:p w14:paraId="1AB32393" w14:textId="77777777" w:rsidR="00535B14" w:rsidRDefault="00535B14">
      <w:pPr>
        <w:spacing w:after="0" w:line="240" w:lineRule="auto"/>
        <w:ind w:left="284"/>
        <w:jc w:val="both"/>
        <w:rPr>
          <w:rFonts w:ascii="Times New Roman" w:hAnsi="Times New Roman"/>
          <w:sz w:val="18"/>
          <w:szCs w:val="18"/>
        </w:rPr>
      </w:pPr>
    </w:p>
    <w:p w14:paraId="6568853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a) - Considera-se inexequível a proposta que apresente preços global ou DO </w:t>
      </w:r>
      <w:proofErr w:type="spellStart"/>
      <w:r>
        <w:rPr>
          <w:rFonts w:ascii="Times New Roman" w:hAnsi="Times New Roman"/>
          <w:sz w:val="18"/>
          <w:szCs w:val="18"/>
        </w:rPr>
        <w:t>LOTEs</w:t>
      </w:r>
      <w:proofErr w:type="spellEnd"/>
      <w:r>
        <w:rPr>
          <w:rFonts w:ascii="Times New Roman" w:hAnsi="Times New Roman"/>
          <w:sz w:val="18"/>
          <w:szCs w:val="18"/>
        </w:rPr>
        <w:t xml:space="preserve"> simbólicos, irrisórios ou de valor zero, incompatíveis com os preços dos insumos e salários de mercado, acrescidos dos respectivos encargos, ainda que o ato </w:t>
      </w:r>
      <w:r>
        <w:rPr>
          <w:rFonts w:ascii="Times New Roman" w:hAnsi="Times New Roman"/>
          <w:sz w:val="18"/>
          <w:szCs w:val="18"/>
        </w:rPr>
        <w:lastRenderedPageBreak/>
        <w:t>convocatório da licitação não tenha estabelecido limites mínimos, exceto quando se referirem a materiais e instalações de propriedade do próprio licitante, para os quais ele renuncie a parcela ou à totalidade da remuneração.</w:t>
      </w:r>
    </w:p>
    <w:p w14:paraId="75CB350B" w14:textId="77777777" w:rsidR="00535B14" w:rsidRDefault="00535B14">
      <w:pPr>
        <w:spacing w:after="0" w:line="240" w:lineRule="auto"/>
        <w:ind w:left="284"/>
        <w:jc w:val="both"/>
        <w:rPr>
          <w:rFonts w:ascii="Times New Roman" w:hAnsi="Times New Roman"/>
          <w:sz w:val="18"/>
          <w:szCs w:val="18"/>
        </w:rPr>
      </w:pPr>
    </w:p>
    <w:p w14:paraId="0FBECB5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8.3 - Qualquer interessado poderá requerer que se realizem diligências para aferir a exequibilidade e a legalidade das propostas, devendo apresentar as provas ou os indícios que fundamentam a suspeita;</w:t>
      </w:r>
    </w:p>
    <w:p w14:paraId="258B1163" w14:textId="77777777" w:rsidR="00535B14" w:rsidRDefault="00535B14">
      <w:pPr>
        <w:spacing w:after="0" w:line="240" w:lineRule="auto"/>
        <w:ind w:left="284"/>
        <w:jc w:val="both"/>
        <w:rPr>
          <w:rFonts w:ascii="Times New Roman" w:hAnsi="Times New Roman"/>
          <w:sz w:val="18"/>
          <w:szCs w:val="18"/>
        </w:rPr>
      </w:pPr>
    </w:p>
    <w:p w14:paraId="6326BB7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FF2760E" w14:textId="77777777" w:rsidR="00535B14" w:rsidRDefault="00535B14">
      <w:pPr>
        <w:spacing w:after="0" w:line="240" w:lineRule="auto"/>
        <w:ind w:left="284"/>
        <w:jc w:val="both"/>
        <w:rPr>
          <w:rFonts w:ascii="Times New Roman" w:hAnsi="Times New Roman"/>
          <w:sz w:val="18"/>
          <w:szCs w:val="18"/>
        </w:rPr>
      </w:pPr>
    </w:p>
    <w:p w14:paraId="73A7EF4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8.5 - O Pregoeiro poderá convocar o licitante para enviar documento digital complementar, por meio de funcionalidade disponível no sistema, no prazo 2</w:t>
      </w:r>
      <w:r>
        <w:rPr>
          <w:rFonts w:ascii="Times New Roman" w:hAnsi="Times New Roman"/>
          <w:sz w:val="18"/>
          <w:szCs w:val="18"/>
          <w:highlight w:val="red"/>
        </w:rPr>
        <w:t>(horas),</w:t>
      </w:r>
      <w:r>
        <w:rPr>
          <w:rFonts w:ascii="Times New Roman" w:hAnsi="Times New Roman"/>
          <w:sz w:val="18"/>
          <w:szCs w:val="18"/>
        </w:rPr>
        <w:t xml:space="preserve"> sob pena de não aceitação da proposta.</w:t>
      </w:r>
    </w:p>
    <w:p w14:paraId="0C931165" w14:textId="77777777" w:rsidR="00535B14" w:rsidRDefault="00535B14">
      <w:pPr>
        <w:spacing w:after="0" w:line="240" w:lineRule="auto"/>
        <w:ind w:left="284"/>
        <w:jc w:val="both"/>
        <w:rPr>
          <w:rFonts w:ascii="Times New Roman" w:hAnsi="Times New Roman"/>
          <w:sz w:val="18"/>
          <w:szCs w:val="18"/>
        </w:rPr>
      </w:pPr>
    </w:p>
    <w:p w14:paraId="010F15C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8.6 - O prazo estabelecido poderá ser prorrogado pelo Pregoeiro por solicitação escrita e justificada do licitante, formulada antes de findo o prazo, e formalmente aceita pelo Pregoeiro.</w:t>
      </w:r>
    </w:p>
    <w:p w14:paraId="3AC23A39" w14:textId="77777777" w:rsidR="00535B14" w:rsidRDefault="00535B14">
      <w:pPr>
        <w:spacing w:after="0" w:line="240" w:lineRule="auto"/>
        <w:ind w:left="284"/>
        <w:jc w:val="both"/>
        <w:rPr>
          <w:rFonts w:ascii="Times New Roman" w:hAnsi="Times New Roman"/>
          <w:sz w:val="18"/>
          <w:szCs w:val="18"/>
        </w:rPr>
      </w:pPr>
    </w:p>
    <w:p w14:paraId="48405D8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850A130" w14:textId="77777777" w:rsidR="00535B14" w:rsidRDefault="00535B14">
      <w:pPr>
        <w:spacing w:after="0" w:line="240" w:lineRule="auto"/>
        <w:ind w:left="284"/>
        <w:jc w:val="both"/>
        <w:rPr>
          <w:rFonts w:ascii="Times New Roman" w:hAnsi="Times New Roman"/>
          <w:sz w:val="18"/>
          <w:szCs w:val="18"/>
        </w:rPr>
      </w:pPr>
    </w:p>
    <w:p w14:paraId="7844A18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7BF591E1" w14:textId="77777777" w:rsidR="00535B14" w:rsidRDefault="00535B14">
      <w:pPr>
        <w:spacing w:after="0" w:line="240" w:lineRule="auto"/>
        <w:ind w:left="284"/>
        <w:jc w:val="both"/>
        <w:rPr>
          <w:rFonts w:ascii="Times New Roman" w:hAnsi="Times New Roman"/>
          <w:sz w:val="18"/>
          <w:szCs w:val="18"/>
        </w:rPr>
      </w:pPr>
    </w:p>
    <w:p w14:paraId="16EA5CDA"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Nessa hipótese, bem como em caso de inabilitação do licitante, as propostas serão reclassificadas, para fins de nova aplicação da margem de preferência.</w:t>
      </w:r>
    </w:p>
    <w:p w14:paraId="37F8D14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8.8 - Se a proposta ou lance vencedor for desclassificado, o Pregoeiro examinará a proposta ou lance subsequente, e, assim sucessivamente, na ordem de classificação.</w:t>
      </w:r>
    </w:p>
    <w:p w14:paraId="5F80EEC6" w14:textId="77777777" w:rsidR="00535B14" w:rsidRDefault="00535B14">
      <w:pPr>
        <w:spacing w:after="0" w:line="240" w:lineRule="auto"/>
        <w:ind w:left="284"/>
        <w:jc w:val="both"/>
        <w:rPr>
          <w:rFonts w:ascii="Times New Roman" w:hAnsi="Times New Roman"/>
          <w:sz w:val="18"/>
          <w:szCs w:val="18"/>
        </w:rPr>
      </w:pPr>
    </w:p>
    <w:p w14:paraId="7055104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8.9 - Havendo necessidade, o Pregoeiro suspenderá a sessão, informando no “chat” a nova data e horário para a sua continuidade.</w:t>
      </w:r>
    </w:p>
    <w:p w14:paraId="0A5F22CE" w14:textId="77777777" w:rsidR="00535B14" w:rsidRDefault="00535B14">
      <w:pPr>
        <w:spacing w:after="0" w:line="240" w:lineRule="auto"/>
        <w:ind w:left="284"/>
        <w:jc w:val="both"/>
        <w:rPr>
          <w:rFonts w:ascii="Times New Roman" w:hAnsi="Times New Roman"/>
          <w:sz w:val="18"/>
          <w:szCs w:val="18"/>
        </w:rPr>
      </w:pPr>
    </w:p>
    <w:p w14:paraId="7EC7019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3394E602" w14:textId="77777777" w:rsidR="00535B14" w:rsidRDefault="00535B14">
      <w:pPr>
        <w:spacing w:after="0" w:line="240" w:lineRule="auto"/>
        <w:ind w:left="284"/>
        <w:jc w:val="both"/>
        <w:rPr>
          <w:rFonts w:ascii="Times New Roman" w:hAnsi="Times New Roman"/>
          <w:sz w:val="18"/>
          <w:szCs w:val="18"/>
        </w:rPr>
      </w:pPr>
    </w:p>
    <w:p w14:paraId="7248A0C8" w14:textId="77777777" w:rsidR="00535B14" w:rsidRDefault="00000000">
      <w:pPr>
        <w:tabs>
          <w:tab w:val="left" w:pos="567"/>
        </w:tabs>
        <w:spacing w:after="0" w:line="240" w:lineRule="auto"/>
        <w:ind w:left="567"/>
        <w:jc w:val="both"/>
        <w:rPr>
          <w:rFonts w:ascii="Times New Roman" w:hAnsi="Times New Roman"/>
          <w:sz w:val="18"/>
          <w:szCs w:val="18"/>
        </w:rPr>
      </w:pPr>
      <w:r>
        <w:rPr>
          <w:rFonts w:ascii="Times New Roman" w:hAnsi="Times New Roman"/>
          <w:sz w:val="18"/>
          <w:szCs w:val="18"/>
        </w:rPr>
        <w:t>a) - Também nas hipóteses em que o Pregoeiro não aceitar a proposta e passar à subsequente, poderá negociar com o licitante para que seja obtido preço melhor.</w:t>
      </w:r>
    </w:p>
    <w:p w14:paraId="674D127D" w14:textId="77777777" w:rsidR="00535B14" w:rsidRDefault="00000000">
      <w:pPr>
        <w:tabs>
          <w:tab w:val="left" w:pos="567"/>
        </w:tabs>
        <w:spacing w:after="0" w:line="240" w:lineRule="auto"/>
        <w:ind w:left="567"/>
        <w:jc w:val="both"/>
        <w:rPr>
          <w:rFonts w:ascii="Times New Roman" w:hAnsi="Times New Roman"/>
          <w:sz w:val="18"/>
          <w:szCs w:val="18"/>
        </w:rPr>
      </w:pPr>
      <w:r>
        <w:rPr>
          <w:rFonts w:ascii="Times New Roman" w:hAnsi="Times New Roman"/>
          <w:sz w:val="18"/>
          <w:szCs w:val="18"/>
        </w:rPr>
        <w:t>b) - A negociação será realizada por meio do sistema, podendo ser acompanhada pelos demais licitantes.</w:t>
      </w:r>
    </w:p>
    <w:p w14:paraId="12CB2CBD" w14:textId="77777777" w:rsidR="00535B14" w:rsidRDefault="00535B14">
      <w:pPr>
        <w:spacing w:after="0" w:line="240" w:lineRule="auto"/>
        <w:ind w:left="284"/>
        <w:jc w:val="both"/>
        <w:rPr>
          <w:rFonts w:ascii="Times New Roman" w:hAnsi="Times New Roman"/>
          <w:sz w:val="18"/>
          <w:szCs w:val="18"/>
        </w:rPr>
      </w:pPr>
    </w:p>
    <w:p w14:paraId="178014A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8.11 - Encerrada a análise quanto à aceitação da proposta, o pregoeiro verificará a habilitação do licitante, observado o disposto neste Edital.</w:t>
      </w:r>
    </w:p>
    <w:p w14:paraId="27A4CA72" w14:textId="77777777" w:rsidR="00535B14" w:rsidRDefault="00535B14">
      <w:pPr>
        <w:spacing w:after="0" w:line="240" w:lineRule="auto"/>
        <w:jc w:val="both"/>
        <w:rPr>
          <w:rFonts w:ascii="Times New Roman" w:hAnsi="Times New Roman"/>
          <w:sz w:val="18"/>
          <w:szCs w:val="18"/>
        </w:rPr>
      </w:pPr>
    </w:p>
    <w:p w14:paraId="77F73C58"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9 - DA HABILITAÇÃO:</w:t>
      </w:r>
    </w:p>
    <w:p w14:paraId="62D3005E" w14:textId="77777777" w:rsidR="00535B14" w:rsidRDefault="00535B14">
      <w:pPr>
        <w:spacing w:after="0" w:line="240" w:lineRule="auto"/>
        <w:jc w:val="both"/>
        <w:rPr>
          <w:rFonts w:ascii="Times New Roman" w:hAnsi="Times New Roman"/>
          <w:sz w:val="18"/>
          <w:szCs w:val="18"/>
        </w:rPr>
      </w:pPr>
    </w:p>
    <w:p w14:paraId="53C1EE7D"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1E7112B" w14:textId="77777777" w:rsidR="00535B14" w:rsidRDefault="00000000">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8"/>
          <w:szCs w:val="18"/>
        </w:rPr>
      </w:pPr>
      <w:r>
        <w:rPr>
          <w:rFonts w:ascii="Times New Roman" w:hAnsi="Times New Roman"/>
          <w:sz w:val="18"/>
          <w:szCs w:val="18"/>
        </w:rPr>
        <w:t>9.1.1 Relação</w:t>
      </w:r>
      <w:r>
        <w:rPr>
          <w:rFonts w:ascii="Times New Roman" w:hAnsi="Times New Roman"/>
          <w:spacing w:val="47"/>
          <w:sz w:val="18"/>
          <w:szCs w:val="18"/>
        </w:rPr>
        <w:t xml:space="preserve"> </w:t>
      </w:r>
      <w:r>
        <w:rPr>
          <w:rFonts w:ascii="Times New Roman" w:hAnsi="Times New Roman"/>
          <w:sz w:val="18"/>
          <w:szCs w:val="18"/>
        </w:rPr>
        <w:t>de</w:t>
      </w:r>
      <w:r>
        <w:rPr>
          <w:rFonts w:ascii="Times New Roman" w:hAnsi="Times New Roman"/>
          <w:spacing w:val="47"/>
          <w:sz w:val="18"/>
          <w:szCs w:val="18"/>
        </w:rPr>
        <w:t xml:space="preserve"> </w:t>
      </w:r>
      <w:r>
        <w:rPr>
          <w:rFonts w:ascii="Times New Roman" w:hAnsi="Times New Roman"/>
          <w:sz w:val="18"/>
          <w:szCs w:val="18"/>
        </w:rPr>
        <w:t>Apenados</w:t>
      </w:r>
      <w:r>
        <w:rPr>
          <w:rFonts w:ascii="Times New Roman" w:hAnsi="Times New Roman"/>
          <w:spacing w:val="45"/>
          <w:sz w:val="18"/>
          <w:szCs w:val="18"/>
        </w:rPr>
        <w:t xml:space="preserve"> </w:t>
      </w:r>
      <w:r>
        <w:rPr>
          <w:rFonts w:ascii="Times New Roman" w:hAnsi="Times New Roman"/>
          <w:sz w:val="18"/>
          <w:szCs w:val="18"/>
        </w:rPr>
        <w:t>(TCESP</w:t>
      </w:r>
      <w:r>
        <w:rPr>
          <w:rFonts w:ascii="Times New Roman" w:hAnsi="Times New Roman"/>
          <w:spacing w:val="49"/>
          <w:sz w:val="18"/>
          <w:szCs w:val="18"/>
        </w:rPr>
        <w:t xml:space="preserve"> </w:t>
      </w:r>
      <w:r>
        <w:rPr>
          <w:rFonts w:ascii="Times New Roman" w:hAnsi="Times New Roman"/>
          <w:sz w:val="18"/>
          <w:szCs w:val="18"/>
        </w:rPr>
        <w:t>–</w:t>
      </w:r>
      <w:r>
        <w:rPr>
          <w:rFonts w:ascii="Times New Roman" w:hAnsi="Times New Roman"/>
          <w:spacing w:val="47"/>
          <w:sz w:val="18"/>
          <w:szCs w:val="18"/>
        </w:rPr>
        <w:t xml:space="preserve"> </w:t>
      </w:r>
      <w:r>
        <w:rPr>
          <w:rFonts w:ascii="Times New Roman" w:hAnsi="Times New Roman"/>
          <w:sz w:val="18"/>
          <w:szCs w:val="18"/>
        </w:rPr>
        <w:t>Tribunal</w:t>
      </w:r>
      <w:r>
        <w:rPr>
          <w:rFonts w:ascii="Times New Roman" w:hAnsi="Times New Roman"/>
          <w:spacing w:val="46"/>
          <w:sz w:val="18"/>
          <w:szCs w:val="18"/>
        </w:rPr>
        <w:t xml:space="preserve"> </w:t>
      </w:r>
      <w:r>
        <w:rPr>
          <w:rFonts w:ascii="Times New Roman" w:hAnsi="Times New Roman"/>
          <w:sz w:val="18"/>
          <w:szCs w:val="18"/>
        </w:rPr>
        <w:t>de</w:t>
      </w:r>
      <w:r>
        <w:rPr>
          <w:rFonts w:ascii="Times New Roman" w:hAnsi="Times New Roman"/>
          <w:spacing w:val="45"/>
          <w:sz w:val="18"/>
          <w:szCs w:val="18"/>
        </w:rPr>
        <w:t xml:space="preserve"> </w:t>
      </w:r>
      <w:r>
        <w:rPr>
          <w:rFonts w:ascii="Times New Roman" w:hAnsi="Times New Roman"/>
          <w:sz w:val="18"/>
          <w:szCs w:val="18"/>
        </w:rPr>
        <w:t>Contas</w:t>
      </w:r>
      <w:r>
        <w:rPr>
          <w:rFonts w:ascii="Times New Roman" w:hAnsi="Times New Roman"/>
          <w:spacing w:val="47"/>
          <w:sz w:val="18"/>
          <w:szCs w:val="18"/>
        </w:rPr>
        <w:t xml:space="preserve"> </w:t>
      </w:r>
      <w:r>
        <w:rPr>
          <w:rFonts w:ascii="Times New Roman" w:hAnsi="Times New Roman"/>
          <w:sz w:val="18"/>
          <w:szCs w:val="18"/>
        </w:rPr>
        <w:t>do</w:t>
      </w:r>
      <w:r>
        <w:rPr>
          <w:rFonts w:ascii="Times New Roman" w:hAnsi="Times New Roman"/>
          <w:spacing w:val="47"/>
          <w:sz w:val="18"/>
          <w:szCs w:val="18"/>
        </w:rPr>
        <w:t xml:space="preserve"> </w:t>
      </w:r>
      <w:r>
        <w:rPr>
          <w:rFonts w:ascii="Times New Roman" w:hAnsi="Times New Roman"/>
          <w:sz w:val="18"/>
          <w:szCs w:val="18"/>
        </w:rPr>
        <w:t>Estado</w:t>
      </w:r>
      <w:r>
        <w:rPr>
          <w:rFonts w:ascii="Times New Roman" w:hAnsi="Times New Roman"/>
          <w:spacing w:val="45"/>
          <w:sz w:val="18"/>
          <w:szCs w:val="18"/>
        </w:rPr>
        <w:t xml:space="preserve"> </w:t>
      </w:r>
      <w:r>
        <w:rPr>
          <w:rFonts w:ascii="Times New Roman" w:hAnsi="Times New Roman"/>
          <w:sz w:val="18"/>
          <w:szCs w:val="18"/>
        </w:rPr>
        <w:t>de</w:t>
      </w:r>
      <w:r>
        <w:rPr>
          <w:rFonts w:ascii="Times New Roman" w:hAnsi="Times New Roman"/>
          <w:spacing w:val="48"/>
          <w:sz w:val="18"/>
          <w:szCs w:val="18"/>
        </w:rPr>
        <w:t xml:space="preserve"> </w:t>
      </w:r>
      <w:r>
        <w:rPr>
          <w:rFonts w:ascii="Times New Roman" w:hAnsi="Times New Roman"/>
          <w:sz w:val="18"/>
          <w:szCs w:val="18"/>
        </w:rPr>
        <w:t>São</w:t>
      </w:r>
      <w:r>
        <w:rPr>
          <w:rFonts w:ascii="Times New Roman" w:hAnsi="Times New Roman"/>
          <w:spacing w:val="47"/>
          <w:sz w:val="18"/>
          <w:szCs w:val="18"/>
        </w:rPr>
        <w:t xml:space="preserve"> </w:t>
      </w:r>
      <w:r>
        <w:rPr>
          <w:rFonts w:ascii="Times New Roman" w:hAnsi="Times New Roman"/>
          <w:sz w:val="18"/>
          <w:szCs w:val="18"/>
        </w:rPr>
        <w:t>Paulo)</w:t>
      </w:r>
      <w:r>
        <w:rPr>
          <w:rFonts w:ascii="Times New Roman" w:hAnsi="Times New Roman"/>
          <w:color w:val="000080"/>
          <w:spacing w:val="-58"/>
          <w:sz w:val="18"/>
          <w:szCs w:val="18"/>
        </w:rPr>
        <w:t xml:space="preserve"> </w:t>
      </w:r>
      <w:hyperlink r:id="rId12">
        <w:r>
          <w:rPr>
            <w:rFonts w:ascii="Times New Roman" w:hAnsi="Times New Roman"/>
            <w:color w:val="000080"/>
            <w:sz w:val="18"/>
            <w:szCs w:val="18"/>
            <w:u w:val="single" w:color="000080"/>
          </w:rPr>
          <w:t>https://www.tce.sp.gov.br/pesquisa-relacao-apenados</w:t>
        </w:r>
        <w:r>
          <w:rPr>
            <w:rFonts w:ascii="Times New Roman" w:hAnsi="Times New Roman"/>
            <w:color w:val="000080"/>
            <w:sz w:val="18"/>
            <w:szCs w:val="18"/>
          </w:rPr>
          <w:t xml:space="preserve"> </w:t>
        </w:r>
      </w:hyperlink>
      <w:r>
        <w:rPr>
          <w:rFonts w:ascii="Times New Roman" w:hAnsi="Times New Roman"/>
          <w:sz w:val="18"/>
          <w:szCs w:val="18"/>
        </w:rPr>
        <w:t>.</w:t>
      </w:r>
    </w:p>
    <w:p w14:paraId="288A7DB5" w14:textId="77777777" w:rsidR="00535B14" w:rsidRDefault="00000000">
      <w:pPr>
        <w:spacing w:line="360" w:lineRule="auto"/>
        <w:jc w:val="both"/>
        <w:rPr>
          <w:rFonts w:ascii="Times New Roman" w:hAnsi="Times New Roman"/>
          <w:sz w:val="18"/>
          <w:szCs w:val="18"/>
        </w:rPr>
      </w:pPr>
      <w:r>
        <w:rPr>
          <w:rFonts w:ascii="Times New Roman" w:hAnsi="Times New Roman"/>
          <w:sz w:val="18"/>
          <w:szCs w:val="18"/>
        </w:rPr>
        <w:t>9.12 Cadastro Nacional de Empresas Inidôneas e Suspensas – CEIS e o e o Cadastro Nacional de Empresas Punidas – CNEP (www.portaldatransparencia.gov.br/);</w:t>
      </w:r>
    </w:p>
    <w:p w14:paraId="64054F7C" w14:textId="77777777" w:rsidR="00535B14" w:rsidRDefault="00000000">
      <w:pPr>
        <w:spacing w:line="360" w:lineRule="auto"/>
        <w:jc w:val="both"/>
        <w:rPr>
          <w:rFonts w:ascii="Times New Roman" w:hAnsi="Times New Roman"/>
          <w:sz w:val="18"/>
          <w:szCs w:val="18"/>
        </w:rPr>
      </w:pPr>
      <w:r>
        <w:rPr>
          <w:rFonts w:ascii="Times New Roman" w:hAnsi="Times New Roman"/>
          <w:sz w:val="18"/>
          <w:szCs w:val="18"/>
        </w:rPr>
        <w:t>9.1.3 Cadastro Nacional de Condenações Cíveis por Atos de Improbidade Administrativa, mantido pelo Conselho Nacional de Justiça (www.cnj.jus.br/</w:t>
      </w:r>
      <w:proofErr w:type="spellStart"/>
      <w:r>
        <w:rPr>
          <w:rFonts w:ascii="Times New Roman" w:hAnsi="Times New Roman"/>
          <w:sz w:val="18"/>
          <w:szCs w:val="18"/>
        </w:rPr>
        <w:t>improbidade_adm</w:t>
      </w:r>
      <w:proofErr w:type="spellEnd"/>
      <w:r>
        <w:rPr>
          <w:rFonts w:ascii="Times New Roman" w:hAnsi="Times New Roman"/>
          <w:sz w:val="18"/>
          <w:szCs w:val="18"/>
        </w:rPr>
        <w:t>/</w:t>
      </w:r>
      <w:proofErr w:type="spellStart"/>
      <w:r>
        <w:rPr>
          <w:rFonts w:ascii="Times New Roman" w:hAnsi="Times New Roman"/>
          <w:sz w:val="18"/>
          <w:szCs w:val="18"/>
        </w:rPr>
        <w:t>consultar_requerido.php</w:t>
      </w:r>
      <w:proofErr w:type="spellEnd"/>
      <w:r>
        <w:rPr>
          <w:rFonts w:ascii="Times New Roman" w:hAnsi="Times New Roman"/>
          <w:sz w:val="18"/>
          <w:szCs w:val="18"/>
        </w:rPr>
        <w:t>).</w:t>
      </w:r>
    </w:p>
    <w:p w14:paraId="3AC733DF" w14:textId="77777777" w:rsidR="00535B14" w:rsidRDefault="00000000">
      <w:pPr>
        <w:spacing w:line="360" w:lineRule="auto"/>
        <w:jc w:val="both"/>
        <w:rPr>
          <w:rFonts w:ascii="Times New Roman" w:hAnsi="Times New Roman"/>
          <w:sz w:val="18"/>
          <w:szCs w:val="18"/>
        </w:rPr>
      </w:pPr>
      <w:proofErr w:type="gramStart"/>
      <w:r>
        <w:rPr>
          <w:rFonts w:ascii="Times New Roman" w:hAnsi="Times New Roman"/>
          <w:sz w:val="18"/>
          <w:szCs w:val="18"/>
        </w:rPr>
        <w:lastRenderedPageBreak/>
        <w:t>9.1.4  Lista</w:t>
      </w:r>
      <w:proofErr w:type="gramEnd"/>
      <w:r>
        <w:rPr>
          <w:rFonts w:ascii="Times New Roman" w:hAnsi="Times New Roman"/>
          <w:sz w:val="18"/>
          <w:szCs w:val="18"/>
        </w:rPr>
        <w:tab/>
        <w:t>de</w:t>
      </w:r>
      <w:r>
        <w:rPr>
          <w:rFonts w:ascii="Times New Roman" w:hAnsi="Times New Roman"/>
          <w:sz w:val="18"/>
          <w:szCs w:val="18"/>
        </w:rPr>
        <w:tab/>
        <w:t>Inidôneos,</w:t>
      </w:r>
      <w:r>
        <w:rPr>
          <w:rFonts w:ascii="Times New Roman" w:hAnsi="Times New Roman"/>
          <w:sz w:val="18"/>
          <w:szCs w:val="18"/>
        </w:rPr>
        <w:tab/>
        <w:t>mantida</w:t>
      </w:r>
      <w:r>
        <w:rPr>
          <w:rFonts w:ascii="Times New Roman" w:hAnsi="Times New Roman"/>
          <w:sz w:val="18"/>
          <w:szCs w:val="18"/>
        </w:rPr>
        <w:tab/>
        <w:t>pelo</w:t>
      </w:r>
      <w:r>
        <w:rPr>
          <w:rFonts w:ascii="Times New Roman" w:hAnsi="Times New Roman"/>
          <w:sz w:val="18"/>
          <w:szCs w:val="18"/>
        </w:rPr>
        <w:tab/>
        <w:t>Tribunal</w:t>
      </w:r>
      <w:r>
        <w:rPr>
          <w:rFonts w:ascii="Times New Roman" w:hAnsi="Times New Roman"/>
          <w:sz w:val="18"/>
          <w:szCs w:val="18"/>
        </w:rPr>
        <w:tab/>
        <w:t>de</w:t>
      </w:r>
      <w:r>
        <w:rPr>
          <w:rFonts w:ascii="Times New Roman" w:hAnsi="Times New Roman"/>
          <w:sz w:val="18"/>
          <w:szCs w:val="18"/>
        </w:rPr>
        <w:tab/>
        <w:t>Contas</w:t>
      </w:r>
      <w:r>
        <w:rPr>
          <w:rFonts w:ascii="Times New Roman" w:hAnsi="Times New Roman"/>
          <w:sz w:val="18"/>
          <w:szCs w:val="18"/>
        </w:rPr>
        <w:tab/>
        <w:t>da</w:t>
      </w:r>
      <w:r>
        <w:rPr>
          <w:rFonts w:ascii="Times New Roman" w:hAnsi="Times New Roman"/>
          <w:sz w:val="18"/>
          <w:szCs w:val="18"/>
        </w:rPr>
        <w:tab/>
        <w:t>União</w:t>
      </w:r>
      <w:r>
        <w:rPr>
          <w:rFonts w:ascii="Times New Roman" w:hAnsi="Times New Roman"/>
          <w:sz w:val="18"/>
          <w:szCs w:val="18"/>
        </w:rPr>
        <w:tab/>
        <w:t>–</w:t>
      </w:r>
      <w:r>
        <w:rPr>
          <w:rFonts w:ascii="Times New Roman" w:hAnsi="Times New Roman"/>
          <w:sz w:val="18"/>
          <w:szCs w:val="18"/>
        </w:rPr>
        <w:tab/>
        <w:t>TCU https://contas.tcu.gov.br/ords/f?p=1660:3:0</w:t>
      </w:r>
    </w:p>
    <w:p w14:paraId="071DB41A" w14:textId="77777777" w:rsidR="00535B14" w:rsidRDefault="00000000">
      <w:pPr>
        <w:tabs>
          <w:tab w:val="left" w:pos="567"/>
        </w:tabs>
        <w:spacing w:after="0" w:line="240" w:lineRule="auto"/>
        <w:jc w:val="both"/>
        <w:rPr>
          <w:rFonts w:ascii="Times New Roman" w:hAnsi="Times New Roman"/>
          <w:sz w:val="18"/>
          <w:szCs w:val="18"/>
        </w:rPr>
      </w:pPr>
      <w:r>
        <w:rPr>
          <w:rFonts w:ascii="Times New Roman" w:hAnsi="Times New Roman"/>
          <w:sz w:val="18"/>
          <w:szCs w:val="18"/>
        </w:rPr>
        <w:t>9.1.5 Caso conste na Consulta de Situação do Fornecedor a existência de Ocorrências Impeditivas Indiretas, o gestor diligenciará para verificar se houve fraude por parte das empresas apontadas no Relatório de Ocorrências Impeditivas Indiretas.</w:t>
      </w:r>
    </w:p>
    <w:p w14:paraId="199304DE" w14:textId="77777777" w:rsidR="00535B14" w:rsidRDefault="00535B14">
      <w:pPr>
        <w:tabs>
          <w:tab w:val="left" w:pos="567"/>
        </w:tabs>
        <w:spacing w:after="0" w:line="240" w:lineRule="auto"/>
        <w:jc w:val="both"/>
        <w:rPr>
          <w:rFonts w:ascii="Times New Roman" w:hAnsi="Times New Roman"/>
          <w:sz w:val="18"/>
          <w:szCs w:val="18"/>
        </w:rPr>
      </w:pPr>
    </w:p>
    <w:p w14:paraId="382E6DB3" w14:textId="77777777" w:rsidR="00535B14" w:rsidRDefault="00000000">
      <w:pPr>
        <w:tabs>
          <w:tab w:val="left" w:pos="567"/>
        </w:tabs>
        <w:spacing w:after="0" w:line="240" w:lineRule="auto"/>
        <w:jc w:val="both"/>
        <w:rPr>
          <w:rFonts w:ascii="Times New Roman" w:hAnsi="Times New Roman"/>
          <w:sz w:val="18"/>
          <w:szCs w:val="18"/>
        </w:rPr>
      </w:pPr>
      <w:r>
        <w:rPr>
          <w:rFonts w:ascii="Times New Roman" w:hAnsi="Times New Roman"/>
          <w:sz w:val="18"/>
          <w:szCs w:val="18"/>
        </w:rPr>
        <w:t>9.1.6 A tentativa de burla será verificada por meio dos vínculos societários, linhas de fornecimento similares, dentre outros.</w:t>
      </w:r>
    </w:p>
    <w:p w14:paraId="68333694" w14:textId="77777777" w:rsidR="00535B14" w:rsidRDefault="00535B14">
      <w:pPr>
        <w:tabs>
          <w:tab w:val="left" w:pos="567"/>
        </w:tabs>
        <w:spacing w:after="0" w:line="240" w:lineRule="auto"/>
        <w:jc w:val="both"/>
        <w:rPr>
          <w:rFonts w:ascii="Times New Roman" w:hAnsi="Times New Roman"/>
          <w:sz w:val="18"/>
          <w:szCs w:val="18"/>
        </w:rPr>
      </w:pPr>
    </w:p>
    <w:p w14:paraId="0FC1C1B5" w14:textId="77777777" w:rsidR="00535B14" w:rsidRDefault="00000000">
      <w:pPr>
        <w:tabs>
          <w:tab w:val="left" w:pos="567"/>
        </w:tabs>
        <w:spacing w:after="0" w:line="240" w:lineRule="auto"/>
        <w:jc w:val="both"/>
        <w:rPr>
          <w:rFonts w:ascii="Times New Roman" w:hAnsi="Times New Roman"/>
          <w:sz w:val="18"/>
          <w:szCs w:val="18"/>
        </w:rPr>
      </w:pPr>
      <w:r>
        <w:rPr>
          <w:rFonts w:ascii="Times New Roman" w:hAnsi="Times New Roman"/>
          <w:sz w:val="18"/>
          <w:szCs w:val="18"/>
        </w:rPr>
        <w:t>9.1.7 O licitante será convocado para manifestação previamente à sua desclassificação.</w:t>
      </w:r>
    </w:p>
    <w:p w14:paraId="1730EC7C" w14:textId="77777777" w:rsidR="00535B14" w:rsidRDefault="00535B14">
      <w:pPr>
        <w:tabs>
          <w:tab w:val="left" w:pos="567"/>
        </w:tabs>
        <w:spacing w:after="0" w:line="240" w:lineRule="auto"/>
        <w:jc w:val="both"/>
        <w:rPr>
          <w:rFonts w:ascii="Times New Roman" w:hAnsi="Times New Roman"/>
          <w:sz w:val="18"/>
          <w:szCs w:val="18"/>
        </w:rPr>
      </w:pPr>
    </w:p>
    <w:p w14:paraId="4AED1F92" w14:textId="77777777" w:rsidR="00535B14" w:rsidRDefault="00000000">
      <w:pPr>
        <w:tabs>
          <w:tab w:val="left" w:pos="567"/>
        </w:tabs>
        <w:spacing w:after="0" w:line="240" w:lineRule="auto"/>
        <w:jc w:val="both"/>
        <w:rPr>
          <w:rFonts w:ascii="Times New Roman" w:hAnsi="Times New Roman"/>
          <w:sz w:val="18"/>
          <w:szCs w:val="18"/>
        </w:rPr>
      </w:pPr>
      <w:r>
        <w:rPr>
          <w:rFonts w:ascii="Times New Roman" w:hAnsi="Times New Roman"/>
          <w:sz w:val="18"/>
          <w:szCs w:val="18"/>
        </w:rPr>
        <w:t>9.1.8 Constatada a existência de sanção, o Pregoeiro reputará o licitante inabilitado, por falta de condição de participação.</w:t>
      </w:r>
    </w:p>
    <w:p w14:paraId="05E10BAB" w14:textId="77777777" w:rsidR="00535B14" w:rsidRDefault="00535B14">
      <w:pPr>
        <w:tabs>
          <w:tab w:val="left" w:pos="567"/>
        </w:tabs>
        <w:spacing w:after="0" w:line="240" w:lineRule="auto"/>
        <w:jc w:val="both"/>
        <w:rPr>
          <w:rFonts w:ascii="Times New Roman" w:hAnsi="Times New Roman"/>
          <w:sz w:val="18"/>
          <w:szCs w:val="18"/>
        </w:rPr>
      </w:pPr>
    </w:p>
    <w:p w14:paraId="25895A9E" w14:textId="77777777" w:rsidR="00535B14" w:rsidRDefault="00000000">
      <w:pPr>
        <w:tabs>
          <w:tab w:val="left" w:pos="567"/>
        </w:tabs>
        <w:spacing w:after="0" w:line="240" w:lineRule="auto"/>
        <w:jc w:val="both"/>
        <w:rPr>
          <w:rFonts w:ascii="Times New Roman" w:hAnsi="Times New Roman"/>
          <w:sz w:val="18"/>
          <w:szCs w:val="18"/>
        </w:rPr>
      </w:pPr>
      <w:proofErr w:type="gramStart"/>
      <w:r>
        <w:rPr>
          <w:rFonts w:ascii="Times New Roman" w:hAnsi="Times New Roman"/>
          <w:sz w:val="18"/>
          <w:szCs w:val="18"/>
        </w:rPr>
        <w:t>9.1.9  No</w:t>
      </w:r>
      <w:proofErr w:type="gramEnd"/>
      <w:r>
        <w:rPr>
          <w:rFonts w:ascii="Times New Roman" w:hAnsi="Times New Roman"/>
          <w:sz w:val="18"/>
          <w:szCs w:val="18"/>
        </w:rPr>
        <w:t xml:space="preserve"> caso de inabilitação, haverá nova verificação, pelo sistema, da eventual ocorrência do empate ficto, previsto nos </w:t>
      </w:r>
      <w:proofErr w:type="spellStart"/>
      <w:r>
        <w:rPr>
          <w:rFonts w:ascii="Times New Roman" w:hAnsi="Times New Roman"/>
          <w:sz w:val="18"/>
          <w:szCs w:val="18"/>
        </w:rPr>
        <w:t>arts</w:t>
      </w:r>
      <w:proofErr w:type="spellEnd"/>
      <w:r>
        <w:rPr>
          <w:rFonts w:ascii="Times New Roman" w:hAnsi="Times New Roman"/>
          <w:sz w:val="18"/>
          <w:szCs w:val="18"/>
        </w:rPr>
        <w:t>. 44 e 45 da Lei Complementar nº 123, de 2006, seguindo-se a disciplina antes estabelecida para aceitação da proposta subsequente.</w:t>
      </w:r>
    </w:p>
    <w:p w14:paraId="21661B6B" w14:textId="77777777" w:rsidR="00535B14" w:rsidRDefault="00535B14">
      <w:pPr>
        <w:spacing w:after="0" w:line="240" w:lineRule="auto"/>
        <w:jc w:val="both"/>
        <w:rPr>
          <w:rFonts w:ascii="Times New Roman" w:hAnsi="Times New Roman"/>
          <w:sz w:val="18"/>
          <w:szCs w:val="18"/>
        </w:rPr>
      </w:pPr>
    </w:p>
    <w:p w14:paraId="65369E4D"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 xml:space="preserve">9.2 - Havendo a necessidade de envio de documentos de habilitação complementares, necessários à confirmação daqueles exigidos neste Edital e já apresentados, o licitante será convocado a encaminhá-los, em formato </w:t>
      </w:r>
      <w:proofErr w:type="gramStart"/>
      <w:r>
        <w:rPr>
          <w:rFonts w:ascii="Times New Roman" w:hAnsi="Times New Roman"/>
          <w:sz w:val="18"/>
          <w:szCs w:val="18"/>
        </w:rPr>
        <w:t xml:space="preserve">digital,  </w:t>
      </w:r>
      <w:r>
        <w:rPr>
          <w:rFonts w:ascii="Times New Roman" w:hAnsi="Times New Roman"/>
          <w:sz w:val="18"/>
          <w:szCs w:val="18"/>
          <w:highlight w:val="red"/>
        </w:rPr>
        <w:t>na</w:t>
      </w:r>
      <w:proofErr w:type="gramEnd"/>
      <w:r>
        <w:rPr>
          <w:rFonts w:ascii="Times New Roman" w:hAnsi="Times New Roman"/>
          <w:sz w:val="18"/>
          <w:szCs w:val="18"/>
          <w:highlight w:val="red"/>
        </w:rPr>
        <w:t xml:space="preserve"> plataforma da BLL</w:t>
      </w:r>
      <w:r>
        <w:rPr>
          <w:rFonts w:ascii="Times New Roman" w:hAnsi="Times New Roman"/>
          <w:sz w:val="18"/>
          <w:szCs w:val="18"/>
        </w:rPr>
        <w:t xml:space="preserve"> no prazo estipulado, sob pena de inabilitação.</w:t>
      </w:r>
    </w:p>
    <w:p w14:paraId="7B63E648" w14:textId="77777777" w:rsidR="00535B14" w:rsidRDefault="00535B14">
      <w:pPr>
        <w:spacing w:after="0" w:line="240" w:lineRule="auto"/>
        <w:jc w:val="both"/>
        <w:rPr>
          <w:rFonts w:ascii="Times New Roman" w:hAnsi="Times New Roman"/>
          <w:sz w:val="18"/>
          <w:szCs w:val="18"/>
        </w:rPr>
      </w:pPr>
    </w:p>
    <w:p w14:paraId="42865117"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9.3 - Não serão aceitos documentos de habilitação com indicação de CNPJ/CPF diferentes, salvo aqueles legalmente permitidos.</w:t>
      </w:r>
    </w:p>
    <w:p w14:paraId="35E1BFCA" w14:textId="77777777" w:rsidR="00535B14" w:rsidRDefault="00535B14">
      <w:pPr>
        <w:spacing w:after="0" w:line="240" w:lineRule="auto"/>
        <w:jc w:val="both"/>
        <w:rPr>
          <w:rFonts w:ascii="Times New Roman" w:hAnsi="Times New Roman"/>
          <w:sz w:val="18"/>
          <w:szCs w:val="18"/>
        </w:rPr>
      </w:pPr>
    </w:p>
    <w:p w14:paraId="30877975"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84B4582" w14:textId="77777777" w:rsidR="00535B14" w:rsidRDefault="00535B14">
      <w:pPr>
        <w:spacing w:after="0" w:line="240" w:lineRule="auto"/>
        <w:jc w:val="both"/>
        <w:rPr>
          <w:rFonts w:ascii="Times New Roman" w:hAnsi="Times New Roman"/>
          <w:sz w:val="18"/>
          <w:szCs w:val="18"/>
        </w:rPr>
      </w:pPr>
    </w:p>
    <w:p w14:paraId="5AB67B6B"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a) - Serão aceitos registros de CNPJ de licitante matriz e filial com diferenças de números de documentos pertinentes ao CND e ao CRF/FGTS, quando for comprovada a centralização do recolhimento dessas contribuições.</w:t>
      </w:r>
    </w:p>
    <w:p w14:paraId="25A9A6FE" w14:textId="77777777" w:rsidR="00535B14" w:rsidRDefault="00535B14">
      <w:pPr>
        <w:spacing w:after="0" w:line="240" w:lineRule="auto"/>
        <w:jc w:val="both"/>
        <w:rPr>
          <w:rFonts w:ascii="Times New Roman" w:hAnsi="Times New Roman"/>
          <w:sz w:val="18"/>
          <w:szCs w:val="18"/>
        </w:rPr>
      </w:pPr>
    </w:p>
    <w:p w14:paraId="7878200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9.5 - Ressalvado o disposto no item 5.3, os licitantes deverão encaminhar, nos termos deste Edital, a documentação relacionada nos itens a seguir, para fins de habilitação:</w:t>
      </w:r>
    </w:p>
    <w:p w14:paraId="3372CBB9" w14:textId="77777777" w:rsidR="00535B14" w:rsidRDefault="00535B14">
      <w:pPr>
        <w:spacing w:after="0" w:line="240" w:lineRule="auto"/>
        <w:ind w:left="284"/>
        <w:jc w:val="both"/>
        <w:rPr>
          <w:rFonts w:ascii="Times New Roman" w:hAnsi="Times New Roman"/>
          <w:sz w:val="18"/>
          <w:szCs w:val="18"/>
        </w:rPr>
      </w:pPr>
    </w:p>
    <w:p w14:paraId="55FE3DD0" w14:textId="77777777" w:rsidR="00535B14" w:rsidRDefault="00000000">
      <w:pPr>
        <w:spacing w:after="0" w:line="240" w:lineRule="auto"/>
        <w:ind w:left="284"/>
        <w:jc w:val="both"/>
        <w:rPr>
          <w:rFonts w:ascii="Times New Roman" w:hAnsi="Times New Roman"/>
          <w:b/>
          <w:sz w:val="18"/>
          <w:szCs w:val="18"/>
        </w:rPr>
      </w:pPr>
      <w:r>
        <w:rPr>
          <w:rFonts w:ascii="Times New Roman" w:hAnsi="Times New Roman"/>
          <w:b/>
          <w:sz w:val="18"/>
          <w:szCs w:val="18"/>
        </w:rPr>
        <w:t>9.6 - Habilitação jurídica:</w:t>
      </w:r>
    </w:p>
    <w:p w14:paraId="15964AF4" w14:textId="77777777" w:rsidR="00535B14" w:rsidRDefault="00535B14">
      <w:pPr>
        <w:spacing w:after="0" w:line="240" w:lineRule="auto"/>
        <w:jc w:val="both"/>
        <w:rPr>
          <w:rFonts w:ascii="Times New Roman" w:hAnsi="Times New Roman"/>
          <w:sz w:val="18"/>
          <w:szCs w:val="18"/>
        </w:rPr>
      </w:pPr>
    </w:p>
    <w:p w14:paraId="41C625D1"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No caso de empresário individual: inscrição no Registro Público de Empresas Mercantis, a cargo da Junta Comercial da respectiva sede;</w:t>
      </w:r>
    </w:p>
    <w:p w14:paraId="69A59F16"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b) - Em se tratando de microempreendedor individual – MEI: Certificado da Condição de Microempreendedor Individual - CCMEI, cuja aceitação ficará condicionada à verificação da autenticidade no sítio www.portaldoempreendedor.gov.br;</w:t>
      </w:r>
    </w:p>
    <w:p w14:paraId="11D4F8DE"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25C2960"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d) - Inscrição no Registro Público de Empresas Mercantis onde opera, com averbação no Registro onde tem sede a matriz, no caso de ser o participante sucursal, filial ou agência;</w:t>
      </w:r>
    </w:p>
    <w:p w14:paraId="14AC21B8"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e) - No caso de sociedade simples: inscrição do ato constitutivo no Registro Civil das Pessoas Jurídicas do local de sua sede, acompanhada de prova da indicação dos seus administradores;</w:t>
      </w:r>
    </w:p>
    <w:p w14:paraId="2A963B27"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068208E"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g) - No caso de empresa ou sociedade estrangeira em funcionamento no País: decreto de autorização;</w:t>
      </w:r>
    </w:p>
    <w:p w14:paraId="15B5DC2D"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h) - Os documentos acima deverão estar acompanhados de todas as alterações ou da consolidação respectiva;</w:t>
      </w:r>
    </w:p>
    <w:p w14:paraId="7CCC7619" w14:textId="77777777" w:rsidR="00535B14" w:rsidRDefault="00535B14">
      <w:pPr>
        <w:spacing w:after="0" w:line="240" w:lineRule="auto"/>
        <w:jc w:val="both"/>
        <w:rPr>
          <w:rFonts w:ascii="Times New Roman" w:hAnsi="Times New Roman"/>
          <w:sz w:val="18"/>
          <w:szCs w:val="18"/>
        </w:rPr>
      </w:pPr>
    </w:p>
    <w:p w14:paraId="4ADB8F6C" w14:textId="77777777" w:rsidR="00535B14" w:rsidRDefault="00000000">
      <w:pPr>
        <w:tabs>
          <w:tab w:val="left" w:pos="284"/>
        </w:tabs>
        <w:spacing w:after="0" w:line="240" w:lineRule="auto"/>
        <w:ind w:left="284"/>
        <w:jc w:val="both"/>
        <w:rPr>
          <w:rFonts w:ascii="Times New Roman" w:hAnsi="Times New Roman"/>
          <w:b/>
          <w:sz w:val="18"/>
          <w:szCs w:val="18"/>
        </w:rPr>
      </w:pPr>
      <w:r>
        <w:rPr>
          <w:rFonts w:ascii="Times New Roman" w:hAnsi="Times New Roman"/>
          <w:b/>
          <w:sz w:val="18"/>
          <w:szCs w:val="18"/>
        </w:rPr>
        <w:t>9.7 – Regularidade, social, fiscal e trabalhista:</w:t>
      </w:r>
    </w:p>
    <w:p w14:paraId="641A0344" w14:textId="77777777" w:rsidR="00535B14" w:rsidRDefault="00535B14">
      <w:pPr>
        <w:spacing w:after="0" w:line="240" w:lineRule="auto"/>
        <w:jc w:val="both"/>
        <w:rPr>
          <w:rFonts w:ascii="Times New Roman" w:hAnsi="Times New Roman"/>
          <w:sz w:val="18"/>
          <w:szCs w:val="18"/>
        </w:rPr>
      </w:pPr>
    </w:p>
    <w:p w14:paraId="54FC2A28"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a) - Prova de inscrição no </w:t>
      </w:r>
      <w:r>
        <w:rPr>
          <w:rFonts w:ascii="Times New Roman" w:hAnsi="Times New Roman"/>
          <w:b/>
          <w:sz w:val="18"/>
          <w:szCs w:val="18"/>
        </w:rPr>
        <w:t>Cadastro Nacional de Pessoas Jurídicas ou no Cadastro de Pessoas Físicas</w:t>
      </w:r>
      <w:r>
        <w:rPr>
          <w:rFonts w:ascii="Times New Roman" w:hAnsi="Times New Roman"/>
          <w:sz w:val="18"/>
          <w:szCs w:val="18"/>
        </w:rPr>
        <w:t>, conforme o caso;</w:t>
      </w:r>
    </w:p>
    <w:p w14:paraId="68EA344B"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b) - Prova de regularidade fiscal perante a </w:t>
      </w:r>
      <w:r>
        <w:rPr>
          <w:rFonts w:ascii="Times New Roman" w:hAnsi="Times New Roman"/>
          <w:b/>
          <w:sz w:val="18"/>
          <w:szCs w:val="18"/>
        </w:rPr>
        <w:t>Fazenda Nacional</w:t>
      </w:r>
      <w:r>
        <w:rPr>
          <w:rFonts w:ascii="Times New Roman" w:hAnsi="Times New Roman"/>
          <w:sz w:val="18"/>
          <w:szCs w:val="18"/>
        </w:rPr>
        <w:t xml:space="preserve">, mediante apresentação de </w:t>
      </w:r>
      <w:r>
        <w:rPr>
          <w:rFonts w:ascii="Times New Roman" w:hAnsi="Times New Roman"/>
          <w:b/>
          <w:sz w:val="18"/>
          <w:szCs w:val="18"/>
        </w:rPr>
        <w:t>certidão</w:t>
      </w:r>
      <w:r>
        <w:rPr>
          <w:rFonts w:ascii="Times New Roman" w:hAnsi="Times New Roman"/>
          <w:sz w:val="18"/>
          <w:szCs w:val="18"/>
        </w:rPr>
        <w:t xml:space="preserve"> expedida </w:t>
      </w:r>
      <w:r>
        <w:rPr>
          <w:rFonts w:ascii="Times New Roman" w:hAnsi="Times New Roman"/>
          <w:b/>
          <w:sz w:val="18"/>
          <w:szCs w:val="18"/>
        </w:rPr>
        <w:t xml:space="preserve">conjuntamente </w:t>
      </w:r>
      <w:r>
        <w:rPr>
          <w:rFonts w:ascii="Times New Roman" w:hAnsi="Times New Roman"/>
          <w:sz w:val="18"/>
          <w:szCs w:val="18"/>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BE5136F"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c) - Prova de regularidade com o Fundo de Garantia do Tempo de Serviço </w:t>
      </w:r>
      <w:r>
        <w:rPr>
          <w:rFonts w:ascii="Times New Roman" w:hAnsi="Times New Roman"/>
          <w:b/>
          <w:sz w:val="18"/>
          <w:szCs w:val="18"/>
        </w:rPr>
        <w:t>(FGTS);</w:t>
      </w:r>
    </w:p>
    <w:p w14:paraId="1E2782A3"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lastRenderedPageBreak/>
        <w:t xml:space="preserve">d) - Prova de inexistência de débitos inadimplidos perante a </w:t>
      </w:r>
      <w:r>
        <w:rPr>
          <w:rFonts w:ascii="Times New Roman" w:hAnsi="Times New Roman"/>
          <w:b/>
          <w:sz w:val="18"/>
          <w:szCs w:val="18"/>
        </w:rPr>
        <w:t>Justiça do Trabalho</w:t>
      </w:r>
      <w:r>
        <w:rPr>
          <w:rFonts w:ascii="Times New Roman" w:hAnsi="Times New Roman"/>
          <w:sz w:val="18"/>
          <w:szCs w:val="18"/>
        </w:rPr>
        <w:t>, mediante a apresentação de certidão negativa ou positiva com efeito de negativa, nos termos do Título VII-A da Consolidação das Leis do Trabalho, aprovada pelo Decreto-Lei nº 5.452, de 1º de maio de 1943;</w:t>
      </w:r>
    </w:p>
    <w:p w14:paraId="6CCB5DAF"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highlight w:val="yellow"/>
        </w:rPr>
        <w:t xml:space="preserve">e) - Certidão Negativa de Débitos Tributários expedidos pela </w:t>
      </w:r>
      <w:r>
        <w:rPr>
          <w:rFonts w:ascii="Times New Roman" w:hAnsi="Times New Roman"/>
          <w:b/>
          <w:sz w:val="18"/>
          <w:szCs w:val="18"/>
          <w:highlight w:val="yellow"/>
          <w:u w:val="single"/>
        </w:rPr>
        <w:t>PROCURADORIA GERAL DO ESTADO (no caso de empresas do Estado de São Paulo)</w:t>
      </w:r>
      <w:r>
        <w:rPr>
          <w:rFonts w:ascii="Times New Roman" w:hAnsi="Times New Roman"/>
          <w:sz w:val="18"/>
          <w:szCs w:val="18"/>
          <w:highlight w:val="yellow"/>
        </w:rPr>
        <w:t>, ou Declaração de isenção ou de não incidência, assinada pelo representante legal do licitante, sob as penas da lei ou Certidão Positiva de Débitos com efeitos de Negativa;</w:t>
      </w:r>
    </w:p>
    <w:p w14:paraId="50D604CD"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f) - Certidão Negativa de Débitos ou Certidão Positiva com Efeitos de Negativa de </w:t>
      </w:r>
      <w:r>
        <w:rPr>
          <w:rFonts w:ascii="Times New Roman" w:hAnsi="Times New Roman"/>
          <w:b/>
          <w:sz w:val="18"/>
          <w:szCs w:val="18"/>
        </w:rPr>
        <w:t>Débito Municipal de sua sede</w:t>
      </w:r>
      <w:r>
        <w:rPr>
          <w:rFonts w:ascii="Times New Roman" w:hAnsi="Times New Roman"/>
          <w:sz w:val="18"/>
          <w:szCs w:val="18"/>
        </w:rPr>
        <w:t>, referente a tributos mobiliários;</w:t>
      </w:r>
    </w:p>
    <w:p w14:paraId="3D82FAA0"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64D590E8" w14:textId="77777777" w:rsidR="00535B14" w:rsidRDefault="00000000">
      <w:pPr>
        <w:spacing w:after="0" w:line="240" w:lineRule="auto"/>
        <w:ind w:left="284"/>
        <w:jc w:val="both"/>
        <w:rPr>
          <w:rFonts w:ascii="Times New Roman" w:hAnsi="Times New Roman"/>
          <w:b/>
          <w:sz w:val="18"/>
          <w:szCs w:val="18"/>
        </w:rPr>
      </w:pPr>
      <w:r>
        <w:rPr>
          <w:rFonts w:ascii="Times New Roman" w:hAnsi="Times New Roman"/>
          <w:b/>
          <w:sz w:val="18"/>
          <w:szCs w:val="18"/>
        </w:rPr>
        <w:t>9.8 - Qualificação Econômico-Financeira.</w:t>
      </w:r>
    </w:p>
    <w:p w14:paraId="70250ABE" w14:textId="77777777" w:rsidR="00535B14" w:rsidRDefault="00535B14">
      <w:pPr>
        <w:spacing w:after="0" w:line="240" w:lineRule="auto"/>
        <w:jc w:val="both"/>
        <w:rPr>
          <w:rFonts w:ascii="Times New Roman" w:hAnsi="Times New Roman"/>
          <w:sz w:val="18"/>
          <w:szCs w:val="18"/>
        </w:rPr>
      </w:pPr>
    </w:p>
    <w:p w14:paraId="5819FB88"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Certidão negativa de falência expedida pelo distribuidor da sede da pessoa jurídica, com data de expedição inferior a 90 (noventa) dias;</w:t>
      </w:r>
    </w:p>
    <w:p w14:paraId="77D36872" w14:textId="77777777" w:rsidR="00535B14" w:rsidRDefault="00535B14">
      <w:pPr>
        <w:spacing w:after="0" w:line="240" w:lineRule="auto"/>
        <w:jc w:val="both"/>
        <w:rPr>
          <w:rFonts w:ascii="Times New Roman" w:hAnsi="Times New Roman"/>
          <w:sz w:val="18"/>
          <w:szCs w:val="18"/>
        </w:rPr>
      </w:pPr>
    </w:p>
    <w:p w14:paraId="045AC7AB"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29AA8E1D" w14:textId="77777777" w:rsidR="00535B14" w:rsidRDefault="00535B14">
      <w:pPr>
        <w:spacing w:after="0" w:line="240" w:lineRule="auto"/>
        <w:ind w:left="851"/>
        <w:jc w:val="both"/>
        <w:rPr>
          <w:rFonts w:ascii="Times New Roman" w:hAnsi="Times New Roman"/>
          <w:sz w:val="18"/>
          <w:szCs w:val="18"/>
        </w:rPr>
      </w:pPr>
    </w:p>
    <w:p w14:paraId="0F1AC1B5" w14:textId="77777777" w:rsidR="00535B14" w:rsidRDefault="00000000">
      <w:pPr>
        <w:spacing w:after="0" w:line="240" w:lineRule="auto"/>
        <w:ind w:left="284"/>
        <w:jc w:val="both"/>
        <w:rPr>
          <w:rFonts w:ascii="Times New Roman" w:hAnsi="Times New Roman"/>
          <w:b/>
          <w:sz w:val="18"/>
          <w:szCs w:val="18"/>
        </w:rPr>
      </w:pPr>
      <w:r>
        <w:rPr>
          <w:rFonts w:ascii="Times New Roman" w:hAnsi="Times New Roman"/>
          <w:b/>
          <w:sz w:val="18"/>
          <w:szCs w:val="18"/>
        </w:rPr>
        <w:t>9.9 - DOCUMENTAÇÃO COMPLEMENTAR:</w:t>
      </w:r>
    </w:p>
    <w:p w14:paraId="1086080F" w14:textId="77777777" w:rsidR="00535B14" w:rsidRDefault="00535B14">
      <w:pPr>
        <w:spacing w:after="0" w:line="240" w:lineRule="auto"/>
        <w:jc w:val="both"/>
        <w:rPr>
          <w:rFonts w:ascii="Times New Roman" w:hAnsi="Times New Roman"/>
          <w:sz w:val="18"/>
          <w:szCs w:val="18"/>
        </w:rPr>
      </w:pPr>
    </w:p>
    <w:p w14:paraId="00EFEFFC" w14:textId="77777777" w:rsidR="00535B14" w:rsidRDefault="00000000">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8"/>
          <w:szCs w:val="18"/>
        </w:rPr>
      </w:pPr>
      <w:r>
        <w:rPr>
          <w:rFonts w:ascii="Times New Roman" w:hAnsi="Times New Roman"/>
          <w:sz w:val="18"/>
          <w:szCs w:val="18"/>
        </w:rPr>
        <w:t>a-</w:t>
      </w:r>
      <w:r>
        <w:rPr>
          <w:rFonts w:ascii="Times New Roman" w:hAnsi="Times New Roman"/>
          <w:spacing w:val="1"/>
          <w:sz w:val="18"/>
          <w:szCs w:val="18"/>
        </w:rPr>
        <w:t xml:space="preserve"> </w:t>
      </w:r>
      <w:r>
        <w:rPr>
          <w:rFonts w:ascii="Times New Roman" w:hAnsi="Times New Roman"/>
          <w:sz w:val="18"/>
          <w:szCs w:val="18"/>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8"/>
          <w:szCs w:val="18"/>
        </w:rPr>
        <w:t xml:space="preserve"> </w:t>
      </w:r>
      <w:r>
        <w:rPr>
          <w:rFonts w:ascii="Times New Roman" w:hAnsi="Times New Roman"/>
          <w:b/>
          <w:sz w:val="18"/>
          <w:szCs w:val="18"/>
        </w:rPr>
        <w:t>ANEXO</w:t>
      </w:r>
      <w:r>
        <w:rPr>
          <w:rFonts w:ascii="Times New Roman" w:hAnsi="Times New Roman"/>
          <w:b/>
          <w:spacing w:val="2"/>
          <w:sz w:val="18"/>
          <w:szCs w:val="18"/>
        </w:rPr>
        <w:t xml:space="preserve"> </w:t>
      </w:r>
      <w:r>
        <w:rPr>
          <w:rFonts w:ascii="Times New Roman" w:hAnsi="Times New Roman"/>
          <w:b/>
          <w:sz w:val="18"/>
          <w:szCs w:val="18"/>
        </w:rPr>
        <w:t>III</w:t>
      </w:r>
      <w:r>
        <w:rPr>
          <w:rFonts w:ascii="Times New Roman" w:hAnsi="Times New Roman"/>
          <w:sz w:val="18"/>
          <w:szCs w:val="18"/>
        </w:rPr>
        <w:t>;</w:t>
      </w:r>
    </w:p>
    <w:p w14:paraId="0FD6436F" w14:textId="77777777" w:rsidR="00535B14" w:rsidRDefault="00000000">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8"/>
          <w:szCs w:val="18"/>
        </w:rPr>
      </w:pPr>
      <w:r>
        <w:rPr>
          <w:rFonts w:ascii="Times New Roman" w:hAnsi="Times New Roman"/>
          <w:sz w:val="18"/>
          <w:szCs w:val="18"/>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8"/>
          <w:szCs w:val="18"/>
        </w:rPr>
        <w:t>ANEXO</w:t>
      </w:r>
      <w:r>
        <w:rPr>
          <w:rFonts w:ascii="Times New Roman" w:hAnsi="Times New Roman"/>
          <w:b/>
          <w:spacing w:val="2"/>
          <w:sz w:val="18"/>
          <w:szCs w:val="18"/>
        </w:rPr>
        <w:t xml:space="preserve"> </w:t>
      </w:r>
      <w:r>
        <w:rPr>
          <w:rFonts w:ascii="Times New Roman" w:hAnsi="Times New Roman"/>
          <w:b/>
          <w:sz w:val="18"/>
          <w:szCs w:val="18"/>
        </w:rPr>
        <w:t>III</w:t>
      </w:r>
      <w:r>
        <w:rPr>
          <w:rFonts w:ascii="Times New Roman" w:hAnsi="Times New Roman"/>
          <w:sz w:val="18"/>
          <w:szCs w:val="18"/>
        </w:rPr>
        <w:t>;</w:t>
      </w:r>
    </w:p>
    <w:p w14:paraId="29E5A53C" w14:textId="77777777" w:rsidR="00535B14" w:rsidRDefault="00000000">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8"/>
          <w:szCs w:val="18"/>
        </w:rPr>
      </w:pPr>
      <w:r>
        <w:rPr>
          <w:rFonts w:ascii="Times New Roman" w:hAnsi="Times New Roman"/>
          <w:sz w:val="18"/>
          <w:szCs w:val="18"/>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8"/>
          <w:szCs w:val="18"/>
        </w:rPr>
        <w:t>ANEXO</w:t>
      </w:r>
      <w:r>
        <w:rPr>
          <w:rFonts w:ascii="Times New Roman" w:hAnsi="Times New Roman"/>
          <w:b/>
          <w:spacing w:val="2"/>
          <w:sz w:val="18"/>
          <w:szCs w:val="18"/>
        </w:rPr>
        <w:t xml:space="preserve"> </w:t>
      </w:r>
      <w:proofErr w:type="gramStart"/>
      <w:r>
        <w:rPr>
          <w:rFonts w:ascii="Times New Roman" w:hAnsi="Times New Roman"/>
          <w:b/>
          <w:sz w:val="18"/>
          <w:szCs w:val="18"/>
        </w:rPr>
        <w:t>III</w:t>
      </w:r>
      <w:r>
        <w:rPr>
          <w:rFonts w:ascii="Times New Roman" w:hAnsi="Times New Roman"/>
          <w:sz w:val="18"/>
          <w:szCs w:val="18"/>
        </w:rPr>
        <w:t>;;</w:t>
      </w:r>
      <w:proofErr w:type="gramEnd"/>
    </w:p>
    <w:p w14:paraId="6A00BEB5" w14:textId="77777777" w:rsidR="00535B14" w:rsidRDefault="00000000">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8"/>
          <w:szCs w:val="18"/>
        </w:rPr>
      </w:pPr>
      <w:r>
        <w:rPr>
          <w:rFonts w:ascii="Times New Roman" w:hAnsi="Times New Roman"/>
          <w:sz w:val="18"/>
          <w:szCs w:val="18"/>
        </w:rPr>
        <w:t xml:space="preserve">declaração do </w:t>
      </w:r>
      <w:r>
        <w:rPr>
          <w:rFonts w:ascii="Times New Roman" w:hAnsi="Times New Roman"/>
          <w:b/>
          <w:sz w:val="18"/>
          <w:szCs w:val="18"/>
          <w:u w:val="thick"/>
        </w:rPr>
        <w:t>Licitante</w:t>
      </w:r>
      <w:r>
        <w:rPr>
          <w:rFonts w:ascii="Times New Roman" w:hAnsi="Times New Roman"/>
          <w:sz w:val="18"/>
          <w:szCs w:val="18"/>
        </w:rPr>
        <w:t>, elaborada preferencialmente em papel timbrado e subscrita pelo representante</w:t>
      </w:r>
      <w:r>
        <w:rPr>
          <w:rFonts w:ascii="Times New Roman" w:hAnsi="Times New Roman"/>
          <w:spacing w:val="1"/>
          <w:sz w:val="18"/>
          <w:szCs w:val="18"/>
        </w:rPr>
        <w:t xml:space="preserve"> </w:t>
      </w:r>
      <w:r>
        <w:rPr>
          <w:rFonts w:ascii="Times New Roman" w:hAnsi="Times New Roman"/>
          <w:sz w:val="18"/>
          <w:szCs w:val="18"/>
        </w:rPr>
        <w:t>legal, de que não possui em seu quadro societário e funcional, servidor público ou dirigente de órgão ou</w:t>
      </w:r>
      <w:r>
        <w:rPr>
          <w:rFonts w:ascii="Times New Roman" w:hAnsi="Times New Roman"/>
          <w:spacing w:val="1"/>
          <w:sz w:val="18"/>
          <w:szCs w:val="18"/>
        </w:rPr>
        <w:t xml:space="preserve"> </w:t>
      </w:r>
      <w:r>
        <w:rPr>
          <w:rFonts w:ascii="Times New Roman" w:hAnsi="Times New Roman"/>
          <w:sz w:val="18"/>
          <w:szCs w:val="18"/>
        </w:rPr>
        <w:t>entidade</w:t>
      </w:r>
      <w:r>
        <w:rPr>
          <w:rFonts w:ascii="Times New Roman" w:hAnsi="Times New Roman"/>
          <w:spacing w:val="-2"/>
          <w:sz w:val="18"/>
          <w:szCs w:val="18"/>
        </w:rPr>
        <w:t xml:space="preserve"> </w:t>
      </w:r>
      <w:r>
        <w:rPr>
          <w:rFonts w:ascii="Times New Roman" w:hAnsi="Times New Roman"/>
          <w:sz w:val="18"/>
          <w:szCs w:val="18"/>
        </w:rPr>
        <w:t>contratante</w:t>
      </w:r>
      <w:r>
        <w:rPr>
          <w:rFonts w:ascii="Times New Roman" w:hAnsi="Times New Roman"/>
          <w:spacing w:val="-1"/>
          <w:sz w:val="18"/>
          <w:szCs w:val="18"/>
        </w:rPr>
        <w:t xml:space="preserve"> </w:t>
      </w:r>
      <w:r>
        <w:rPr>
          <w:rFonts w:ascii="Times New Roman" w:hAnsi="Times New Roman"/>
          <w:sz w:val="18"/>
          <w:szCs w:val="18"/>
        </w:rPr>
        <w:t>ou</w:t>
      </w:r>
      <w:r>
        <w:rPr>
          <w:rFonts w:ascii="Times New Roman" w:hAnsi="Times New Roman"/>
          <w:spacing w:val="-1"/>
          <w:sz w:val="18"/>
          <w:szCs w:val="18"/>
        </w:rPr>
        <w:t xml:space="preserve"> </w:t>
      </w:r>
      <w:r>
        <w:rPr>
          <w:rFonts w:ascii="Times New Roman" w:hAnsi="Times New Roman"/>
          <w:sz w:val="18"/>
          <w:szCs w:val="18"/>
        </w:rPr>
        <w:t>responsável</w:t>
      </w:r>
      <w:r>
        <w:rPr>
          <w:rFonts w:ascii="Times New Roman" w:hAnsi="Times New Roman"/>
          <w:spacing w:val="-2"/>
          <w:sz w:val="18"/>
          <w:szCs w:val="18"/>
        </w:rPr>
        <w:t xml:space="preserve"> </w:t>
      </w:r>
      <w:r>
        <w:rPr>
          <w:rFonts w:ascii="Times New Roman" w:hAnsi="Times New Roman"/>
          <w:sz w:val="18"/>
          <w:szCs w:val="18"/>
        </w:rPr>
        <w:t>pela</w:t>
      </w:r>
      <w:r>
        <w:rPr>
          <w:rFonts w:ascii="Times New Roman" w:hAnsi="Times New Roman"/>
          <w:spacing w:val="1"/>
          <w:sz w:val="18"/>
          <w:szCs w:val="18"/>
        </w:rPr>
        <w:t xml:space="preserve"> </w:t>
      </w:r>
      <w:r>
        <w:rPr>
          <w:rFonts w:ascii="Times New Roman" w:hAnsi="Times New Roman"/>
          <w:sz w:val="18"/>
          <w:szCs w:val="18"/>
        </w:rPr>
        <w:t>licitação,</w:t>
      </w:r>
      <w:r>
        <w:rPr>
          <w:rFonts w:ascii="Times New Roman" w:hAnsi="Times New Roman"/>
          <w:spacing w:val="-1"/>
          <w:sz w:val="18"/>
          <w:szCs w:val="18"/>
        </w:rPr>
        <w:t xml:space="preserve"> </w:t>
      </w:r>
      <w:r>
        <w:rPr>
          <w:rFonts w:ascii="Times New Roman" w:hAnsi="Times New Roman"/>
          <w:b/>
          <w:sz w:val="18"/>
          <w:szCs w:val="18"/>
        </w:rPr>
        <w:t>ANEXO</w:t>
      </w:r>
      <w:r>
        <w:rPr>
          <w:rFonts w:ascii="Times New Roman" w:hAnsi="Times New Roman"/>
          <w:b/>
          <w:spacing w:val="2"/>
          <w:sz w:val="18"/>
          <w:szCs w:val="18"/>
        </w:rPr>
        <w:t xml:space="preserve"> </w:t>
      </w:r>
      <w:proofErr w:type="gramStart"/>
      <w:r>
        <w:rPr>
          <w:rFonts w:ascii="Times New Roman" w:hAnsi="Times New Roman"/>
          <w:b/>
          <w:sz w:val="18"/>
          <w:szCs w:val="18"/>
        </w:rPr>
        <w:t>III</w:t>
      </w:r>
      <w:r>
        <w:rPr>
          <w:rFonts w:ascii="Times New Roman" w:hAnsi="Times New Roman"/>
          <w:sz w:val="18"/>
          <w:szCs w:val="18"/>
        </w:rPr>
        <w:t>;;</w:t>
      </w:r>
      <w:proofErr w:type="gramEnd"/>
    </w:p>
    <w:p w14:paraId="39A10806" w14:textId="77777777" w:rsidR="00535B14" w:rsidRDefault="00000000">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8"/>
          <w:szCs w:val="18"/>
        </w:rPr>
      </w:pPr>
      <w:r>
        <w:rPr>
          <w:rFonts w:ascii="Times New Roman" w:hAnsi="Times New Roman"/>
          <w:sz w:val="18"/>
          <w:szCs w:val="18"/>
        </w:rPr>
        <w:t xml:space="preserve">declaração do </w:t>
      </w:r>
      <w:r>
        <w:rPr>
          <w:rFonts w:ascii="Times New Roman" w:hAnsi="Times New Roman"/>
          <w:b/>
          <w:sz w:val="18"/>
          <w:szCs w:val="18"/>
          <w:u w:val="thick"/>
        </w:rPr>
        <w:t>Licitante</w:t>
      </w:r>
      <w:r>
        <w:rPr>
          <w:rFonts w:ascii="Times New Roman" w:hAnsi="Times New Roman"/>
          <w:sz w:val="18"/>
          <w:szCs w:val="18"/>
        </w:rPr>
        <w:t>, elaborada preferencialmente em papel timbrado e subscrita pelo representante</w:t>
      </w:r>
      <w:r>
        <w:rPr>
          <w:rFonts w:ascii="Times New Roman" w:hAnsi="Times New Roman"/>
          <w:spacing w:val="1"/>
          <w:sz w:val="18"/>
          <w:szCs w:val="18"/>
        </w:rPr>
        <w:t xml:space="preserve"> </w:t>
      </w:r>
      <w:r>
        <w:rPr>
          <w:rFonts w:ascii="Times New Roman" w:hAnsi="Times New Roman"/>
          <w:sz w:val="18"/>
          <w:szCs w:val="18"/>
        </w:rPr>
        <w:t>legal,</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pleno atendimento</w:t>
      </w:r>
      <w:r>
        <w:rPr>
          <w:rFonts w:ascii="Times New Roman" w:hAnsi="Times New Roman"/>
          <w:spacing w:val="-1"/>
          <w:sz w:val="18"/>
          <w:szCs w:val="18"/>
        </w:rPr>
        <w:t xml:space="preserve"> </w:t>
      </w:r>
      <w:r>
        <w:rPr>
          <w:rFonts w:ascii="Times New Roman" w:hAnsi="Times New Roman"/>
          <w:sz w:val="18"/>
          <w:szCs w:val="18"/>
        </w:rPr>
        <w:t>aos requisitos</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habilitação,</w:t>
      </w:r>
      <w:r>
        <w:rPr>
          <w:rFonts w:ascii="Times New Roman" w:hAnsi="Times New Roman"/>
          <w:spacing w:val="-2"/>
          <w:sz w:val="18"/>
          <w:szCs w:val="18"/>
        </w:rPr>
        <w:t xml:space="preserve"> </w:t>
      </w:r>
      <w:proofErr w:type="gramStart"/>
      <w:r>
        <w:rPr>
          <w:rFonts w:ascii="Times New Roman" w:hAnsi="Times New Roman"/>
          <w:sz w:val="18"/>
          <w:szCs w:val="18"/>
        </w:rPr>
        <w:t>conforme</w:t>
      </w:r>
      <w:r>
        <w:rPr>
          <w:rFonts w:ascii="Times New Roman" w:hAnsi="Times New Roman"/>
          <w:spacing w:val="5"/>
          <w:sz w:val="18"/>
          <w:szCs w:val="18"/>
        </w:rPr>
        <w:t xml:space="preserve"> </w:t>
      </w:r>
      <w:r>
        <w:rPr>
          <w:rFonts w:ascii="Times New Roman" w:hAnsi="Times New Roman"/>
          <w:b/>
          <w:sz w:val="18"/>
          <w:szCs w:val="18"/>
        </w:rPr>
        <w:t xml:space="preserve"> ANEXO</w:t>
      </w:r>
      <w:proofErr w:type="gramEnd"/>
      <w:r>
        <w:rPr>
          <w:rFonts w:ascii="Times New Roman" w:hAnsi="Times New Roman"/>
          <w:b/>
          <w:spacing w:val="2"/>
          <w:sz w:val="18"/>
          <w:szCs w:val="18"/>
        </w:rPr>
        <w:t xml:space="preserve"> </w:t>
      </w:r>
      <w:r>
        <w:rPr>
          <w:rFonts w:ascii="Times New Roman" w:hAnsi="Times New Roman"/>
          <w:b/>
          <w:sz w:val="18"/>
          <w:szCs w:val="18"/>
        </w:rPr>
        <w:t>III</w:t>
      </w:r>
      <w:r>
        <w:rPr>
          <w:rFonts w:ascii="Times New Roman" w:hAnsi="Times New Roman"/>
          <w:sz w:val="18"/>
          <w:szCs w:val="18"/>
        </w:rPr>
        <w:t>;</w:t>
      </w:r>
    </w:p>
    <w:p w14:paraId="71BD9D4D" w14:textId="77777777" w:rsidR="00535B14" w:rsidRDefault="00000000">
      <w:pPr>
        <w:numPr>
          <w:ilvl w:val="0"/>
          <w:numId w:val="2"/>
        </w:numPr>
        <w:tabs>
          <w:tab w:val="left" w:pos="567"/>
        </w:tabs>
        <w:spacing w:after="0" w:line="240" w:lineRule="auto"/>
        <w:jc w:val="both"/>
        <w:rPr>
          <w:rFonts w:ascii="Times New Roman" w:eastAsia="Times New Roman" w:hAnsi="Times New Roman"/>
          <w:sz w:val="18"/>
          <w:szCs w:val="18"/>
        </w:rPr>
      </w:pPr>
      <w:r>
        <w:rPr>
          <w:rFonts w:ascii="Times New Roman" w:hAnsi="Times New Roman"/>
          <w:spacing w:val="-1"/>
          <w:sz w:val="18"/>
          <w:szCs w:val="18"/>
        </w:rPr>
        <w:t xml:space="preserve">Declaração do Licitante </w:t>
      </w:r>
      <w:proofErr w:type="spellStart"/>
      <w:r>
        <w:rPr>
          <w:rFonts w:ascii="Times New Roman" w:hAnsi="Times New Roman"/>
          <w:sz w:val="18"/>
          <w:szCs w:val="18"/>
        </w:rPr>
        <w:t>aborada</w:t>
      </w:r>
      <w:proofErr w:type="spellEnd"/>
      <w:r>
        <w:rPr>
          <w:rFonts w:ascii="Times New Roman" w:hAnsi="Times New Roman"/>
          <w:sz w:val="18"/>
          <w:szCs w:val="18"/>
        </w:rPr>
        <w:t xml:space="preserve"> preferencialmente em papel timbrado e subscrita pelo representante</w:t>
      </w:r>
      <w:r>
        <w:rPr>
          <w:rFonts w:ascii="Times New Roman" w:hAnsi="Times New Roman"/>
          <w:spacing w:val="1"/>
          <w:sz w:val="18"/>
          <w:szCs w:val="18"/>
        </w:rPr>
        <w:t xml:space="preserve"> </w:t>
      </w:r>
      <w:r>
        <w:rPr>
          <w:rFonts w:ascii="Times New Roman" w:hAnsi="Times New Roman"/>
          <w:sz w:val="18"/>
          <w:szCs w:val="18"/>
        </w:rPr>
        <w:t xml:space="preserve">legal </w:t>
      </w:r>
      <w:proofErr w:type="gramStart"/>
      <w:r>
        <w:rPr>
          <w:rFonts w:ascii="Times New Roman" w:hAnsi="Times New Roman"/>
          <w:sz w:val="18"/>
          <w:szCs w:val="18"/>
        </w:rPr>
        <w:t xml:space="preserve">que  </w:t>
      </w:r>
      <w:r>
        <w:rPr>
          <w:rFonts w:ascii="Times New Roman" w:eastAsia="Times New Roman" w:hAnsi="Times New Roman"/>
          <w:sz w:val="18"/>
          <w:szCs w:val="18"/>
        </w:rPr>
        <w:t>cumpre</w:t>
      </w:r>
      <w:proofErr w:type="gramEnd"/>
      <w:r>
        <w:rPr>
          <w:rFonts w:ascii="Times New Roman" w:eastAsia="Times New Roman" w:hAnsi="Times New Roman"/>
          <w:sz w:val="18"/>
          <w:szCs w:val="18"/>
        </w:rPr>
        <w:t xml:space="preserve"> as exigências de reserva de cargos para pessoa com deficiência e para reabilitado da Previdência Social, previstas em lei e em outras normas específicas</w:t>
      </w:r>
      <w:r>
        <w:rPr>
          <w:rFonts w:ascii="Times New Roman" w:hAnsi="Times New Roman"/>
          <w:b/>
          <w:sz w:val="18"/>
          <w:szCs w:val="18"/>
        </w:rPr>
        <w:t xml:space="preserve"> ANEXO</w:t>
      </w:r>
      <w:r>
        <w:rPr>
          <w:rFonts w:ascii="Times New Roman" w:hAnsi="Times New Roman"/>
          <w:b/>
          <w:spacing w:val="2"/>
          <w:sz w:val="18"/>
          <w:szCs w:val="18"/>
        </w:rPr>
        <w:t xml:space="preserve"> </w:t>
      </w:r>
      <w:r>
        <w:rPr>
          <w:rFonts w:ascii="Times New Roman" w:hAnsi="Times New Roman"/>
          <w:b/>
          <w:sz w:val="18"/>
          <w:szCs w:val="18"/>
        </w:rPr>
        <w:t>III</w:t>
      </w:r>
      <w:r>
        <w:rPr>
          <w:rFonts w:ascii="Times New Roman" w:hAnsi="Times New Roman"/>
          <w:sz w:val="18"/>
          <w:szCs w:val="18"/>
        </w:rPr>
        <w:t>;</w:t>
      </w:r>
    </w:p>
    <w:p w14:paraId="12488BFC" w14:textId="77777777" w:rsidR="00535B14" w:rsidRDefault="00000000">
      <w:pPr>
        <w:numPr>
          <w:ilvl w:val="0"/>
          <w:numId w:val="2"/>
        </w:numPr>
        <w:tabs>
          <w:tab w:val="left" w:pos="567"/>
        </w:tabs>
        <w:spacing w:after="0" w:line="240" w:lineRule="auto"/>
        <w:jc w:val="both"/>
        <w:rPr>
          <w:rFonts w:ascii="Times New Roman" w:eastAsia="Times New Roman" w:hAnsi="Times New Roman"/>
          <w:sz w:val="18"/>
          <w:szCs w:val="18"/>
        </w:rPr>
      </w:pPr>
      <w:r>
        <w:rPr>
          <w:rFonts w:ascii="Times New Roman" w:hAnsi="Times New Roman"/>
          <w:sz w:val="18"/>
          <w:szCs w:val="18"/>
        </w:rPr>
        <w:t xml:space="preserve">Declaração de Enquadramento de Microempresa ou Empresa de Pequeno Porte </w:t>
      </w:r>
      <w:r>
        <w:rPr>
          <w:rFonts w:ascii="Times New Roman" w:hAnsi="Times New Roman"/>
          <w:b/>
          <w:sz w:val="18"/>
          <w:szCs w:val="18"/>
        </w:rPr>
        <w:t>ANEXO</w:t>
      </w:r>
      <w:r>
        <w:rPr>
          <w:rFonts w:ascii="Times New Roman" w:hAnsi="Times New Roman"/>
          <w:b/>
          <w:spacing w:val="2"/>
          <w:sz w:val="18"/>
          <w:szCs w:val="18"/>
        </w:rPr>
        <w:t xml:space="preserve"> </w:t>
      </w:r>
      <w:r>
        <w:rPr>
          <w:rFonts w:ascii="Times New Roman" w:hAnsi="Times New Roman"/>
          <w:b/>
          <w:sz w:val="18"/>
          <w:szCs w:val="18"/>
        </w:rPr>
        <w:t>IV</w:t>
      </w:r>
    </w:p>
    <w:p w14:paraId="042F0384" w14:textId="77777777" w:rsidR="00535B14" w:rsidRDefault="00535B14">
      <w:pPr>
        <w:tabs>
          <w:tab w:val="left" w:pos="567"/>
        </w:tabs>
        <w:spacing w:after="0" w:line="240" w:lineRule="auto"/>
        <w:ind w:left="360"/>
        <w:jc w:val="both"/>
        <w:rPr>
          <w:rFonts w:ascii="Times New Roman" w:hAnsi="Times New Roman"/>
          <w:spacing w:val="-1"/>
          <w:sz w:val="18"/>
          <w:szCs w:val="18"/>
        </w:rPr>
      </w:pPr>
    </w:p>
    <w:p w14:paraId="1AA67E93" w14:textId="77777777" w:rsidR="00535B14" w:rsidRDefault="00000000">
      <w:pPr>
        <w:spacing w:after="0" w:line="240" w:lineRule="auto"/>
        <w:ind w:left="142"/>
        <w:jc w:val="both"/>
        <w:rPr>
          <w:rFonts w:ascii="Times New Roman" w:hAnsi="Times New Roman"/>
          <w:sz w:val="18"/>
          <w:szCs w:val="18"/>
        </w:rPr>
      </w:pPr>
      <w:r>
        <w:rPr>
          <w:rFonts w:ascii="Times New Roman" w:hAnsi="Times New Roman"/>
          <w:sz w:val="18"/>
          <w:szCs w:val="18"/>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005299E9" w14:textId="77777777" w:rsidR="00535B14" w:rsidRDefault="00535B14">
      <w:pPr>
        <w:spacing w:after="0" w:line="240" w:lineRule="auto"/>
        <w:ind w:left="284"/>
        <w:jc w:val="both"/>
        <w:rPr>
          <w:rFonts w:ascii="Times New Roman" w:hAnsi="Times New Roman"/>
          <w:sz w:val="18"/>
          <w:szCs w:val="18"/>
        </w:rPr>
      </w:pPr>
    </w:p>
    <w:p w14:paraId="7BE71E3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9.11 – A declaração do vencedor acontecerá no momento imediatamente posterior à fase de habilitação.</w:t>
      </w:r>
    </w:p>
    <w:p w14:paraId="6C7F0204" w14:textId="77777777" w:rsidR="00535B14" w:rsidRDefault="00535B14">
      <w:pPr>
        <w:spacing w:after="0" w:line="240" w:lineRule="auto"/>
        <w:ind w:left="284"/>
        <w:jc w:val="both"/>
        <w:rPr>
          <w:rFonts w:ascii="Times New Roman" w:hAnsi="Times New Roman"/>
          <w:sz w:val="18"/>
          <w:szCs w:val="18"/>
        </w:rPr>
      </w:pPr>
    </w:p>
    <w:p w14:paraId="5F7D3A2E"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9.12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622DD1BF" w14:textId="77777777" w:rsidR="00535B14" w:rsidRDefault="00535B14">
      <w:pPr>
        <w:spacing w:after="0" w:line="240" w:lineRule="auto"/>
        <w:ind w:left="284"/>
        <w:jc w:val="both"/>
        <w:rPr>
          <w:rFonts w:ascii="Times New Roman" w:hAnsi="Times New Roman"/>
          <w:sz w:val="18"/>
          <w:szCs w:val="18"/>
        </w:rPr>
      </w:pPr>
    </w:p>
    <w:p w14:paraId="12D480D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9.13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7D5F02D4" w14:textId="77777777" w:rsidR="00535B14" w:rsidRDefault="00535B14">
      <w:pPr>
        <w:spacing w:after="0" w:line="240" w:lineRule="auto"/>
        <w:ind w:left="284"/>
        <w:jc w:val="both"/>
        <w:rPr>
          <w:rFonts w:ascii="Times New Roman" w:hAnsi="Times New Roman"/>
          <w:sz w:val="18"/>
          <w:szCs w:val="18"/>
        </w:rPr>
      </w:pPr>
    </w:p>
    <w:p w14:paraId="40FC799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9.14 – Havendo necessidade de analisar minuciosamente os documentos exigidos, o Pregoeiro suspenderá a sessão, informando no “chat” a nova data e horário para a continuidade da mesma.</w:t>
      </w:r>
    </w:p>
    <w:p w14:paraId="30D1C2B7" w14:textId="77777777" w:rsidR="00535B14" w:rsidRDefault="00535B14">
      <w:pPr>
        <w:spacing w:after="0" w:line="240" w:lineRule="auto"/>
        <w:ind w:left="284"/>
        <w:jc w:val="both"/>
        <w:rPr>
          <w:rFonts w:ascii="Times New Roman" w:hAnsi="Times New Roman"/>
          <w:sz w:val="18"/>
          <w:szCs w:val="18"/>
        </w:rPr>
      </w:pPr>
    </w:p>
    <w:p w14:paraId="7A27C20A"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9.15 – Será inabilitado o licitante que não comprovar sua habilitação, seja por não apresentar quaisquer dos documentos exigidos, ou apresentá-los em desacordo com o estabelecido neste Edital.</w:t>
      </w:r>
    </w:p>
    <w:p w14:paraId="624BF87C" w14:textId="77777777" w:rsidR="00535B14" w:rsidRDefault="00535B14">
      <w:pPr>
        <w:spacing w:after="0" w:line="240" w:lineRule="auto"/>
        <w:ind w:left="284"/>
        <w:jc w:val="both"/>
        <w:rPr>
          <w:rFonts w:ascii="Times New Roman" w:hAnsi="Times New Roman"/>
          <w:sz w:val="18"/>
          <w:szCs w:val="18"/>
        </w:rPr>
      </w:pPr>
    </w:p>
    <w:p w14:paraId="17889AD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EA821BC" w14:textId="77777777" w:rsidR="00535B14" w:rsidRDefault="00535B14">
      <w:pPr>
        <w:spacing w:after="0" w:line="240" w:lineRule="auto"/>
        <w:ind w:left="284"/>
        <w:jc w:val="both"/>
        <w:rPr>
          <w:rFonts w:ascii="Times New Roman" w:hAnsi="Times New Roman"/>
          <w:sz w:val="18"/>
          <w:szCs w:val="18"/>
        </w:rPr>
      </w:pPr>
    </w:p>
    <w:p w14:paraId="43231305"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Não havendo a comprovação cumulativa dos requisitos de habilitação, a inabilitação recairá sobre o(s) item(</w:t>
      </w:r>
      <w:proofErr w:type="spellStart"/>
      <w:r>
        <w:rPr>
          <w:rFonts w:ascii="Times New Roman" w:hAnsi="Times New Roman"/>
          <w:sz w:val="18"/>
          <w:szCs w:val="18"/>
        </w:rPr>
        <w:t>ns</w:t>
      </w:r>
      <w:proofErr w:type="spellEnd"/>
      <w:r>
        <w:rPr>
          <w:rFonts w:ascii="Times New Roman" w:hAnsi="Times New Roman"/>
          <w:sz w:val="18"/>
          <w:szCs w:val="18"/>
        </w:rPr>
        <w:t>) de menor(es) valor(es) cuja retirada(s) seja(m) suficiente(s) para a habilitação do licitante nos remanescentes.</w:t>
      </w:r>
    </w:p>
    <w:p w14:paraId="339D8C0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 9.17 – Constatado o atendimento às exigências de habilitação fixadas no Edital, o licitante será declarado vencedor.</w:t>
      </w:r>
    </w:p>
    <w:p w14:paraId="3E126B0C" w14:textId="77777777" w:rsidR="00535B14" w:rsidRDefault="00535B14">
      <w:pPr>
        <w:spacing w:after="0" w:line="240" w:lineRule="auto"/>
        <w:jc w:val="both"/>
        <w:rPr>
          <w:rFonts w:ascii="Times New Roman" w:hAnsi="Times New Roman"/>
          <w:sz w:val="18"/>
          <w:szCs w:val="18"/>
        </w:rPr>
      </w:pPr>
    </w:p>
    <w:p w14:paraId="63A1782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9.18 – Se a proposta ou o lance de menor valor não for aceitável, ou se o fornecedor desatender às exigências </w:t>
      </w:r>
      <w:proofErr w:type="spellStart"/>
      <w:r>
        <w:rPr>
          <w:rFonts w:ascii="Times New Roman" w:hAnsi="Times New Roman"/>
          <w:sz w:val="18"/>
          <w:szCs w:val="18"/>
        </w:rPr>
        <w:t>habilitatórias</w:t>
      </w:r>
      <w:proofErr w:type="spellEnd"/>
      <w:r>
        <w:rPr>
          <w:rFonts w:ascii="Times New Roman" w:hAnsi="Times New Roman"/>
          <w:sz w:val="18"/>
          <w:szCs w:val="18"/>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48B9DB4" w14:textId="77777777" w:rsidR="00535B14" w:rsidRDefault="00535B14">
      <w:pPr>
        <w:spacing w:after="0" w:line="240" w:lineRule="auto"/>
        <w:ind w:left="284"/>
        <w:jc w:val="both"/>
        <w:rPr>
          <w:rFonts w:ascii="Times New Roman" w:hAnsi="Times New Roman"/>
          <w:sz w:val="18"/>
          <w:szCs w:val="18"/>
        </w:rPr>
      </w:pPr>
    </w:p>
    <w:p w14:paraId="3B2DCFF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9.19 – Caso não sejam apresentados lances, será verificada a conformidade entre a proposta de menor preço e valor estimado para a contratação.</w:t>
      </w:r>
    </w:p>
    <w:p w14:paraId="678F2A50" w14:textId="77777777" w:rsidR="00535B14" w:rsidRDefault="00535B14">
      <w:pPr>
        <w:spacing w:after="0" w:line="240" w:lineRule="auto"/>
        <w:ind w:left="284"/>
        <w:jc w:val="both"/>
        <w:rPr>
          <w:rFonts w:ascii="Times New Roman" w:hAnsi="Times New Roman"/>
          <w:sz w:val="18"/>
          <w:szCs w:val="18"/>
        </w:rPr>
      </w:pPr>
    </w:p>
    <w:p w14:paraId="7A57302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9.20 – Constatando o atendimento das exigências fixadas no Edital e inexistindo interposição de recursos, o objeto será adjudicado ao autor da proposta ou lance de menor preço.</w:t>
      </w:r>
      <w:r>
        <w:rPr>
          <w:rFonts w:ascii="Times New Roman" w:hAnsi="Times New Roman"/>
          <w:sz w:val="18"/>
          <w:szCs w:val="18"/>
        </w:rPr>
        <w:tab/>
      </w:r>
    </w:p>
    <w:p w14:paraId="7DDE3F7F" w14:textId="77777777" w:rsidR="00535B14" w:rsidRDefault="00535B14">
      <w:pPr>
        <w:spacing w:after="0" w:line="240" w:lineRule="auto"/>
        <w:jc w:val="both"/>
        <w:rPr>
          <w:rFonts w:ascii="Times New Roman" w:hAnsi="Times New Roman"/>
          <w:sz w:val="18"/>
          <w:szCs w:val="18"/>
        </w:rPr>
      </w:pPr>
    </w:p>
    <w:p w14:paraId="5236DF5A" w14:textId="77777777" w:rsidR="00535B14" w:rsidRDefault="00000000">
      <w:pPr>
        <w:spacing w:after="0" w:line="240" w:lineRule="auto"/>
        <w:ind w:left="720"/>
        <w:jc w:val="both"/>
        <w:rPr>
          <w:rFonts w:ascii="Times New Roman" w:hAnsi="Times New Roman"/>
          <w:b/>
          <w:sz w:val="18"/>
          <w:szCs w:val="18"/>
        </w:rPr>
      </w:pPr>
      <w:r>
        <w:rPr>
          <w:rFonts w:ascii="Times New Roman" w:hAnsi="Times New Roman"/>
          <w:b/>
          <w:sz w:val="18"/>
          <w:szCs w:val="18"/>
        </w:rPr>
        <w:t>10– DO ENCAMINHAMENTO DA PROPOSTA VENCEDORA:</w:t>
      </w:r>
    </w:p>
    <w:p w14:paraId="1E234F0C" w14:textId="77777777" w:rsidR="00535B14" w:rsidRDefault="00535B14">
      <w:pPr>
        <w:spacing w:after="0" w:line="240" w:lineRule="auto"/>
        <w:jc w:val="both"/>
        <w:rPr>
          <w:rFonts w:ascii="Times New Roman" w:hAnsi="Times New Roman"/>
          <w:sz w:val="18"/>
          <w:szCs w:val="18"/>
        </w:rPr>
      </w:pPr>
    </w:p>
    <w:p w14:paraId="4B9C408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10.1 – A </w:t>
      </w:r>
      <w:r>
        <w:rPr>
          <w:rFonts w:ascii="Times New Roman" w:hAnsi="Times New Roman"/>
          <w:b/>
          <w:sz w:val="18"/>
          <w:szCs w:val="18"/>
        </w:rPr>
        <w:t>PROPOSTA FINAL – ANEXO II</w:t>
      </w:r>
      <w:r>
        <w:rPr>
          <w:rFonts w:ascii="Times New Roman" w:hAnsi="Times New Roman"/>
          <w:sz w:val="18"/>
          <w:szCs w:val="18"/>
        </w:rPr>
        <w:t xml:space="preserve"> do licitante declarado vencedor deverá ser encaminhada no prazo estipulado a contar da solicitação do Pregoeiro no sistema eletrônico e deverá ser redigida de acordo com modelo disponível (Anexo II):</w:t>
      </w:r>
    </w:p>
    <w:p w14:paraId="446515BF" w14:textId="77777777" w:rsidR="00535B14" w:rsidRDefault="00535B14">
      <w:pPr>
        <w:spacing w:after="0" w:line="240" w:lineRule="auto"/>
        <w:jc w:val="both"/>
        <w:rPr>
          <w:rFonts w:ascii="Times New Roman" w:hAnsi="Times New Roman"/>
          <w:sz w:val="18"/>
          <w:szCs w:val="18"/>
        </w:rPr>
      </w:pPr>
    </w:p>
    <w:p w14:paraId="750026E3"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Ser redigida em língua portuguesa, datilografada ou digitada, em uma via, sem emendas, rasuras, entrelinhas ou ressalvas, devendo a última folha ser assinada e as demais rubricadas pelo licitante ou seu representante legal.</w:t>
      </w:r>
    </w:p>
    <w:p w14:paraId="21E0BEE3"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b) – Conter a indicação do banco, número da conta e agência do licitante vencedor, para fins de pagamento.</w:t>
      </w:r>
    </w:p>
    <w:p w14:paraId="4607DE03" w14:textId="77777777" w:rsidR="00535B14" w:rsidRDefault="00535B14">
      <w:pPr>
        <w:spacing w:after="0" w:line="240" w:lineRule="auto"/>
        <w:jc w:val="both"/>
        <w:rPr>
          <w:rFonts w:ascii="Times New Roman" w:hAnsi="Times New Roman"/>
          <w:sz w:val="18"/>
          <w:szCs w:val="18"/>
        </w:rPr>
      </w:pPr>
    </w:p>
    <w:p w14:paraId="36DCE0D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10.2 – A proposta final deverá ser documentada nos autos e será levada em consideração no decorrer da execução do contrato e aplicação de eventual sanção à DETENTORA, se for o caso.</w:t>
      </w:r>
    </w:p>
    <w:p w14:paraId="52ABA54D" w14:textId="77777777" w:rsidR="00535B14" w:rsidRDefault="00535B14">
      <w:pPr>
        <w:spacing w:after="0" w:line="240" w:lineRule="auto"/>
        <w:ind w:left="284"/>
        <w:jc w:val="both"/>
        <w:rPr>
          <w:rFonts w:ascii="Times New Roman" w:hAnsi="Times New Roman"/>
          <w:sz w:val="18"/>
          <w:szCs w:val="18"/>
        </w:rPr>
      </w:pPr>
    </w:p>
    <w:p w14:paraId="1DF15018"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10.3 – Todas as especificações do objeto contidas na proposta, tais como marca, modelo, tipo, fabricante e procedência, vinculam a DETENTORA.</w:t>
      </w:r>
    </w:p>
    <w:p w14:paraId="4D9A6962" w14:textId="77777777" w:rsidR="00535B14" w:rsidRDefault="00535B14">
      <w:pPr>
        <w:spacing w:after="0" w:line="240" w:lineRule="auto"/>
        <w:ind w:left="284"/>
        <w:jc w:val="both"/>
        <w:rPr>
          <w:rFonts w:ascii="Times New Roman" w:hAnsi="Times New Roman"/>
          <w:sz w:val="18"/>
          <w:szCs w:val="18"/>
        </w:rPr>
      </w:pPr>
    </w:p>
    <w:p w14:paraId="37C9A51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10.4 – Os preços deverão ser expressos em moeda corrente nacional, o valor DO LOTE em algarismos e o valor global em algarismos e por extenso.</w:t>
      </w:r>
    </w:p>
    <w:p w14:paraId="4DCEA6E3" w14:textId="77777777" w:rsidR="00535B14" w:rsidRDefault="00535B14">
      <w:pPr>
        <w:spacing w:after="0" w:line="240" w:lineRule="auto"/>
        <w:jc w:val="both"/>
        <w:rPr>
          <w:rFonts w:ascii="Times New Roman" w:hAnsi="Times New Roman"/>
          <w:sz w:val="18"/>
          <w:szCs w:val="18"/>
        </w:rPr>
      </w:pPr>
    </w:p>
    <w:p w14:paraId="0BE53C44"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10.4.1– Ocorrendo divergência entre os preços DO </w:t>
      </w:r>
      <w:proofErr w:type="spellStart"/>
      <w:r>
        <w:rPr>
          <w:rFonts w:ascii="Times New Roman" w:hAnsi="Times New Roman"/>
          <w:sz w:val="18"/>
          <w:szCs w:val="18"/>
        </w:rPr>
        <w:t>LOTEs</w:t>
      </w:r>
      <w:proofErr w:type="spellEnd"/>
      <w:r>
        <w:rPr>
          <w:rFonts w:ascii="Times New Roman" w:hAnsi="Times New Roman"/>
          <w:sz w:val="18"/>
          <w:szCs w:val="18"/>
        </w:rPr>
        <w:t xml:space="preserve"> e o preço global, prevalecerão os primeiros; no caso de divergência entre os valores numéricos e os valores expressos por extenso, prevalecerão estes últimos.</w:t>
      </w:r>
    </w:p>
    <w:p w14:paraId="7445C275" w14:textId="77777777" w:rsidR="00535B14" w:rsidRDefault="00535B14">
      <w:pPr>
        <w:spacing w:after="0" w:line="240" w:lineRule="auto"/>
        <w:jc w:val="both"/>
        <w:rPr>
          <w:rFonts w:ascii="Times New Roman" w:hAnsi="Times New Roman"/>
          <w:sz w:val="18"/>
          <w:szCs w:val="18"/>
        </w:rPr>
      </w:pPr>
    </w:p>
    <w:p w14:paraId="334206D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10.5 – A oferta deverá ser firme e precisa, limitada, rigorosamente, ao objeto deste Edital, sem conter alternativas de preço ou de qualquer outra condição que induza o julgamento a mais de um resultado, sob pena de desclassificação.</w:t>
      </w:r>
    </w:p>
    <w:p w14:paraId="070CC477" w14:textId="77777777" w:rsidR="00535B14" w:rsidRDefault="00535B14">
      <w:pPr>
        <w:spacing w:after="0" w:line="240" w:lineRule="auto"/>
        <w:ind w:left="284"/>
        <w:jc w:val="both"/>
        <w:rPr>
          <w:rFonts w:ascii="Times New Roman" w:hAnsi="Times New Roman"/>
          <w:sz w:val="18"/>
          <w:szCs w:val="18"/>
        </w:rPr>
      </w:pPr>
    </w:p>
    <w:p w14:paraId="0FD9CDB8"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10.6 – A proposta deverá obedecer aos termos deste Edital e seus Anexos, não sendo considerada aquela que não corresponda às especificações ali contidas ou que estabeleça vínculo à proposta de outro licitante.</w:t>
      </w:r>
    </w:p>
    <w:p w14:paraId="31B5C012" w14:textId="77777777" w:rsidR="00535B14" w:rsidRDefault="00535B14">
      <w:pPr>
        <w:spacing w:after="0" w:line="240" w:lineRule="auto"/>
        <w:ind w:left="284"/>
        <w:jc w:val="both"/>
        <w:rPr>
          <w:rFonts w:ascii="Times New Roman" w:hAnsi="Times New Roman"/>
          <w:sz w:val="18"/>
          <w:szCs w:val="18"/>
        </w:rPr>
      </w:pPr>
    </w:p>
    <w:p w14:paraId="24963D2B"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10.7 – As propostas que contenham a descrição do objeto, o valor e os documentos complementares estarão disponíveis na internet, após a homologação.</w:t>
      </w:r>
    </w:p>
    <w:p w14:paraId="32B5712A" w14:textId="77777777" w:rsidR="00535B14" w:rsidRDefault="00535B14">
      <w:pPr>
        <w:spacing w:after="0" w:line="240" w:lineRule="auto"/>
        <w:jc w:val="both"/>
        <w:rPr>
          <w:rFonts w:ascii="Times New Roman" w:hAnsi="Times New Roman"/>
          <w:sz w:val="18"/>
          <w:szCs w:val="18"/>
        </w:rPr>
      </w:pPr>
    </w:p>
    <w:p w14:paraId="75C32A3A" w14:textId="77777777" w:rsidR="00535B14" w:rsidRDefault="00000000">
      <w:pPr>
        <w:spacing w:after="0" w:line="240" w:lineRule="auto"/>
        <w:ind w:left="567"/>
        <w:jc w:val="both"/>
        <w:rPr>
          <w:rFonts w:ascii="Times New Roman" w:hAnsi="Times New Roman"/>
          <w:b/>
          <w:sz w:val="18"/>
          <w:szCs w:val="18"/>
        </w:rPr>
      </w:pPr>
      <w:r>
        <w:rPr>
          <w:rFonts w:ascii="Times New Roman" w:hAnsi="Times New Roman"/>
          <w:b/>
          <w:sz w:val="18"/>
          <w:szCs w:val="18"/>
        </w:rPr>
        <w:t>11– DOS RECURSOS:</w:t>
      </w:r>
    </w:p>
    <w:p w14:paraId="5B37E855" w14:textId="77777777" w:rsidR="00535B14" w:rsidRDefault="00535B14">
      <w:pPr>
        <w:spacing w:after="0" w:line="240" w:lineRule="auto"/>
        <w:jc w:val="both"/>
        <w:rPr>
          <w:rFonts w:ascii="Times New Roman" w:hAnsi="Times New Roman"/>
          <w:sz w:val="18"/>
          <w:szCs w:val="18"/>
        </w:rPr>
      </w:pPr>
    </w:p>
    <w:p w14:paraId="0AD8E91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11.1 – 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3E71B8AB" w14:textId="77777777" w:rsidR="00535B14" w:rsidRDefault="00535B14">
      <w:pPr>
        <w:spacing w:after="0" w:line="240" w:lineRule="auto"/>
        <w:ind w:left="284"/>
        <w:jc w:val="both"/>
        <w:rPr>
          <w:rFonts w:ascii="Times New Roman" w:hAnsi="Times New Roman"/>
          <w:sz w:val="18"/>
          <w:szCs w:val="18"/>
        </w:rPr>
      </w:pPr>
    </w:p>
    <w:p w14:paraId="2BC6584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lastRenderedPageBreak/>
        <w:t>11.2 – Havendo quem se manifeste, caberá ao Pregoeiro verificar a tempestividade para decidir se admite ou não o recurso, fundamentadamente.</w:t>
      </w:r>
    </w:p>
    <w:p w14:paraId="7334912C" w14:textId="77777777" w:rsidR="00535B14" w:rsidRDefault="00535B14">
      <w:pPr>
        <w:spacing w:after="0" w:line="240" w:lineRule="auto"/>
        <w:jc w:val="both"/>
        <w:rPr>
          <w:rFonts w:ascii="Times New Roman" w:hAnsi="Times New Roman"/>
          <w:sz w:val="18"/>
          <w:szCs w:val="18"/>
        </w:rPr>
      </w:pPr>
    </w:p>
    <w:p w14:paraId="42B243D7" w14:textId="77777777" w:rsidR="00535B14" w:rsidRDefault="00000000">
      <w:pPr>
        <w:tabs>
          <w:tab w:val="left" w:pos="567"/>
        </w:tabs>
        <w:spacing w:after="0" w:line="240" w:lineRule="auto"/>
        <w:ind w:left="567"/>
        <w:jc w:val="both"/>
        <w:rPr>
          <w:rFonts w:ascii="Times New Roman" w:hAnsi="Times New Roman"/>
          <w:sz w:val="18"/>
          <w:szCs w:val="18"/>
        </w:rPr>
      </w:pPr>
      <w:r>
        <w:rPr>
          <w:rFonts w:ascii="Times New Roman" w:hAnsi="Times New Roman"/>
          <w:sz w:val="18"/>
          <w:szCs w:val="18"/>
        </w:rPr>
        <w:t>a) – Nesse momento o Pregoeiro não adentrará no mérito recursal, mas apenas verificará as condições de admissibilidade do recurso.</w:t>
      </w:r>
    </w:p>
    <w:p w14:paraId="4BE15683" w14:textId="77777777" w:rsidR="00535B14" w:rsidRDefault="00000000">
      <w:pPr>
        <w:tabs>
          <w:tab w:val="left" w:pos="567"/>
        </w:tabs>
        <w:spacing w:after="0" w:line="240" w:lineRule="auto"/>
        <w:ind w:left="567"/>
        <w:jc w:val="both"/>
        <w:rPr>
          <w:rFonts w:ascii="Times New Roman" w:hAnsi="Times New Roman"/>
          <w:sz w:val="18"/>
          <w:szCs w:val="18"/>
        </w:rPr>
      </w:pPr>
      <w:r>
        <w:rPr>
          <w:rFonts w:ascii="Times New Roman" w:hAnsi="Times New Roman"/>
          <w:sz w:val="18"/>
          <w:szCs w:val="18"/>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1EC0BD67" w14:textId="77777777" w:rsidR="00535B14" w:rsidRDefault="00535B14">
      <w:pPr>
        <w:spacing w:after="0" w:line="240" w:lineRule="auto"/>
        <w:jc w:val="both"/>
        <w:rPr>
          <w:rFonts w:ascii="Times New Roman" w:hAnsi="Times New Roman"/>
          <w:sz w:val="18"/>
          <w:szCs w:val="18"/>
        </w:rPr>
      </w:pPr>
    </w:p>
    <w:p w14:paraId="632EDBC7"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11.3 – O acolhimento do recurso invalida tão somente os atos insuscetíveis de aproveitamento.</w:t>
      </w:r>
    </w:p>
    <w:p w14:paraId="17B24673" w14:textId="77777777" w:rsidR="00535B14" w:rsidRDefault="00535B14">
      <w:pPr>
        <w:spacing w:after="0" w:line="240" w:lineRule="auto"/>
        <w:ind w:left="284"/>
        <w:jc w:val="both"/>
        <w:rPr>
          <w:rFonts w:ascii="Times New Roman" w:hAnsi="Times New Roman"/>
          <w:sz w:val="18"/>
          <w:szCs w:val="18"/>
        </w:rPr>
      </w:pPr>
    </w:p>
    <w:p w14:paraId="2D45657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11.4 – Os autos do processo permanecerão com vista franqueada aos interessados, no endereço constante neste Edital.</w:t>
      </w:r>
    </w:p>
    <w:p w14:paraId="5A538A0F" w14:textId="77777777" w:rsidR="00535B14" w:rsidRDefault="00535B14">
      <w:pPr>
        <w:spacing w:after="0" w:line="240" w:lineRule="auto"/>
        <w:ind w:left="284"/>
        <w:jc w:val="both"/>
        <w:rPr>
          <w:rFonts w:ascii="Times New Roman" w:hAnsi="Times New Roman"/>
          <w:sz w:val="18"/>
          <w:szCs w:val="18"/>
        </w:rPr>
      </w:pPr>
    </w:p>
    <w:p w14:paraId="51E441E2"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12 – DA REABERTURA DA SESSÃO PÚBLICA:</w:t>
      </w:r>
    </w:p>
    <w:p w14:paraId="3CC04C2D" w14:textId="77777777" w:rsidR="00535B14" w:rsidRDefault="00535B14">
      <w:pPr>
        <w:spacing w:after="0" w:line="240" w:lineRule="auto"/>
        <w:jc w:val="both"/>
        <w:rPr>
          <w:rFonts w:ascii="Times New Roman" w:hAnsi="Times New Roman"/>
          <w:sz w:val="18"/>
          <w:szCs w:val="18"/>
        </w:rPr>
      </w:pPr>
    </w:p>
    <w:p w14:paraId="3837225B"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12.1 – A sessão pública poderá ser reaberta:</w:t>
      </w:r>
    </w:p>
    <w:p w14:paraId="362DC5E4" w14:textId="77777777" w:rsidR="00535B14" w:rsidRDefault="00535B14">
      <w:pPr>
        <w:spacing w:after="0" w:line="240" w:lineRule="auto"/>
        <w:jc w:val="both"/>
        <w:rPr>
          <w:rFonts w:ascii="Times New Roman" w:hAnsi="Times New Roman"/>
          <w:sz w:val="18"/>
          <w:szCs w:val="18"/>
        </w:rPr>
      </w:pPr>
    </w:p>
    <w:p w14:paraId="150D8496"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42A43048"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FDD0011" w14:textId="77777777" w:rsidR="00535B14" w:rsidRDefault="00535B14">
      <w:pPr>
        <w:spacing w:after="0" w:line="240" w:lineRule="auto"/>
        <w:jc w:val="both"/>
        <w:rPr>
          <w:rFonts w:ascii="Times New Roman" w:hAnsi="Times New Roman"/>
          <w:sz w:val="18"/>
          <w:szCs w:val="18"/>
        </w:rPr>
      </w:pPr>
    </w:p>
    <w:p w14:paraId="4C5851B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12.2 – Todos os licitantes remanescentes deverão ser convocados para acompanhar a sessão reaberta.</w:t>
      </w:r>
    </w:p>
    <w:p w14:paraId="73437C2B" w14:textId="77777777" w:rsidR="00535B14" w:rsidRDefault="00535B14">
      <w:pPr>
        <w:spacing w:after="0" w:line="240" w:lineRule="auto"/>
        <w:jc w:val="both"/>
        <w:rPr>
          <w:rFonts w:ascii="Times New Roman" w:hAnsi="Times New Roman"/>
          <w:sz w:val="18"/>
          <w:szCs w:val="18"/>
        </w:rPr>
      </w:pPr>
    </w:p>
    <w:p w14:paraId="7EFF81A4" w14:textId="77777777" w:rsidR="00535B14" w:rsidRDefault="00000000">
      <w:pPr>
        <w:numPr>
          <w:ilvl w:val="0"/>
          <w:numId w:val="3"/>
        </w:numPr>
        <w:spacing w:after="0" w:line="240" w:lineRule="auto"/>
        <w:jc w:val="both"/>
        <w:rPr>
          <w:rFonts w:ascii="Times New Roman" w:hAnsi="Times New Roman"/>
          <w:sz w:val="18"/>
          <w:szCs w:val="18"/>
        </w:rPr>
      </w:pPr>
      <w:r>
        <w:rPr>
          <w:rFonts w:ascii="Times New Roman" w:hAnsi="Times New Roman"/>
          <w:sz w:val="18"/>
          <w:szCs w:val="18"/>
        </w:rPr>
        <w:t>– A convocação se dará por meio do sistema eletrônico (“chat”), e-mail, ou, ainda, fax símile, de acordo com a fase do procedimento licitatório.</w:t>
      </w:r>
    </w:p>
    <w:p w14:paraId="2B1D72E1" w14:textId="77777777" w:rsidR="00535B14" w:rsidRDefault="00535B14">
      <w:pPr>
        <w:spacing w:after="0" w:line="240" w:lineRule="auto"/>
        <w:jc w:val="both"/>
        <w:rPr>
          <w:rFonts w:ascii="Times New Roman" w:hAnsi="Times New Roman"/>
          <w:sz w:val="18"/>
          <w:szCs w:val="18"/>
        </w:rPr>
      </w:pPr>
    </w:p>
    <w:p w14:paraId="23CCF6C9"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13 – DA ADJUDICAÇÃO E HOMOLOGAÇÃO:</w:t>
      </w:r>
    </w:p>
    <w:p w14:paraId="092436B8" w14:textId="77777777" w:rsidR="00535B14" w:rsidRDefault="00535B14">
      <w:pPr>
        <w:spacing w:after="0" w:line="240" w:lineRule="auto"/>
        <w:jc w:val="both"/>
        <w:rPr>
          <w:rFonts w:ascii="Times New Roman" w:hAnsi="Times New Roman"/>
          <w:sz w:val="18"/>
          <w:szCs w:val="18"/>
        </w:rPr>
      </w:pPr>
    </w:p>
    <w:p w14:paraId="4D53DF1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13.1 – O objeto da licitação será adjudicado ao licitante declarado vencedor, por ato do Pregoeiro, caso não haja interposição de recurso, ou pela autoridade competente, após a regular decisão dos recursos apresentados.</w:t>
      </w:r>
    </w:p>
    <w:p w14:paraId="25A1B884" w14:textId="77777777" w:rsidR="00535B14" w:rsidRDefault="00535B14">
      <w:pPr>
        <w:spacing w:after="0" w:line="240" w:lineRule="auto"/>
        <w:ind w:left="284"/>
        <w:jc w:val="both"/>
        <w:rPr>
          <w:rFonts w:ascii="Times New Roman" w:hAnsi="Times New Roman"/>
          <w:sz w:val="18"/>
          <w:szCs w:val="18"/>
        </w:rPr>
      </w:pPr>
    </w:p>
    <w:p w14:paraId="483066E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13.2 – Após a fase recursal, constatada a regularidade dos atos praticados, a autoridade competente homologará o procedimento licitatório.</w:t>
      </w:r>
    </w:p>
    <w:p w14:paraId="03E8D303" w14:textId="77777777" w:rsidR="00535B14" w:rsidRDefault="00535B14">
      <w:pPr>
        <w:spacing w:after="0" w:line="240" w:lineRule="auto"/>
        <w:ind w:left="284"/>
        <w:jc w:val="both"/>
        <w:rPr>
          <w:rFonts w:ascii="Times New Roman" w:hAnsi="Times New Roman"/>
          <w:sz w:val="18"/>
          <w:szCs w:val="18"/>
        </w:rPr>
      </w:pPr>
    </w:p>
    <w:p w14:paraId="15F3CFD1"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14 – DA FORMALIZAÇÃO DA ATA DE REGISTRO DE PREÇO:</w:t>
      </w:r>
    </w:p>
    <w:p w14:paraId="45784178" w14:textId="77777777" w:rsidR="00535B14" w:rsidRDefault="00535B14">
      <w:pPr>
        <w:spacing w:after="0" w:line="240" w:lineRule="auto"/>
        <w:jc w:val="both"/>
        <w:rPr>
          <w:rFonts w:ascii="Times New Roman" w:hAnsi="Times New Roman"/>
          <w:sz w:val="18"/>
          <w:szCs w:val="18"/>
        </w:rPr>
      </w:pPr>
    </w:p>
    <w:p w14:paraId="3174697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14.1 </w:t>
      </w:r>
      <w:proofErr w:type="gramStart"/>
      <w:r>
        <w:rPr>
          <w:rFonts w:ascii="Times New Roman" w:hAnsi="Times New Roman"/>
          <w:sz w:val="18"/>
          <w:szCs w:val="18"/>
        </w:rPr>
        <w:t>- .</w:t>
      </w:r>
      <w:proofErr w:type="gramEnd"/>
      <w:r>
        <w:rPr>
          <w:rFonts w:ascii="Times New Roman" w:hAnsi="Times New Roman"/>
          <w:sz w:val="18"/>
          <w:szCs w:val="18"/>
        </w:rPr>
        <w:t xml:space="preserve"> Após a homologação da licitação, serão registrados na ata apenas os preços e os quantitativos do adjudicatário, respeitada a ordem de classificação. </w:t>
      </w:r>
    </w:p>
    <w:p w14:paraId="59FDED84" w14:textId="77777777" w:rsidR="00535B14" w:rsidRDefault="00535B14">
      <w:pPr>
        <w:spacing w:after="0" w:line="240" w:lineRule="auto"/>
        <w:ind w:left="284"/>
        <w:jc w:val="both"/>
        <w:rPr>
          <w:rFonts w:ascii="Times New Roman" w:hAnsi="Times New Roman"/>
          <w:sz w:val="18"/>
          <w:szCs w:val="18"/>
        </w:rPr>
      </w:pPr>
    </w:p>
    <w:p w14:paraId="7D8DB62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14.1.1. Não será permitido registro de preços diferentes para o mesmo objeto e nem limitação da obrigação a quantitativo inferior ao máximo definido pelo termo de referência. </w:t>
      </w:r>
    </w:p>
    <w:p w14:paraId="40919770" w14:textId="77777777" w:rsidR="00535B14" w:rsidRDefault="00535B14">
      <w:pPr>
        <w:spacing w:after="0" w:line="240" w:lineRule="auto"/>
        <w:ind w:left="284"/>
        <w:jc w:val="both"/>
        <w:rPr>
          <w:rFonts w:ascii="Times New Roman" w:hAnsi="Times New Roman"/>
          <w:sz w:val="18"/>
          <w:szCs w:val="18"/>
        </w:rPr>
      </w:pPr>
    </w:p>
    <w:p w14:paraId="2C6B700A"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14.1.2. A existência de preços registrados implicará compromisso de fornecimento nas condições estabelecidas, mas não obrigará a Administração a contratar </w:t>
      </w:r>
    </w:p>
    <w:p w14:paraId="30B60CFF" w14:textId="77777777" w:rsidR="00535B14" w:rsidRDefault="00535B14">
      <w:pPr>
        <w:spacing w:after="0" w:line="240" w:lineRule="auto"/>
        <w:ind w:left="284"/>
        <w:jc w:val="both"/>
        <w:rPr>
          <w:rFonts w:ascii="Times New Roman" w:hAnsi="Times New Roman"/>
          <w:sz w:val="18"/>
          <w:szCs w:val="18"/>
        </w:rPr>
      </w:pPr>
    </w:p>
    <w:p w14:paraId="531D528D"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26F4C2BE" w14:textId="77777777" w:rsidR="00535B14" w:rsidRDefault="00535B14">
      <w:pPr>
        <w:spacing w:after="0" w:line="240" w:lineRule="auto"/>
        <w:ind w:left="284"/>
        <w:jc w:val="both"/>
        <w:rPr>
          <w:rFonts w:ascii="Times New Roman" w:hAnsi="Times New Roman"/>
          <w:sz w:val="18"/>
          <w:szCs w:val="18"/>
        </w:rPr>
      </w:pPr>
    </w:p>
    <w:p w14:paraId="16DFAC7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14.2.1. A ata de registro de preços poderá ser assinada por meio de assinatura digital. </w:t>
      </w:r>
    </w:p>
    <w:p w14:paraId="1DE943D4" w14:textId="77777777" w:rsidR="00535B14" w:rsidRDefault="00535B14">
      <w:pPr>
        <w:spacing w:after="0" w:line="240" w:lineRule="auto"/>
        <w:ind w:left="284"/>
        <w:jc w:val="both"/>
        <w:rPr>
          <w:rFonts w:ascii="Times New Roman" w:hAnsi="Times New Roman"/>
          <w:sz w:val="18"/>
          <w:szCs w:val="18"/>
        </w:rPr>
      </w:pPr>
    </w:p>
    <w:p w14:paraId="18DBDEA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14.2.2. O prazo de cinco dias úteis poderá ser prorrogado desde que: </w:t>
      </w:r>
    </w:p>
    <w:p w14:paraId="45F88C52" w14:textId="77777777" w:rsidR="00535B14" w:rsidRDefault="00535B14">
      <w:pPr>
        <w:spacing w:after="0" w:line="240" w:lineRule="auto"/>
        <w:ind w:left="284"/>
        <w:jc w:val="both"/>
        <w:rPr>
          <w:rFonts w:ascii="Times New Roman" w:hAnsi="Times New Roman"/>
          <w:sz w:val="18"/>
          <w:szCs w:val="18"/>
        </w:rPr>
      </w:pPr>
    </w:p>
    <w:p w14:paraId="6B2C0AB7"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(a) seja encaminhado requerimento, pela adjudicatária e antes do término daquele prazo, pelos mesmos meios descritos no item anterior, instruído com documentos, se o caso, e com as devidas justificativas; </w:t>
      </w:r>
    </w:p>
    <w:p w14:paraId="13A4020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(b) Haja a concordância e autorização da Administração Municipal. </w:t>
      </w:r>
    </w:p>
    <w:p w14:paraId="15EE5741" w14:textId="77777777" w:rsidR="00535B14" w:rsidRDefault="00535B14">
      <w:pPr>
        <w:spacing w:after="0" w:line="240" w:lineRule="auto"/>
        <w:ind w:left="284"/>
        <w:jc w:val="both"/>
        <w:rPr>
          <w:rFonts w:ascii="Times New Roman" w:hAnsi="Times New Roman"/>
          <w:sz w:val="18"/>
          <w:szCs w:val="18"/>
        </w:rPr>
      </w:pPr>
    </w:p>
    <w:p w14:paraId="73961F7E"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61431E88" w14:textId="77777777" w:rsidR="00535B14" w:rsidRDefault="00535B14">
      <w:pPr>
        <w:spacing w:after="0" w:line="240" w:lineRule="auto"/>
        <w:ind w:left="284"/>
        <w:jc w:val="both"/>
        <w:rPr>
          <w:rFonts w:ascii="Times New Roman" w:hAnsi="Times New Roman"/>
          <w:sz w:val="18"/>
          <w:szCs w:val="18"/>
        </w:rPr>
      </w:pPr>
    </w:p>
    <w:p w14:paraId="66F727B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32BA7470" w14:textId="77777777" w:rsidR="00535B14" w:rsidRDefault="00535B14">
      <w:pPr>
        <w:spacing w:after="0" w:line="240" w:lineRule="auto"/>
        <w:ind w:left="284"/>
        <w:jc w:val="both"/>
        <w:rPr>
          <w:rFonts w:ascii="Times New Roman" w:hAnsi="Times New Roman"/>
          <w:sz w:val="18"/>
          <w:szCs w:val="18"/>
        </w:rPr>
      </w:pPr>
    </w:p>
    <w:p w14:paraId="3611BCF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14.2.5. Na hipótese de nenhum dos licitantes aceitar o registro nas condições em questão, a Administração, observados o valor estimado e sua eventual atualização nos termos do edital, poderá: </w:t>
      </w:r>
    </w:p>
    <w:p w14:paraId="618A0B4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a) convocar os licitantes remanescentes para negociação, na ordem de classificação, com vistas à obtenção de preço melhor, mesmo que acima do preço do adjudicatário; </w:t>
      </w:r>
    </w:p>
    <w:p w14:paraId="07DF25DE" w14:textId="77777777" w:rsidR="00535B14" w:rsidRDefault="00535B14">
      <w:pPr>
        <w:spacing w:after="0" w:line="240" w:lineRule="auto"/>
        <w:ind w:left="284"/>
        <w:jc w:val="both"/>
        <w:rPr>
          <w:rFonts w:ascii="Times New Roman" w:hAnsi="Times New Roman"/>
          <w:sz w:val="18"/>
          <w:szCs w:val="18"/>
        </w:rPr>
      </w:pPr>
    </w:p>
    <w:p w14:paraId="16BC7A4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b) adjudicar e celebrar a ata nas condições ofertadas pelos licitantes remanescentes, atendida a ordem classificatória, quando frustrada a negociação de melhor condição. </w:t>
      </w:r>
    </w:p>
    <w:p w14:paraId="57AC04AE" w14:textId="77777777" w:rsidR="00535B14" w:rsidRDefault="00535B14">
      <w:pPr>
        <w:spacing w:after="0" w:line="240" w:lineRule="auto"/>
        <w:ind w:left="284"/>
        <w:jc w:val="both"/>
        <w:rPr>
          <w:rFonts w:ascii="Times New Roman" w:hAnsi="Times New Roman"/>
          <w:sz w:val="18"/>
          <w:szCs w:val="18"/>
        </w:rPr>
      </w:pPr>
    </w:p>
    <w:p w14:paraId="7D3C6FF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14.2.6. Serão exigidos dos licitantes remanescentes eventualmente convocados os requisitos de habilitação da licitação </w:t>
      </w:r>
    </w:p>
    <w:p w14:paraId="12A007A9" w14:textId="77777777" w:rsidR="00535B14" w:rsidRDefault="00535B14">
      <w:pPr>
        <w:spacing w:after="0" w:line="240" w:lineRule="auto"/>
        <w:ind w:left="284"/>
        <w:jc w:val="both"/>
        <w:rPr>
          <w:rFonts w:ascii="Times New Roman" w:hAnsi="Times New Roman"/>
          <w:sz w:val="18"/>
          <w:szCs w:val="18"/>
        </w:rPr>
      </w:pPr>
    </w:p>
    <w:p w14:paraId="2052A96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14.3. O preço registrado com indicação dos fornecedores será divulgado no PNCP e ficará disponibilizado durante a vigência da ata de registro de preços. </w:t>
      </w:r>
    </w:p>
    <w:p w14:paraId="1E398114" w14:textId="77777777" w:rsidR="00535B14" w:rsidRDefault="00535B14">
      <w:pPr>
        <w:spacing w:after="0" w:line="240" w:lineRule="auto"/>
        <w:ind w:left="284"/>
        <w:jc w:val="both"/>
        <w:rPr>
          <w:rFonts w:ascii="Times New Roman" w:hAnsi="Times New Roman"/>
          <w:sz w:val="18"/>
          <w:szCs w:val="18"/>
        </w:rPr>
      </w:pPr>
    </w:p>
    <w:p w14:paraId="1F1999A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3427ACA0" w14:textId="77777777" w:rsidR="00535B14" w:rsidRDefault="00535B14">
      <w:pPr>
        <w:spacing w:after="0" w:line="240" w:lineRule="auto"/>
        <w:ind w:left="284"/>
        <w:jc w:val="both"/>
        <w:rPr>
          <w:rFonts w:ascii="Times New Roman" w:hAnsi="Times New Roman"/>
          <w:sz w:val="18"/>
          <w:szCs w:val="18"/>
        </w:rPr>
      </w:pPr>
    </w:p>
    <w:p w14:paraId="7116489E"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14.3.2. Os preços registrados serão reajustados anualmente pelo Índice Nacional de Preços ao Consumidor Amplo Especial (IPCA-FIPE), com data-base vinculada à data do orçamento estimado.</w:t>
      </w:r>
    </w:p>
    <w:p w14:paraId="7EECD513" w14:textId="77777777" w:rsidR="00535B14" w:rsidRDefault="00535B14">
      <w:pPr>
        <w:spacing w:after="0" w:line="240" w:lineRule="auto"/>
        <w:ind w:left="284"/>
        <w:jc w:val="both"/>
        <w:rPr>
          <w:rFonts w:ascii="Times New Roman" w:hAnsi="Times New Roman"/>
          <w:sz w:val="18"/>
          <w:szCs w:val="18"/>
        </w:rPr>
      </w:pPr>
    </w:p>
    <w:p w14:paraId="5EB7278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 14.3.3. O prazo de vigência desta ata de registro de preços será de 1 (um) ano, contado a partir do 1º dia útil subsequente à data assinatura, e poderá ser prorrogado, por igual período, desde que comprovado o preço vantajoso. </w:t>
      </w:r>
    </w:p>
    <w:p w14:paraId="33740FA1" w14:textId="77777777" w:rsidR="00535B14" w:rsidRDefault="00535B14">
      <w:pPr>
        <w:spacing w:after="0" w:line="240" w:lineRule="auto"/>
        <w:ind w:left="284"/>
        <w:jc w:val="both"/>
        <w:rPr>
          <w:rFonts w:ascii="Times New Roman" w:hAnsi="Times New Roman"/>
          <w:sz w:val="18"/>
          <w:szCs w:val="18"/>
        </w:rPr>
      </w:pPr>
    </w:p>
    <w:p w14:paraId="0688661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14.3.4 A indicação da disponibilidade de créditos orçamentários somente será exigida para a formalização do contrato ou outro instrumento hábil </w:t>
      </w:r>
    </w:p>
    <w:p w14:paraId="39C02DBC" w14:textId="77777777" w:rsidR="00535B14" w:rsidRDefault="00535B14">
      <w:pPr>
        <w:spacing w:after="0" w:line="240" w:lineRule="auto"/>
        <w:ind w:left="284"/>
        <w:jc w:val="both"/>
        <w:rPr>
          <w:rFonts w:ascii="Times New Roman" w:hAnsi="Times New Roman"/>
          <w:sz w:val="18"/>
          <w:szCs w:val="18"/>
        </w:rPr>
      </w:pPr>
    </w:p>
    <w:p w14:paraId="1CA7486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w:t>
      </w:r>
      <w:proofErr w:type="gramStart"/>
      <w:r>
        <w:rPr>
          <w:rFonts w:ascii="Times New Roman" w:hAnsi="Times New Roman"/>
          <w:sz w:val="18"/>
          <w:szCs w:val="18"/>
        </w:rPr>
        <w:t>edital..</w:t>
      </w:r>
      <w:proofErr w:type="gramEnd"/>
      <w:r>
        <w:rPr>
          <w:rFonts w:ascii="Times New Roman" w:hAnsi="Times New Roman"/>
          <w:sz w:val="18"/>
          <w:szCs w:val="18"/>
        </w:rPr>
        <w:t xml:space="preserve"> </w:t>
      </w:r>
    </w:p>
    <w:p w14:paraId="58929A92" w14:textId="77777777" w:rsidR="00535B14" w:rsidRDefault="00535B14">
      <w:pPr>
        <w:spacing w:after="0" w:line="240" w:lineRule="auto"/>
        <w:ind w:left="284"/>
        <w:jc w:val="both"/>
        <w:rPr>
          <w:rFonts w:ascii="Times New Roman" w:hAnsi="Times New Roman"/>
          <w:sz w:val="18"/>
          <w:szCs w:val="18"/>
        </w:rPr>
      </w:pPr>
    </w:p>
    <w:p w14:paraId="0B40C17D" w14:textId="77777777" w:rsidR="00535B14" w:rsidRDefault="00000000">
      <w:pPr>
        <w:spacing w:after="0" w:line="240" w:lineRule="auto"/>
        <w:ind w:left="284"/>
        <w:jc w:val="both"/>
        <w:rPr>
          <w:rFonts w:ascii="Times New Roman" w:hAnsi="Times New Roman"/>
          <w:b/>
          <w:bCs/>
          <w:sz w:val="18"/>
          <w:szCs w:val="18"/>
        </w:rPr>
      </w:pPr>
      <w:r>
        <w:rPr>
          <w:rFonts w:ascii="Times New Roman" w:hAnsi="Times New Roman"/>
          <w:b/>
          <w:bCs/>
          <w:sz w:val="18"/>
          <w:szCs w:val="18"/>
        </w:rPr>
        <w:t>15. ALTERAÇÃO E CANCELAMENTO DOS PREÇOS REGISTRADOS.</w:t>
      </w:r>
    </w:p>
    <w:p w14:paraId="4E4B81D8" w14:textId="77777777" w:rsidR="00535B14" w:rsidRDefault="00535B14">
      <w:pPr>
        <w:spacing w:after="0" w:line="240" w:lineRule="auto"/>
        <w:ind w:left="284"/>
        <w:jc w:val="both"/>
        <w:rPr>
          <w:rFonts w:ascii="Times New Roman" w:hAnsi="Times New Roman"/>
          <w:b/>
          <w:bCs/>
          <w:sz w:val="18"/>
          <w:szCs w:val="18"/>
        </w:rPr>
      </w:pPr>
    </w:p>
    <w:p w14:paraId="41C12677"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15.1. O órgão gerenciador da ata promoverá uma atualização periódica dos preços registrados, conforme rotina de controle própria desenvolvida, de modo a compará-los com os praticados no mercado. </w:t>
      </w:r>
    </w:p>
    <w:p w14:paraId="29ED8BC2" w14:textId="77777777" w:rsidR="00535B14" w:rsidRDefault="00535B14">
      <w:pPr>
        <w:spacing w:after="0" w:line="240" w:lineRule="auto"/>
        <w:ind w:left="284"/>
        <w:jc w:val="both"/>
        <w:rPr>
          <w:rFonts w:ascii="Times New Roman" w:hAnsi="Times New Roman"/>
          <w:sz w:val="18"/>
          <w:szCs w:val="18"/>
        </w:rPr>
      </w:pPr>
    </w:p>
    <w:p w14:paraId="191753DE"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15.2 Os preços registrados em ata poderão ser reduzidos caso se tornem superiores aos praticados no mercado, por motivo superveniente. </w:t>
      </w:r>
    </w:p>
    <w:p w14:paraId="2EF91C94" w14:textId="77777777" w:rsidR="00535B14" w:rsidRDefault="00535B14">
      <w:pPr>
        <w:spacing w:after="0" w:line="240" w:lineRule="auto"/>
        <w:jc w:val="both"/>
        <w:rPr>
          <w:rFonts w:ascii="Times New Roman" w:hAnsi="Times New Roman"/>
          <w:sz w:val="18"/>
          <w:szCs w:val="18"/>
        </w:rPr>
      </w:pPr>
    </w:p>
    <w:p w14:paraId="25CA24B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15.2.1. A Administração convocará o fornecedor para negociar a redução do preço registrado.</w:t>
      </w:r>
    </w:p>
    <w:p w14:paraId="56EE8CB7" w14:textId="77777777" w:rsidR="00535B14" w:rsidRDefault="00535B14">
      <w:pPr>
        <w:spacing w:after="0" w:line="240" w:lineRule="auto"/>
        <w:ind w:left="284"/>
        <w:jc w:val="both"/>
        <w:rPr>
          <w:rFonts w:ascii="Times New Roman" w:hAnsi="Times New Roman"/>
          <w:sz w:val="18"/>
          <w:szCs w:val="18"/>
        </w:rPr>
      </w:pPr>
    </w:p>
    <w:p w14:paraId="1899305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47DFFD47" w14:textId="77777777" w:rsidR="00535B14" w:rsidRDefault="00535B14">
      <w:pPr>
        <w:spacing w:after="0" w:line="240" w:lineRule="auto"/>
        <w:ind w:left="284"/>
        <w:jc w:val="both"/>
        <w:rPr>
          <w:rFonts w:ascii="Times New Roman" w:hAnsi="Times New Roman"/>
          <w:sz w:val="18"/>
          <w:szCs w:val="18"/>
        </w:rPr>
      </w:pPr>
    </w:p>
    <w:p w14:paraId="770462CF" w14:textId="77777777" w:rsidR="00535B14" w:rsidRDefault="00535B14">
      <w:pPr>
        <w:spacing w:after="0" w:line="240" w:lineRule="auto"/>
        <w:ind w:left="284"/>
        <w:jc w:val="both"/>
        <w:rPr>
          <w:rFonts w:ascii="Times New Roman" w:hAnsi="Times New Roman"/>
          <w:sz w:val="18"/>
          <w:szCs w:val="18"/>
        </w:rPr>
      </w:pPr>
    </w:p>
    <w:p w14:paraId="7E4F8D1E"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4CE5A3B8" w14:textId="77777777" w:rsidR="00535B14" w:rsidRDefault="00535B14">
      <w:pPr>
        <w:spacing w:after="0" w:line="240" w:lineRule="auto"/>
        <w:ind w:left="284"/>
        <w:jc w:val="both"/>
        <w:rPr>
          <w:rFonts w:ascii="Times New Roman" w:hAnsi="Times New Roman"/>
          <w:sz w:val="18"/>
          <w:szCs w:val="18"/>
        </w:rPr>
      </w:pPr>
    </w:p>
    <w:p w14:paraId="20C6B25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lastRenderedPageBreak/>
        <w:t>15.3.2. À exceção do reajuste previsto no edital, os demais casos de aumento do preço registrado dependem de requerimento por parte do fornecedor, acompanhado de documentação que comprove o enquadramento do caso nas situações acima previstas.</w:t>
      </w:r>
    </w:p>
    <w:p w14:paraId="01B5A8E7" w14:textId="77777777" w:rsidR="00535B14" w:rsidRDefault="00535B14">
      <w:pPr>
        <w:spacing w:after="0" w:line="240" w:lineRule="auto"/>
        <w:ind w:left="284"/>
        <w:jc w:val="both"/>
        <w:rPr>
          <w:rFonts w:ascii="Times New Roman" w:hAnsi="Times New Roman"/>
          <w:sz w:val="18"/>
          <w:szCs w:val="18"/>
        </w:rPr>
      </w:pPr>
    </w:p>
    <w:p w14:paraId="311D56D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 15.3.3 Não comprovada a hipótese de alteração, o pedido será indeferido, e o fornecedor ficará obrigado a cumprir as obrigações contidas na ata normalmente”. </w:t>
      </w:r>
    </w:p>
    <w:p w14:paraId="4D998DC3" w14:textId="77777777" w:rsidR="00535B14" w:rsidRDefault="00535B14">
      <w:pPr>
        <w:spacing w:after="0" w:line="240" w:lineRule="auto"/>
        <w:ind w:left="284"/>
        <w:jc w:val="both"/>
        <w:rPr>
          <w:rFonts w:ascii="Times New Roman" w:hAnsi="Times New Roman"/>
          <w:sz w:val="18"/>
          <w:szCs w:val="18"/>
        </w:rPr>
      </w:pPr>
    </w:p>
    <w:p w14:paraId="16E054E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15.4 O cancelamento pela Administração Pública dos preços registrados poderá ocorrer de forma justificada, total ou parcialmente, desde que comprovada alguma razão de interesse público ou algum caso fortuito ou força maior. </w:t>
      </w:r>
    </w:p>
    <w:p w14:paraId="3725B3FA" w14:textId="77777777" w:rsidR="00535B14" w:rsidRDefault="00535B14">
      <w:pPr>
        <w:spacing w:after="0" w:line="240" w:lineRule="auto"/>
        <w:ind w:left="284"/>
        <w:jc w:val="both"/>
        <w:rPr>
          <w:rFonts w:ascii="Times New Roman" w:hAnsi="Times New Roman"/>
          <w:sz w:val="18"/>
          <w:szCs w:val="18"/>
        </w:rPr>
      </w:pPr>
    </w:p>
    <w:p w14:paraId="3C764F0B"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15.4.1 O cancelamento de preços registrados decorrente de caso fortuito ou força maior só poderá ocorrer a pedido do fornecedor </w:t>
      </w:r>
    </w:p>
    <w:p w14:paraId="21C32EF1" w14:textId="77777777" w:rsidR="00535B14" w:rsidRDefault="00535B14">
      <w:pPr>
        <w:spacing w:after="0" w:line="240" w:lineRule="auto"/>
        <w:ind w:left="284"/>
        <w:jc w:val="both"/>
        <w:rPr>
          <w:rFonts w:ascii="Times New Roman" w:hAnsi="Times New Roman"/>
          <w:sz w:val="18"/>
          <w:szCs w:val="18"/>
        </w:rPr>
      </w:pPr>
    </w:p>
    <w:p w14:paraId="57EC942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29FBF296" w14:textId="77777777" w:rsidR="00535B14" w:rsidRDefault="00535B14">
      <w:pPr>
        <w:spacing w:after="0" w:line="240" w:lineRule="auto"/>
        <w:ind w:left="284"/>
        <w:jc w:val="both"/>
        <w:rPr>
          <w:rFonts w:ascii="Times New Roman" w:hAnsi="Times New Roman"/>
          <w:sz w:val="18"/>
          <w:szCs w:val="18"/>
        </w:rPr>
      </w:pPr>
    </w:p>
    <w:p w14:paraId="41961F3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15.5.1. Não será considerado motivo justificado, para efeitos da alínea a) do item 15.5, aquele que tenha motivado, sem comprovação, um pedido de alteração de preços indeferido pela Administração. </w:t>
      </w:r>
    </w:p>
    <w:p w14:paraId="37392A39" w14:textId="77777777" w:rsidR="00535B14" w:rsidRDefault="00535B14">
      <w:pPr>
        <w:spacing w:after="0" w:line="240" w:lineRule="auto"/>
        <w:ind w:left="284"/>
        <w:jc w:val="both"/>
        <w:rPr>
          <w:rFonts w:ascii="Times New Roman" w:hAnsi="Times New Roman"/>
          <w:sz w:val="18"/>
          <w:szCs w:val="18"/>
        </w:rPr>
      </w:pPr>
    </w:p>
    <w:p w14:paraId="271595FD"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0227D71E" w14:textId="77777777" w:rsidR="00535B14" w:rsidRDefault="00535B14">
      <w:pPr>
        <w:spacing w:after="0" w:line="240" w:lineRule="auto"/>
        <w:ind w:left="284"/>
        <w:jc w:val="both"/>
        <w:rPr>
          <w:rFonts w:ascii="Times New Roman" w:hAnsi="Times New Roman"/>
          <w:sz w:val="18"/>
          <w:szCs w:val="18"/>
        </w:rPr>
      </w:pPr>
    </w:p>
    <w:p w14:paraId="4D7442F5"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 15.5.3 A não aceitação da redução dos preços, conforme a alínea c) do item 11.5, não resulta em aplicação de penalidades administrativas. </w:t>
      </w:r>
    </w:p>
    <w:p w14:paraId="00399F88" w14:textId="77777777" w:rsidR="00535B14" w:rsidRDefault="00535B14">
      <w:pPr>
        <w:spacing w:after="0" w:line="240" w:lineRule="auto"/>
        <w:ind w:left="284"/>
        <w:jc w:val="both"/>
        <w:rPr>
          <w:rFonts w:ascii="Times New Roman" w:hAnsi="Times New Roman"/>
          <w:sz w:val="18"/>
          <w:szCs w:val="18"/>
        </w:rPr>
      </w:pPr>
    </w:p>
    <w:p w14:paraId="3DA9C57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15.5.4. Na hipótese das alíneas a), b) e d) do item 11.5, o cancelamento do registro, formalizado pelo órgão gerenciador, assegurará o contraditório e a ampla defesa. </w:t>
      </w:r>
    </w:p>
    <w:p w14:paraId="3508AA97" w14:textId="77777777" w:rsidR="00535B14" w:rsidRDefault="00535B14">
      <w:pPr>
        <w:spacing w:after="0" w:line="240" w:lineRule="auto"/>
        <w:ind w:left="284"/>
        <w:jc w:val="both"/>
        <w:rPr>
          <w:rFonts w:ascii="Times New Roman" w:hAnsi="Times New Roman"/>
          <w:sz w:val="18"/>
          <w:szCs w:val="18"/>
        </w:rPr>
      </w:pPr>
    </w:p>
    <w:p w14:paraId="2885349B" w14:textId="77777777" w:rsidR="00535B14" w:rsidRDefault="00535B14">
      <w:pPr>
        <w:spacing w:after="0" w:line="240" w:lineRule="auto"/>
        <w:ind w:left="284"/>
        <w:jc w:val="both"/>
        <w:rPr>
          <w:rFonts w:ascii="Times New Roman" w:hAnsi="Times New Roman"/>
          <w:sz w:val="18"/>
          <w:szCs w:val="18"/>
        </w:rPr>
      </w:pPr>
    </w:p>
    <w:p w14:paraId="193FD84E" w14:textId="77777777" w:rsidR="00535B14" w:rsidRDefault="00000000">
      <w:pPr>
        <w:spacing w:after="0" w:line="240" w:lineRule="auto"/>
        <w:ind w:left="567"/>
        <w:jc w:val="both"/>
        <w:rPr>
          <w:rFonts w:ascii="Times New Roman" w:hAnsi="Times New Roman"/>
          <w:b/>
          <w:sz w:val="18"/>
          <w:szCs w:val="18"/>
        </w:rPr>
      </w:pPr>
      <w:r>
        <w:rPr>
          <w:rFonts w:ascii="Times New Roman" w:hAnsi="Times New Roman"/>
          <w:b/>
          <w:sz w:val="18"/>
          <w:szCs w:val="18"/>
        </w:rPr>
        <w:t>16– DO RECEBIMENTO DO OBJETO E DA FISCALIZAÇÃO:</w:t>
      </w:r>
    </w:p>
    <w:p w14:paraId="4159F271" w14:textId="77777777" w:rsidR="00535B14" w:rsidRDefault="00535B14">
      <w:pPr>
        <w:spacing w:after="0" w:line="240" w:lineRule="auto"/>
        <w:jc w:val="both"/>
        <w:rPr>
          <w:rFonts w:ascii="Times New Roman" w:hAnsi="Times New Roman"/>
          <w:sz w:val="18"/>
          <w:szCs w:val="18"/>
        </w:rPr>
      </w:pPr>
    </w:p>
    <w:p w14:paraId="32B6A52E"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16.1 – Os critérios de recebimento e aceitação do objeto e de fiscalização estão previstos no Termo de Referência.</w:t>
      </w:r>
    </w:p>
    <w:p w14:paraId="23EB9E2B" w14:textId="77777777" w:rsidR="00535B14" w:rsidRDefault="00535B14">
      <w:pPr>
        <w:spacing w:after="0" w:line="240" w:lineRule="auto"/>
        <w:ind w:left="284"/>
        <w:jc w:val="both"/>
        <w:rPr>
          <w:rFonts w:ascii="Times New Roman" w:hAnsi="Times New Roman"/>
          <w:sz w:val="18"/>
          <w:szCs w:val="18"/>
        </w:rPr>
      </w:pPr>
    </w:p>
    <w:p w14:paraId="211FA3E6" w14:textId="77777777" w:rsidR="00535B14" w:rsidRDefault="00000000">
      <w:pPr>
        <w:spacing w:after="0" w:line="240" w:lineRule="auto"/>
        <w:ind w:left="927"/>
        <w:jc w:val="both"/>
        <w:rPr>
          <w:rFonts w:ascii="Times New Roman" w:hAnsi="Times New Roman"/>
          <w:b/>
          <w:sz w:val="18"/>
          <w:szCs w:val="18"/>
        </w:rPr>
      </w:pPr>
      <w:r>
        <w:rPr>
          <w:rFonts w:ascii="Times New Roman" w:hAnsi="Times New Roman"/>
          <w:b/>
          <w:sz w:val="18"/>
          <w:szCs w:val="18"/>
        </w:rPr>
        <w:t>17– DAS OBRIGAÇÕES DA DETENTORA DA ATA DE REGISTRO PREÇO:</w:t>
      </w:r>
    </w:p>
    <w:p w14:paraId="55DF84F2" w14:textId="77777777" w:rsidR="00535B14" w:rsidRDefault="00535B14">
      <w:pPr>
        <w:spacing w:after="0" w:line="240" w:lineRule="auto"/>
        <w:jc w:val="both"/>
        <w:rPr>
          <w:rFonts w:ascii="Times New Roman" w:hAnsi="Times New Roman"/>
          <w:sz w:val="18"/>
          <w:szCs w:val="18"/>
        </w:rPr>
      </w:pPr>
    </w:p>
    <w:p w14:paraId="7AFC224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17.1 – As obrigações da Detentora e do Órgão Gerenciador são as estabelecidas no Termo de Referência.</w:t>
      </w:r>
    </w:p>
    <w:p w14:paraId="35BD2E34" w14:textId="77777777" w:rsidR="00535B14" w:rsidRDefault="00535B14">
      <w:pPr>
        <w:spacing w:after="0" w:line="240" w:lineRule="auto"/>
        <w:jc w:val="both"/>
        <w:rPr>
          <w:rFonts w:ascii="Times New Roman" w:hAnsi="Times New Roman"/>
          <w:sz w:val="18"/>
          <w:szCs w:val="18"/>
        </w:rPr>
      </w:pPr>
    </w:p>
    <w:p w14:paraId="35A26452"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18 – DO PAGAMENTO:</w:t>
      </w:r>
    </w:p>
    <w:p w14:paraId="31EF790E" w14:textId="77777777" w:rsidR="00535B14" w:rsidRDefault="00535B14">
      <w:pPr>
        <w:spacing w:after="0" w:line="240" w:lineRule="auto"/>
        <w:jc w:val="both"/>
        <w:rPr>
          <w:rFonts w:ascii="Times New Roman" w:hAnsi="Times New Roman"/>
          <w:b/>
          <w:sz w:val="18"/>
          <w:szCs w:val="18"/>
        </w:rPr>
      </w:pPr>
    </w:p>
    <w:p w14:paraId="4B03CAB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18.1 – Os pagamentos devidos à DETENTORA serão efetuados em até 30 (trinta) dias após a apresentação das notas fiscais devidamente conferidas e assinadas com o respectivo empenho elaborado pelo setor de contabilidade.</w:t>
      </w:r>
    </w:p>
    <w:p w14:paraId="6B843334" w14:textId="77777777" w:rsidR="00535B14" w:rsidRDefault="00535B14">
      <w:pPr>
        <w:spacing w:after="0" w:line="240" w:lineRule="auto"/>
        <w:jc w:val="both"/>
        <w:rPr>
          <w:rFonts w:ascii="Times New Roman" w:hAnsi="Times New Roman"/>
          <w:sz w:val="18"/>
          <w:szCs w:val="18"/>
        </w:rPr>
      </w:pPr>
    </w:p>
    <w:p w14:paraId="49AD4D99"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18.2– Os pagamentos serão feitos através de crédito somente em conta corrente da empresa (Pessoa Jurídica) a ser fornecida pela DETENTORA.</w:t>
      </w:r>
    </w:p>
    <w:p w14:paraId="1886BC3A" w14:textId="77777777" w:rsidR="00535B14" w:rsidRDefault="00535B14">
      <w:pPr>
        <w:spacing w:after="0" w:line="240" w:lineRule="auto"/>
        <w:jc w:val="both"/>
        <w:rPr>
          <w:rFonts w:ascii="Times New Roman" w:hAnsi="Times New Roman"/>
          <w:sz w:val="18"/>
          <w:szCs w:val="18"/>
        </w:rPr>
      </w:pPr>
    </w:p>
    <w:p w14:paraId="03EFC827" w14:textId="44922F98"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18.3 – Deverá constar obrigatoriamente na Nota Fiscal: </w:t>
      </w:r>
      <w:r>
        <w:rPr>
          <w:rFonts w:ascii="Times New Roman" w:hAnsi="Times New Roman"/>
          <w:b/>
          <w:sz w:val="18"/>
          <w:szCs w:val="18"/>
        </w:rPr>
        <w:t xml:space="preserve">“Pregão Eletrônico Nº </w:t>
      </w:r>
      <w:r w:rsidR="00497992">
        <w:rPr>
          <w:rFonts w:ascii="Times New Roman" w:hAnsi="Times New Roman"/>
          <w:b/>
          <w:sz w:val="18"/>
          <w:szCs w:val="18"/>
        </w:rPr>
        <w:t>18</w:t>
      </w:r>
      <w:r>
        <w:rPr>
          <w:rFonts w:ascii="Times New Roman" w:hAnsi="Times New Roman"/>
          <w:b/>
          <w:sz w:val="18"/>
          <w:szCs w:val="18"/>
        </w:rPr>
        <w:t>/</w:t>
      </w:r>
      <w:proofErr w:type="gramStart"/>
      <w:r>
        <w:rPr>
          <w:rFonts w:ascii="Times New Roman" w:hAnsi="Times New Roman"/>
          <w:b/>
          <w:sz w:val="18"/>
          <w:szCs w:val="18"/>
        </w:rPr>
        <w:t>2025  Registro</w:t>
      </w:r>
      <w:proofErr w:type="gramEnd"/>
      <w:r>
        <w:rPr>
          <w:rFonts w:ascii="Times New Roman" w:hAnsi="Times New Roman"/>
          <w:b/>
          <w:sz w:val="18"/>
          <w:szCs w:val="18"/>
        </w:rPr>
        <w:t xml:space="preserve"> de Preços Nº 027/2025</w:t>
      </w:r>
      <w:r>
        <w:rPr>
          <w:rFonts w:ascii="Times New Roman" w:hAnsi="Times New Roman"/>
          <w:b/>
          <w:sz w:val="18"/>
          <w:szCs w:val="18"/>
        </w:rPr>
        <w:tab/>
      </w:r>
      <w:r>
        <w:rPr>
          <w:rFonts w:ascii="Times New Roman" w:hAnsi="Times New Roman"/>
          <w:sz w:val="18"/>
          <w:szCs w:val="18"/>
        </w:rPr>
        <w:t xml:space="preserve"> bem como o número do pedido da compra.</w:t>
      </w:r>
    </w:p>
    <w:p w14:paraId="20DE33CC" w14:textId="77777777" w:rsidR="00535B14" w:rsidRDefault="00535B14">
      <w:pPr>
        <w:spacing w:after="0" w:line="240" w:lineRule="auto"/>
        <w:ind w:left="284"/>
        <w:jc w:val="both"/>
        <w:rPr>
          <w:rFonts w:ascii="Times New Roman" w:hAnsi="Times New Roman"/>
          <w:sz w:val="18"/>
          <w:szCs w:val="18"/>
        </w:rPr>
      </w:pPr>
    </w:p>
    <w:p w14:paraId="0775D25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18.4 – Nenhum pagamento isentará a DETENTORA das responsabilidades assumidas na forma deste Edital e do contrato ou o instrumento equivalente, quaisquer que sejam, nem implicará na aprovação definitiva do objeto executado.</w:t>
      </w:r>
    </w:p>
    <w:p w14:paraId="4E13BE35" w14:textId="77777777" w:rsidR="00535B14" w:rsidRDefault="00535B14">
      <w:pPr>
        <w:spacing w:after="0" w:line="240" w:lineRule="auto"/>
        <w:ind w:left="284"/>
        <w:jc w:val="both"/>
        <w:rPr>
          <w:rFonts w:ascii="Times New Roman" w:hAnsi="Times New Roman"/>
          <w:sz w:val="18"/>
          <w:szCs w:val="18"/>
        </w:rPr>
      </w:pPr>
    </w:p>
    <w:p w14:paraId="6674C63A"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18.5 – Em nenhuma hipótese e em tempo algum poderá ser invocada qualquer dúvida quanto aos preços cotados, para modificação ou alteração dos preços propostos.</w:t>
      </w:r>
    </w:p>
    <w:p w14:paraId="28E58A25" w14:textId="77777777" w:rsidR="00535B14" w:rsidRDefault="00535B14">
      <w:pPr>
        <w:spacing w:after="0" w:line="240" w:lineRule="auto"/>
        <w:ind w:left="284"/>
        <w:jc w:val="both"/>
        <w:rPr>
          <w:rFonts w:ascii="Times New Roman" w:hAnsi="Times New Roman"/>
          <w:sz w:val="18"/>
          <w:szCs w:val="18"/>
        </w:rPr>
      </w:pPr>
    </w:p>
    <w:p w14:paraId="08F1769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325EA3AB" w14:textId="77777777" w:rsidR="00535B14" w:rsidRDefault="00535B14">
      <w:pPr>
        <w:spacing w:after="0" w:line="240" w:lineRule="auto"/>
        <w:ind w:left="284"/>
        <w:jc w:val="both"/>
        <w:rPr>
          <w:rFonts w:ascii="Times New Roman" w:hAnsi="Times New Roman"/>
          <w:sz w:val="18"/>
          <w:szCs w:val="18"/>
        </w:rPr>
      </w:pPr>
    </w:p>
    <w:p w14:paraId="73B9AEC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lastRenderedPageBreak/>
        <w:t>18.7 – Correrá por conta exclusiva da DETENTORA:</w:t>
      </w:r>
    </w:p>
    <w:p w14:paraId="357342CA" w14:textId="77777777" w:rsidR="00535B14" w:rsidRDefault="00535B14">
      <w:pPr>
        <w:spacing w:after="0" w:line="240" w:lineRule="auto"/>
        <w:jc w:val="both"/>
        <w:rPr>
          <w:rFonts w:ascii="Times New Roman" w:hAnsi="Times New Roman"/>
          <w:sz w:val="18"/>
          <w:szCs w:val="18"/>
        </w:rPr>
      </w:pPr>
    </w:p>
    <w:p w14:paraId="21D61D45"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a) – todos os impostos e taxas que forem devidos em decorrência do objeto da contratação;</w:t>
      </w:r>
    </w:p>
    <w:p w14:paraId="2E2DAA66"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b) – contribuições devidas à Previdência Social, encargos trabalhistas, prêmios de seguros e acidentes pessoais, taxas, emolumentos e outras despesas que se façam necessárias.</w:t>
      </w:r>
    </w:p>
    <w:p w14:paraId="28EEC5BA" w14:textId="77777777" w:rsidR="00535B14" w:rsidRDefault="00535B14">
      <w:pPr>
        <w:spacing w:after="0" w:line="240" w:lineRule="auto"/>
        <w:jc w:val="both"/>
        <w:rPr>
          <w:rFonts w:ascii="Times New Roman" w:hAnsi="Times New Roman"/>
          <w:sz w:val="18"/>
          <w:szCs w:val="18"/>
        </w:rPr>
      </w:pPr>
    </w:p>
    <w:p w14:paraId="6B242CA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18.8 – Sendo constatado erro na nota fiscal, a mesma não será aceita e o pagamento ficará retido e seu prazo suspenso, até que seja providenciada a correção, contando-se o prazo estabelecido no item 17.1, a partir da data de sua reapresentação.</w:t>
      </w:r>
    </w:p>
    <w:p w14:paraId="65D24328" w14:textId="77777777" w:rsidR="00535B14" w:rsidRDefault="00535B14">
      <w:pPr>
        <w:spacing w:after="0" w:line="240" w:lineRule="auto"/>
        <w:ind w:left="284"/>
        <w:jc w:val="both"/>
        <w:rPr>
          <w:rFonts w:ascii="Times New Roman" w:hAnsi="Times New Roman"/>
          <w:sz w:val="18"/>
          <w:szCs w:val="18"/>
        </w:rPr>
      </w:pPr>
    </w:p>
    <w:p w14:paraId="4E6747C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18.9 – A devolução da fatura não aprovada em hipótese alguma servirá de pretexto para que a DETENTORA suspenda o fornecimento, bem como para aplicação de multas, juros e correção monetária.</w:t>
      </w:r>
    </w:p>
    <w:p w14:paraId="6B3A3705" w14:textId="77777777" w:rsidR="00535B14" w:rsidRDefault="00535B14">
      <w:pPr>
        <w:spacing w:after="0" w:line="240" w:lineRule="auto"/>
        <w:jc w:val="both"/>
        <w:rPr>
          <w:rFonts w:ascii="Times New Roman" w:hAnsi="Times New Roman"/>
          <w:sz w:val="18"/>
          <w:szCs w:val="18"/>
        </w:rPr>
      </w:pPr>
    </w:p>
    <w:p w14:paraId="335DB9D2"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19 – DAS SANÇÕES ADMINISTRATIVAS:</w:t>
      </w:r>
    </w:p>
    <w:p w14:paraId="2DAE82A2" w14:textId="77777777" w:rsidR="00535B14" w:rsidRDefault="00535B14">
      <w:pPr>
        <w:spacing w:after="0" w:line="240" w:lineRule="auto"/>
        <w:jc w:val="both"/>
        <w:rPr>
          <w:rFonts w:ascii="Times New Roman" w:hAnsi="Times New Roman"/>
          <w:sz w:val="18"/>
          <w:szCs w:val="18"/>
        </w:rPr>
      </w:pPr>
    </w:p>
    <w:p w14:paraId="1AD6566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19.1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2BBE3159" w14:textId="77777777" w:rsidR="00535B14" w:rsidRDefault="00535B14">
      <w:pPr>
        <w:spacing w:after="0" w:line="240" w:lineRule="auto"/>
        <w:jc w:val="both"/>
        <w:rPr>
          <w:rFonts w:ascii="Times New Roman" w:hAnsi="Times New Roman"/>
          <w:sz w:val="18"/>
          <w:szCs w:val="18"/>
        </w:rPr>
      </w:pPr>
    </w:p>
    <w:p w14:paraId="3A77DB14"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a) – advertência; </w:t>
      </w:r>
    </w:p>
    <w:p w14:paraId="231C6D80"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b) – multa;</w:t>
      </w:r>
    </w:p>
    <w:p w14:paraId="14A19C2C"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c) – suspensão temporária do direito de licitar, de contratar com a Administração pelo prazo de até 02 (dois) anos; </w:t>
      </w:r>
    </w:p>
    <w:p w14:paraId="16F10134"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d) – declaração de inidoneidade para licitar e contratar com a Administração Pública enquanto perdurarem os motivos determinantes da punição ou até que seja promovida a reabilitação perante a própria autoridade que aplicou a penalidade.</w:t>
      </w:r>
    </w:p>
    <w:p w14:paraId="36C7EABA" w14:textId="77777777" w:rsidR="00535B14" w:rsidRDefault="00535B14">
      <w:pPr>
        <w:spacing w:after="0" w:line="240" w:lineRule="auto"/>
        <w:jc w:val="both"/>
        <w:rPr>
          <w:rFonts w:ascii="Times New Roman" w:hAnsi="Times New Roman"/>
          <w:sz w:val="18"/>
          <w:szCs w:val="18"/>
        </w:rPr>
      </w:pPr>
    </w:p>
    <w:p w14:paraId="2E84BC4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19.2 – O atraso injustificado na execução da ata, após assinada, sujeitará a Detentora da ata à multa de mora de 1% (um por cento), calculado por dia de atraso, até no máximo de 10% (dez por cento), sobre o valor global da ata de registro de preços.</w:t>
      </w:r>
    </w:p>
    <w:p w14:paraId="3538FB44" w14:textId="77777777" w:rsidR="00535B14" w:rsidRDefault="00535B14">
      <w:pPr>
        <w:spacing w:after="0" w:line="240" w:lineRule="auto"/>
        <w:jc w:val="both"/>
        <w:rPr>
          <w:rFonts w:ascii="Times New Roman" w:hAnsi="Times New Roman"/>
          <w:sz w:val="18"/>
          <w:szCs w:val="18"/>
        </w:rPr>
      </w:pPr>
    </w:p>
    <w:p w14:paraId="660C2E00" w14:textId="77777777" w:rsidR="00535B14" w:rsidRDefault="00000000">
      <w:pPr>
        <w:spacing w:after="0" w:line="240" w:lineRule="auto"/>
        <w:ind w:left="567"/>
        <w:jc w:val="both"/>
        <w:rPr>
          <w:rFonts w:ascii="Times New Roman" w:hAnsi="Times New Roman"/>
          <w:sz w:val="18"/>
          <w:szCs w:val="18"/>
        </w:rPr>
      </w:pPr>
      <w:proofErr w:type="gramStart"/>
      <w:r>
        <w:rPr>
          <w:rFonts w:ascii="Times New Roman" w:hAnsi="Times New Roman"/>
          <w:sz w:val="18"/>
          <w:szCs w:val="18"/>
        </w:rPr>
        <w:t>a)–</w:t>
      </w:r>
      <w:proofErr w:type="gramEnd"/>
      <w:r>
        <w:rPr>
          <w:rFonts w:ascii="Times New Roman" w:hAnsi="Times New Roman"/>
          <w:sz w:val="18"/>
          <w:szCs w:val="18"/>
        </w:rPr>
        <w:t xml:space="preserve"> Pela inexecução total ou parcial da ata a administração aplicará Detentora da Ata as seguintes penalidades (art. 156, da Lei n º 14.133/21):</w:t>
      </w:r>
    </w:p>
    <w:p w14:paraId="7C4DAF15" w14:textId="77777777" w:rsidR="00535B14" w:rsidRDefault="00535B14">
      <w:pPr>
        <w:spacing w:after="0" w:line="240" w:lineRule="auto"/>
        <w:jc w:val="both"/>
        <w:rPr>
          <w:rFonts w:ascii="Times New Roman" w:hAnsi="Times New Roman"/>
          <w:sz w:val="18"/>
          <w:szCs w:val="18"/>
        </w:rPr>
      </w:pPr>
    </w:p>
    <w:p w14:paraId="4B42A6D9"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 xml:space="preserve">1 – </w:t>
      </w:r>
      <w:proofErr w:type="gramStart"/>
      <w:r>
        <w:rPr>
          <w:rFonts w:ascii="Times New Roman" w:hAnsi="Times New Roman"/>
          <w:sz w:val="18"/>
          <w:szCs w:val="18"/>
        </w:rPr>
        <w:t>advertência</w:t>
      </w:r>
      <w:proofErr w:type="gramEnd"/>
      <w:r>
        <w:rPr>
          <w:rFonts w:ascii="Times New Roman" w:hAnsi="Times New Roman"/>
          <w:sz w:val="18"/>
          <w:szCs w:val="18"/>
        </w:rPr>
        <w:t>;</w:t>
      </w:r>
    </w:p>
    <w:p w14:paraId="5707B42A"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 xml:space="preserve">2 – </w:t>
      </w:r>
      <w:proofErr w:type="gramStart"/>
      <w:r>
        <w:rPr>
          <w:rFonts w:ascii="Times New Roman" w:hAnsi="Times New Roman"/>
          <w:sz w:val="18"/>
          <w:szCs w:val="18"/>
        </w:rPr>
        <w:t>multa</w:t>
      </w:r>
      <w:proofErr w:type="gramEnd"/>
      <w:r>
        <w:rPr>
          <w:rFonts w:ascii="Times New Roman" w:hAnsi="Times New Roman"/>
          <w:sz w:val="18"/>
          <w:szCs w:val="18"/>
        </w:rPr>
        <w:t>;</w:t>
      </w:r>
    </w:p>
    <w:p w14:paraId="5D978739"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 xml:space="preserve">3 – </w:t>
      </w:r>
      <w:proofErr w:type="gramStart"/>
      <w:r>
        <w:rPr>
          <w:rFonts w:ascii="Times New Roman" w:hAnsi="Times New Roman"/>
          <w:sz w:val="18"/>
          <w:szCs w:val="18"/>
        </w:rPr>
        <w:t>impedimento</w:t>
      </w:r>
      <w:proofErr w:type="gramEnd"/>
      <w:r>
        <w:rPr>
          <w:rFonts w:ascii="Times New Roman" w:hAnsi="Times New Roman"/>
          <w:sz w:val="18"/>
          <w:szCs w:val="18"/>
        </w:rPr>
        <w:t xml:space="preserve"> de licitar e contratar;</w:t>
      </w:r>
    </w:p>
    <w:p w14:paraId="192B78FD" w14:textId="77777777" w:rsidR="00535B14" w:rsidRDefault="00000000">
      <w:pPr>
        <w:spacing w:after="0" w:line="240" w:lineRule="auto"/>
        <w:ind w:left="851"/>
        <w:jc w:val="both"/>
        <w:rPr>
          <w:rFonts w:ascii="Times New Roman" w:hAnsi="Times New Roman"/>
          <w:sz w:val="18"/>
          <w:szCs w:val="18"/>
        </w:rPr>
      </w:pPr>
      <w:r>
        <w:rPr>
          <w:rFonts w:ascii="Times New Roman" w:hAnsi="Times New Roman"/>
          <w:sz w:val="18"/>
          <w:szCs w:val="18"/>
        </w:rPr>
        <w:t xml:space="preserve">4 – </w:t>
      </w:r>
      <w:proofErr w:type="gramStart"/>
      <w:r>
        <w:rPr>
          <w:rFonts w:ascii="Times New Roman" w:hAnsi="Times New Roman"/>
          <w:sz w:val="18"/>
          <w:szCs w:val="18"/>
        </w:rPr>
        <w:t>declaração</w:t>
      </w:r>
      <w:proofErr w:type="gramEnd"/>
      <w:r>
        <w:rPr>
          <w:rFonts w:ascii="Times New Roman" w:hAnsi="Times New Roman"/>
          <w:sz w:val="18"/>
          <w:szCs w:val="18"/>
        </w:rPr>
        <w:t xml:space="preserve"> de inidoneidade para licitar ou contratar.</w:t>
      </w:r>
    </w:p>
    <w:p w14:paraId="33CD4F3D" w14:textId="77777777" w:rsidR="00535B14" w:rsidRDefault="00535B14">
      <w:pPr>
        <w:spacing w:after="0" w:line="240" w:lineRule="auto"/>
        <w:jc w:val="both"/>
        <w:rPr>
          <w:rFonts w:ascii="Times New Roman" w:hAnsi="Times New Roman"/>
          <w:sz w:val="18"/>
          <w:szCs w:val="18"/>
        </w:rPr>
      </w:pPr>
    </w:p>
    <w:p w14:paraId="66659C04"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 xml:space="preserve">b) – A aplicação das penalidades previstas neste item, ocorrerá na forma e nos procedimentos previstos </w:t>
      </w:r>
      <w:proofErr w:type="gramStart"/>
      <w:r>
        <w:rPr>
          <w:rFonts w:ascii="Times New Roman" w:hAnsi="Times New Roman"/>
          <w:sz w:val="18"/>
          <w:szCs w:val="18"/>
        </w:rPr>
        <w:t>n a</w:t>
      </w:r>
      <w:proofErr w:type="gramEnd"/>
      <w:r>
        <w:rPr>
          <w:rFonts w:ascii="Times New Roman" w:hAnsi="Times New Roman"/>
          <w:sz w:val="18"/>
          <w:szCs w:val="18"/>
        </w:rPr>
        <w:t xml:space="preserve"> Lei n º 14.133/21.</w:t>
      </w:r>
    </w:p>
    <w:p w14:paraId="631F42E2"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c) – O valor das multas deverá ser recolhido aos cofres do Município, dentro de 03 (três) dias úteis da data de sua cominação, mediante guia de recolhimento oficial.</w:t>
      </w:r>
    </w:p>
    <w:p w14:paraId="4155B47D" w14:textId="77777777" w:rsidR="00535B14" w:rsidRDefault="00000000">
      <w:pPr>
        <w:spacing w:after="0" w:line="240" w:lineRule="auto"/>
        <w:ind w:left="567"/>
        <w:jc w:val="both"/>
        <w:rPr>
          <w:rFonts w:ascii="Times New Roman" w:hAnsi="Times New Roman"/>
          <w:sz w:val="18"/>
          <w:szCs w:val="18"/>
        </w:rPr>
      </w:pPr>
      <w:r>
        <w:rPr>
          <w:rFonts w:ascii="Times New Roman" w:hAnsi="Times New Roman"/>
          <w:sz w:val="18"/>
          <w:szCs w:val="18"/>
        </w:rPr>
        <w:t>d) – Detentora da Ata receberá as notificações e atos correspondentes, através de e-mail ou fax, que deverá fornecer, sem prejuízo de utilização de outros meios de comunicação, que a critério da administração, poderá ser adotado.</w:t>
      </w:r>
    </w:p>
    <w:p w14:paraId="0FF9F7D4" w14:textId="77777777" w:rsidR="00535B14" w:rsidRDefault="00535B14">
      <w:pPr>
        <w:spacing w:after="0" w:line="240" w:lineRule="auto"/>
        <w:jc w:val="both"/>
        <w:rPr>
          <w:rFonts w:ascii="Times New Roman" w:hAnsi="Times New Roman"/>
          <w:sz w:val="18"/>
          <w:szCs w:val="18"/>
        </w:rPr>
      </w:pPr>
    </w:p>
    <w:p w14:paraId="03A54062"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20- DA IMPUGNAÇÃO AO EDITAL E DO PEDIDO DE ESCLARECIMENTO:</w:t>
      </w:r>
    </w:p>
    <w:p w14:paraId="75A3A433" w14:textId="77777777" w:rsidR="00535B14" w:rsidRDefault="00535B14">
      <w:pPr>
        <w:spacing w:after="0" w:line="240" w:lineRule="auto"/>
        <w:jc w:val="both"/>
        <w:rPr>
          <w:rFonts w:ascii="Times New Roman" w:hAnsi="Times New Roman"/>
          <w:sz w:val="18"/>
          <w:szCs w:val="18"/>
        </w:rPr>
      </w:pPr>
    </w:p>
    <w:p w14:paraId="21DF260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20.1 – Qualquer pessoa é parte legítima para impugnar edital de licitação por irregularidade na aplicação da Lei ou para solicitar esclarecimento sobre os seus termos, devendo protocolar o pedido até 3 (três) dias úteis antes da data de abertura do certame.</w:t>
      </w:r>
    </w:p>
    <w:p w14:paraId="08C19004" w14:textId="77777777" w:rsidR="00535B14" w:rsidRDefault="00535B14">
      <w:pPr>
        <w:spacing w:after="0" w:line="240" w:lineRule="auto"/>
        <w:ind w:left="284"/>
        <w:jc w:val="both"/>
        <w:rPr>
          <w:rFonts w:ascii="Times New Roman" w:hAnsi="Times New Roman"/>
          <w:sz w:val="18"/>
          <w:szCs w:val="18"/>
        </w:rPr>
      </w:pPr>
    </w:p>
    <w:p w14:paraId="04BE9DE8" w14:textId="77777777" w:rsidR="00535B14" w:rsidRDefault="00000000">
      <w:pPr>
        <w:spacing w:after="0" w:line="240" w:lineRule="auto"/>
        <w:ind w:left="284"/>
        <w:jc w:val="both"/>
        <w:rPr>
          <w:rFonts w:ascii="Times New Roman" w:hAnsi="Times New Roman"/>
          <w:b/>
          <w:sz w:val="18"/>
          <w:szCs w:val="18"/>
        </w:rPr>
      </w:pPr>
      <w:r>
        <w:rPr>
          <w:rFonts w:ascii="Times New Roman" w:hAnsi="Times New Roman"/>
          <w:sz w:val="18"/>
          <w:szCs w:val="18"/>
          <w:highlight w:val="yellow"/>
        </w:rPr>
        <w:t xml:space="preserve">20.2 – A impugnação ou pedido de esclarecimento deverá ser realizado por forma eletrônica, através do </w:t>
      </w:r>
      <w:r>
        <w:rPr>
          <w:rFonts w:ascii="Times New Roman" w:hAnsi="Times New Roman"/>
          <w:b/>
          <w:sz w:val="18"/>
          <w:szCs w:val="18"/>
          <w:highlight w:val="yellow"/>
        </w:rPr>
        <w:t xml:space="preserve">Portal: Bolsa de Licitações do Brasil – BLL </w:t>
      </w:r>
      <w:hyperlink r:id="rId13" w:history="1">
        <w:r>
          <w:rPr>
            <w:rStyle w:val="Hyperlink"/>
            <w:rFonts w:ascii="Times New Roman" w:hAnsi="Times New Roman"/>
            <w:b/>
            <w:color w:val="auto"/>
            <w:sz w:val="18"/>
            <w:szCs w:val="18"/>
            <w:highlight w:val="yellow"/>
          </w:rPr>
          <w:t>www.bll.org.br</w:t>
        </w:r>
      </w:hyperlink>
      <w:r>
        <w:rPr>
          <w:rFonts w:ascii="Times New Roman" w:hAnsi="Times New Roman"/>
          <w:b/>
          <w:sz w:val="18"/>
          <w:szCs w:val="18"/>
          <w:highlight w:val="yellow"/>
        </w:rPr>
        <w:t>.</w:t>
      </w:r>
    </w:p>
    <w:p w14:paraId="1FBC8674" w14:textId="77777777" w:rsidR="00535B14" w:rsidRDefault="00535B14">
      <w:pPr>
        <w:spacing w:after="0" w:line="240" w:lineRule="auto"/>
        <w:ind w:left="284"/>
        <w:jc w:val="both"/>
        <w:rPr>
          <w:rFonts w:ascii="Times New Roman" w:hAnsi="Times New Roman"/>
          <w:sz w:val="18"/>
          <w:szCs w:val="18"/>
        </w:rPr>
      </w:pPr>
    </w:p>
    <w:p w14:paraId="1E7EDA5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20.3 – </w:t>
      </w:r>
      <w:r>
        <w:rPr>
          <w:rFonts w:ascii="Times New Roman" w:hAnsi="Times New Roman"/>
          <w:b/>
          <w:sz w:val="18"/>
          <w:szCs w:val="18"/>
        </w:rPr>
        <w:t>A resposta à impugnação ou ao pedido de esclarecimento será divulgada através do Portal: Bolsa de Licitações do Brasil – BLL www.bll.org.br no prazo de até 3 (três) dias úteis, limitado ao último dia útil anterior à data da abertura do certame.</w:t>
      </w:r>
    </w:p>
    <w:p w14:paraId="038A4EE3" w14:textId="77777777" w:rsidR="00535B14" w:rsidRDefault="00535B14">
      <w:pPr>
        <w:spacing w:after="0" w:line="240" w:lineRule="auto"/>
        <w:ind w:left="284"/>
        <w:jc w:val="both"/>
        <w:rPr>
          <w:rFonts w:ascii="Times New Roman" w:hAnsi="Times New Roman"/>
          <w:sz w:val="18"/>
          <w:szCs w:val="18"/>
        </w:rPr>
      </w:pPr>
    </w:p>
    <w:p w14:paraId="6C011ECC"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20.4 – Acolhida a impugnação, será definida e publicada nova data para a realização do certame.</w:t>
      </w:r>
    </w:p>
    <w:p w14:paraId="02076B21"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20.5 – O pregoeiro responderá aos pedidos de esclarecimentos e poderá requisitar subsídios formais aos responsáveis pela elaboração do edital e dos anexos.</w:t>
      </w:r>
    </w:p>
    <w:p w14:paraId="71A57D91" w14:textId="77777777" w:rsidR="00535B14" w:rsidRDefault="00535B14">
      <w:pPr>
        <w:spacing w:after="0" w:line="240" w:lineRule="auto"/>
        <w:ind w:left="284"/>
        <w:jc w:val="both"/>
        <w:rPr>
          <w:rFonts w:ascii="Times New Roman" w:hAnsi="Times New Roman"/>
          <w:sz w:val="18"/>
          <w:szCs w:val="18"/>
        </w:rPr>
      </w:pPr>
    </w:p>
    <w:p w14:paraId="74CF26CD"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20.6 – As impugnações e pedidos de esclarecimentos não suspendem os prazos previstos no certame.</w:t>
      </w:r>
    </w:p>
    <w:p w14:paraId="4A107272" w14:textId="77777777" w:rsidR="00535B14" w:rsidRDefault="00535B14">
      <w:pPr>
        <w:spacing w:after="0" w:line="240" w:lineRule="auto"/>
        <w:ind w:left="284"/>
        <w:jc w:val="both"/>
        <w:rPr>
          <w:rFonts w:ascii="Times New Roman" w:hAnsi="Times New Roman"/>
          <w:sz w:val="18"/>
          <w:szCs w:val="18"/>
        </w:rPr>
      </w:pPr>
    </w:p>
    <w:p w14:paraId="74034F82"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20.7 – A concessão de efeito suspensivo à impugnação é medida excepcional e deverá ser motivada pelo pregoeiro, nos autos do processo de licitação.</w:t>
      </w:r>
    </w:p>
    <w:p w14:paraId="3E0E3519" w14:textId="77777777" w:rsidR="00535B14" w:rsidRDefault="00535B14">
      <w:pPr>
        <w:spacing w:after="0" w:line="240" w:lineRule="auto"/>
        <w:ind w:left="284"/>
        <w:jc w:val="both"/>
        <w:rPr>
          <w:rFonts w:ascii="Times New Roman" w:hAnsi="Times New Roman"/>
          <w:sz w:val="18"/>
          <w:szCs w:val="18"/>
        </w:rPr>
      </w:pPr>
    </w:p>
    <w:p w14:paraId="4217D81F"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20.8 – As respostas aos pedidos de esclarecimentos serão divulgadas pelo sistema e vincularão os participantes e a administração.</w:t>
      </w:r>
    </w:p>
    <w:p w14:paraId="27CB0783" w14:textId="77777777" w:rsidR="00535B14" w:rsidRDefault="00535B14">
      <w:pPr>
        <w:spacing w:after="0" w:line="240" w:lineRule="auto"/>
        <w:jc w:val="both"/>
        <w:rPr>
          <w:rFonts w:ascii="Times New Roman" w:hAnsi="Times New Roman"/>
          <w:sz w:val="18"/>
          <w:szCs w:val="18"/>
        </w:rPr>
      </w:pPr>
    </w:p>
    <w:p w14:paraId="32EBF5CC"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21 – DAS DISPOSIÇÕES GERAIS:</w:t>
      </w:r>
    </w:p>
    <w:p w14:paraId="21415858" w14:textId="77777777" w:rsidR="00535B14" w:rsidRDefault="00535B14">
      <w:pPr>
        <w:spacing w:after="0" w:line="240" w:lineRule="auto"/>
        <w:jc w:val="both"/>
        <w:rPr>
          <w:rFonts w:ascii="Times New Roman" w:hAnsi="Times New Roman"/>
          <w:sz w:val="18"/>
          <w:szCs w:val="18"/>
        </w:rPr>
      </w:pPr>
    </w:p>
    <w:p w14:paraId="62E6FB8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21.1 – Da sessão pública do Pregão divulgar-se-á Ata no sistema eletrônico.</w:t>
      </w:r>
    </w:p>
    <w:p w14:paraId="524BBEBC" w14:textId="77777777" w:rsidR="00535B14" w:rsidRDefault="00535B14">
      <w:pPr>
        <w:spacing w:after="0" w:line="240" w:lineRule="auto"/>
        <w:ind w:left="284"/>
        <w:jc w:val="both"/>
        <w:rPr>
          <w:rFonts w:ascii="Times New Roman" w:hAnsi="Times New Roman"/>
          <w:sz w:val="18"/>
          <w:szCs w:val="18"/>
        </w:rPr>
      </w:pPr>
    </w:p>
    <w:p w14:paraId="3EE10C9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21..2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ACAB9C" w14:textId="77777777" w:rsidR="00535B14" w:rsidRDefault="00535B14">
      <w:pPr>
        <w:spacing w:after="0" w:line="240" w:lineRule="auto"/>
        <w:ind w:left="284"/>
        <w:jc w:val="both"/>
        <w:rPr>
          <w:rFonts w:ascii="Times New Roman" w:hAnsi="Times New Roman"/>
          <w:sz w:val="18"/>
          <w:szCs w:val="18"/>
        </w:rPr>
      </w:pPr>
    </w:p>
    <w:p w14:paraId="2D4066B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21..3 – Todas as referências de tempo no Edital, no aviso e durante a sessão pública observarão o horário de Brasília – DF.</w:t>
      </w:r>
    </w:p>
    <w:p w14:paraId="1AB0B181" w14:textId="77777777" w:rsidR="00535B14" w:rsidRDefault="00535B14">
      <w:pPr>
        <w:spacing w:after="0" w:line="240" w:lineRule="auto"/>
        <w:ind w:left="284"/>
        <w:jc w:val="both"/>
        <w:rPr>
          <w:rFonts w:ascii="Times New Roman" w:hAnsi="Times New Roman"/>
          <w:sz w:val="18"/>
          <w:szCs w:val="18"/>
        </w:rPr>
      </w:pPr>
    </w:p>
    <w:p w14:paraId="0796587D"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21..4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DCD76D9" w14:textId="77777777" w:rsidR="00535B14" w:rsidRDefault="00535B14">
      <w:pPr>
        <w:spacing w:after="0" w:line="240" w:lineRule="auto"/>
        <w:ind w:left="284"/>
        <w:jc w:val="both"/>
        <w:rPr>
          <w:rFonts w:ascii="Times New Roman" w:hAnsi="Times New Roman"/>
          <w:sz w:val="18"/>
          <w:szCs w:val="18"/>
        </w:rPr>
      </w:pPr>
    </w:p>
    <w:p w14:paraId="3E552897"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21.5 – A homologação do resultado desta licitação não implicará direito à contratação.</w:t>
      </w:r>
    </w:p>
    <w:p w14:paraId="640306D0" w14:textId="77777777" w:rsidR="00535B14" w:rsidRDefault="00535B14">
      <w:pPr>
        <w:spacing w:after="0" w:line="240" w:lineRule="auto"/>
        <w:ind w:left="284"/>
        <w:jc w:val="both"/>
        <w:rPr>
          <w:rFonts w:ascii="Times New Roman" w:hAnsi="Times New Roman"/>
          <w:sz w:val="18"/>
          <w:szCs w:val="18"/>
        </w:rPr>
      </w:pPr>
    </w:p>
    <w:p w14:paraId="63295139"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21..6 – As normas disciplinadoras da licitação serão sempre interpretadas em favor da ampliação da disputa entre os interessados, desde que não comprometam o interesse da Administração, o princípio da isonomia, a finalidade e a segurança da contratação.</w:t>
      </w:r>
    </w:p>
    <w:p w14:paraId="431DD49E" w14:textId="77777777" w:rsidR="00535B14" w:rsidRDefault="00535B14">
      <w:pPr>
        <w:spacing w:after="0" w:line="240" w:lineRule="auto"/>
        <w:ind w:left="284"/>
        <w:jc w:val="both"/>
        <w:rPr>
          <w:rFonts w:ascii="Times New Roman" w:hAnsi="Times New Roman"/>
          <w:sz w:val="18"/>
          <w:szCs w:val="18"/>
        </w:rPr>
      </w:pPr>
    </w:p>
    <w:p w14:paraId="6A72943A"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21..7 – Os licitantes assumem todos os custos de preparação e apresentação de suas propostas e a Administração não será, em nenhum caso, responsável por esses custos, independentemente da condução ou do resultado do processo licitatório.</w:t>
      </w:r>
    </w:p>
    <w:p w14:paraId="48AD6550" w14:textId="77777777" w:rsidR="00535B14" w:rsidRDefault="00535B14">
      <w:pPr>
        <w:spacing w:after="0" w:line="240" w:lineRule="auto"/>
        <w:ind w:left="284"/>
        <w:jc w:val="both"/>
        <w:rPr>
          <w:rFonts w:ascii="Times New Roman" w:hAnsi="Times New Roman"/>
          <w:sz w:val="18"/>
          <w:szCs w:val="18"/>
        </w:rPr>
      </w:pPr>
    </w:p>
    <w:p w14:paraId="3F148BA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21..8 – Na contagem dos prazos estabelecidos neste Edital e seus Anexos, </w:t>
      </w:r>
      <w:r>
        <w:rPr>
          <w:rFonts w:ascii="Times New Roman" w:hAnsi="Times New Roman"/>
          <w:b/>
          <w:sz w:val="18"/>
          <w:szCs w:val="18"/>
        </w:rPr>
        <w:t>excluir-se-á o dia do início e incluir-se-á o do vencimento</w:t>
      </w:r>
      <w:r>
        <w:rPr>
          <w:rFonts w:ascii="Times New Roman" w:hAnsi="Times New Roman"/>
          <w:sz w:val="18"/>
          <w:szCs w:val="18"/>
        </w:rPr>
        <w:t>. Só se iniciam e vencem os prazos em dias de expediente na Administração.</w:t>
      </w:r>
    </w:p>
    <w:p w14:paraId="123E3420" w14:textId="77777777" w:rsidR="00535B14" w:rsidRDefault="00535B14">
      <w:pPr>
        <w:spacing w:after="0" w:line="240" w:lineRule="auto"/>
        <w:ind w:left="284"/>
        <w:jc w:val="both"/>
        <w:rPr>
          <w:rFonts w:ascii="Times New Roman" w:hAnsi="Times New Roman"/>
          <w:sz w:val="18"/>
          <w:szCs w:val="18"/>
        </w:rPr>
      </w:pPr>
    </w:p>
    <w:p w14:paraId="77627AC6"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21..9 – O desatendimento de exigências formais não essenciais não importará o afastamento do licitante, desde que seja possível o aproveitamento do ato, observados os princípios da isonomia e do interesse público.</w:t>
      </w:r>
    </w:p>
    <w:p w14:paraId="180D0541" w14:textId="77777777" w:rsidR="00535B14" w:rsidRDefault="00535B14">
      <w:pPr>
        <w:spacing w:after="0" w:line="240" w:lineRule="auto"/>
        <w:ind w:left="284"/>
        <w:jc w:val="both"/>
        <w:rPr>
          <w:rFonts w:ascii="Times New Roman" w:hAnsi="Times New Roman"/>
          <w:sz w:val="18"/>
          <w:szCs w:val="18"/>
        </w:rPr>
      </w:pPr>
    </w:p>
    <w:p w14:paraId="468F43E3"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21..10 – Em caso de divergência entre disposições deste Edital e de seus anexos ou demais peças que compõem o processo, prevalecerá as deste Edital.</w:t>
      </w:r>
    </w:p>
    <w:p w14:paraId="012C3AED" w14:textId="77777777" w:rsidR="00535B14" w:rsidRDefault="00535B14">
      <w:pPr>
        <w:spacing w:after="0" w:line="240" w:lineRule="auto"/>
        <w:ind w:left="284"/>
        <w:jc w:val="both"/>
        <w:rPr>
          <w:rFonts w:ascii="Times New Roman" w:hAnsi="Times New Roman"/>
          <w:sz w:val="18"/>
          <w:szCs w:val="18"/>
        </w:rPr>
      </w:pPr>
    </w:p>
    <w:p w14:paraId="18DD5950"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21..11 – O Edital está disponibilizado, na íntegra, no endereço eletrônico </w:t>
      </w:r>
      <w:hyperlink r:id="rId14" w:history="1">
        <w:r>
          <w:rPr>
            <w:rStyle w:val="Hyperlink"/>
            <w:rFonts w:ascii="Times New Roman" w:hAnsi="Times New Roman"/>
            <w:b/>
            <w:sz w:val="18"/>
            <w:szCs w:val="18"/>
          </w:rPr>
          <w:t>www.bll.org.br</w:t>
        </w:r>
      </w:hyperlink>
      <w:r>
        <w:rPr>
          <w:rFonts w:ascii="Times New Roman" w:hAnsi="Times New Roman"/>
          <w:sz w:val="18"/>
          <w:szCs w:val="18"/>
        </w:rPr>
        <w:t>, nos dias úteis, mesmo endereço e período no qual os autos do processo administrativo permanecerão com vista franqueada aos interessados.</w:t>
      </w:r>
    </w:p>
    <w:p w14:paraId="7EB802EA" w14:textId="77777777" w:rsidR="00535B14" w:rsidRDefault="00535B14">
      <w:pPr>
        <w:spacing w:after="0" w:line="240" w:lineRule="auto"/>
        <w:ind w:left="284"/>
        <w:jc w:val="both"/>
        <w:rPr>
          <w:rFonts w:ascii="Times New Roman" w:hAnsi="Times New Roman"/>
          <w:sz w:val="18"/>
          <w:szCs w:val="18"/>
        </w:rPr>
      </w:pPr>
    </w:p>
    <w:p w14:paraId="7454C0D4" w14:textId="77777777" w:rsidR="00535B14" w:rsidRDefault="00000000">
      <w:pPr>
        <w:spacing w:after="0" w:line="240" w:lineRule="auto"/>
        <w:ind w:left="284"/>
        <w:jc w:val="both"/>
        <w:rPr>
          <w:rFonts w:ascii="Times New Roman" w:hAnsi="Times New Roman"/>
          <w:sz w:val="18"/>
          <w:szCs w:val="18"/>
        </w:rPr>
      </w:pPr>
      <w:r>
        <w:rPr>
          <w:rFonts w:ascii="Times New Roman" w:hAnsi="Times New Roman"/>
          <w:sz w:val="18"/>
          <w:szCs w:val="18"/>
        </w:rPr>
        <w:t xml:space="preserve">21..12 – Obtenção deste Edital e seus Anexos poderão ser feitas através de “download” pelo Portal: Bolsa de Licitações do Brasil – </w:t>
      </w:r>
      <w:r>
        <w:rPr>
          <w:rFonts w:ascii="Times New Roman" w:hAnsi="Times New Roman"/>
          <w:b/>
          <w:sz w:val="18"/>
          <w:szCs w:val="18"/>
        </w:rPr>
        <w:t xml:space="preserve">BLL </w:t>
      </w:r>
      <w:hyperlink r:id="rId15" w:history="1">
        <w:r>
          <w:rPr>
            <w:rStyle w:val="Hyperlink"/>
            <w:rFonts w:ascii="Times New Roman" w:hAnsi="Times New Roman"/>
            <w:b/>
            <w:color w:val="auto"/>
            <w:sz w:val="18"/>
            <w:szCs w:val="18"/>
          </w:rPr>
          <w:t>www.bll.org.br</w:t>
        </w:r>
      </w:hyperlink>
      <w:r>
        <w:rPr>
          <w:rFonts w:ascii="Times New Roman" w:hAnsi="Times New Roman"/>
          <w:sz w:val="18"/>
          <w:szCs w:val="18"/>
        </w:rPr>
        <w:t>.</w:t>
      </w:r>
    </w:p>
    <w:p w14:paraId="72768A4F" w14:textId="77777777" w:rsidR="00535B14" w:rsidRDefault="00535B14">
      <w:pPr>
        <w:spacing w:after="0" w:line="240" w:lineRule="auto"/>
        <w:jc w:val="both"/>
        <w:rPr>
          <w:rFonts w:ascii="Times New Roman" w:hAnsi="Times New Roman"/>
          <w:b/>
          <w:sz w:val="18"/>
          <w:szCs w:val="18"/>
        </w:rPr>
      </w:pPr>
    </w:p>
    <w:p w14:paraId="48A4FE4C"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Integram este Edital, para todos os fins e efeitos, os seguintes anexos:</w:t>
      </w:r>
    </w:p>
    <w:p w14:paraId="7CBC7E5A" w14:textId="77777777" w:rsidR="00535B14" w:rsidRDefault="00535B14">
      <w:pPr>
        <w:spacing w:after="0" w:line="240" w:lineRule="auto"/>
        <w:jc w:val="both"/>
        <w:rPr>
          <w:rFonts w:ascii="Times New Roman" w:hAnsi="Times New Roman"/>
          <w:b/>
          <w:sz w:val="18"/>
          <w:szCs w:val="18"/>
        </w:rPr>
      </w:pPr>
    </w:p>
    <w:p w14:paraId="66482D3E" w14:textId="77777777" w:rsidR="00535B14" w:rsidRDefault="00000000">
      <w:pPr>
        <w:spacing w:after="0"/>
        <w:ind w:right="627"/>
        <w:jc w:val="both"/>
        <w:rPr>
          <w:rFonts w:ascii="Times New Roman" w:hAnsi="Times New Roman"/>
          <w:b/>
          <w:sz w:val="18"/>
          <w:szCs w:val="18"/>
        </w:rPr>
      </w:pPr>
      <w:r>
        <w:rPr>
          <w:rFonts w:ascii="Times New Roman" w:hAnsi="Times New Roman"/>
          <w:b/>
          <w:bCs/>
          <w:sz w:val="18"/>
          <w:szCs w:val="18"/>
        </w:rPr>
        <w:t xml:space="preserve">ANEXO I </w:t>
      </w:r>
      <w:r>
        <w:rPr>
          <w:rFonts w:ascii="Times New Roman" w:hAnsi="Times New Roman"/>
          <w:b/>
          <w:sz w:val="18"/>
          <w:szCs w:val="18"/>
        </w:rPr>
        <w:t xml:space="preserve">– Termo de Referência; </w:t>
      </w:r>
    </w:p>
    <w:p w14:paraId="79FC88C0" w14:textId="77777777" w:rsidR="00535B14" w:rsidRDefault="00000000">
      <w:pPr>
        <w:spacing w:after="0"/>
        <w:ind w:right="627"/>
        <w:jc w:val="both"/>
        <w:rPr>
          <w:rFonts w:ascii="Times New Roman" w:hAnsi="Times New Roman"/>
          <w:b/>
          <w:sz w:val="18"/>
          <w:szCs w:val="18"/>
        </w:rPr>
      </w:pPr>
      <w:r>
        <w:rPr>
          <w:rFonts w:ascii="Times New Roman" w:hAnsi="Times New Roman"/>
          <w:b/>
          <w:sz w:val="18"/>
          <w:szCs w:val="18"/>
        </w:rPr>
        <w:t>ANEXO II- Proposta Comercial</w:t>
      </w:r>
    </w:p>
    <w:p w14:paraId="681716CC" w14:textId="77777777" w:rsidR="00535B14" w:rsidRDefault="00000000">
      <w:pPr>
        <w:spacing w:after="0"/>
        <w:jc w:val="both"/>
        <w:rPr>
          <w:rFonts w:ascii="Times New Roman" w:hAnsi="Times New Roman"/>
          <w:b/>
          <w:sz w:val="18"/>
          <w:szCs w:val="18"/>
        </w:rPr>
      </w:pPr>
      <w:r>
        <w:rPr>
          <w:rFonts w:ascii="Times New Roman" w:hAnsi="Times New Roman"/>
          <w:b/>
          <w:bCs/>
          <w:sz w:val="18"/>
          <w:szCs w:val="18"/>
        </w:rPr>
        <w:t>ANEXO II</w:t>
      </w:r>
      <w:r>
        <w:rPr>
          <w:rFonts w:ascii="Times New Roman" w:hAnsi="Times New Roman"/>
          <w:b/>
          <w:sz w:val="18"/>
          <w:szCs w:val="18"/>
        </w:rPr>
        <w:t xml:space="preserve">I– Modelo Referencial de </w:t>
      </w:r>
      <w:proofErr w:type="gramStart"/>
      <w:r>
        <w:rPr>
          <w:rFonts w:ascii="Times New Roman" w:hAnsi="Times New Roman"/>
          <w:b/>
          <w:sz w:val="18"/>
          <w:szCs w:val="18"/>
        </w:rPr>
        <w:t>Declaração  Unificada</w:t>
      </w:r>
      <w:proofErr w:type="gramEnd"/>
    </w:p>
    <w:p w14:paraId="58D2836C" w14:textId="77777777" w:rsidR="00535B14" w:rsidRDefault="00000000">
      <w:pPr>
        <w:spacing w:after="0"/>
        <w:jc w:val="both"/>
        <w:rPr>
          <w:rFonts w:ascii="Times New Roman" w:hAnsi="Times New Roman"/>
          <w:b/>
          <w:sz w:val="18"/>
          <w:szCs w:val="18"/>
        </w:rPr>
      </w:pPr>
      <w:r>
        <w:rPr>
          <w:rFonts w:ascii="Times New Roman" w:hAnsi="Times New Roman"/>
          <w:b/>
          <w:sz w:val="18"/>
          <w:szCs w:val="18"/>
        </w:rPr>
        <w:t>ANEXO-IV- Declaração de Microempresa e Empresa de Pequeno Porte</w:t>
      </w:r>
    </w:p>
    <w:p w14:paraId="1F08B4FB" w14:textId="77777777" w:rsidR="00535B14" w:rsidRDefault="00000000">
      <w:pPr>
        <w:spacing w:after="0"/>
        <w:jc w:val="both"/>
        <w:rPr>
          <w:rFonts w:ascii="Times New Roman" w:hAnsi="Times New Roman"/>
          <w:b/>
          <w:sz w:val="18"/>
          <w:szCs w:val="18"/>
        </w:rPr>
      </w:pPr>
      <w:r>
        <w:rPr>
          <w:rFonts w:ascii="Times New Roman" w:hAnsi="Times New Roman"/>
          <w:b/>
          <w:bCs/>
          <w:sz w:val="18"/>
          <w:szCs w:val="18"/>
        </w:rPr>
        <w:t>ANEXO V-</w:t>
      </w:r>
      <w:r>
        <w:rPr>
          <w:rFonts w:ascii="Times New Roman" w:hAnsi="Times New Roman"/>
          <w:b/>
          <w:sz w:val="18"/>
          <w:szCs w:val="18"/>
        </w:rPr>
        <w:t xml:space="preserve"> Minuta da Ata de Registro de Preços</w:t>
      </w:r>
    </w:p>
    <w:p w14:paraId="2C13C67E" w14:textId="77777777" w:rsidR="00535B14" w:rsidRDefault="00000000">
      <w:pPr>
        <w:spacing w:after="0"/>
        <w:jc w:val="both"/>
        <w:rPr>
          <w:rFonts w:ascii="Times New Roman" w:hAnsi="Times New Roman"/>
          <w:b/>
          <w:sz w:val="18"/>
          <w:szCs w:val="18"/>
        </w:rPr>
      </w:pPr>
      <w:r>
        <w:rPr>
          <w:rFonts w:ascii="Times New Roman" w:hAnsi="Times New Roman"/>
          <w:b/>
          <w:sz w:val="18"/>
          <w:szCs w:val="18"/>
        </w:rPr>
        <w:t>ANEXO VI-Cadastro De Reserva</w:t>
      </w:r>
    </w:p>
    <w:p w14:paraId="0DB2AA4A" w14:textId="77777777" w:rsidR="00535B14" w:rsidRDefault="00000000">
      <w:pPr>
        <w:spacing w:after="0"/>
        <w:jc w:val="both"/>
        <w:rPr>
          <w:rFonts w:ascii="Times New Roman" w:hAnsi="Times New Roman"/>
          <w:b/>
          <w:sz w:val="18"/>
          <w:szCs w:val="18"/>
        </w:rPr>
      </w:pPr>
      <w:r>
        <w:rPr>
          <w:rFonts w:ascii="Times New Roman" w:hAnsi="Times New Roman"/>
          <w:b/>
          <w:bCs/>
          <w:sz w:val="18"/>
          <w:szCs w:val="18"/>
        </w:rPr>
        <w:t>ANEXO VII</w:t>
      </w:r>
      <w:r>
        <w:rPr>
          <w:rFonts w:ascii="Times New Roman" w:hAnsi="Times New Roman"/>
          <w:b/>
          <w:sz w:val="18"/>
          <w:szCs w:val="18"/>
        </w:rPr>
        <w:t>- Termo De Ciência e De Notificação.</w:t>
      </w:r>
    </w:p>
    <w:p w14:paraId="1A3B9C8C"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MUNICÍPIO DE RIFAINA 26 DE FEVEREIRO DE 2025.</w:t>
      </w:r>
    </w:p>
    <w:p w14:paraId="7BF15B28" w14:textId="77777777" w:rsidR="00535B14" w:rsidRDefault="00535B14">
      <w:pPr>
        <w:spacing w:after="0" w:line="240" w:lineRule="auto"/>
        <w:rPr>
          <w:rFonts w:ascii="Times New Roman" w:hAnsi="Times New Roman"/>
          <w:sz w:val="18"/>
          <w:szCs w:val="18"/>
        </w:rPr>
      </w:pPr>
    </w:p>
    <w:p w14:paraId="7543057D" w14:textId="77777777" w:rsidR="00535B14" w:rsidRDefault="00000000">
      <w:pPr>
        <w:spacing w:after="0" w:line="240" w:lineRule="auto"/>
        <w:jc w:val="center"/>
        <w:rPr>
          <w:rFonts w:ascii="Times New Roman" w:hAnsi="Times New Roman"/>
          <w:b/>
          <w:sz w:val="18"/>
          <w:szCs w:val="18"/>
        </w:rPr>
      </w:pPr>
      <w:r>
        <w:rPr>
          <w:rFonts w:ascii="Times New Roman" w:hAnsi="Times New Roman"/>
          <w:b/>
          <w:sz w:val="18"/>
          <w:szCs w:val="18"/>
        </w:rPr>
        <w:t>WILSON ALVES DA SILVA JUNIOR</w:t>
      </w:r>
    </w:p>
    <w:p w14:paraId="27368545"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PREFEITO MUNICIPAL</w:t>
      </w:r>
    </w:p>
    <w:p w14:paraId="71A38174" w14:textId="77777777" w:rsidR="00535B14" w:rsidRDefault="00535B14">
      <w:pPr>
        <w:spacing w:after="0" w:line="360" w:lineRule="auto"/>
        <w:rPr>
          <w:rFonts w:ascii="Arial" w:hAnsi="Arial" w:cs="Arial"/>
          <w:b/>
          <w:bCs/>
          <w:sz w:val="24"/>
          <w:szCs w:val="24"/>
        </w:rPr>
      </w:pPr>
    </w:p>
    <w:p w14:paraId="28AA33BB" w14:textId="77777777" w:rsidR="00535B14" w:rsidRDefault="00000000">
      <w:pPr>
        <w:spacing w:after="0" w:line="360" w:lineRule="auto"/>
        <w:jc w:val="center"/>
        <w:rPr>
          <w:rFonts w:ascii="Arial" w:hAnsi="Arial" w:cs="Arial"/>
          <w:b/>
          <w:bCs/>
          <w:sz w:val="24"/>
          <w:szCs w:val="24"/>
        </w:rPr>
      </w:pPr>
      <w:r>
        <w:rPr>
          <w:rFonts w:ascii="Arial" w:hAnsi="Arial" w:cs="Arial"/>
          <w:b/>
          <w:bCs/>
          <w:sz w:val="24"/>
          <w:szCs w:val="24"/>
        </w:rPr>
        <w:lastRenderedPageBreak/>
        <w:t xml:space="preserve">ANEXO I </w:t>
      </w:r>
    </w:p>
    <w:p w14:paraId="248F58B0" w14:textId="77777777" w:rsidR="00535B14" w:rsidRDefault="00000000">
      <w:pPr>
        <w:pStyle w:val="SemEspaamento"/>
        <w:pBdr>
          <w:bottom w:val="single" w:sz="4" w:space="1" w:color="auto"/>
        </w:pBdr>
        <w:jc w:val="center"/>
        <w:rPr>
          <w:rFonts w:ascii="Arial Narrow" w:hAnsi="Arial Narrow" w:cs="Calibri"/>
          <w:b/>
          <w:bCs/>
          <w:sz w:val="20"/>
          <w:szCs w:val="20"/>
        </w:rPr>
      </w:pPr>
      <w:r>
        <w:rPr>
          <w:rFonts w:ascii="Arial Narrow" w:hAnsi="Arial Narrow" w:cs="Calibri"/>
          <w:b/>
          <w:bCs/>
          <w:sz w:val="20"/>
          <w:szCs w:val="20"/>
        </w:rPr>
        <w:t xml:space="preserve">TERMO DE REFERÊNCIA  </w:t>
      </w:r>
    </w:p>
    <w:p w14:paraId="2A4A23EB" w14:textId="77777777" w:rsidR="00535B14" w:rsidRDefault="00535B14">
      <w:pPr>
        <w:pStyle w:val="SemEspaamento"/>
        <w:jc w:val="center"/>
        <w:rPr>
          <w:rFonts w:ascii="Arial Narrow" w:hAnsi="Arial Narrow" w:cs="Calibri"/>
          <w:b/>
          <w:bCs/>
          <w:sz w:val="20"/>
          <w:szCs w:val="20"/>
        </w:rPr>
      </w:pPr>
    </w:p>
    <w:p w14:paraId="7950A8E3" w14:textId="77777777" w:rsidR="00535B14" w:rsidRDefault="00000000">
      <w:pPr>
        <w:pStyle w:val="SemEspaamento"/>
        <w:rPr>
          <w:rFonts w:ascii="Arial Narrow" w:hAnsi="Arial Narrow" w:cs="Calibri"/>
          <w:b/>
          <w:bCs/>
          <w:sz w:val="20"/>
          <w:szCs w:val="20"/>
        </w:rPr>
      </w:pPr>
      <w:r>
        <w:rPr>
          <w:rFonts w:ascii="Arial Narrow" w:hAnsi="Arial Narrow" w:cs="Calibri"/>
          <w:b/>
          <w:bCs/>
          <w:sz w:val="20"/>
          <w:szCs w:val="20"/>
        </w:rPr>
        <w:t>OBJETO: PREGÃO ELETRÔNICO – REGISTRO DE PREÇOS COMUNICAÇÃO VISUAL</w:t>
      </w:r>
    </w:p>
    <w:p w14:paraId="266C0759" w14:textId="77777777" w:rsidR="00535B14" w:rsidRDefault="00000000">
      <w:pPr>
        <w:pStyle w:val="SemEspaamento"/>
        <w:rPr>
          <w:rFonts w:ascii="Arial Narrow" w:eastAsia="Arial-BoldMT" w:hAnsi="Arial Narrow" w:cs="Calibri"/>
          <w:b/>
          <w:bCs/>
          <w:sz w:val="20"/>
          <w:szCs w:val="20"/>
        </w:rPr>
      </w:pPr>
      <w:r>
        <w:rPr>
          <w:rFonts w:ascii="Arial Narrow" w:eastAsia="Arial-BoldMT" w:hAnsi="Arial Narrow" w:cs="Calibri"/>
          <w:b/>
          <w:bCs/>
          <w:sz w:val="20"/>
          <w:szCs w:val="20"/>
        </w:rPr>
        <w:t xml:space="preserve">Unidades requisitantes: SECRETARIAS DE TURISMO, ASSISTÊNCIA SOCIAL, CULTURA, ESPORTE, EDUCAÇÃO, SAÚDE, OBRAS e GOVERNO. </w:t>
      </w:r>
    </w:p>
    <w:p w14:paraId="1962B6FA" w14:textId="77777777" w:rsidR="00535B14" w:rsidRDefault="00535B14">
      <w:pPr>
        <w:pStyle w:val="SemEspaamento"/>
        <w:jc w:val="both"/>
        <w:rPr>
          <w:rFonts w:ascii="Arial Narrow" w:hAnsi="Arial Narrow" w:cs="Calibri"/>
          <w:b/>
          <w:bCs/>
          <w:sz w:val="20"/>
          <w:szCs w:val="20"/>
        </w:rPr>
      </w:pPr>
    </w:p>
    <w:p w14:paraId="7B125FE5" w14:textId="77777777" w:rsidR="00535B14" w:rsidRDefault="00000000">
      <w:pPr>
        <w:pStyle w:val="PargrafodaLista"/>
        <w:widowControl w:val="0"/>
        <w:numPr>
          <w:ilvl w:val="0"/>
          <w:numId w:val="4"/>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b/>
          <w:color w:val="000000"/>
          <w:sz w:val="20"/>
          <w:szCs w:val="20"/>
        </w:rPr>
        <w:t>DEFINIÇÃO DO OBJETO, INCLUÍDOS SUA NATUREZA, OS QUANTITATIVOS, O PRAZO DO CONTRATO E, SE FOR O CASO, A POSSIBILIDADE DE SUA PRORROGAÇÃO</w:t>
      </w:r>
    </w:p>
    <w:p w14:paraId="0AF5D48C" w14:textId="77777777" w:rsidR="00535B14" w:rsidRDefault="00000000">
      <w:pPr>
        <w:pStyle w:val="PargrafodaLista"/>
        <w:widowControl w:val="0"/>
        <w:numPr>
          <w:ilvl w:val="1"/>
          <w:numId w:val="4"/>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Contratação de empresas dentro do pregão eletrônico para execução de impressão material identificação visual para veículos, prédios, obras, inaugurações, campeonatos, divulgação e outros para o ano de 2025.</w:t>
      </w:r>
    </w:p>
    <w:p w14:paraId="13E7B82F" w14:textId="77777777" w:rsidR="00535B14" w:rsidRDefault="00000000">
      <w:pPr>
        <w:pStyle w:val="PargrafodaLista"/>
        <w:widowControl w:val="0"/>
        <w:numPr>
          <w:ilvl w:val="1"/>
          <w:numId w:val="4"/>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Os quantitativos estão descritos no quadro abaixo.</w:t>
      </w:r>
    </w:p>
    <w:p w14:paraId="3B9194D4" w14:textId="77777777" w:rsidR="00535B14" w:rsidRDefault="00535B14">
      <w:pPr>
        <w:pStyle w:val="SemEspaamento"/>
        <w:ind w:left="792"/>
        <w:jc w:val="both"/>
        <w:rPr>
          <w:rFonts w:ascii="Arial Narrow" w:hAnsi="Arial Narrow" w:cs="Calibri"/>
          <w:b/>
          <w:bCs/>
          <w:sz w:val="20"/>
          <w:szCs w:val="20"/>
        </w:rPr>
      </w:pPr>
    </w:p>
    <w:tbl>
      <w:tblPr>
        <w:tblStyle w:val="Tabelacomgrade"/>
        <w:tblW w:w="4842" w:type="pct"/>
        <w:tblInd w:w="137" w:type="dxa"/>
        <w:tblLook w:val="04A0" w:firstRow="1" w:lastRow="0" w:firstColumn="1" w:lastColumn="0" w:noHBand="0" w:noVBand="1"/>
      </w:tblPr>
      <w:tblGrid>
        <w:gridCol w:w="717"/>
        <w:gridCol w:w="627"/>
        <w:gridCol w:w="928"/>
        <w:gridCol w:w="4486"/>
        <w:gridCol w:w="1133"/>
        <w:gridCol w:w="1756"/>
      </w:tblGrid>
      <w:tr w:rsidR="00535B14" w14:paraId="476E80BE" w14:textId="77777777">
        <w:tc>
          <w:tcPr>
            <w:tcW w:w="372" w:type="pct"/>
            <w:tcBorders>
              <w:bottom w:val="single" w:sz="4" w:space="0" w:color="auto"/>
            </w:tcBorders>
            <w:shd w:val="clear" w:color="auto" w:fill="D9D9D9"/>
          </w:tcPr>
          <w:p w14:paraId="5B0753DE"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LOTE</w:t>
            </w:r>
          </w:p>
        </w:tc>
        <w:tc>
          <w:tcPr>
            <w:tcW w:w="325" w:type="pct"/>
            <w:shd w:val="clear" w:color="auto" w:fill="D9D9D9"/>
          </w:tcPr>
          <w:p w14:paraId="43295719"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UND</w:t>
            </w:r>
          </w:p>
        </w:tc>
        <w:tc>
          <w:tcPr>
            <w:tcW w:w="481" w:type="pct"/>
            <w:shd w:val="clear" w:color="auto" w:fill="D9D9D9"/>
          </w:tcPr>
          <w:p w14:paraId="23FF1FB1" w14:textId="77777777" w:rsidR="00535B14" w:rsidRDefault="00000000">
            <w:pPr>
              <w:pStyle w:val="SemEspaamento"/>
              <w:jc w:val="right"/>
              <w:rPr>
                <w:rFonts w:ascii="Arial Narrow" w:hAnsi="Arial Narrow" w:cs="Calibri"/>
                <w:sz w:val="20"/>
                <w:szCs w:val="20"/>
              </w:rPr>
            </w:pPr>
            <w:r>
              <w:rPr>
                <w:rFonts w:ascii="Arial Narrow" w:hAnsi="Arial Narrow" w:cs="Calibri"/>
                <w:b/>
                <w:bCs/>
                <w:sz w:val="20"/>
                <w:szCs w:val="20"/>
              </w:rPr>
              <w:t>QUANT.</w:t>
            </w:r>
          </w:p>
        </w:tc>
        <w:tc>
          <w:tcPr>
            <w:tcW w:w="2325" w:type="pct"/>
            <w:shd w:val="clear" w:color="auto" w:fill="D9D9D9"/>
          </w:tcPr>
          <w:p w14:paraId="0D6F9954" w14:textId="77777777" w:rsidR="00535B14" w:rsidRDefault="00000000">
            <w:pPr>
              <w:pStyle w:val="SemEspaamento"/>
              <w:ind w:right="-543"/>
              <w:jc w:val="center"/>
              <w:rPr>
                <w:rFonts w:ascii="Arial Narrow" w:hAnsi="Arial Narrow" w:cs="Calibri"/>
                <w:sz w:val="20"/>
                <w:szCs w:val="20"/>
              </w:rPr>
            </w:pPr>
            <w:r>
              <w:rPr>
                <w:rFonts w:ascii="Arial Narrow" w:hAnsi="Arial Narrow" w:cs="Calibri"/>
                <w:b/>
                <w:bCs/>
                <w:sz w:val="20"/>
                <w:szCs w:val="20"/>
              </w:rPr>
              <w:t>DESCRIÇÃO</w:t>
            </w:r>
          </w:p>
        </w:tc>
        <w:tc>
          <w:tcPr>
            <w:tcW w:w="587" w:type="pct"/>
            <w:shd w:val="clear" w:color="auto" w:fill="D9D9D9"/>
          </w:tcPr>
          <w:p w14:paraId="0D59DEB2" w14:textId="77777777" w:rsidR="00535B14" w:rsidRDefault="00000000">
            <w:pPr>
              <w:pStyle w:val="SemEspaamento"/>
              <w:ind w:right="-543"/>
              <w:rPr>
                <w:rFonts w:ascii="Arial Narrow" w:hAnsi="Arial Narrow" w:cs="Calibri"/>
                <w:sz w:val="20"/>
                <w:szCs w:val="20"/>
              </w:rPr>
            </w:pPr>
            <w:r>
              <w:rPr>
                <w:rFonts w:ascii="Arial Narrow" w:hAnsi="Arial Narrow" w:cs="Calibri"/>
                <w:b/>
                <w:bCs/>
                <w:sz w:val="20"/>
                <w:szCs w:val="20"/>
              </w:rPr>
              <w:t>VALOR UNIT.</w:t>
            </w:r>
          </w:p>
        </w:tc>
        <w:tc>
          <w:tcPr>
            <w:tcW w:w="910" w:type="pct"/>
            <w:shd w:val="clear" w:color="auto" w:fill="D9D9D9"/>
          </w:tcPr>
          <w:p w14:paraId="4BC10876" w14:textId="77777777" w:rsidR="00535B14" w:rsidRDefault="00000000">
            <w:pPr>
              <w:pStyle w:val="SemEspaamento"/>
              <w:ind w:right="648"/>
              <w:jc w:val="right"/>
              <w:rPr>
                <w:rFonts w:ascii="Arial Narrow" w:hAnsi="Arial Narrow" w:cs="Calibri"/>
                <w:sz w:val="20"/>
                <w:szCs w:val="20"/>
              </w:rPr>
            </w:pPr>
            <w:r>
              <w:rPr>
                <w:rFonts w:ascii="Arial Narrow" w:hAnsi="Arial Narrow" w:cs="Calibri"/>
                <w:b/>
                <w:bCs/>
                <w:sz w:val="20"/>
                <w:szCs w:val="20"/>
              </w:rPr>
              <w:t>VALOR TOTAL</w:t>
            </w:r>
          </w:p>
        </w:tc>
      </w:tr>
      <w:tr w:rsidR="00535B14" w14:paraId="6802AC2A" w14:textId="77777777">
        <w:tc>
          <w:tcPr>
            <w:tcW w:w="372" w:type="pct"/>
            <w:tcBorders>
              <w:bottom w:val="nil"/>
            </w:tcBorders>
          </w:tcPr>
          <w:p w14:paraId="754DC5BF" w14:textId="77777777" w:rsidR="00535B14" w:rsidRDefault="00535B14">
            <w:pPr>
              <w:pStyle w:val="SemEspaamento"/>
              <w:jc w:val="center"/>
              <w:rPr>
                <w:rFonts w:ascii="Arial Narrow" w:hAnsi="Arial Narrow" w:cs="Calibri"/>
                <w:sz w:val="20"/>
                <w:szCs w:val="20"/>
              </w:rPr>
            </w:pPr>
          </w:p>
        </w:tc>
        <w:tc>
          <w:tcPr>
            <w:tcW w:w="325" w:type="pct"/>
          </w:tcPr>
          <w:p w14:paraId="43A83097"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265CE29B"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500</w:t>
            </w:r>
          </w:p>
        </w:tc>
        <w:tc>
          <w:tcPr>
            <w:tcW w:w="2325" w:type="pct"/>
          </w:tcPr>
          <w:p w14:paraId="546E0E4D"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50 X 30</w:t>
            </w:r>
          </w:p>
        </w:tc>
        <w:tc>
          <w:tcPr>
            <w:tcW w:w="587" w:type="pct"/>
          </w:tcPr>
          <w:p w14:paraId="1D279071"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7,94</w:t>
            </w:r>
          </w:p>
        </w:tc>
        <w:tc>
          <w:tcPr>
            <w:tcW w:w="910" w:type="pct"/>
          </w:tcPr>
          <w:p w14:paraId="11DD0B2E"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3.970,00</w:t>
            </w:r>
          </w:p>
        </w:tc>
      </w:tr>
      <w:tr w:rsidR="00535B14" w14:paraId="0FF386D1" w14:textId="77777777">
        <w:tc>
          <w:tcPr>
            <w:tcW w:w="372" w:type="pct"/>
            <w:tcBorders>
              <w:top w:val="nil"/>
              <w:bottom w:val="nil"/>
            </w:tcBorders>
          </w:tcPr>
          <w:p w14:paraId="4993B9E6" w14:textId="77777777" w:rsidR="00535B14" w:rsidRDefault="00535B14">
            <w:pPr>
              <w:pStyle w:val="SemEspaamento"/>
              <w:jc w:val="center"/>
              <w:rPr>
                <w:rFonts w:ascii="Arial Narrow" w:hAnsi="Arial Narrow" w:cs="Calibri"/>
                <w:sz w:val="20"/>
                <w:szCs w:val="20"/>
              </w:rPr>
            </w:pPr>
          </w:p>
        </w:tc>
        <w:tc>
          <w:tcPr>
            <w:tcW w:w="325" w:type="pct"/>
          </w:tcPr>
          <w:p w14:paraId="434F82F2"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5C5F6850"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600</w:t>
            </w:r>
          </w:p>
        </w:tc>
        <w:tc>
          <w:tcPr>
            <w:tcW w:w="2325" w:type="pct"/>
          </w:tcPr>
          <w:p w14:paraId="53319C34"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30 X 20</w:t>
            </w:r>
          </w:p>
        </w:tc>
        <w:tc>
          <w:tcPr>
            <w:tcW w:w="587" w:type="pct"/>
          </w:tcPr>
          <w:p w14:paraId="31425A3F"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3,13</w:t>
            </w:r>
          </w:p>
        </w:tc>
        <w:tc>
          <w:tcPr>
            <w:tcW w:w="910" w:type="pct"/>
          </w:tcPr>
          <w:p w14:paraId="598CF72E"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1.878,00</w:t>
            </w:r>
          </w:p>
        </w:tc>
      </w:tr>
      <w:tr w:rsidR="00535B14" w14:paraId="0CC2385D" w14:textId="77777777">
        <w:tc>
          <w:tcPr>
            <w:tcW w:w="372" w:type="pct"/>
            <w:tcBorders>
              <w:top w:val="nil"/>
              <w:bottom w:val="nil"/>
            </w:tcBorders>
          </w:tcPr>
          <w:p w14:paraId="0C87B102" w14:textId="77777777" w:rsidR="00535B14" w:rsidRDefault="00535B14">
            <w:pPr>
              <w:pStyle w:val="SemEspaamento"/>
              <w:jc w:val="center"/>
              <w:rPr>
                <w:rFonts w:ascii="Arial Narrow" w:hAnsi="Arial Narrow" w:cs="Calibri"/>
                <w:sz w:val="20"/>
                <w:szCs w:val="20"/>
              </w:rPr>
            </w:pPr>
          </w:p>
        </w:tc>
        <w:tc>
          <w:tcPr>
            <w:tcW w:w="325" w:type="pct"/>
          </w:tcPr>
          <w:p w14:paraId="4C9E4C3A"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FDF373E"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400</w:t>
            </w:r>
          </w:p>
        </w:tc>
        <w:tc>
          <w:tcPr>
            <w:tcW w:w="2325" w:type="pct"/>
          </w:tcPr>
          <w:p w14:paraId="61572E1F"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70 X 30</w:t>
            </w:r>
          </w:p>
        </w:tc>
        <w:tc>
          <w:tcPr>
            <w:tcW w:w="587" w:type="pct"/>
          </w:tcPr>
          <w:p w14:paraId="68914AFA"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10,98</w:t>
            </w:r>
          </w:p>
        </w:tc>
        <w:tc>
          <w:tcPr>
            <w:tcW w:w="910" w:type="pct"/>
          </w:tcPr>
          <w:p w14:paraId="28F6525B"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4.392,00</w:t>
            </w:r>
          </w:p>
        </w:tc>
      </w:tr>
      <w:tr w:rsidR="00535B14" w14:paraId="40DFED31" w14:textId="77777777">
        <w:tc>
          <w:tcPr>
            <w:tcW w:w="372" w:type="pct"/>
            <w:tcBorders>
              <w:top w:val="nil"/>
              <w:bottom w:val="nil"/>
            </w:tcBorders>
          </w:tcPr>
          <w:p w14:paraId="11F91052" w14:textId="77777777" w:rsidR="00535B14" w:rsidRDefault="00535B14">
            <w:pPr>
              <w:pStyle w:val="SemEspaamento"/>
              <w:jc w:val="center"/>
              <w:rPr>
                <w:rFonts w:ascii="Arial Narrow" w:hAnsi="Arial Narrow" w:cs="Calibri"/>
                <w:sz w:val="20"/>
                <w:szCs w:val="20"/>
              </w:rPr>
            </w:pPr>
          </w:p>
        </w:tc>
        <w:tc>
          <w:tcPr>
            <w:tcW w:w="325" w:type="pct"/>
          </w:tcPr>
          <w:p w14:paraId="1AF3C6AC"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151986C2"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1000</w:t>
            </w:r>
          </w:p>
        </w:tc>
        <w:tc>
          <w:tcPr>
            <w:tcW w:w="2325" w:type="pct"/>
          </w:tcPr>
          <w:p w14:paraId="0F5384E4"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10 X 15</w:t>
            </w:r>
          </w:p>
        </w:tc>
        <w:tc>
          <w:tcPr>
            <w:tcW w:w="587" w:type="pct"/>
          </w:tcPr>
          <w:p w14:paraId="121DCC17"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1,48</w:t>
            </w:r>
          </w:p>
        </w:tc>
        <w:tc>
          <w:tcPr>
            <w:tcW w:w="910" w:type="pct"/>
          </w:tcPr>
          <w:p w14:paraId="1C2B36BF"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1.480,00</w:t>
            </w:r>
          </w:p>
        </w:tc>
      </w:tr>
      <w:tr w:rsidR="00535B14" w14:paraId="3D23094E" w14:textId="77777777">
        <w:tc>
          <w:tcPr>
            <w:tcW w:w="372" w:type="pct"/>
            <w:tcBorders>
              <w:top w:val="nil"/>
              <w:bottom w:val="nil"/>
            </w:tcBorders>
          </w:tcPr>
          <w:p w14:paraId="699B464B" w14:textId="77777777" w:rsidR="00535B14" w:rsidRDefault="00535B14">
            <w:pPr>
              <w:pStyle w:val="SemEspaamento"/>
              <w:jc w:val="center"/>
              <w:rPr>
                <w:rFonts w:ascii="Arial Narrow" w:hAnsi="Arial Narrow" w:cs="Calibri"/>
                <w:sz w:val="20"/>
                <w:szCs w:val="20"/>
              </w:rPr>
            </w:pPr>
          </w:p>
        </w:tc>
        <w:tc>
          <w:tcPr>
            <w:tcW w:w="325" w:type="pct"/>
          </w:tcPr>
          <w:p w14:paraId="04E48EC1"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4F453DFB"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2E67A50B"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ADESIVOS IMPRESSOS 20CM X 10CM VEICULAR COLADO POR DENTRO</w:t>
            </w:r>
          </w:p>
        </w:tc>
        <w:tc>
          <w:tcPr>
            <w:tcW w:w="587" w:type="pct"/>
          </w:tcPr>
          <w:p w14:paraId="59336F2F"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1,14</w:t>
            </w:r>
          </w:p>
        </w:tc>
        <w:tc>
          <w:tcPr>
            <w:tcW w:w="910" w:type="pct"/>
          </w:tcPr>
          <w:p w14:paraId="253D5643"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114,00</w:t>
            </w:r>
          </w:p>
        </w:tc>
      </w:tr>
      <w:tr w:rsidR="00535B14" w14:paraId="5209EAB5" w14:textId="77777777">
        <w:tc>
          <w:tcPr>
            <w:tcW w:w="372" w:type="pct"/>
            <w:tcBorders>
              <w:top w:val="nil"/>
              <w:bottom w:val="nil"/>
            </w:tcBorders>
          </w:tcPr>
          <w:p w14:paraId="0428BB53"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01</w:t>
            </w:r>
          </w:p>
        </w:tc>
        <w:tc>
          <w:tcPr>
            <w:tcW w:w="325" w:type="pct"/>
          </w:tcPr>
          <w:p w14:paraId="29A7054B"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0782D32F"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40EC69BF"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 xml:space="preserve">ADESIVOS IMPRESSO REDONDO 30CM X 30 CM </w:t>
            </w:r>
          </w:p>
        </w:tc>
        <w:tc>
          <w:tcPr>
            <w:tcW w:w="587" w:type="pct"/>
          </w:tcPr>
          <w:p w14:paraId="48A19CA7"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7,83</w:t>
            </w:r>
          </w:p>
        </w:tc>
        <w:tc>
          <w:tcPr>
            <w:tcW w:w="910" w:type="pct"/>
          </w:tcPr>
          <w:p w14:paraId="7B038B74"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783,00</w:t>
            </w:r>
          </w:p>
        </w:tc>
      </w:tr>
      <w:tr w:rsidR="00535B14" w14:paraId="0BF1412A" w14:textId="77777777">
        <w:tc>
          <w:tcPr>
            <w:tcW w:w="372" w:type="pct"/>
            <w:tcBorders>
              <w:top w:val="nil"/>
              <w:bottom w:val="nil"/>
            </w:tcBorders>
          </w:tcPr>
          <w:p w14:paraId="617E0E79" w14:textId="77777777" w:rsidR="00535B14" w:rsidRDefault="00535B14">
            <w:pPr>
              <w:pStyle w:val="SemEspaamento"/>
              <w:jc w:val="center"/>
              <w:rPr>
                <w:rFonts w:ascii="Arial Narrow" w:hAnsi="Arial Narrow" w:cs="Calibri"/>
                <w:sz w:val="20"/>
                <w:szCs w:val="20"/>
              </w:rPr>
            </w:pPr>
          </w:p>
        </w:tc>
        <w:tc>
          <w:tcPr>
            <w:tcW w:w="325" w:type="pct"/>
          </w:tcPr>
          <w:p w14:paraId="3BFE274D"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20368BAB"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6798D8AA"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70 X 50 CM</w:t>
            </w:r>
          </w:p>
        </w:tc>
        <w:tc>
          <w:tcPr>
            <w:tcW w:w="587" w:type="pct"/>
          </w:tcPr>
          <w:p w14:paraId="6DBCDEC7"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72,50</w:t>
            </w:r>
          </w:p>
        </w:tc>
        <w:tc>
          <w:tcPr>
            <w:tcW w:w="910" w:type="pct"/>
          </w:tcPr>
          <w:p w14:paraId="01BB5D27"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7.250,00</w:t>
            </w:r>
          </w:p>
        </w:tc>
      </w:tr>
      <w:tr w:rsidR="00535B14" w14:paraId="58888D15" w14:textId="77777777">
        <w:tc>
          <w:tcPr>
            <w:tcW w:w="372" w:type="pct"/>
            <w:tcBorders>
              <w:top w:val="nil"/>
              <w:bottom w:val="nil"/>
            </w:tcBorders>
          </w:tcPr>
          <w:p w14:paraId="415DB13E" w14:textId="77777777" w:rsidR="00535B14" w:rsidRDefault="00535B14">
            <w:pPr>
              <w:pStyle w:val="SemEspaamento"/>
              <w:jc w:val="center"/>
              <w:rPr>
                <w:rFonts w:ascii="Arial Narrow" w:hAnsi="Arial Narrow" w:cs="Calibri"/>
                <w:sz w:val="20"/>
                <w:szCs w:val="20"/>
              </w:rPr>
            </w:pPr>
          </w:p>
        </w:tc>
        <w:tc>
          <w:tcPr>
            <w:tcW w:w="325" w:type="pct"/>
          </w:tcPr>
          <w:p w14:paraId="42655ED9"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45F47263"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4DD52BB6"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1,20 MT X 1,0 METRO</w:t>
            </w:r>
          </w:p>
        </w:tc>
        <w:tc>
          <w:tcPr>
            <w:tcW w:w="587" w:type="pct"/>
          </w:tcPr>
          <w:p w14:paraId="05FAC69A"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124,95</w:t>
            </w:r>
          </w:p>
        </w:tc>
        <w:tc>
          <w:tcPr>
            <w:tcW w:w="910" w:type="pct"/>
          </w:tcPr>
          <w:p w14:paraId="00A1C17D"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12.495,00</w:t>
            </w:r>
          </w:p>
        </w:tc>
      </w:tr>
      <w:tr w:rsidR="00535B14" w14:paraId="02E77F7C" w14:textId="77777777">
        <w:tc>
          <w:tcPr>
            <w:tcW w:w="372" w:type="pct"/>
            <w:tcBorders>
              <w:top w:val="nil"/>
              <w:bottom w:val="nil"/>
            </w:tcBorders>
          </w:tcPr>
          <w:p w14:paraId="09995313" w14:textId="77777777" w:rsidR="00535B14" w:rsidRDefault="00535B14">
            <w:pPr>
              <w:pStyle w:val="SemEspaamento"/>
              <w:jc w:val="center"/>
              <w:rPr>
                <w:rFonts w:ascii="Arial Narrow" w:hAnsi="Arial Narrow" w:cs="Calibri"/>
                <w:sz w:val="20"/>
                <w:szCs w:val="20"/>
              </w:rPr>
            </w:pPr>
          </w:p>
        </w:tc>
        <w:tc>
          <w:tcPr>
            <w:tcW w:w="325" w:type="pct"/>
          </w:tcPr>
          <w:p w14:paraId="5A14A2D1"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4B71E7D"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50</w:t>
            </w:r>
          </w:p>
        </w:tc>
        <w:tc>
          <w:tcPr>
            <w:tcW w:w="2325" w:type="pct"/>
          </w:tcPr>
          <w:p w14:paraId="60199732"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3 MT X 3 METROS</w:t>
            </w:r>
          </w:p>
        </w:tc>
        <w:tc>
          <w:tcPr>
            <w:tcW w:w="587" w:type="pct"/>
          </w:tcPr>
          <w:p w14:paraId="50CA47AF"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446,67</w:t>
            </w:r>
          </w:p>
        </w:tc>
        <w:tc>
          <w:tcPr>
            <w:tcW w:w="910" w:type="pct"/>
          </w:tcPr>
          <w:p w14:paraId="7B2CDB57"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22.333,50</w:t>
            </w:r>
          </w:p>
        </w:tc>
      </w:tr>
      <w:tr w:rsidR="00535B14" w14:paraId="60732CDA" w14:textId="77777777">
        <w:tc>
          <w:tcPr>
            <w:tcW w:w="372" w:type="pct"/>
            <w:tcBorders>
              <w:top w:val="nil"/>
              <w:bottom w:val="nil"/>
            </w:tcBorders>
          </w:tcPr>
          <w:p w14:paraId="06127AA9" w14:textId="77777777" w:rsidR="00535B14" w:rsidRDefault="00535B14">
            <w:pPr>
              <w:pStyle w:val="SemEspaamento"/>
              <w:jc w:val="center"/>
              <w:rPr>
                <w:rFonts w:ascii="Arial Narrow" w:hAnsi="Arial Narrow" w:cs="Calibri"/>
                <w:sz w:val="20"/>
                <w:szCs w:val="20"/>
              </w:rPr>
            </w:pPr>
          </w:p>
        </w:tc>
        <w:tc>
          <w:tcPr>
            <w:tcW w:w="325" w:type="pct"/>
          </w:tcPr>
          <w:p w14:paraId="0DF86B3C"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0E368BFF"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w:t>
            </w:r>
          </w:p>
        </w:tc>
        <w:tc>
          <w:tcPr>
            <w:tcW w:w="2325" w:type="pct"/>
          </w:tcPr>
          <w:p w14:paraId="5DA56A7F"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 xml:space="preserve">FAIXA DE LONA 3 </w:t>
            </w:r>
            <w:proofErr w:type="spellStart"/>
            <w:r>
              <w:rPr>
                <w:rFonts w:ascii="Arial Narrow" w:hAnsi="Arial Narrow" w:cs="Calibri"/>
                <w:sz w:val="20"/>
                <w:szCs w:val="20"/>
              </w:rPr>
              <w:t>Mt</w:t>
            </w:r>
            <w:proofErr w:type="spellEnd"/>
            <w:r>
              <w:rPr>
                <w:rFonts w:ascii="Arial Narrow" w:hAnsi="Arial Narrow" w:cs="Calibri"/>
                <w:sz w:val="20"/>
                <w:szCs w:val="20"/>
              </w:rPr>
              <w:t xml:space="preserve"> X 3 METROS</w:t>
            </w:r>
          </w:p>
        </w:tc>
        <w:tc>
          <w:tcPr>
            <w:tcW w:w="587" w:type="pct"/>
          </w:tcPr>
          <w:p w14:paraId="2DF37CD1"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498,38</w:t>
            </w:r>
          </w:p>
        </w:tc>
        <w:tc>
          <w:tcPr>
            <w:tcW w:w="910" w:type="pct"/>
          </w:tcPr>
          <w:p w14:paraId="710824A8"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4.983,80</w:t>
            </w:r>
          </w:p>
        </w:tc>
      </w:tr>
      <w:tr w:rsidR="00535B14" w14:paraId="48F3108C" w14:textId="77777777">
        <w:tc>
          <w:tcPr>
            <w:tcW w:w="372" w:type="pct"/>
            <w:tcBorders>
              <w:top w:val="nil"/>
              <w:bottom w:val="single" w:sz="4" w:space="0" w:color="auto"/>
            </w:tcBorders>
          </w:tcPr>
          <w:p w14:paraId="3D8C8FB9" w14:textId="77777777" w:rsidR="00535B14" w:rsidRDefault="00535B14">
            <w:pPr>
              <w:pStyle w:val="SemEspaamento"/>
              <w:jc w:val="center"/>
              <w:rPr>
                <w:rFonts w:ascii="Arial Narrow" w:hAnsi="Arial Narrow" w:cs="Calibri"/>
                <w:sz w:val="20"/>
                <w:szCs w:val="20"/>
              </w:rPr>
            </w:pPr>
          </w:p>
        </w:tc>
        <w:tc>
          <w:tcPr>
            <w:tcW w:w="325" w:type="pct"/>
          </w:tcPr>
          <w:p w14:paraId="54726E98"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45099483"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w:t>
            </w:r>
          </w:p>
        </w:tc>
        <w:tc>
          <w:tcPr>
            <w:tcW w:w="2325" w:type="pct"/>
          </w:tcPr>
          <w:p w14:paraId="1B933085" w14:textId="77777777" w:rsidR="00535B14" w:rsidRDefault="00000000">
            <w:pPr>
              <w:jc w:val="both"/>
              <w:rPr>
                <w:rFonts w:ascii="Arial Narrow" w:hAnsi="Arial Narrow" w:cs="Calibri"/>
                <w:sz w:val="20"/>
                <w:szCs w:val="20"/>
              </w:rPr>
            </w:pPr>
            <w:r>
              <w:rPr>
                <w:rFonts w:ascii="Arial Narrow" w:hAnsi="Arial Narrow" w:cs="Calibri"/>
                <w:sz w:val="20"/>
                <w:szCs w:val="20"/>
              </w:rPr>
              <w:t xml:space="preserve">FAIXA DE LONA 4 </w:t>
            </w:r>
            <w:proofErr w:type="spellStart"/>
            <w:r>
              <w:rPr>
                <w:rFonts w:ascii="Arial Narrow" w:hAnsi="Arial Narrow" w:cs="Calibri"/>
                <w:sz w:val="20"/>
                <w:szCs w:val="20"/>
              </w:rPr>
              <w:t>Mt</w:t>
            </w:r>
            <w:proofErr w:type="spellEnd"/>
            <w:r>
              <w:rPr>
                <w:rFonts w:ascii="Arial Narrow" w:hAnsi="Arial Narrow" w:cs="Calibri"/>
                <w:sz w:val="20"/>
                <w:szCs w:val="20"/>
              </w:rPr>
              <w:t xml:space="preserve"> X 1,500 METROS</w:t>
            </w:r>
          </w:p>
        </w:tc>
        <w:tc>
          <w:tcPr>
            <w:tcW w:w="587" w:type="pct"/>
          </w:tcPr>
          <w:p w14:paraId="78B92A5E" w14:textId="77777777" w:rsidR="00535B14" w:rsidRDefault="00000000">
            <w:pPr>
              <w:jc w:val="right"/>
              <w:rPr>
                <w:rFonts w:ascii="Arial Narrow" w:hAnsi="Arial Narrow" w:cs="Calibri"/>
                <w:sz w:val="20"/>
                <w:szCs w:val="20"/>
              </w:rPr>
            </w:pPr>
            <w:r>
              <w:rPr>
                <w:rFonts w:ascii="Arial Narrow" w:hAnsi="Arial Narrow" w:cs="Calibri"/>
                <w:sz w:val="20"/>
                <w:szCs w:val="20"/>
              </w:rPr>
              <w:t>907,64</w:t>
            </w:r>
          </w:p>
        </w:tc>
        <w:tc>
          <w:tcPr>
            <w:tcW w:w="910" w:type="pct"/>
          </w:tcPr>
          <w:p w14:paraId="729B3FFF" w14:textId="77777777" w:rsidR="00535B14" w:rsidRDefault="00000000">
            <w:pPr>
              <w:ind w:right="648"/>
              <w:jc w:val="right"/>
              <w:rPr>
                <w:rFonts w:ascii="Arial Narrow" w:hAnsi="Arial Narrow" w:cs="Calibri"/>
                <w:sz w:val="20"/>
                <w:szCs w:val="20"/>
              </w:rPr>
            </w:pPr>
            <w:r>
              <w:rPr>
                <w:rFonts w:ascii="Arial Narrow" w:hAnsi="Arial Narrow" w:cs="Calibri"/>
                <w:sz w:val="20"/>
                <w:szCs w:val="20"/>
              </w:rPr>
              <w:t>9.076,40</w:t>
            </w:r>
          </w:p>
        </w:tc>
      </w:tr>
      <w:tr w:rsidR="00535B14" w14:paraId="54D7A2BB" w14:textId="77777777">
        <w:tc>
          <w:tcPr>
            <w:tcW w:w="372" w:type="pct"/>
            <w:tcBorders>
              <w:top w:val="single" w:sz="4" w:space="0" w:color="auto"/>
              <w:left w:val="single" w:sz="4" w:space="0" w:color="auto"/>
              <w:bottom w:val="nil"/>
              <w:right w:val="single" w:sz="4" w:space="0" w:color="auto"/>
            </w:tcBorders>
          </w:tcPr>
          <w:p w14:paraId="2FCEAEE4"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02</w:t>
            </w:r>
          </w:p>
        </w:tc>
        <w:tc>
          <w:tcPr>
            <w:tcW w:w="325" w:type="pct"/>
            <w:tcBorders>
              <w:left w:val="single" w:sz="4" w:space="0" w:color="auto"/>
            </w:tcBorders>
          </w:tcPr>
          <w:p w14:paraId="2718271D"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4A1458C"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19F5E6AD" w14:textId="77777777" w:rsidR="00535B14" w:rsidRDefault="00000000">
            <w:pPr>
              <w:jc w:val="both"/>
              <w:rPr>
                <w:rFonts w:ascii="Arial Narrow" w:hAnsi="Arial Narrow" w:cs="Calibri"/>
                <w:sz w:val="20"/>
                <w:szCs w:val="20"/>
              </w:rPr>
            </w:pPr>
            <w:r>
              <w:rPr>
                <w:rFonts w:ascii="Arial Narrow" w:hAnsi="Arial Narrow" w:cs="Calibri"/>
                <w:sz w:val="20"/>
                <w:szCs w:val="20"/>
              </w:rPr>
              <w:t>PLACA DE SINALIZAÇÃO EM ACM 54 X 53</w:t>
            </w:r>
          </w:p>
        </w:tc>
        <w:tc>
          <w:tcPr>
            <w:tcW w:w="587" w:type="pct"/>
          </w:tcPr>
          <w:p w14:paraId="099F3406" w14:textId="77777777" w:rsidR="00535B14" w:rsidRDefault="00000000">
            <w:pPr>
              <w:jc w:val="right"/>
              <w:rPr>
                <w:rFonts w:ascii="Arial Narrow" w:hAnsi="Arial Narrow" w:cs="Calibri"/>
                <w:sz w:val="20"/>
                <w:szCs w:val="20"/>
              </w:rPr>
            </w:pPr>
            <w:r>
              <w:rPr>
                <w:rFonts w:ascii="Arial Narrow" w:hAnsi="Arial Narrow" w:cs="Calibri"/>
                <w:sz w:val="20"/>
                <w:szCs w:val="20"/>
              </w:rPr>
              <w:t>128,53</w:t>
            </w:r>
          </w:p>
        </w:tc>
        <w:tc>
          <w:tcPr>
            <w:tcW w:w="910" w:type="pct"/>
          </w:tcPr>
          <w:p w14:paraId="3B9B6DFF" w14:textId="77777777" w:rsidR="00535B14" w:rsidRDefault="00000000">
            <w:pPr>
              <w:ind w:right="648"/>
              <w:jc w:val="right"/>
              <w:rPr>
                <w:rFonts w:ascii="Arial Narrow" w:hAnsi="Arial Narrow" w:cs="Calibri"/>
                <w:sz w:val="20"/>
                <w:szCs w:val="20"/>
              </w:rPr>
            </w:pPr>
            <w:r>
              <w:rPr>
                <w:rFonts w:ascii="Arial Narrow" w:hAnsi="Arial Narrow" w:cs="Calibri"/>
                <w:sz w:val="20"/>
                <w:szCs w:val="20"/>
              </w:rPr>
              <w:t>12.853,00</w:t>
            </w:r>
          </w:p>
        </w:tc>
      </w:tr>
      <w:tr w:rsidR="00535B14" w14:paraId="470BC6B4" w14:textId="77777777">
        <w:tc>
          <w:tcPr>
            <w:tcW w:w="372" w:type="pct"/>
            <w:tcBorders>
              <w:top w:val="nil"/>
              <w:left w:val="single" w:sz="4" w:space="0" w:color="auto"/>
              <w:bottom w:val="single" w:sz="4" w:space="0" w:color="auto"/>
              <w:right w:val="single" w:sz="4" w:space="0" w:color="auto"/>
            </w:tcBorders>
          </w:tcPr>
          <w:p w14:paraId="6F8ACAA1" w14:textId="77777777" w:rsidR="00535B14" w:rsidRDefault="00535B14">
            <w:pPr>
              <w:pStyle w:val="SemEspaamento"/>
              <w:jc w:val="center"/>
              <w:rPr>
                <w:rFonts w:ascii="Arial Narrow" w:hAnsi="Arial Narrow" w:cs="Calibri"/>
                <w:sz w:val="20"/>
                <w:szCs w:val="20"/>
              </w:rPr>
            </w:pPr>
          </w:p>
        </w:tc>
        <w:tc>
          <w:tcPr>
            <w:tcW w:w="325" w:type="pct"/>
            <w:tcBorders>
              <w:left w:val="single" w:sz="4" w:space="0" w:color="auto"/>
            </w:tcBorders>
          </w:tcPr>
          <w:p w14:paraId="3A8C7581"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3984A8CF"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314CE9F6" w14:textId="77777777" w:rsidR="00535B14" w:rsidRDefault="00000000">
            <w:pPr>
              <w:jc w:val="both"/>
              <w:rPr>
                <w:rFonts w:ascii="Arial Narrow" w:hAnsi="Arial Narrow" w:cs="Calibri"/>
                <w:sz w:val="20"/>
                <w:szCs w:val="20"/>
              </w:rPr>
            </w:pPr>
            <w:r>
              <w:rPr>
                <w:rFonts w:ascii="Arial Narrow" w:hAnsi="Arial Narrow" w:cs="Calibri"/>
                <w:sz w:val="20"/>
                <w:szCs w:val="20"/>
              </w:rPr>
              <w:t xml:space="preserve">PLACA DE SINALIZAÇÃO EM ACEM 80CM X 60CM </w:t>
            </w:r>
          </w:p>
        </w:tc>
        <w:tc>
          <w:tcPr>
            <w:tcW w:w="587" w:type="pct"/>
          </w:tcPr>
          <w:p w14:paraId="6EB85742" w14:textId="77777777" w:rsidR="00535B14" w:rsidRDefault="00000000">
            <w:pPr>
              <w:jc w:val="right"/>
              <w:rPr>
                <w:rFonts w:ascii="Arial Narrow" w:hAnsi="Arial Narrow" w:cs="Calibri"/>
                <w:sz w:val="20"/>
                <w:szCs w:val="20"/>
              </w:rPr>
            </w:pPr>
            <w:r>
              <w:rPr>
                <w:rFonts w:ascii="Arial Narrow" w:hAnsi="Arial Narrow" w:cs="Calibri"/>
                <w:sz w:val="20"/>
                <w:szCs w:val="20"/>
              </w:rPr>
              <w:t>154,86</w:t>
            </w:r>
          </w:p>
        </w:tc>
        <w:tc>
          <w:tcPr>
            <w:tcW w:w="910" w:type="pct"/>
          </w:tcPr>
          <w:p w14:paraId="30F87776" w14:textId="77777777" w:rsidR="00535B14" w:rsidRDefault="00000000">
            <w:pPr>
              <w:ind w:right="648"/>
              <w:jc w:val="right"/>
              <w:rPr>
                <w:rFonts w:ascii="Arial Narrow" w:hAnsi="Arial Narrow" w:cs="Calibri"/>
                <w:sz w:val="20"/>
                <w:szCs w:val="20"/>
              </w:rPr>
            </w:pPr>
            <w:r>
              <w:rPr>
                <w:rFonts w:ascii="Arial Narrow" w:hAnsi="Arial Narrow" w:cs="Calibri"/>
                <w:sz w:val="20"/>
                <w:szCs w:val="20"/>
              </w:rPr>
              <w:t>15.486,00</w:t>
            </w:r>
          </w:p>
        </w:tc>
      </w:tr>
      <w:tr w:rsidR="00535B14" w14:paraId="61B94752" w14:textId="77777777">
        <w:tc>
          <w:tcPr>
            <w:tcW w:w="372" w:type="pct"/>
          </w:tcPr>
          <w:p w14:paraId="29D2C341" w14:textId="77777777" w:rsidR="00535B14" w:rsidRDefault="00535B14">
            <w:pPr>
              <w:pStyle w:val="SemEspaamento"/>
              <w:jc w:val="center"/>
              <w:rPr>
                <w:rFonts w:ascii="Arial Narrow" w:hAnsi="Arial Narrow" w:cs="Calibri"/>
                <w:sz w:val="20"/>
                <w:szCs w:val="20"/>
              </w:rPr>
            </w:pPr>
          </w:p>
          <w:p w14:paraId="1599629E" w14:textId="77777777" w:rsidR="00535B14" w:rsidRDefault="00535B14">
            <w:pPr>
              <w:pStyle w:val="SemEspaamento"/>
              <w:jc w:val="center"/>
              <w:rPr>
                <w:rFonts w:ascii="Arial Narrow" w:hAnsi="Arial Narrow" w:cs="Calibri"/>
                <w:sz w:val="20"/>
                <w:szCs w:val="20"/>
              </w:rPr>
            </w:pPr>
          </w:p>
          <w:p w14:paraId="3868FE3F" w14:textId="77777777" w:rsidR="00535B14" w:rsidRDefault="00535B14">
            <w:pPr>
              <w:pStyle w:val="SemEspaamento"/>
              <w:jc w:val="center"/>
              <w:rPr>
                <w:rFonts w:ascii="Arial Narrow" w:hAnsi="Arial Narrow" w:cs="Calibri"/>
                <w:sz w:val="20"/>
                <w:szCs w:val="20"/>
              </w:rPr>
            </w:pPr>
          </w:p>
          <w:p w14:paraId="2EEE8F3B"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03</w:t>
            </w:r>
          </w:p>
        </w:tc>
        <w:tc>
          <w:tcPr>
            <w:tcW w:w="325" w:type="pct"/>
          </w:tcPr>
          <w:p w14:paraId="10F983D5"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4F433B19"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6</w:t>
            </w:r>
          </w:p>
        </w:tc>
        <w:tc>
          <w:tcPr>
            <w:tcW w:w="2325" w:type="pct"/>
          </w:tcPr>
          <w:p w14:paraId="613F1B2D" w14:textId="77777777" w:rsidR="00535B14" w:rsidRDefault="00000000">
            <w:pPr>
              <w:pStyle w:val="SemEspaamento"/>
              <w:jc w:val="both"/>
              <w:rPr>
                <w:rFonts w:ascii="Arial Narrow" w:hAnsi="Arial Narrow" w:cs="Calibri"/>
                <w:sz w:val="20"/>
                <w:szCs w:val="20"/>
              </w:rPr>
            </w:pPr>
            <w:r>
              <w:rPr>
                <w:rFonts w:ascii="Arial Narrow" w:hAnsi="Arial Narrow" w:cs="Arial"/>
                <w:sz w:val="20"/>
                <w:szCs w:val="20"/>
                <w:shd w:val="clear" w:color="auto" w:fill="FFFFFF"/>
              </w:rPr>
              <w:t xml:space="preserve">Painel pantográfico de alumínio – 274x 230cm, pop </w:t>
            </w:r>
            <w:proofErr w:type="spellStart"/>
            <w:r>
              <w:rPr>
                <w:rFonts w:ascii="Arial Narrow" w:hAnsi="Arial Narrow" w:cs="Arial"/>
                <w:sz w:val="20"/>
                <w:szCs w:val="20"/>
                <w:shd w:val="clear" w:color="auto" w:fill="FFFFFF"/>
              </w:rPr>
              <w:t>up</w:t>
            </w:r>
            <w:proofErr w:type="spellEnd"/>
            <w:r>
              <w:rPr>
                <w:rFonts w:ascii="Arial Narrow" w:hAnsi="Arial Narrow" w:cs="Arial"/>
                <w:sz w:val="20"/>
                <w:szCs w:val="20"/>
                <w:shd w:val="clear" w:color="auto" w:fill="FFFFFF"/>
              </w:rPr>
              <w:t xml:space="preserve"> de alumínio de alta qualidade, combinado com um case de tecido para a estrutura.  Arte da prefeitura a enviar. </w:t>
            </w:r>
            <w:r>
              <w:rPr>
                <w:rFonts w:ascii="Arial Narrow" w:hAnsi="Arial Narrow" w:cs="Segoe UI"/>
                <w:i/>
                <w:iCs/>
                <w:color w:val="333333"/>
                <w:sz w:val="20"/>
                <w:szCs w:val="20"/>
                <w:shd w:val="clear" w:color="auto" w:fill="EAEAEA"/>
              </w:rPr>
              <w:t>Com Impressão Digital Colorida Em Lona Front light 340G Reforçada ou tecido a escolha da prefeitura Fosca Ou brilhante.</w:t>
            </w:r>
          </w:p>
        </w:tc>
        <w:tc>
          <w:tcPr>
            <w:tcW w:w="587" w:type="pct"/>
          </w:tcPr>
          <w:p w14:paraId="4D02792B"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2.527,63</w:t>
            </w:r>
          </w:p>
        </w:tc>
        <w:tc>
          <w:tcPr>
            <w:tcW w:w="910" w:type="pct"/>
          </w:tcPr>
          <w:p w14:paraId="72EF4F11"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15.165,78</w:t>
            </w:r>
          </w:p>
        </w:tc>
      </w:tr>
    </w:tbl>
    <w:p w14:paraId="1BF1F047" w14:textId="77777777" w:rsidR="00535B14" w:rsidRDefault="00535B14">
      <w:pPr>
        <w:pStyle w:val="SemEspaamento"/>
        <w:ind w:left="360"/>
        <w:rPr>
          <w:rFonts w:ascii="Arial Narrow" w:hAnsi="Arial Narrow" w:cs="Calibri"/>
          <w:sz w:val="20"/>
          <w:szCs w:val="20"/>
        </w:rPr>
      </w:pPr>
    </w:p>
    <w:p w14:paraId="2B9BA551" w14:textId="77777777" w:rsidR="00535B14" w:rsidRDefault="00000000">
      <w:pPr>
        <w:pStyle w:val="SemEspaamento"/>
        <w:numPr>
          <w:ilvl w:val="1"/>
          <w:numId w:val="4"/>
        </w:numPr>
        <w:jc w:val="both"/>
        <w:rPr>
          <w:rFonts w:ascii="Arial Narrow" w:hAnsi="Arial Narrow" w:cs="Calibri"/>
          <w:sz w:val="20"/>
          <w:szCs w:val="20"/>
        </w:rPr>
      </w:pPr>
      <w:r>
        <w:rPr>
          <w:rFonts w:ascii="Arial Narrow" w:hAnsi="Arial Narrow" w:cs="Calibri"/>
          <w:sz w:val="20"/>
          <w:szCs w:val="20"/>
        </w:rPr>
        <w:t>É passível de prorrogação este pregão pois se trata de aquisição de material de comunicação visual para as secretarias municipais da prefeitura municipal de Rifaina.</w:t>
      </w:r>
    </w:p>
    <w:p w14:paraId="0D21DFE2" w14:textId="77777777" w:rsidR="00535B14" w:rsidRDefault="00535B14">
      <w:pPr>
        <w:pStyle w:val="SemEspaamento"/>
        <w:ind w:left="360"/>
        <w:jc w:val="both"/>
        <w:rPr>
          <w:rFonts w:ascii="Arial Narrow" w:hAnsi="Arial Narrow" w:cs="Calibri"/>
          <w:sz w:val="20"/>
          <w:szCs w:val="20"/>
        </w:rPr>
      </w:pPr>
    </w:p>
    <w:p w14:paraId="67969134" w14:textId="77777777" w:rsidR="00535B14" w:rsidRDefault="00000000">
      <w:pPr>
        <w:pStyle w:val="SemEspaamento"/>
        <w:numPr>
          <w:ilvl w:val="0"/>
          <w:numId w:val="4"/>
        </w:numPr>
        <w:jc w:val="both"/>
        <w:rPr>
          <w:rFonts w:ascii="Arial Narrow" w:hAnsi="Arial Narrow" w:cs="Calibri"/>
          <w:b/>
          <w:sz w:val="20"/>
          <w:szCs w:val="20"/>
        </w:rPr>
      </w:pPr>
      <w:r>
        <w:rPr>
          <w:rFonts w:ascii="Arial Narrow" w:hAnsi="Arial Narrow" w:cs="Calibri"/>
          <w:b/>
          <w:color w:val="000000"/>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164D6943"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Os serviços de locação do objeto desta contratação serão executados de acordo com Normas e procedimentos estabelecidos neste documento e diretrizes da PREFEITURA MUNICIPAL DE RIFAINA/SP, e será executado nos locais indicados de cada evento, dentro do perímetro que abrangem o Município. Sendo os mesmo em anexo uma planilha de possível data de cada evento. Sendo confirmado até 15 dias de antecipação pela secretaria de Turismo.</w:t>
      </w:r>
    </w:p>
    <w:p w14:paraId="32CBDC00"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COMPOSIÇÃO DE PREÇOS: os custos de mobilização e desmobilização de pessoal e equipamentos são de responsabilidade da CONTRATADA e deverão estar integrados ao valor apresentado na proposta de preços.</w:t>
      </w:r>
    </w:p>
    <w:p w14:paraId="51C3A95E" w14:textId="77777777" w:rsidR="00535B14" w:rsidRDefault="00535B14">
      <w:pPr>
        <w:pStyle w:val="SemEspaamento"/>
        <w:jc w:val="both"/>
        <w:rPr>
          <w:rFonts w:ascii="Arial Narrow" w:hAnsi="Arial Narrow" w:cs="Calibri"/>
          <w:b/>
          <w:sz w:val="20"/>
          <w:szCs w:val="20"/>
        </w:rPr>
      </w:pPr>
    </w:p>
    <w:p w14:paraId="5A454BEB" w14:textId="77777777" w:rsidR="00535B14" w:rsidRDefault="00000000">
      <w:pPr>
        <w:pStyle w:val="SemEspaamento"/>
        <w:numPr>
          <w:ilvl w:val="0"/>
          <w:numId w:val="4"/>
        </w:numPr>
        <w:jc w:val="both"/>
        <w:rPr>
          <w:rFonts w:ascii="Arial Narrow" w:hAnsi="Arial Narrow" w:cs="Calibri"/>
          <w:b/>
          <w:sz w:val="20"/>
          <w:szCs w:val="20"/>
        </w:rPr>
      </w:pPr>
      <w:r>
        <w:rPr>
          <w:rFonts w:ascii="Arial Narrow" w:hAnsi="Arial Narrow" w:cs="Calibri"/>
          <w:b/>
          <w:color w:val="000000"/>
          <w:sz w:val="20"/>
          <w:szCs w:val="20"/>
        </w:rPr>
        <w:lastRenderedPageBreak/>
        <w:t>DESCRIÇÃO DA SOLUÇÃO COMO UM TODO, CONSIDERADO TODO O CICLO DE VIDA DO OBJETO</w:t>
      </w:r>
    </w:p>
    <w:p w14:paraId="2F7E6F3B"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Trata-se da contratação de empresa para material gráfico adesivos, lonas, banners e similares de acordo com necessidades de cada secretaria requerente da prefeitura de Rifaina.</w:t>
      </w:r>
    </w:p>
    <w:p w14:paraId="207E03C0"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O registro de preços será para o ano de 2025 até o dia 31 de dezembro sendo prorrogável.</w:t>
      </w:r>
    </w:p>
    <w:p w14:paraId="1D62A402" w14:textId="77777777" w:rsidR="00535B14" w:rsidRDefault="00535B14">
      <w:pPr>
        <w:pStyle w:val="SemEspaamento"/>
        <w:jc w:val="both"/>
        <w:rPr>
          <w:rFonts w:ascii="Arial Narrow" w:hAnsi="Arial Narrow" w:cs="Calibri"/>
          <w:b/>
          <w:sz w:val="20"/>
          <w:szCs w:val="20"/>
        </w:rPr>
      </w:pPr>
    </w:p>
    <w:p w14:paraId="6C3AB099" w14:textId="77777777" w:rsidR="00535B14" w:rsidRDefault="00000000">
      <w:pPr>
        <w:pStyle w:val="SemEspaamento"/>
        <w:numPr>
          <w:ilvl w:val="0"/>
          <w:numId w:val="4"/>
        </w:numPr>
        <w:jc w:val="both"/>
        <w:rPr>
          <w:rFonts w:ascii="Arial Narrow" w:hAnsi="Arial Narrow" w:cs="Calibri"/>
          <w:b/>
          <w:sz w:val="20"/>
          <w:szCs w:val="20"/>
        </w:rPr>
      </w:pPr>
      <w:r>
        <w:rPr>
          <w:rFonts w:ascii="Arial Narrow" w:hAnsi="Arial Narrow" w:cs="Calibri"/>
          <w:b/>
          <w:color w:val="000000"/>
          <w:sz w:val="20"/>
          <w:szCs w:val="20"/>
        </w:rPr>
        <w:t>REQUISITOS DA CONTRATAÇÃO</w:t>
      </w:r>
    </w:p>
    <w:p w14:paraId="2295CF8D" w14:textId="77777777" w:rsidR="00535B14" w:rsidRDefault="00000000">
      <w:pPr>
        <w:pStyle w:val="SemEspaamento"/>
        <w:numPr>
          <w:ilvl w:val="1"/>
          <w:numId w:val="4"/>
        </w:numPr>
        <w:jc w:val="both"/>
        <w:rPr>
          <w:rFonts w:ascii="Arial Narrow" w:hAnsi="Arial Narrow" w:cs="Calibri"/>
          <w:bCs/>
          <w:sz w:val="20"/>
          <w:szCs w:val="20"/>
        </w:rPr>
      </w:pPr>
      <w:r>
        <w:rPr>
          <w:rFonts w:ascii="Arial Narrow" w:hAnsi="Arial Narrow" w:cs="Calibri"/>
          <w:bCs/>
          <w:sz w:val="20"/>
          <w:szCs w:val="20"/>
        </w:rPr>
        <w:t xml:space="preserve">Para os adesivos 50 X 30, 70 X 30 e 30 X 30 está incluso a aplicação e remoção caso seja necessário nos veículos, o qual será informado no pedido de compra e com número mínimo de 10 veículos. </w:t>
      </w:r>
    </w:p>
    <w:p w14:paraId="68481256"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Os requisitos da contratação relacionados a natureza do objeto e a sustentabilidade encontra-se pormenorizado em tópico específico do(s) Estudo(s) Técnico(s) Preliminar(es), apêndice deste Termo de Referência.</w:t>
      </w:r>
    </w:p>
    <w:p w14:paraId="2FF45D56"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Subcontratação</w:t>
      </w:r>
    </w:p>
    <w:p w14:paraId="4CAD7BE4"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NÃO será admitida a subcontratação do objeto contratual.</w:t>
      </w:r>
    </w:p>
    <w:p w14:paraId="3676B6E4"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Garantia da contratação</w:t>
      </w:r>
    </w:p>
    <w:p w14:paraId="0353133C"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Não haverá exigência de garantia contratual da execução.</w:t>
      </w:r>
    </w:p>
    <w:p w14:paraId="2515A670" w14:textId="77777777" w:rsidR="00535B14" w:rsidRDefault="00535B14">
      <w:pPr>
        <w:pStyle w:val="SemEspaamento"/>
        <w:numPr>
          <w:ilvl w:val="2"/>
          <w:numId w:val="4"/>
        </w:numPr>
        <w:jc w:val="both"/>
        <w:rPr>
          <w:rFonts w:ascii="Arial Narrow" w:hAnsi="Arial Narrow" w:cs="Calibri"/>
          <w:b/>
          <w:sz w:val="20"/>
          <w:szCs w:val="20"/>
        </w:rPr>
      </w:pPr>
    </w:p>
    <w:p w14:paraId="4A9ECEA9" w14:textId="77777777" w:rsidR="00535B14" w:rsidRDefault="00535B14">
      <w:pPr>
        <w:pStyle w:val="SemEspaamento"/>
        <w:ind w:left="1224"/>
        <w:jc w:val="both"/>
        <w:rPr>
          <w:rFonts w:ascii="Arial Narrow" w:hAnsi="Arial Narrow" w:cs="Calibri"/>
          <w:b/>
          <w:sz w:val="20"/>
          <w:szCs w:val="20"/>
        </w:rPr>
      </w:pPr>
    </w:p>
    <w:p w14:paraId="496B0E2C" w14:textId="77777777" w:rsidR="00535B14" w:rsidRDefault="00000000">
      <w:pPr>
        <w:pStyle w:val="SemEspaamento"/>
        <w:numPr>
          <w:ilvl w:val="0"/>
          <w:numId w:val="4"/>
        </w:numPr>
        <w:jc w:val="both"/>
        <w:rPr>
          <w:rFonts w:ascii="Arial Narrow" w:hAnsi="Arial Narrow" w:cs="Calibri"/>
          <w:b/>
          <w:sz w:val="20"/>
          <w:szCs w:val="20"/>
        </w:rPr>
      </w:pPr>
      <w:r>
        <w:rPr>
          <w:rFonts w:ascii="Arial Narrow" w:hAnsi="Arial Narrow" w:cs="Calibri"/>
          <w:b/>
          <w:color w:val="000000"/>
          <w:sz w:val="20"/>
          <w:szCs w:val="20"/>
        </w:rPr>
        <w:t>MODELO DE EXECUÇÃO DO OBJETO, QUE CONSISTE NA DEFINIÇÃO DE COMO O CONTRATO DEVERÁ PRODUZIR OS RESULTADOS PRETENDIDOS DESDE O SEU INÍCIO ATÉ O SEU ENCERRAMENTO</w:t>
      </w:r>
    </w:p>
    <w:p w14:paraId="2B0B9397" w14:textId="77777777" w:rsidR="00535B14" w:rsidRDefault="00535B14">
      <w:pPr>
        <w:pStyle w:val="SemEspaamento"/>
        <w:ind w:left="360"/>
        <w:jc w:val="both"/>
        <w:rPr>
          <w:rFonts w:ascii="Arial Narrow" w:hAnsi="Arial Narrow" w:cs="Calibri"/>
          <w:b/>
          <w:sz w:val="20"/>
          <w:szCs w:val="20"/>
        </w:rPr>
      </w:pPr>
    </w:p>
    <w:p w14:paraId="7629C704"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CONDIÇÕES DE EXECUÇÃO</w:t>
      </w:r>
    </w:p>
    <w:p w14:paraId="3BC4E960"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 xml:space="preserve">A execução do(s) serviços(s) estarão autorizados a partir da Ordem de Serviço, a ser emitido pelo Setor de Compras ou pelo setor requisitante da(o) Prefeitura RIFAINA, com arte enviada. </w:t>
      </w:r>
    </w:p>
    <w:p w14:paraId="0C39EAB5"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Para a execução do objeto a CONTRATADA deverá seguir a seguinte dinâmica: Será informado a data da necessidade do material, o local de entrega, a quantidade de material exigido, a arte do material se a ser impresso, formatado de acordo com cada secretaria necessita.</w:t>
      </w:r>
    </w:p>
    <w:p w14:paraId="24EDEBA3"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Para a perfeita execução dos serviços, a Contratada deverá executar toda ordem de serviço emitida, podendo a critério de ambas as partes (contratado e contratante) alterar horário de entrega da entrega desde que não prejudique o setor requerente dos materiais, e / ou ofertar outros serviços dentro do valor pactuado diretamente com a produção do evento do Município. Deverá a contratada executar todas os compromissos assumidos fielmente, a fim de garantir a eficiência e qualidade dos serviços.</w:t>
      </w:r>
    </w:p>
    <w:p w14:paraId="56758370"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A contratação se dará em observância ao princípio da padronização, em consonância com o disposto no inciso IV do art. 19 da Lei 14.133/2021.</w:t>
      </w:r>
    </w:p>
    <w:p w14:paraId="75403481" w14:textId="77777777" w:rsidR="00535B14" w:rsidRDefault="00535B14">
      <w:pPr>
        <w:pStyle w:val="SemEspaamento"/>
        <w:jc w:val="both"/>
        <w:rPr>
          <w:rFonts w:ascii="Arial Narrow" w:hAnsi="Arial Narrow" w:cs="Calibri"/>
          <w:b/>
          <w:sz w:val="20"/>
          <w:szCs w:val="20"/>
        </w:rPr>
      </w:pPr>
    </w:p>
    <w:p w14:paraId="3B2B2A61" w14:textId="77777777" w:rsidR="00535B14" w:rsidRDefault="00535B14">
      <w:pPr>
        <w:pStyle w:val="SemEspaamento"/>
        <w:ind w:left="360"/>
        <w:jc w:val="both"/>
        <w:rPr>
          <w:rFonts w:ascii="Arial Narrow" w:hAnsi="Arial Narrow" w:cs="Calibri"/>
          <w:b/>
          <w:sz w:val="20"/>
          <w:szCs w:val="20"/>
        </w:rPr>
      </w:pPr>
    </w:p>
    <w:p w14:paraId="0205AC46" w14:textId="77777777" w:rsidR="00535B14" w:rsidRDefault="00000000">
      <w:pPr>
        <w:pStyle w:val="SemEspaamento"/>
        <w:numPr>
          <w:ilvl w:val="0"/>
          <w:numId w:val="4"/>
        </w:numPr>
        <w:jc w:val="both"/>
        <w:rPr>
          <w:rFonts w:ascii="Arial Narrow" w:hAnsi="Arial Narrow" w:cs="Calibri"/>
          <w:b/>
          <w:sz w:val="20"/>
          <w:szCs w:val="20"/>
        </w:rPr>
      </w:pPr>
      <w:r>
        <w:rPr>
          <w:rFonts w:ascii="Arial Narrow" w:hAnsi="Arial Narrow" w:cs="Calibri"/>
          <w:b/>
          <w:color w:val="000000"/>
          <w:sz w:val="20"/>
          <w:szCs w:val="20"/>
        </w:rPr>
        <w:t>MODELO DE GESTÃO DO CONTRATO, QUE DESCREVE COMO A EXECUÇÃO DO OBJETO SERÁ ACOMPANHADA E FISCALIZADA PELO ÓRGÃO OU ENTIDADE</w:t>
      </w:r>
    </w:p>
    <w:p w14:paraId="2EAEB586"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O contrato deverá ser executado fielmente pelas partes, de acordo com as cláusulas avençadas e as normas da Lei nº 14.133, de 2021, e cada parte responderá pelas consequências de sua inexecução total ou parcial.</w:t>
      </w:r>
    </w:p>
    <w:p w14:paraId="7F76A314"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As comunicações entre o Município de Rifaina - SP e a contratada devem ser realizadas por escrito sempre que o ato exigir tal formalidade, admitindo-se o uso de mensagem eletrônica para esse fim.</w:t>
      </w:r>
    </w:p>
    <w:p w14:paraId="055B3F77"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A responsabilidade pela gestão e fiscalização do contrato caberá à cada Secretaria envolvida no processo servidor(a) ou comissão designados por ato administrativo próprio do Contratante.</w:t>
      </w:r>
    </w:p>
    <w:p w14:paraId="189E5BD3"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0E356BD9" w14:textId="77777777" w:rsidR="00535B14" w:rsidRDefault="00535B14">
      <w:pPr>
        <w:pStyle w:val="SemEspaamento"/>
        <w:ind w:left="360"/>
        <w:jc w:val="both"/>
        <w:rPr>
          <w:rFonts w:ascii="Arial Narrow" w:hAnsi="Arial Narrow" w:cs="Calibri"/>
          <w:b/>
          <w:sz w:val="20"/>
          <w:szCs w:val="20"/>
        </w:rPr>
      </w:pPr>
    </w:p>
    <w:p w14:paraId="32770E2B" w14:textId="77777777" w:rsidR="00535B14" w:rsidRDefault="00000000">
      <w:pPr>
        <w:pStyle w:val="SemEspaamento"/>
        <w:numPr>
          <w:ilvl w:val="0"/>
          <w:numId w:val="4"/>
        </w:numPr>
        <w:jc w:val="both"/>
        <w:rPr>
          <w:rFonts w:ascii="Arial Narrow" w:hAnsi="Arial Narrow" w:cs="Calibri"/>
          <w:b/>
          <w:sz w:val="20"/>
          <w:szCs w:val="20"/>
        </w:rPr>
      </w:pPr>
      <w:r>
        <w:rPr>
          <w:rFonts w:ascii="Arial Narrow" w:hAnsi="Arial Narrow" w:cs="Calibri"/>
          <w:b/>
          <w:color w:val="000000"/>
          <w:sz w:val="20"/>
          <w:szCs w:val="20"/>
        </w:rPr>
        <w:t>CRITÉRIOS DE MEDIÇÃO E DE PAGAMENTO</w:t>
      </w:r>
    </w:p>
    <w:p w14:paraId="1C675327"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Será indicada a retenção ou glosa no pagamento, proporcional à irregularidade verificada, sem prejuízo das sanções cabíveis, caso se constate que a Contratada:</w:t>
      </w:r>
    </w:p>
    <w:p w14:paraId="42EDB63E"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Não produzir os resultados acordados;</w:t>
      </w:r>
    </w:p>
    <w:p w14:paraId="34752F68"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Deixar de executar, ou não executar com a qualidade mínima exigida as atividades contratadas; ou;</w:t>
      </w:r>
    </w:p>
    <w:p w14:paraId="0EA87C2E"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Deixar de utilizar materiais e recursos humanos exigidos para a execução do serviço, ou utilizá-los com qualidade ou quantidade inferior à demandada.</w:t>
      </w:r>
    </w:p>
    <w:p w14:paraId="70B0AA8E" w14:textId="77777777" w:rsidR="00535B14" w:rsidRDefault="00535B14">
      <w:pPr>
        <w:pStyle w:val="SemEspaamento"/>
        <w:ind w:left="720"/>
        <w:jc w:val="both"/>
        <w:rPr>
          <w:rFonts w:ascii="Arial Narrow" w:hAnsi="Arial Narrow" w:cs="Calibri"/>
          <w:b/>
          <w:sz w:val="20"/>
          <w:szCs w:val="20"/>
        </w:rPr>
      </w:pPr>
    </w:p>
    <w:p w14:paraId="448BEC1E" w14:textId="77777777" w:rsidR="00535B14" w:rsidRDefault="00000000">
      <w:pPr>
        <w:pStyle w:val="SemEspaamento"/>
        <w:numPr>
          <w:ilvl w:val="0"/>
          <w:numId w:val="4"/>
        </w:numPr>
        <w:jc w:val="both"/>
        <w:rPr>
          <w:rFonts w:ascii="Arial Narrow" w:hAnsi="Arial Narrow" w:cs="Calibri"/>
          <w:b/>
          <w:sz w:val="20"/>
          <w:szCs w:val="20"/>
        </w:rPr>
      </w:pPr>
      <w:r>
        <w:rPr>
          <w:rFonts w:ascii="Arial Narrow" w:hAnsi="Arial Narrow" w:cs="Calibri"/>
          <w:b/>
          <w:color w:val="000000"/>
          <w:sz w:val="20"/>
          <w:szCs w:val="20"/>
        </w:rPr>
        <w:lastRenderedPageBreak/>
        <w:t>FORMA E CRITÉRIOS DE SELEÇÃO DO FORNECEDOR</w:t>
      </w:r>
    </w:p>
    <w:p w14:paraId="46EE0F58"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Forma de seleção:</w:t>
      </w:r>
    </w:p>
    <w:p w14:paraId="35CF71A5"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A contratação será por Registro de Preços.</w:t>
      </w:r>
    </w:p>
    <w:p w14:paraId="72479623"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Condição prévia ao exame da documentação de habilitação</w:t>
      </w:r>
    </w:p>
    <w:p w14:paraId="3F57BCB1"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23EEB56F"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Consultar no Portal Nacional de Contratações Públicas (PNCP), o Cadastro Nacional de Empresas Inidôneas e Suspensas (</w:t>
      </w:r>
      <w:proofErr w:type="spellStart"/>
      <w:r>
        <w:rPr>
          <w:rFonts w:ascii="Arial Narrow" w:hAnsi="Arial Narrow" w:cs="Calibri"/>
          <w:sz w:val="20"/>
          <w:szCs w:val="20"/>
        </w:rPr>
        <w:t>Ceis</w:t>
      </w:r>
      <w:proofErr w:type="spellEnd"/>
      <w:r>
        <w:rPr>
          <w:rFonts w:ascii="Arial Narrow" w:hAnsi="Arial Narrow" w:cs="Calibri"/>
          <w:sz w:val="20"/>
          <w:szCs w:val="20"/>
        </w:rPr>
        <w:t>) e o Cadastro Nacional de Empresas Punidas (</w:t>
      </w:r>
      <w:proofErr w:type="spellStart"/>
      <w:r>
        <w:rPr>
          <w:rFonts w:ascii="Arial Narrow" w:hAnsi="Arial Narrow" w:cs="Calibri"/>
          <w:sz w:val="20"/>
          <w:szCs w:val="20"/>
        </w:rPr>
        <w:t>Cnep</w:t>
      </w:r>
      <w:proofErr w:type="spellEnd"/>
      <w:r>
        <w:rPr>
          <w:rFonts w:ascii="Arial Narrow" w:hAnsi="Arial Narrow" w:cs="Calibri"/>
          <w:sz w:val="20"/>
          <w:szCs w:val="20"/>
        </w:rPr>
        <w:t xml:space="preserve">),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w:t>
      </w:r>
      <w:proofErr w:type="gramStart"/>
      <w:r>
        <w:rPr>
          <w:rFonts w:ascii="Arial Narrow" w:hAnsi="Arial Narrow" w:cs="Calibri"/>
          <w:sz w:val="20"/>
          <w:szCs w:val="20"/>
        </w:rPr>
        <w:t>Transparência  (</w:t>
      </w:r>
      <w:proofErr w:type="gramEnd"/>
      <w:r>
        <w:rPr>
          <w:rFonts w:ascii="Arial Narrow" w:hAnsi="Arial Narrow" w:cs="Calibri"/>
          <w:sz w:val="20"/>
          <w:szCs w:val="20"/>
        </w:rPr>
        <w:t>https://certidoesapf.apps.tcu.gov.br/).</w:t>
      </w:r>
    </w:p>
    <w:p w14:paraId="17B322B7"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Constatada a existência de sanção, o interessado não poderá ser contratado.</w:t>
      </w:r>
    </w:p>
    <w:p w14:paraId="4E479395"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Exigências de habilitação</w:t>
      </w:r>
    </w:p>
    <w:p w14:paraId="2AF59173"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Para fins de habilitação, deverá o futuro contratado comprovar os seguintes requisitos:</w:t>
      </w:r>
    </w:p>
    <w:p w14:paraId="29D9A5D8"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Habilitação jurídica (Os documentos apresentados deverão estar acompanhados de todas as alterações ou da consolidação respectiva)</w:t>
      </w:r>
    </w:p>
    <w:p w14:paraId="1DBC2ABC"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Empresário individual: inscrição no Registro Público de Empresas Mercantis, a cargo da Junta Comercial da respectiva sede;</w:t>
      </w:r>
    </w:p>
    <w:p w14:paraId="56C02AEA"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 xml:space="preserve">Microempreendedor Individual - MEI: Certificado da Condição de Microempreendedor Individual - CCMEI, cuja aceitação ficará condicionada à verificação da autenticidade no sítio </w:t>
      </w:r>
      <w:hyperlink r:id="rId16" w:history="1">
        <w:r>
          <w:rPr>
            <w:rStyle w:val="Hyperlink"/>
            <w:rFonts w:ascii="Arial Narrow" w:hAnsi="Arial Narrow" w:cs="Calibri"/>
            <w:sz w:val="20"/>
            <w:szCs w:val="20"/>
          </w:rPr>
          <w:t>https://www.gov.br/empresas-e-negocios/pt-br/empreendedor</w:t>
        </w:r>
      </w:hyperlink>
      <w:r>
        <w:rPr>
          <w:rFonts w:ascii="Arial Narrow" w:hAnsi="Arial Narrow" w:cs="Calibri"/>
          <w:sz w:val="20"/>
          <w:szCs w:val="20"/>
        </w:rPr>
        <w:t>;</w:t>
      </w:r>
    </w:p>
    <w:p w14:paraId="253B2AD3"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9E6B5FE"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2E0CD34"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Sociedade simples: inscrição do ato constitutivo no Registro Civil de Pessoas Jurídicas do local de sua sede, acompanhada de documento comprobatório de seus administradores;</w:t>
      </w:r>
    </w:p>
    <w:p w14:paraId="152D2E5E"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15883E6"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BC8C76D"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Habilitação fiscal, social e trabalhista</w:t>
      </w:r>
    </w:p>
    <w:p w14:paraId="20977545"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Prova de inscrição no Cadastro Nacional de Pessoas Jurídicas;</w:t>
      </w:r>
    </w:p>
    <w:p w14:paraId="6D7AA0BF"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475A092"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Prova de regularidade com o Fundo de Garantia do Tempo de Serviço (FGTS);</w:t>
      </w:r>
    </w:p>
    <w:p w14:paraId="7F9DCB24"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3871691"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Prova de inscrição no cadastro de contribuintes [Estadual/Distrital] ou [Municipal/Distrital] relativo ao domicílio ou sede do fornecedor, pertinente ao seu ramo de atividade e compatível com o objeto contratual;</w:t>
      </w:r>
    </w:p>
    <w:p w14:paraId="5079A77E"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lastRenderedPageBreak/>
        <w:t>Prova de regularidade com a Fazenda [Estadual/Distrital] ou [Municipal/Distrital] do domicílio ou sede do fornecedor, relativa à atividade em cujo exercício contrata ou concorre;</w:t>
      </w:r>
    </w:p>
    <w:p w14:paraId="661B7F69"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47F3DBE6" w14:textId="77777777" w:rsidR="00535B14" w:rsidRDefault="00000000">
      <w:pPr>
        <w:pStyle w:val="SemEspaamento"/>
        <w:numPr>
          <w:ilvl w:val="3"/>
          <w:numId w:val="4"/>
        </w:numPr>
        <w:jc w:val="both"/>
        <w:rPr>
          <w:rFonts w:ascii="Arial Narrow" w:hAnsi="Arial Narrow" w:cs="Calibri"/>
          <w:b/>
          <w:sz w:val="20"/>
          <w:szCs w:val="20"/>
        </w:rPr>
      </w:pPr>
      <w:r>
        <w:rPr>
          <w:rFonts w:ascii="Arial Narrow" w:hAnsi="Arial Narrow" w:cs="Calibr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147F0F3" w14:textId="77777777" w:rsidR="00535B14" w:rsidRDefault="00000000">
      <w:pPr>
        <w:pStyle w:val="SemEspaamento"/>
        <w:numPr>
          <w:ilvl w:val="1"/>
          <w:numId w:val="4"/>
        </w:numPr>
        <w:jc w:val="both"/>
        <w:rPr>
          <w:rFonts w:ascii="Arial Narrow" w:hAnsi="Arial Narrow" w:cs="Calibri"/>
          <w:b/>
          <w:sz w:val="20"/>
          <w:szCs w:val="20"/>
        </w:rPr>
      </w:pPr>
      <w:r>
        <w:rPr>
          <w:rFonts w:ascii="Arial Narrow" w:hAnsi="Arial Narrow" w:cs="Calibri"/>
          <w:sz w:val="20"/>
          <w:szCs w:val="20"/>
        </w:rPr>
        <w:t>Declarações previstas na lei 14.133/2021</w:t>
      </w:r>
    </w:p>
    <w:p w14:paraId="6FF397C8"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6F12B715"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Que não emprega menor de 18 anos em trabalho noturno, perigoso ou insalubre e não emprega menor de 16 anos, salvo menor, a partir de 14 anos, na condição de aprendiz, nos termos do artigo 7°, XXXIII, da Constituição;</w:t>
      </w:r>
    </w:p>
    <w:p w14:paraId="3C06A255" w14:textId="77777777" w:rsidR="00535B14" w:rsidRDefault="00000000">
      <w:pPr>
        <w:pStyle w:val="SemEspaamento"/>
        <w:numPr>
          <w:ilvl w:val="2"/>
          <w:numId w:val="4"/>
        </w:numPr>
        <w:jc w:val="both"/>
        <w:rPr>
          <w:rFonts w:ascii="Arial Narrow" w:hAnsi="Arial Narrow" w:cs="Calibri"/>
          <w:b/>
          <w:sz w:val="20"/>
          <w:szCs w:val="20"/>
        </w:rPr>
      </w:pPr>
      <w:r>
        <w:rPr>
          <w:rFonts w:ascii="Arial Narrow" w:hAnsi="Arial Narrow" w:cs="Calibri"/>
          <w:sz w:val="20"/>
          <w:szCs w:val="20"/>
        </w:rPr>
        <w:t>Que não possui, em sua cadeia produtiva, empregados executando trabalho degradante ou forçado, observando o disposto nos incisos III e IV do art. 1º e no inciso III do art. 5º da Constituição Federal;</w:t>
      </w:r>
    </w:p>
    <w:p w14:paraId="658E5A8A" w14:textId="77777777" w:rsidR="00535B14" w:rsidRDefault="00000000">
      <w:pPr>
        <w:pStyle w:val="SemEspaamento"/>
        <w:numPr>
          <w:ilvl w:val="1"/>
          <w:numId w:val="4"/>
        </w:numPr>
        <w:jc w:val="both"/>
        <w:rPr>
          <w:rFonts w:ascii="Arial Narrow" w:hAnsi="Arial Narrow" w:cs="Calibri"/>
          <w:bCs/>
          <w:sz w:val="20"/>
          <w:szCs w:val="20"/>
        </w:rPr>
      </w:pPr>
      <w:r>
        <w:rPr>
          <w:rFonts w:ascii="Arial Narrow" w:hAnsi="Arial Narrow" w:cs="Calibri"/>
          <w:bCs/>
          <w:sz w:val="20"/>
          <w:szCs w:val="20"/>
        </w:rPr>
        <w:t>Será desclassificada a proposta que:</w:t>
      </w:r>
    </w:p>
    <w:p w14:paraId="21343ACC" w14:textId="77777777" w:rsidR="00535B14" w:rsidRDefault="00000000">
      <w:pPr>
        <w:pStyle w:val="SemEspaamento"/>
        <w:numPr>
          <w:ilvl w:val="2"/>
          <w:numId w:val="4"/>
        </w:numPr>
        <w:jc w:val="both"/>
        <w:rPr>
          <w:rFonts w:ascii="Arial Narrow" w:hAnsi="Arial Narrow" w:cs="Calibri"/>
          <w:bCs/>
          <w:sz w:val="20"/>
          <w:szCs w:val="20"/>
        </w:rPr>
      </w:pPr>
      <w:r>
        <w:rPr>
          <w:rFonts w:ascii="Arial Narrow" w:hAnsi="Arial Narrow" w:cs="Calibri"/>
          <w:bCs/>
          <w:sz w:val="20"/>
          <w:szCs w:val="20"/>
        </w:rPr>
        <w:t>Contenha vício insanável ou ilegalidade;</w:t>
      </w:r>
    </w:p>
    <w:p w14:paraId="6BC075B4" w14:textId="77777777" w:rsidR="00535B14" w:rsidRDefault="00000000">
      <w:pPr>
        <w:pStyle w:val="SemEspaamento"/>
        <w:numPr>
          <w:ilvl w:val="2"/>
          <w:numId w:val="4"/>
        </w:numPr>
        <w:jc w:val="both"/>
        <w:rPr>
          <w:rFonts w:ascii="Arial Narrow" w:hAnsi="Arial Narrow" w:cs="Calibri"/>
          <w:bCs/>
          <w:sz w:val="20"/>
          <w:szCs w:val="20"/>
        </w:rPr>
      </w:pPr>
      <w:r>
        <w:rPr>
          <w:rFonts w:ascii="Arial Narrow" w:hAnsi="Arial Narrow" w:cs="Calibri"/>
          <w:bCs/>
          <w:sz w:val="20"/>
          <w:szCs w:val="20"/>
        </w:rPr>
        <w:t>Não obedeça às especificações contidas em edital;</w:t>
      </w:r>
    </w:p>
    <w:p w14:paraId="5170732D" w14:textId="77777777" w:rsidR="00535B14" w:rsidRDefault="00000000">
      <w:pPr>
        <w:pStyle w:val="SemEspaamento"/>
        <w:numPr>
          <w:ilvl w:val="2"/>
          <w:numId w:val="4"/>
        </w:numPr>
        <w:jc w:val="both"/>
        <w:rPr>
          <w:rFonts w:ascii="Arial Narrow" w:hAnsi="Arial Narrow" w:cs="Calibri"/>
          <w:bCs/>
          <w:sz w:val="20"/>
          <w:szCs w:val="20"/>
        </w:rPr>
      </w:pPr>
      <w:r>
        <w:rPr>
          <w:rFonts w:ascii="Arial Narrow" w:hAnsi="Arial Narrow" w:cs="Calibri"/>
          <w:bCs/>
          <w:sz w:val="20"/>
          <w:szCs w:val="20"/>
        </w:rPr>
        <w:t>Não tiver sua exequibilidade demonstrada, quando exigido pela Administração;</w:t>
      </w:r>
    </w:p>
    <w:p w14:paraId="61FF57B1" w14:textId="77777777" w:rsidR="00535B14" w:rsidRDefault="00000000">
      <w:pPr>
        <w:pStyle w:val="SemEspaamento"/>
        <w:numPr>
          <w:ilvl w:val="2"/>
          <w:numId w:val="4"/>
        </w:numPr>
        <w:jc w:val="both"/>
        <w:rPr>
          <w:rFonts w:ascii="Arial Narrow" w:hAnsi="Arial Narrow" w:cs="Calibri"/>
          <w:bCs/>
          <w:sz w:val="20"/>
          <w:szCs w:val="20"/>
        </w:rPr>
      </w:pPr>
      <w:r>
        <w:rPr>
          <w:rFonts w:ascii="Arial Narrow" w:hAnsi="Arial Narrow" w:cs="Calibri"/>
          <w:bCs/>
          <w:sz w:val="20"/>
          <w:szCs w:val="20"/>
        </w:rPr>
        <w:t>Apresentar desconformidade com quaisquer outras exigências do edital, desde que insanável;</w:t>
      </w:r>
    </w:p>
    <w:p w14:paraId="1BD4130B" w14:textId="77777777" w:rsidR="00535B14" w:rsidRDefault="00000000">
      <w:pPr>
        <w:pStyle w:val="SemEspaamento"/>
        <w:numPr>
          <w:ilvl w:val="2"/>
          <w:numId w:val="4"/>
        </w:numPr>
        <w:jc w:val="both"/>
        <w:rPr>
          <w:rFonts w:ascii="Arial Narrow" w:hAnsi="Arial Narrow" w:cs="Calibri"/>
          <w:bCs/>
          <w:sz w:val="20"/>
          <w:szCs w:val="20"/>
        </w:rPr>
      </w:pPr>
      <w:r>
        <w:rPr>
          <w:rFonts w:ascii="Arial Narrow" w:hAnsi="Arial Narrow" w:cs="Calibri"/>
          <w:bCs/>
          <w:sz w:val="20"/>
          <w:szCs w:val="20"/>
        </w:rPr>
        <w:t>Apresentar preço final superior ao orçamento estimado ou que apresentar preço manifestamente inexequível;</w:t>
      </w:r>
    </w:p>
    <w:p w14:paraId="31EB5C7F" w14:textId="77777777" w:rsidR="00535B14" w:rsidRDefault="00000000">
      <w:pPr>
        <w:pStyle w:val="SemEspaamento"/>
        <w:numPr>
          <w:ilvl w:val="2"/>
          <w:numId w:val="4"/>
        </w:numPr>
        <w:jc w:val="both"/>
        <w:rPr>
          <w:rFonts w:ascii="Arial Narrow" w:hAnsi="Arial Narrow" w:cs="Calibri"/>
          <w:bCs/>
          <w:sz w:val="20"/>
          <w:szCs w:val="20"/>
        </w:rPr>
      </w:pPr>
      <w:r>
        <w:rPr>
          <w:rFonts w:ascii="Arial Narrow" w:hAnsi="Arial Narrow" w:cs="Calibri"/>
          <w:bCs/>
          <w:sz w:val="20"/>
          <w:szCs w:val="20"/>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2D484343" w14:textId="77777777" w:rsidR="00535B14" w:rsidRDefault="00000000">
      <w:pPr>
        <w:pStyle w:val="SemEspaamento"/>
        <w:numPr>
          <w:ilvl w:val="2"/>
          <w:numId w:val="4"/>
        </w:numPr>
        <w:jc w:val="both"/>
        <w:rPr>
          <w:rFonts w:ascii="Arial Narrow" w:hAnsi="Arial Narrow" w:cs="Calibri"/>
          <w:bCs/>
          <w:sz w:val="20"/>
          <w:szCs w:val="20"/>
        </w:rPr>
      </w:pPr>
      <w:r>
        <w:rPr>
          <w:rFonts w:ascii="Arial Narrow" w:hAnsi="Arial Narrow" w:cs="Calibri"/>
          <w:bCs/>
          <w:sz w:val="20"/>
          <w:szCs w:val="20"/>
        </w:rPr>
        <w:t>Se a proposta ou lance vencedor for desclassificado, o Pregoeiro examinará a proposta ou lance subsequente, e, assim sucessivamente, na ordem de classificação.</w:t>
      </w:r>
    </w:p>
    <w:p w14:paraId="484933FC" w14:textId="77777777" w:rsidR="00535B14" w:rsidRDefault="00535B14">
      <w:pPr>
        <w:pStyle w:val="SemEspaamento"/>
        <w:ind w:left="360"/>
        <w:jc w:val="both"/>
        <w:rPr>
          <w:rFonts w:ascii="Arial Narrow" w:hAnsi="Arial Narrow" w:cs="Calibri"/>
          <w:b/>
          <w:sz w:val="20"/>
          <w:szCs w:val="20"/>
        </w:rPr>
      </w:pPr>
    </w:p>
    <w:p w14:paraId="3B5C31CC" w14:textId="77777777" w:rsidR="00535B14" w:rsidRDefault="00000000">
      <w:pPr>
        <w:pStyle w:val="SemEspaamento"/>
        <w:numPr>
          <w:ilvl w:val="0"/>
          <w:numId w:val="4"/>
        </w:numPr>
        <w:jc w:val="both"/>
        <w:rPr>
          <w:rFonts w:ascii="Arial Narrow" w:hAnsi="Arial Narrow" w:cs="Calibri"/>
          <w:b/>
          <w:sz w:val="20"/>
          <w:szCs w:val="20"/>
        </w:rPr>
      </w:pPr>
      <w:r>
        <w:rPr>
          <w:rFonts w:ascii="Arial Narrow" w:hAnsi="Arial Narrow" w:cs="Calibri"/>
          <w:b/>
          <w:color w:val="000000"/>
          <w:sz w:val="20"/>
          <w:szCs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AEF447C"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 xml:space="preserve">9.1 - – O valor apresentado para este Registro de </w:t>
      </w:r>
      <w:proofErr w:type="gramStart"/>
      <w:r>
        <w:rPr>
          <w:rFonts w:ascii="Arial Narrow" w:hAnsi="Arial Narrow" w:cs="Calibri"/>
          <w:bCs/>
          <w:sz w:val="20"/>
          <w:szCs w:val="20"/>
        </w:rPr>
        <w:t>Preços  estimado</w:t>
      </w:r>
      <w:proofErr w:type="gramEnd"/>
      <w:r>
        <w:rPr>
          <w:rFonts w:ascii="Arial Narrow" w:hAnsi="Arial Narrow" w:cs="Calibri"/>
          <w:bCs/>
          <w:sz w:val="20"/>
          <w:szCs w:val="20"/>
        </w:rPr>
        <w:t xml:space="preserve"> é de R$ 112.260,48 (cento e doze mil, duzentos e sessenta reais e quarenta e oito centavos).</w:t>
      </w:r>
    </w:p>
    <w:p w14:paraId="28234009"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 xml:space="preserve">9.2 – Os materiais de comunicação </w:t>
      </w:r>
      <w:proofErr w:type="spellStart"/>
      <w:r>
        <w:rPr>
          <w:rFonts w:ascii="Arial Narrow" w:hAnsi="Arial Narrow" w:cs="Calibri"/>
          <w:bCs/>
          <w:sz w:val="20"/>
          <w:szCs w:val="20"/>
        </w:rPr>
        <w:t>visuals</w:t>
      </w:r>
      <w:proofErr w:type="spellEnd"/>
      <w:r>
        <w:rPr>
          <w:rFonts w:ascii="Arial Narrow" w:hAnsi="Arial Narrow" w:cs="Calibri"/>
          <w:bCs/>
          <w:sz w:val="20"/>
          <w:szCs w:val="20"/>
        </w:rPr>
        <w:t xml:space="preserve"> deste registro de preços, </w:t>
      </w:r>
      <w:proofErr w:type="spellStart"/>
      <w:r>
        <w:rPr>
          <w:rFonts w:ascii="Arial Narrow" w:hAnsi="Arial Narrow" w:cs="Calibri"/>
          <w:bCs/>
          <w:sz w:val="20"/>
          <w:szCs w:val="20"/>
        </w:rPr>
        <w:t>seram</w:t>
      </w:r>
      <w:proofErr w:type="spellEnd"/>
      <w:r>
        <w:rPr>
          <w:rFonts w:ascii="Arial Narrow" w:hAnsi="Arial Narrow" w:cs="Calibri"/>
          <w:bCs/>
          <w:sz w:val="20"/>
          <w:szCs w:val="20"/>
        </w:rPr>
        <w:t xml:space="preserve"> requisitados em prazo de no mínimo 15 dias de antecedência através de PEDIDO DE COMPRA para cada secretaria. </w:t>
      </w:r>
    </w:p>
    <w:p w14:paraId="6B5C5DD4"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 xml:space="preserve">Em anexo planilha de material requisitado. </w:t>
      </w:r>
    </w:p>
    <w:p w14:paraId="51886F92" w14:textId="77777777" w:rsidR="00535B14" w:rsidRDefault="00535B14">
      <w:pPr>
        <w:pStyle w:val="SemEspaamento"/>
        <w:ind w:left="792"/>
        <w:jc w:val="both"/>
        <w:rPr>
          <w:rFonts w:ascii="Arial Narrow" w:hAnsi="Arial Narrow" w:cs="Calibri"/>
          <w:b/>
          <w:bCs/>
          <w:sz w:val="20"/>
          <w:szCs w:val="20"/>
        </w:rPr>
      </w:pPr>
    </w:p>
    <w:p w14:paraId="7A2D210E" w14:textId="77777777" w:rsidR="00535B14" w:rsidRDefault="00535B14">
      <w:pPr>
        <w:pStyle w:val="SemEspaamento"/>
        <w:ind w:left="792"/>
        <w:jc w:val="both"/>
        <w:rPr>
          <w:rFonts w:ascii="Arial Narrow" w:hAnsi="Arial Narrow" w:cs="Calibri"/>
          <w:b/>
          <w:bCs/>
          <w:sz w:val="20"/>
          <w:szCs w:val="20"/>
        </w:rPr>
      </w:pPr>
    </w:p>
    <w:tbl>
      <w:tblPr>
        <w:tblStyle w:val="Tabelacomgrade"/>
        <w:tblW w:w="4842" w:type="pct"/>
        <w:tblInd w:w="137" w:type="dxa"/>
        <w:tblLook w:val="04A0" w:firstRow="1" w:lastRow="0" w:firstColumn="1" w:lastColumn="0" w:noHBand="0" w:noVBand="1"/>
      </w:tblPr>
      <w:tblGrid>
        <w:gridCol w:w="717"/>
        <w:gridCol w:w="627"/>
        <w:gridCol w:w="928"/>
        <w:gridCol w:w="4486"/>
        <w:gridCol w:w="1133"/>
        <w:gridCol w:w="1756"/>
      </w:tblGrid>
      <w:tr w:rsidR="00535B14" w14:paraId="60E431FD" w14:textId="77777777">
        <w:tc>
          <w:tcPr>
            <w:tcW w:w="372" w:type="pct"/>
            <w:tcBorders>
              <w:bottom w:val="single" w:sz="4" w:space="0" w:color="auto"/>
            </w:tcBorders>
            <w:shd w:val="clear" w:color="auto" w:fill="D9D9D9"/>
          </w:tcPr>
          <w:p w14:paraId="305A214E"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LOTE</w:t>
            </w:r>
          </w:p>
        </w:tc>
        <w:tc>
          <w:tcPr>
            <w:tcW w:w="325" w:type="pct"/>
            <w:shd w:val="clear" w:color="auto" w:fill="D9D9D9"/>
          </w:tcPr>
          <w:p w14:paraId="0CBC73B2"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UND</w:t>
            </w:r>
          </w:p>
        </w:tc>
        <w:tc>
          <w:tcPr>
            <w:tcW w:w="481" w:type="pct"/>
            <w:shd w:val="clear" w:color="auto" w:fill="D9D9D9"/>
          </w:tcPr>
          <w:p w14:paraId="34AF3CA5" w14:textId="77777777" w:rsidR="00535B14" w:rsidRDefault="00000000">
            <w:pPr>
              <w:pStyle w:val="SemEspaamento"/>
              <w:jc w:val="right"/>
              <w:rPr>
                <w:rFonts w:ascii="Arial Narrow" w:hAnsi="Arial Narrow" w:cs="Calibri"/>
                <w:sz w:val="20"/>
                <w:szCs w:val="20"/>
              </w:rPr>
            </w:pPr>
            <w:r>
              <w:rPr>
                <w:rFonts w:ascii="Arial Narrow" w:hAnsi="Arial Narrow" w:cs="Calibri"/>
                <w:b/>
                <w:bCs/>
                <w:sz w:val="20"/>
                <w:szCs w:val="20"/>
              </w:rPr>
              <w:t>QUANT.</w:t>
            </w:r>
          </w:p>
        </w:tc>
        <w:tc>
          <w:tcPr>
            <w:tcW w:w="2325" w:type="pct"/>
            <w:shd w:val="clear" w:color="auto" w:fill="D9D9D9"/>
          </w:tcPr>
          <w:p w14:paraId="41B65CA2" w14:textId="77777777" w:rsidR="00535B14" w:rsidRDefault="00000000">
            <w:pPr>
              <w:pStyle w:val="SemEspaamento"/>
              <w:ind w:right="-543"/>
              <w:jc w:val="center"/>
              <w:rPr>
                <w:rFonts w:ascii="Arial Narrow" w:hAnsi="Arial Narrow" w:cs="Calibri"/>
                <w:sz w:val="20"/>
                <w:szCs w:val="20"/>
              </w:rPr>
            </w:pPr>
            <w:r>
              <w:rPr>
                <w:rFonts w:ascii="Arial Narrow" w:hAnsi="Arial Narrow" w:cs="Calibri"/>
                <w:b/>
                <w:bCs/>
                <w:sz w:val="20"/>
                <w:szCs w:val="20"/>
              </w:rPr>
              <w:t>DESCRIÇÃO</w:t>
            </w:r>
          </w:p>
        </w:tc>
        <w:tc>
          <w:tcPr>
            <w:tcW w:w="587" w:type="pct"/>
            <w:shd w:val="clear" w:color="auto" w:fill="D9D9D9"/>
          </w:tcPr>
          <w:p w14:paraId="0C0C92C3" w14:textId="77777777" w:rsidR="00535B14" w:rsidRDefault="00000000">
            <w:pPr>
              <w:pStyle w:val="SemEspaamento"/>
              <w:ind w:right="-543"/>
              <w:rPr>
                <w:rFonts w:ascii="Arial Narrow" w:hAnsi="Arial Narrow" w:cs="Calibri"/>
                <w:sz w:val="20"/>
                <w:szCs w:val="20"/>
              </w:rPr>
            </w:pPr>
            <w:r>
              <w:rPr>
                <w:rFonts w:ascii="Arial Narrow" w:hAnsi="Arial Narrow" w:cs="Calibri"/>
                <w:b/>
                <w:bCs/>
                <w:sz w:val="20"/>
                <w:szCs w:val="20"/>
              </w:rPr>
              <w:t>VALOR UNIT.</w:t>
            </w:r>
          </w:p>
        </w:tc>
        <w:tc>
          <w:tcPr>
            <w:tcW w:w="910" w:type="pct"/>
            <w:shd w:val="clear" w:color="auto" w:fill="D9D9D9"/>
          </w:tcPr>
          <w:p w14:paraId="5967097F" w14:textId="77777777" w:rsidR="00535B14" w:rsidRDefault="00000000">
            <w:pPr>
              <w:pStyle w:val="SemEspaamento"/>
              <w:ind w:right="648"/>
              <w:jc w:val="right"/>
              <w:rPr>
                <w:rFonts w:ascii="Arial Narrow" w:hAnsi="Arial Narrow" w:cs="Calibri"/>
                <w:sz w:val="20"/>
                <w:szCs w:val="20"/>
              </w:rPr>
            </w:pPr>
            <w:r>
              <w:rPr>
                <w:rFonts w:ascii="Arial Narrow" w:hAnsi="Arial Narrow" w:cs="Calibri"/>
                <w:b/>
                <w:bCs/>
                <w:sz w:val="20"/>
                <w:szCs w:val="20"/>
              </w:rPr>
              <w:t>VALOR TOTAL</w:t>
            </w:r>
          </w:p>
        </w:tc>
      </w:tr>
      <w:tr w:rsidR="00535B14" w14:paraId="55AED19C" w14:textId="77777777">
        <w:tc>
          <w:tcPr>
            <w:tcW w:w="372" w:type="pct"/>
            <w:tcBorders>
              <w:bottom w:val="nil"/>
            </w:tcBorders>
          </w:tcPr>
          <w:p w14:paraId="2D5EA37C" w14:textId="77777777" w:rsidR="00535B14" w:rsidRDefault="00535B14">
            <w:pPr>
              <w:pStyle w:val="SemEspaamento"/>
              <w:jc w:val="center"/>
              <w:rPr>
                <w:rFonts w:ascii="Arial Narrow" w:hAnsi="Arial Narrow" w:cs="Calibri"/>
                <w:sz w:val="20"/>
                <w:szCs w:val="20"/>
              </w:rPr>
            </w:pPr>
          </w:p>
        </w:tc>
        <w:tc>
          <w:tcPr>
            <w:tcW w:w="325" w:type="pct"/>
          </w:tcPr>
          <w:p w14:paraId="22B28718"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35F55C4A"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500</w:t>
            </w:r>
          </w:p>
        </w:tc>
        <w:tc>
          <w:tcPr>
            <w:tcW w:w="2325" w:type="pct"/>
          </w:tcPr>
          <w:p w14:paraId="20E2620B"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50 X 30 – aplicação e remoção</w:t>
            </w:r>
          </w:p>
        </w:tc>
        <w:tc>
          <w:tcPr>
            <w:tcW w:w="587" w:type="pct"/>
          </w:tcPr>
          <w:p w14:paraId="27D80DB3"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7,94</w:t>
            </w:r>
          </w:p>
        </w:tc>
        <w:tc>
          <w:tcPr>
            <w:tcW w:w="910" w:type="pct"/>
          </w:tcPr>
          <w:p w14:paraId="26924D5E"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3.970,00</w:t>
            </w:r>
          </w:p>
        </w:tc>
      </w:tr>
      <w:tr w:rsidR="00535B14" w14:paraId="63949D39" w14:textId="77777777">
        <w:tc>
          <w:tcPr>
            <w:tcW w:w="372" w:type="pct"/>
            <w:tcBorders>
              <w:top w:val="nil"/>
              <w:bottom w:val="nil"/>
            </w:tcBorders>
          </w:tcPr>
          <w:p w14:paraId="2EAC2BEF" w14:textId="77777777" w:rsidR="00535B14" w:rsidRDefault="00535B14">
            <w:pPr>
              <w:pStyle w:val="SemEspaamento"/>
              <w:jc w:val="center"/>
              <w:rPr>
                <w:rFonts w:ascii="Arial Narrow" w:hAnsi="Arial Narrow" w:cs="Calibri"/>
                <w:sz w:val="20"/>
                <w:szCs w:val="20"/>
              </w:rPr>
            </w:pPr>
          </w:p>
        </w:tc>
        <w:tc>
          <w:tcPr>
            <w:tcW w:w="325" w:type="pct"/>
          </w:tcPr>
          <w:p w14:paraId="1E1E36A2"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0822B148"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600</w:t>
            </w:r>
          </w:p>
        </w:tc>
        <w:tc>
          <w:tcPr>
            <w:tcW w:w="2325" w:type="pct"/>
          </w:tcPr>
          <w:p w14:paraId="35F7D51F"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30 X 20</w:t>
            </w:r>
          </w:p>
        </w:tc>
        <w:tc>
          <w:tcPr>
            <w:tcW w:w="587" w:type="pct"/>
          </w:tcPr>
          <w:p w14:paraId="7FB7E86A"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3,13</w:t>
            </w:r>
          </w:p>
        </w:tc>
        <w:tc>
          <w:tcPr>
            <w:tcW w:w="910" w:type="pct"/>
          </w:tcPr>
          <w:p w14:paraId="4D5C28C3"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1.878,00</w:t>
            </w:r>
          </w:p>
        </w:tc>
      </w:tr>
      <w:tr w:rsidR="00535B14" w14:paraId="7C37F0F4" w14:textId="77777777">
        <w:tc>
          <w:tcPr>
            <w:tcW w:w="372" w:type="pct"/>
            <w:tcBorders>
              <w:top w:val="nil"/>
              <w:bottom w:val="nil"/>
            </w:tcBorders>
          </w:tcPr>
          <w:p w14:paraId="5760927C" w14:textId="77777777" w:rsidR="00535B14" w:rsidRDefault="00535B14">
            <w:pPr>
              <w:pStyle w:val="SemEspaamento"/>
              <w:jc w:val="center"/>
              <w:rPr>
                <w:rFonts w:ascii="Arial Narrow" w:hAnsi="Arial Narrow" w:cs="Calibri"/>
                <w:sz w:val="20"/>
                <w:szCs w:val="20"/>
              </w:rPr>
            </w:pPr>
          </w:p>
        </w:tc>
        <w:tc>
          <w:tcPr>
            <w:tcW w:w="325" w:type="pct"/>
          </w:tcPr>
          <w:p w14:paraId="2EE085C6"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7678D7E4"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400</w:t>
            </w:r>
          </w:p>
        </w:tc>
        <w:tc>
          <w:tcPr>
            <w:tcW w:w="2325" w:type="pct"/>
          </w:tcPr>
          <w:p w14:paraId="14FF334D"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70 X 30 – aplicação e remoção</w:t>
            </w:r>
          </w:p>
        </w:tc>
        <w:tc>
          <w:tcPr>
            <w:tcW w:w="587" w:type="pct"/>
          </w:tcPr>
          <w:p w14:paraId="1D5FD2FD"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10,98</w:t>
            </w:r>
          </w:p>
        </w:tc>
        <w:tc>
          <w:tcPr>
            <w:tcW w:w="910" w:type="pct"/>
          </w:tcPr>
          <w:p w14:paraId="002DE85D"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4.392,00</w:t>
            </w:r>
          </w:p>
        </w:tc>
      </w:tr>
      <w:tr w:rsidR="00535B14" w14:paraId="2C4014FD" w14:textId="77777777">
        <w:tc>
          <w:tcPr>
            <w:tcW w:w="372" w:type="pct"/>
            <w:tcBorders>
              <w:top w:val="nil"/>
              <w:bottom w:val="nil"/>
            </w:tcBorders>
          </w:tcPr>
          <w:p w14:paraId="0923B130" w14:textId="77777777" w:rsidR="00535B14" w:rsidRDefault="00535B14">
            <w:pPr>
              <w:pStyle w:val="SemEspaamento"/>
              <w:jc w:val="center"/>
              <w:rPr>
                <w:rFonts w:ascii="Arial Narrow" w:hAnsi="Arial Narrow" w:cs="Calibri"/>
                <w:sz w:val="20"/>
                <w:szCs w:val="20"/>
              </w:rPr>
            </w:pPr>
          </w:p>
        </w:tc>
        <w:tc>
          <w:tcPr>
            <w:tcW w:w="325" w:type="pct"/>
          </w:tcPr>
          <w:p w14:paraId="3951398F"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7C19E27C"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1000</w:t>
            </w:r>
          </w:p>
        </w:tc>
        <w:tc>
          <w:tcPr>
            <w:tcW w:w="2325" w:type="pct"/>
          </w:tcPr>
          <w:p w14:paraId="0812B074"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10 X 15</w:t>
            </w:r>
          </w:p>
        </w:tc>
        <w:tc>
          <w:tcPr>
            <w:tcW w:w="587" w:type="pct"/>
          </w:tcPr>
          <w:p w14:paraId="5007F9ED"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1,48</w:t>
            </w:r>
          </w:p>
        </w:tc>
        <w:tc>
          <w:tcPr>
            <w:tcW w:w="910" w:type="pct"/>
          </w:tcPr>
          <w:p w14:paraId="5D0BE43E"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1.480,00</w:t>
            </w:r>
          </w:p>
        </w:tc>
      </w:tr>
      <w:tr w:rsidR="00535B14" w14:paraId="5450E911" w14:textId="77777777">
        <w:tc>
          <w:tcPr>
            <w:tcW w:w="372" w:type="pct"/>
            <w:tcBorders>
              <w:top w:val="nil"/>
              <w:bottom w:val="nil"/>
            </w:tcBorders>
          </w:tcPr>
          <w:p w14:paraId="3171E80E" w14:textId="77777777" w:rsidR="00535B14" w:rsidRDefault="00535B14">
            <w:pPr>
              <w:pStyle w:val="SemEspaamento"/>
              <w:jc w:val="center"/>
              <w:rPr>
                <w:rFonts w:ascii="Arial Narrow" w:hAnsi="Arial Narrow" w:cs="Calibri"/>
                <w:sz w:val="20"/>
                <w:szCs w:val="20"/>
              </w:rPr>
            </w:pPr>
          </w:p>
        </w:tc>
        <w:tc>
          <w:tcPr>
            <w:tcW w:w="325" w:type="pct"/>
          </w:tcPr>
          <w:p w14:paraId="79E03920"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29FC6AE0"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539CDCBB"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ADESIVOS IMPRESSOS 20CM X 10CM VEICULAR COLADO POR DENTRO</w:t>
            </w:r>
          </w:p>
        </w:tc>
        <w:tc>
          <w:tcPr>
            <w:tcW w:w="587" w:type="pct"/>
          </w:tcPr>
          <w:p w14:paraId="43CCC51B"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1,14</w:t>
            </w:r>
          </w:p>
        </w:tc>
        <w:tc>
          <w:tcPr>
            <w:tcW w:w="910" w:type="pct"/>
          </w:tcPr>
          <w:p w14:paraId="21B2681D"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114,00</w:t>
            </w:r>
          </w:p>
        </w:tc>
      </w:tr>
      <w:tr w:rsidR="00535B14" w14:paraId="19FF9E40" w14:textId="77777777">
        <w:tc>
          <w:tcPr>
            <w:tcW w:w="372" w:type="pct"/>
            <w:tcBorders>
              <w:top w:val="nil"/>
              <w:bottom w:val="nil"/>
            </w:tcBorders>
          </w:tcPr>
          <w:p w14:paraId="3F0A046C"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01</w:t>
            </w:r>
          </w:p>
        </w:tc>
        <w:tc>
          <w:tcPr>
            <w:tcW w:w="325" w:type="pct"/>
          </w:tcPr>
          <w:p w14:paraId="7E587581"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22A0C0A3"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0C0B00EA"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 xml:space="preserve">ADESIVOS IMPRESSO REDONDO 30CM X 30 CM – </w:t>
            </w:r>
            <w:r>
              <w:rPr>
                <w:rFonts w:ascii="Arial Narrow" w:hAnsi="Arial Narrow" w:cs="Calibri"/>
                <w:sz w:val="20"/>
                <w:szCs w:val="20"/>
              </w:rPr>
              <w:lastRenderedPageBreak/>
              <w:t>aplicação e remoção.</w:t>
            </w:r>
          </w:p>
        </w:tc>
        <w:tc>
          <w:tcPr>
            <w:tcW w:w="587" w:type="pct"/>
          </w:tcPr>
          <w:p w14:paraId="1D2EC05D"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lastRenderedPageBreak/>
              <w:t>7,83</w:t>
            </w:r>
          </w:p>
        </w:tc>
        <w:tc>
          <w:tcPr>
            <w:tcW w:w="910" w:type="pct"/>
          </w:tcPr>
          <w:p w14:paraId="259681D5"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783,00</w:t>
            </w:r>
          </w:p>
        </w:tc>
      </w:tr>
      <w:tr w:rsidR="00535B14" w14:paraId="68BBD6F2" w14:textId="77777777">
        <w:tc>
          <w:tcPr>
            <w:tcW w:w="372" w:type="pct"/>
            <w:tcBorders>
              <w:top w:val="nil"/>
              <w:bottom w:val="nil"/>
            </w:tcBorders>
          </w:tcPr>
          <w:p w14:paraId="7E66B6DE" w14:textId="77777777" w:rsidR="00535B14" w:rsidRDefault="00535B14">
            <w:pPr>
              <w:pStyle w:val="SemEspaamento"/>
              <w:jc w:val="center"/>
              <w:rPr>
                <w:rFonts w:ascii="Arial Narrow" w:hAnsi="Arial Narrow" w:cs="Calibri"/>
                <w:sz w:val="20"/>
                <w:szCs w:val="20"/>
              </w:rPr>
            </w:pPr>
          </w:p>
        </w:tc>
        <w:tc>
          <w:tcPr>
            <w:tcW w:w="325" w:type="pct"/>
          </w:tcPr>
          <w:p w14:paraId="458256A3"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34428BF3"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77FFAFDB"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70 X 50 CM</w:t>
            </w:r>
          </w:p>
        </w:tc>
        <w:tc>
          <w:tcPr>
            <w:tcW w:w="587" w:type="pct"/>
          </w:tcPr>
          <w:p w14:paraId="270A68CF"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72,50</w:t>
            </w:r>
          </w:p>
        </w:tc>
        <w:tc>
          <w:tcPr>
            <w:tcW w:w="910" w:type="pct"/>
          </w:tcPr>
          <w:p w14:paraId="5563979A"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7.250,00</w:t>
            </w:r>
          </w:p>
        </w:tc>
      </w:tr>
      <w:tr w:rsidR="00535B14" w14:paraId="6460575C" w14:textId="77777777">
        <w:tc>
          <w:tcPr>
            <w:tcW w:w="372" w:type="pct"/>
            <w:tcBorders>
              <w:top w:val="nil"/>
              <w:bottom w:val="nil"/>
            </w:tcBorders>
          </w:tcPr>
          <w:p w14:paraId="0931E041" w14:textId="77777777" w:rsidR="00535B14" w:rsidRDefault="00535B14">
            <w:pPr>
              <w:pStyle w:val="SemEspaamento"/>
              <w:jc w:val="center"/>
              <w:rPr>
                <w:rFonts w:ascii="Arial Narrow" w:hAnsi="Arial Narrow" w:cs="Calibri"/>
                <w:sz w:val="20"/>
                <w:szCs w:val="20"/>
              </w:rPr>
            </w:pPr>
          </w:p>
        </w:tc>
        <w:tc>
          <w:tcPr>
            <w:tcW w:w="325" w:type="pct"/>
          </w:tcPr>
          <w:p w14:paraId="5974C506"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FB765D9"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69CB1A89"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1,20 MT X 1,0 METRO</w:t>
            </w:r>
          </w:p>
        </w:tc>
        <w:tc>
          <w:tcPr>
            <w:tcW w:w="587" w:type="pct"/>
          </w:tcPr>
          <w:p w14:paraId="2FC5D868"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124,95</w:t>
            </w:r>
          </w:p>
        </w:tc>
        <w:tc>
          <w:tcPr>
            <w:tcW w:w="910" w:type="pct"/>
          </w:tcPr>
          <w:p w14:paraId="540BD111"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12.495,00</w:t>
            </w:r>
          </w:p>
        </w:tc>
      </w:tr>
      <w:tr w:rsidR="00535B14" w14:paraId="77026645" w14:textId="77777777">
        <w:tc>
          <w:tcPr>
            <w:tcW w:w="372" w:type="pct"/>
            <w:tcBorders>
              <w:top w:val="nil"/>
              <w:bottom w:val="nil"/>
            </w:tcBorders>
          </w:tcPr>
          <w:p w14:paraId="5F044A9F" w14:textId="77777777" w:rsidR="00535B14" w:rsidRDefault="00535B14">
            <w:pPr>
              <w:pStyle w:val="SemEspaamento"/>
              <w:jc w:val="center"/>
              <w:rPr>
                <w:rFonts w:ascii="Arial Narrow" w:hAnsi="Arial Narrow" w:cs="Calibri"/>
                <w:sz w:val="20"/>
                <w:szCs w:val="20"/>
              </w:rPr>
            </w:pPr>
          </w:p>
        </w:tc>
        <w:tc>
          <w:tcPr>
            <w:tcW w:w="325" w:type="pct"/>
          </w:tcPr>
          <w:p w14:paraId="42AFACAC"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8802670"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50</w:t>
            </w:r>
          </w:p>
        </w:tc>
        <w:tc>
          <w:tcPr>
            <w:tcW w:w="2325" w:type="pct"/>
          </w:tcPr>
          <w:p w14:paraId="174F7C5E"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3 MT X 3 METROS</w:t>
            </w:r>
          </w:p>
        </w:tc>
        <w:tc>
          <w:tcPr>
            <w:tcW w:w="587" w:type="pct"/>
          </w:tcPr>
          <w:p w14:paraId="5F62E848"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446,67</w:t>
            </w:r>
          </w:p>
        </w:tc>
        <w:tc>
          <w:tcPr>
            <w:tcW w:w="910" w:type="pct"/>
          </w:tcPr>
          <w:p w14:paraId="7075EC98"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22.333,50</w:t>
            </w:r>
          </w:p>
        </w:tc>
      </w:tr>
      <w:tr w:rsidR="00535B14" w14:paraId="15714965" w14:textId="77777777">
        <w:tc>
          <w:tcPr>
            <w:tcW w:w="372" w:type="pct"/>
            <w:tcBorders>
              <w:top w:val="nil"/>
              <w:bottom w:val="nil"/>
            </w:tcBorders>
          </w:tcPr>
          <w:p w14:paraId="321A6A5D" w14:textId="77777777" w:rsidR="00535B14" w:rsidRDefault="00535B14">
            <w:pPr>
              <w:pStyle w:val="SemEspaamento"/>
              <w:jc w:val="center"/>
              <w:rPr>
                <w:rFonts w:ascii="Arial Narrow" w:hAnsi="Arial Narrow" w:cs="Calibri"/>
                <w:sz w:val="20"/>
                <w:szCs w:val="20"/>
              </w:rPr>
            </w:pPr>
          </w:p>
        </w:tc>
        <w:tc>
          <w:tcPr>
            <w:tcW w:w="325" w:type="pct"/>
          </w:tcPr>
          <w:p w14:paraId="3A6F5105"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5B84017C"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w:t>
            </w:r>
          </w:p>
        </w:tc>
        <w:tc>
          <w:tcPr>
            <w:tcW w:w="2325" w:type="pct"/>
          </w:tcPr>
          <w:p w14:paraId="7239D5A0"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 xml:space="preserve">FAIXA DE LONA 3 </w:t>
            </w:r>
            <w:proofErr w:type="spellStart"/>
            <w:r>
              <w:rPr>
                <w:rFonts w:ascii="Arial Narrow" w:hAnsi="Arial Narrow" w:cs="Calibri"/>
                <w:sz w:val="20"/>
                <w:szCs w:val="20"/>
              </w:rPr>
              <w:t>Mt</w:t>
            </w:r>
            <w:proofErr w:type="spellEnd"/>
            <w:r>
              <w:rPr>
                <w:rFonts w:ascii="Arial Narrow" w:hAnsi="Arial Narrow" w:cs="Calibri"/>
                <w:sz w:val="20"/>
                <w:szCs w:val="20"/>
              </w:rPr>
              <w:t xml:space="preserve"> X 3 METROS</w:t>
            </w:r>
          </w:p>
        </w:tc>
        <w:tc>
          <w:tcPr>
            <w:tcW w:w="587" w:type="pct"/>
          </w:tcPr>
          <w:p w14:paraId="2FC54453"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498,38</w:t>
            </w:r>
          </w:p>
        </w:tc>
        <w:tc>
          <w:tcPr>
            <w:tcW w:w="910" w:type="pct"/>
          </w:tcPr>
          <w:p w14:paraId="3DDAFEE4"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4.983,80</w:t>
            </w:r>
          </w:p>
        </w:tc>
      </w:tr>
      <w:tr w:rsidR="00535B14" w14:paraId="4EBE769C" w14:textId="77777777">
        <w:tc>
          <w:tcPr>
            <w:tcW w:w="372" w:type="pct"/>
            <w:tcBorders>
              <w:top w:val="nil"/>
              <w:bottom w:val="single" w:sz="4" w:space="0" w:color="auto"/>
            </w:tcBorders>
          </w:tcPr>
          <w:p w14:paraId="361975FE" w14:textId="77777777" w:rsidR="00535B14" w:rsidRDefault="00535B14">
            <w:pPr>
              <w:pStyle w:val="SemEspaamento"/>
              <w:jc w:val="center"/>
              <w:rPr>
                <w:rFonts w:ascii="Arial Narrow" w:hAnsi="Arial Narrow" w:cs="Calibri"/>
                <w:sz w:val="20"/>
                <w:szCs w:val="20"/>
              </w:rPr>
            </w:pPr>
          </w:p>
        </w:tc>
        <w:tc>
          <w:tcPr>
            <w:tcW w:w="325" w:type="pct"/>
          </w:tcPr>
          <w:p w14:paraId="09D063FF"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1A98F57F"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w:t>
            </w:r>
          </w:p>
        </w:tc>
        <w:tc>
          <w:tcPr>
            <w:tcW w:w="2325" w:type="pct"/>
          </w:tcPr>
          <w:p w14:paraId="790EC407" w14:textId="77777777" w:rsidR="00535B14" w:rsidRDefault="00000000">
            <w:pPr>
              <w:jc w:val="both"/>
              <w:rPr>
                <w:rFonts w:ascii="Arial Narrow" w:hAnsi="Arial Narrow" w:cs="Calibri"/>
                <w:sz w:val="20"/>
                <w:szCs w:val="20"/>
              </w:rPr>
            </w:pPr>
            <w:r>
              <w:rPr>
                <w:rFonts w:ascii="Arial Narrow" w:hAnsi="Arial Narrow" w:cs="Calibri"/>
                <w:sz w:val="20"/>
                <w:szCs w:val="20"/>
              </w:rPr>
              <w:t xml:space="preserve">FAIXA DE LONA 4 </w:t>
            </w:r>
            <w:proofErr w:type="spellStart"/>
            <w:r>
              <w:rPr>
                <w:rFonts w:ascii="Arial Narrow" w:hAnsi="Arial Narrow" w:cs="Calibri"/>
                <w:sz w:val="20"/>
                <w:szCs w:val="20"/>
              </w:rPr>
              <w:t>Mt</w:t>
            </w:r>
            <w:proofErr w:type="spellEnd"/>
            <w:r>
              <w:rPr>
                <w:rFonts w:ascii="Arial Narrow" w:hAnsi="Arial Narrow" w:cs="Calibri"/>
                <w:sz w:val="20"/>
                <w:szCs w:val="20"/>
              </w:rPr>
              <w:t xml:space="preserve"> X 1,500 METROS</w:t>
            </w:r>
          </w:p>
        </w:tc>
        <w:tc>
          <w:tcPr>
            <w:tcW w:w="587" w:type="pct"/>
          </w:tcPr>
          <w:p w14:paraId="468337E7" w14:textId="77777777" w:rsidR="00535B14" w:rsidRDefault="00000000">
            <w:pPr>
              <w:jc w:val="right"/>
              <w:rPr>
                <w:rFonts w:ascii="Arial Narrow" w:hAnsi="Arial Narrow" w:cs="Calibri"/>
                <w:sz w:val="20"/>
                <w:szCs w:val="20"/>
              </w:rPr>
            </w:pPr>
            <w:r>
              <w:rPr>
                <w:rFonts w:ascii="Arial Narrow" w:hAnsi="Arial Narrow" w:cs="Calibri"/>
                <w:sz w:val="20"/>
                <w:szCs w:val="20"/>
              </w:rPr>
              <w:t>907,64</w:t>
            </w:r>
          </w:p>
        </w:tc>
        <w:tc>
          <w:tcPr>
            <w:tcW w:w="910" w:type="pct"/>
          </w:tcPr>
          <w:p w14:paraId="33048065" w14:textId="77777777" w:rsidR="00535B14" w:rsidRDefault="00000000">
            <w:pPr>
              <w:ind w:right="648"/>
              <w:jc w:val="right"/>
              <w:rPr>
                <w:rFonts w:ascii="Arial Narrow" w:hAnsi="Arial Narrow" w:cs="Calibri"/>
                <w:sz w:val="20"/>
                <w:szCs w:val="20"/>
              </w:rPr>
            </w:pPr>
            <w:r>
              <w:rPr>
                <w:rFonts w:ascii="Arial Narrow" w:hAnsi="Arial Narrow" w:cs="Calibri"/>
                <w:sz w:val="20"/>
                <w:szCs w:val="20"/>
              </w:rPr>
              <w:t>9.076,40</w:t>
            </w:r>
          </w:p>
        </w:tc>
      </w:tr>
      <w:tr w:rsidR="00535B14" w14:paraId="0769AE61" w14:textId="77777777">
        <w:tc>
          <w:tcPr>
            <w:tcW w:w="372" w:type="pct"/>
            <w:tcBorders>
              <w:top w:val="single" w:sz="4" w:space="0" w:color="auto"/>
              <w:left w:val="single" w:sz="4" w:space="0" w:color="auto"/>
              <w:bottom w:val="nil"/>
              <w:right w:val="single" w:sz="4" w:space="0" w:color="auto"/>
            </w:tcBorders>
          </w:tcPr>
          <w:p w14:paraId="7BD9294B"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02</w:t>
            </w:r>
          </w:p>
        </w:tc>
        <w:tc>
          <w:tcPr>
            <w:tcW w:w="325" w:type="pct"/>
            <w:tcBorders>
              <w:left w:val="single" w:sz="4" w:space="0" w:color="auto"/>
            </w:tcBorders>
          </w:tcPr>
          <w:p w14:paraId="55120E4B"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30BB2A64"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1755FB53" w14:textId="77777777" w:rsidR="00535B14" w:rsidRDefault="00000000">
            <w:pPr>
              <w:jc w:val="both"/>
              <w:rPr>
                <w:rFonts w:ascii="Arial Narrow" w:hAnsi="Arial Narrow" w:cs="Calibri"/>
                <w:sz w:val="20"/>
                <w:szCs w:val="20"/>
              </w:rPr>
            </w:pPr>
            <w:r>
              <w:rPr>
                <w:rFonts w:ascii="Arial Narrow" w:hAnsi="Arial Narrow" w:cs="Calibri"/>
                <w:sz w:val="20"/>
                <w:szCs w:val="20"/>
              </w:rPr>
              <w:t>PLACA DE SINALIZAÇÃO EM ACM 54 X 53</w:t>
            </w:r>
          </w:p>
        </w:tc>
        <w:tc>
          <w:tcPr>
            <w:tcW w:w="587" w:type="pct"/>
          </w:tcPr>
          <w:p w14:paraId="58974D15" w14:textId="77777777" w:rsidR="00535B14" w:rsidRDefault="00000000">
            <w:pPr>
              <w:jc w:val="right"/>
              <w:rPr>
                <w:rFonts w:ascii="Arial Narrow" w:hAnsi="Arial Narrow" w:cs="Calibri"/>
                <w:sz w:val="20"/>
                <w:szCs w:val="20"/>
              </w:rPr>
            </w:pPr>
            <w:r>
              <w:rPr>
                <w:rFonts w:ascii="Arial Narrow" w:hAnsi="Arial Narrow" w:cs="Calibri"/>
                <w:sz w:val="20"/>
                <w:szCs w:val="20"/>
              </w:rPr>
              <w:t>128,53</w:t>
            </w:r>
          </w:p>
        </w:tc>
        <w:tc>
          <w:tcPr>
            <w:tcW w:w="910" w:type="pct"/>
          </w:tcPr>
          <w:p w14:paraId="3F7505BB" w14:textId="77777777" w:rsidR="00535B14" w:rsidRDefault="00000000">
            <w:pPr>
              <w:ind w:right="648"/>
              <w:jc w:val="right"/>
              <w:rPr>
                <w:rFonts w:ascii="Arial Narrow" w:hAnsi="Arial Narrow" w:cs="Calibri"/>
                <w:sz w:val="20"/>
                <w:szCs w:val="20"/>
              </w:rPr>
            </w:pPr>
            <w:r>
              <w:rPr>
                <w:rFonts w:ascii="Arial Narrow" w:hAnsi="Arial Narrow" w:cs="Calibri"/>
                <w:sz w:val="20"/>
                <w:szCs w:val="20"/>
              </w:rPr>
              <w:t>12.853,00</w:t>
            </w:r>
          </w:p>
        </w:tc>
      </w:tr>
      <w:tr w:rsidR="00535B14" w14:paraId="50D6E159" w14:textId="77777777">
        <w:tc>
          <w:tcPr>
            <w:tcW w:w="372" w:type="pct"/>
            <w:tcBorders>
              <w:top w:val="nil"/>
              <w:left w:val="single" w:sz="4" w:space="0" w:color="auto"/>
              <w:bottom w:val="single" w:sz="4" w:space="0" w:color="auto"/>
              <w:right w:val="single" w:sz="4" w:space="0" w:color="auto"/>
            </w:tcBorders>
          </w:tcPr>
          <w:p w14:paraId="7C5371BD" w14:textId="77777777" w:rsidR="00535B14" w:rsidRDefault="00535B14">
            <w:pPr>
              <w:pStyle w:val="SemEspaamento"/>
              <w:jc w:val="center"/>
              <w:rPr>
                <w:rFonts w:ascii="Arial Narrow" w:hAnsi="Arial Narrow" w:cs="Calibri"/>
                <w:sz w:val="20"/>
                <w:szCs w:val="20"/>
              </w:rPr>
            </w:pPr>
          </w:p>
        </w:tc>
        <w:tc>
          <w:tcPr>
            <w:tcW w:w="325" w:type="pct"/>
            <w:tcBorders>
              <w:left w:val="single" w:sz="4" w:space="0" w:color="auto"/>
            </w:tcBorders>
          </w:tcPr>
          <w:p w14:paraId="283F49D6"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1F00590E"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6B653E68" w14:textId="77777777" w:rsidR="00535B14" w:rsidRDefault="00000000">
            <w:pPr>
              <w:jc w:val="both"/>
              <w:rPr>
                <w:rFonts w:ascii="Arial Narrow" w:hAnsi="Arial Narrow" w:cs="Calibri"/>
                <w:sz w:val="20"/>
                <w:szCs w:val="20"/>
              </w:rPr>
            </w:pPr>
            <w:r>
              <w:rPr>
                <w:rFonts w:ascii="Arial Narrow" w:hAnsi="Arial Narrow" w:cs="Calibri"/>
                <w:sz w:val="20"/>
                <w:szCs w:val="20"/>
              </w:rPr>
              <w:t xml:space="preserve">PLACA DE SINALIZAÇÃO EM ACEM 80CM X 60CM </w:t>
            </w:r>
          </w:p>
        </w:tc>
        <w:tc>
          <w:tcPr>
            <w:tcW w:w="587" w:type="pct"/>
          </w:tcPr>
          <w:p w14:paraId="26181132" w14:textId="77777777" w:rsidR="00535B14" w:rsidRDefault="00000000">
            <w:pPr>
              <w:jc w:val="right"/>
              <w:rPr>
                <w:rFonts w:ascii="Arial Narrow" w:hAnsi="Arial Narrow" w:cs="Calibri"/>
                <w:sz w:val="20"/>
                <w:szCs w:val="20"/>
              </w:rPr>
            </w:pPr>
            <w:r>
              <w:rPr>
                <w:rFonts w:ascii="Arial Narrow" w:hAnsi="Arial Narrow" w:cs="Calibri"/>
                <w:sz w:val="20"/>
                <w:szCs w:val="20"/>
              </w:rPr>
              <w:t>154,86</w:t>
            </w:r>
          </w:p>
        </w:tc>
        <w:tc>
          <w:tcPr>
            <w:tcW w:w="910" w:type="pct"/>
          </w:tcPr>
          <w:p w14:paraId="045876EC" w14:textId="77777777" w:rsidR="00535B14" w:rsidRDefault="00000000">
            <w:pPr>
              <w:ind w:right="648"/>
              <w:jc w:val="right"/>
              <w:rPr>
                <w:rFonts w:ascii="Arial Narrow" w:hAnsi="Arial Narrow" w:cs="Calibri"/>
                <w:sz w:val="20"/>
                <w:szCs w:val="20"/>
              </w:rPr>
            </w:pPr>
            <w:r>
              <w:rPr>
                <w:rFonts w:ascii="Arial Narrow" w:hAnsi="Arial Narrow" w:cs="Calibri"/>
                <w:sz w:val="20"/>
                <w:szCs w:val="20"/>
              </w:rPr>
              <w:t>15.486,00</w:t>
            </w:r>
          </w:p>
        </w:tc>
      </w:tr>
      <w:tr w:rsidR="00535B14" w14:paraId="57D057D9" w14:textId="77777777">
        <w:tc>
          <w:tcPr>
            <w:tcW w:w="372" w:type="pct"/>
          </w:tcPr>
          <w:p w14:paraId="5E8FF436" w14:textId="77777777" w:rsidR="00535B14" w:rsidRDefault="00535B14">
            <w:pPr>
              <w:pStyle w:val="SemEspaamento"/>
              <w:jc w:val="center"/>
              <w:rPr>
                <w:rFonts w:ascii="Arial Narrow" w:hAnsi="Arial Narrow" w:cs="Calibri"/>
                <w:sz w:val="20"/>
                <w:szCs w:val="20"/>
              </w:rPr>
            </w:pPr>
          </w:p>
          <w:p w14:paraId="5398B680" w14:textId="77777777" w:rsidR="00535B14" w:rsidRDefault="00535B14">
            <w:pPr>
              <w:pStyle w:val="SemEspaamento"/>
              <w:jc w:val="center"/>
              <w:rPr>
                <w:rFonts w:ascii="Arial Narrow" w:hAnsi="Arial Narrow" w:cs="Calibri"/>
                <w:sz w:val="20"/>
                <w:szCs w:val="20"/>
              </w:rPr>
            </w:pPr>
          </w:p>
          <w:p w14:paraId="249E2225" w14:textId="77777777" w:rsidR="00535B14" w:rsidRDefault="00535B14">
            <w:pPr>
              <w:pStyle w:val="SemEspaamento"/>
              <w:jc w:val="center"/>
              <w:rPr>
                <w:rFonts w:ascii="Arial Narrow" w:hAnsi="Arial Narrow" w:cs="Calibri"/>
                <w:sz w:val="20"/>
                <w:szCs w:val="20"/>
              </w:rPr>
            </w:pPr>
          </w:p>
          <w:p w14:paraId="6190B085"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03</w:t>
            </w:r>
          </w:p>
        </w:tc>
        <w:tc>
          <w:tcPr>
            <w:tcW w:w="325" w:type="pct"/>
          </w:tcPr>
          <w:p w14:paraId="06D0B84F"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103B67F3"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6</w:t>
            </w:r>
          </w:p>
        </w:tc>
        <w:tc>
          <w:tcPr>
            <w:tcW w:w="2325" w:type="pct"/>
          </w:tcPr>
          <w:p w14:paraId="520F8010" w14:textId="77777777" w:rsidR="00535B14" w:rsidRDefault="00000000">
            <w:pPr>
              <w:pStyle w:val="SemEspaamento"/>
              <w:jc w:val="both"/>
              <w:rPr>
                <w:rFonts w:ascii="Arial Narrow" w:hAnsi="Arial Narrow" w:cs="Calibri"/>
                <w:sz w:val="20"/>
                <w:szCs w:val="20"/>
              </w:rPr>
            </w:pPr>
            <w:r>
              <w:rPr>
                <w:rFonts w:ascii="Arial Narrow" w:hAnsi="Arial Narrow" w:cs="Arial"/>
                <w:sz w:val="20"/>
                <w:szCs w:val="20"/>
                <w:shd w:val="clear" w:color="auto" w:fill="FFFFFF"/>
              </w:rPr>
              <w:t xml:space="preserve">Painel pantográfico de alumínio – 274x 230cm, pop </w:t>
            </w:r>
            <w:proofErr w:type="spellStart"/>
            <w:r>
              <w:rPr>
                <w:rFonts w:ascii="Arial Narrow" w:hAnsi="Arial Narrow" w:cs="Arial"/>
                <w:sz w:val="20"/>
                <w:szCs w:val="20"/>
                <w:shd w:val="clear" w:color="auto" w:fill="FFFFFF"/>
              </w:rPr>
              <w:t>up</w:t>
            </w:r>
            <w:proofErr w:type="spellEnd"/>
            <w:r>
              <w:rPr>
                <w:rFonts w:ascii="Arial Narrow" w:hAnsi="Arial Narrow" w:cs="Arial"/>
                <w:sz w:val="20"/>
                <w:szCs w:val="20"/>
                <w:shd w:val="clear" w:color="auto" w:fill="FFFFFF"/>
              </w:rPr>
              <w:t xml:space="preserve"> de alumínio de alta qualidade, combinado com um case de tecido para a estrutura.  Arte da prefeitura a enviar. </w:t>
            </w:r>
            <w:r>
              <w:rPr>
                <w:rFonts w:ascii="Arial Narrow" w:hAnsi="Arial Narrow" w:cs="Segoe UI"/>
                <w:i/>
                <w:iCs/>
                <w:color w:val="333333"/>
                <w:sz w:val="20"/>
                <w:szCs w:val="20"/>
                <w:shd w:val="clear" w:color="auto" w:fill="EAEAEA"/>
              </w:rPr>
              <w:t>Com Impressão Digital Colorida Em Lona Front light 340G Reforçada ou tecido a escolha da prefeitura Fosca Ou brilhante.</w:t>
            </w:r>
          </w:p>
        </w:tc>
        <w:tc>
          <w:tcPr>
            <w:tcW w:w="587" w:type="pct"/>
          </w:tcPr>
          <w:p w14:paraId="37B0B4CA"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2.527,63</w:t>
            </w:r>
          </w:p>
        </w:tc>
        <w:tc>
          <w:tcPr>
            <w:tcW w:w="910" w:type="pct"/>
          </w:tcPr>
          <w:p w14:paraId="11146E18"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15.165,78</w:t>
            </w:r>
          </w:p>
        </w:tc>
      </w:tr>
    </w:tbl>
    <w:p w14:paraId="6EC70475" w14:textId="77777777" w:rsidR="00535B14" w:rsidRDefault="00535B14">
      <w:pPr>
        <w:pStyle w:val="SemEspaamento"/>
        <w:ind w:left="792"/>
        <w:jc w:val="both"/>
        <w:rPr>
          <w:rFonts w:ascii="Arial Narrow" w:hAnsi="Arial Narrow" w:cs="Calibri"/>
          <w:b/>
          <w:bCs/>
          <w:sz w:val="20"/>
          <w:szCs w:val="20"/>
        </w:rPr>
      </w:pPr>
    </w:p>
    <w:p w14:paraId="6402FA88" w14:textId="77777777" w:rsidR="00535B14" w:rsidRDefault="00535B14">
      <w:pPr>
        <w:pStyle w:val="SemEspaamento"/>
        <w:ind w:left="792"/>
        <w:jc w:val="both"/>
        <w:rPr>
          <w:rFonts w:ascii="Arial Narrow" w:hAnsi="Arial Narrow" w:cs="Calibri"/>
          <w:b/>
          <w:bCs/>
          <w:sz w:val="20"/>
          <w:szCs w:val="20"/>
        </w:rPr>
      </w:pPr>
    </w:p>
    <w:p w14:paraId="61522153" w14:textId="77777777" w:rsidR="00535B14" w:rsidRDefault="00535B14">
      <w:pPr>
        <w:pStyle w:val="SemEspaamento"/>
        <w:ind w:left="360"/>
        <w:jc w:val="both"/>
        <w:rPr>
          <w:rFonts w:ascii="Arial Narrow" w:hAnsi="Arial Narrow" w:cs="Calibri"/>
          <w:b/>
          <w:sz w:val="20"/>
          <w:szCs w:val="20"/>
        </w:rPr>
      </w:pPr>
    </w:p>
    <w:p w14:paraId="26D558E7" w14:textId="77777777" w:rsidR="00535B14" w:rsidRDefault="00000000">
      <w:pPr>
        <w:pStyle w:val="SemEspaamento"/>
        <w:numPr>
          <w:ilvl w:val="1"/>
          <w:numId w:val="5"/>
        </w:numPr>
        <w:rPr>
          <w:rFonts w:ascii="Arial Narrow" w:hAnsi="Arial Narrow" w:cs="Calibri"/>
          <w:sz w:val="20"/>
          <w:szCs w:val="20"/>
          <w:lang w:val="pt-PT"/>
        </w:rPr>
      </w:pPr>
      <w:r>
        <w:rPr>
          <w:rFonts w:ascii="Arial Narrow" w:hAnsi="Arial Narrow" w:cs="Calibri"/>
          <w:sz w:val="20"/>
          <w:szCs w:val="20"/>
        </w:rPr>
        <w:t>Metodologia de cálculo dos quantitativos</w:t>
      </w:r>
    </w:p>
    <w:p w14:paraId="61C05109" w14:textId="77777777" w:rsidR="00535B14" w:rsidRDefault="00000000">
      <w:pPr>
        <w:pStyle w:val="SemEspaamento"/>
        <w:numPr>
          <w:ilvl w:val="1"/>
          <w:numId w:val="5"/>
        </w:numPr>
        <w:rPr>
          <w:rFonts w:ascii="Arial Narrow" w:hAnsi="Arial Narrow" w:cs="Calibri"/>
          <w:sz w:val="20"/>
          <w:szCs w:val="20"/>
          <w:lang w:val="pt-PT"/>
        </w:rPr>
      </w:pPr>
      <w:r>
        <w:rPr>
          <w:rFonts w:ascii="Arial Narrow" w:hAnsi="Arial Narrow" w:cs="Calibri"/>
          <w:sz w:val="20"/>
          <w:szCs w:val="20"/>
        </w:rPr>
        <w:t>O dimensionamento do quantitativo foi obtido com base para realização de eventos para o ano de 2025 de várias secretarias compreendidas e com base em eventos realizados anteriormente.</w:t>
      </w:r>
    </w:p>
    <w:p w14:paraId="29F1AC2C" w14:textId="77777777" w:rsidR="00535B14" w:rsidRDefault="00000000">
      <w:pPr>
        <w:pStyle w:val="SemEspaamento"/>
        <w:numPr>
          <w:ilvl w:val="1"/>
          <w:numId w:val="5"/>
        </w:numPr>
        <w:rPr>
          <w:rFonts w:ascii="Arial Narrow" w:hAnsi="Arial Narrow" w:cs="Calibri"/>
          <w:sz w:val="20"/>
          <w:szCs w:val="20"/>
          <w:lang w:val="pt-PT"/>
        </w:rPr>
      </w:pPr>
      <w:r>
        <w:rPr>
          <w:rFonts w:ascii="Arial Narrow" w:hAnsi="Arial Narrow" w:cs="Calibri"/>
          <w:sz w:val="20"/>
          <w:szCs w:val="20"/>
        </w:rPr>
        <w:t>Documentos de suporte em anexo, cotação dentro do Banco de Preços.</w:t>
      </w:r>
    </w:p>
    <w:p w14:paraId="3766EF06" w14:textId="77777777" w:rsidR="00535B14" w:rsidRDefault="00000000">
      <w:pPr>
        <w:pStyle w:val="SemEspaamento"/>
        <w:numPr>
          <w:ilvl w:val="1"/>
          <w:numId w:val="5"/>
        </w:numPr>
        <w:rPr>
          <w:rFonts w:ascii="Arial Narrow" w:hAnsi="Arial Narrow" w:cs="Calibri"/>
          <w:sz w:val="20"/>
          <w:szCs w:val="20"/>
          <w:lang w:val="pt-PT"/>
        </w:rPr>
      </w:pPr>
      <w:r>
        <w:rPr>
          <w:rFonts w:ascii="Arial Narrow" w:hAnsi="Arial Narrow" w:cs="Calibri"/>
          <w:sz w:val="20"/>
          <w:szCs w:val="20"/>
        </w:rPr>
        <w:t>Detalhamento de cada item abaixo:</w:t>
      </w:r>
    </w:p>
    <w:p w14:paraId="02EC8742" w14:textId="77777777" w:rsidR="00535B14" w:rsidRDefault="00535B14">
      <w:pPr>
        <w:pStyle w:val="SemEspaamento"/>
        <w:rPr>
          <w:rFonts w:ascii="Arial Narrow" w:hAnsi="Arial Narrow" w:cs="Calibri"/>
          <w:b/>
          <w:bCs/>
          <w:sz w:val="20"/>
          <w:szCs w:val="20"/>
        </w:rPr>
      </w:pPr>
    </w:p>
    <w:p w14:paraId="470DACCB" w14:textId="77777777" w:rsidR="00535B14" w:rsidRDefault="00000000">
      <w:pPr>
        <w:pStyle w:val="PargrafodaLista"/>
        <w:widowControl w:val="0"/>
        <w:numPr>
          <w:ilvl w:val="0"/>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b/>
          <w:color w:val="000000"/>
          <w:sz w:val="20"/>
          <w:szCs w:val="20"/>
        </w:rPr>
        <w:t>ADEQUAÇÃO ORÇAMENTÁRIA</w:t>
      </w:r>
    </w:p>
    <w:p w14:paraId="72AABBF7"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bookmarkStart w:id="0" w:name="_Hlk191307514"/>
      <w:r>
        <w:rPr>
          <w:rFonts w:ascii="Arial Narrow" w:hAnsi="Arial Narrow" w:cs="Calibri"/>
          <w:sz w:val="20"/>
          <w:szCs w:val="20"/>
        </w:rPr>
        <w:t>As despesas decorrentes da presente contratação correrão à conta de recursos específicos consignados no Orçamento do(a) Município de Rifaina – SP.</w:t>
      </w:r>
    </w:p>
    <w:p w14:paraId="1AF9E9DE" w14:textId="77777777" w:rsidR="00535B14" w:rsidRDefault="00000000">
      <w:pPr>
        <w:pStyle w:val="PargrafodaLista"/>
        <w:widowControl w:val="0"/>
        <w:numPr>
          <w:ilvl w:val="2"/>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A contratação será atendida pelas seguintes dotações:</w:t>
      </w:r>
    </w:p>
    <w:p w14:paraId="008DBC4C" w14:textId="77777777" w:rsidR="00535B14" w:rsidRDefault="00000000">
      <w:pPr>
        <w:pStyle w:val="PargrafodaLista"/>
        <w:widowControl w:val="0"/>
        <w:numPr>
          <w:ilvl w:val="3"/>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Vinculados de Impostos - OUTROS SERVIÇOS DE TERCEIROS - PESSOA JURÍDICA</w:t>
      </w:r>
    </w:p>
    <w:p w14:paraId="587D707F" w14:textId="77777777" w:rsidR="00535B14" w:rsidRDefault="00000000">
      <w:pPr>
        <w:pStyle w:val="PargrafodaLista"/>
        <w:widowControl w:val="0"/>
        <w:numPr>
          <w:ilvl w:val="3"/>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A dotação relativa aos exercícios financeiros subsequentes, será indicada após aprovação da Lei Orçamentária respectiva e liberação dos créditos correspondentes, mediante apostilamento.</w:t>
      </w:r>
    </w:p>
    <w:p w14:paraId="5F519D84"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b/>
          <w:bCs/>
          <w:sz w:val="20"/>
          <w:szCs w:val="20"/>
        </w:rPr>
        <w:t xml:space="preserve"> RECURSOS ORÇAMENTÁRIOS</w:t>
      </w:r>
    </w:p>
    <w:p w14:paraId="5914AD0A" w14:textId="77777777" w:rsidR="00535B14" w:rsidRDefault="00535B14">
      <w:pPr>
        <w:ind w:left="360"/>
        <w:jc w:val="both"/>
        <w:rPr>
          <w:rFonts w:ascii="Arial Narrow" w:hAnsi="Arial Narrow" w:cs="Calibri"/>
          <w:b/>
          <w:color w:val="000000"/>
        </w:rPr>
      </w:pPr>
    </w:p>
    <w:p w14:paraId="093F3B8B" w14:textId="77777777" w:rsidR="00535B14" w:rsidRDefault="00000000">
      <w:pPr>
        <w:ind w:left="360"/>
        <w:jc w:val="both"/>
        <w:rPr>
          <w:rFonts w:ascii="Arial Narrow" w:hAnsi="Arial Narrow" w:cs="Calibri"/>
          <w:bCs/>
        </w:rPr>
      </w:pPr>
      <w:r>
        <w:rPr>
          <w:rFonts w:ascii="Arial Narrow" w:hAnsi="Arial Narrow" w:cs="Calibri"/>
          <w:bCs/>
        </w:rPr>
        <w:t>TURISMO</w:t>
      </w:r>
    </w:p>
    <w:p w14:paraId="59DBEDFB"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Órgão: 02 PREFEITURA MUNICIPAL</w:t>
      </w:r>
    </w:p>
    <w:p w14:paraId="65458FA5"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UNIDADE: 11 SECRETARIA DE TURISMO</w:t>
      </w:r>
    </w:p>
    <w:p w14:paraId="38A4A880"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23 695 0033 2020 0000 Implementação e Manutenção das Ações de Turismo</w:t>
      </w:r>
    </w:p>
    <w:p w14:paraId="1FE0FE22"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3.3.90.39.00 Outros serviços de terceiros – Pessoa Jurídica</w:t>
      </w:r>
    </w:p>
    <w:p w14:paraId="15822AB5" w14:textId="77777777" w:rsidR="00535B14" w:rsidRDefault="00535B14">
      <w:pPr>
        <w:pStyle w:val="PargrafodaLista"/>
        <w:ind w:left="360"/>
        <w:jc w:val="both"/>
        <w:rPr>
          <w:rFonts w:ascii="Arial Narrow" w:hAnsi="Arial Narrow" w:cs="Calibri"/>
          <w:bCs/>
          <w:sz w:val="20"/>
          <w:szCs w:val="20"/>
        </w:rPr>
      </w:pPr>
    </w:p>
    <w:p w14:paraId="3DAD18C0"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ESPORTE E LAZER</w:t>
      </w:r>
    </w:p>
    <w:p w14:paraId="349B6407"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Órgão: 02 PREFEITURA MUNICIPAL</w:t>
      </w:r>
    </w:p>
    <w:p w14:paraId="4859380F"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UNIDADE: 09 SECRETARIA DE ESPORTE E LAZER</w:t>
      </w:r>
    </w:p>
    <w:p w14:paraId="21C87749"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27 812 0029 2021 0000 Eventos e Atividades de Esporte e Lazer</w:t>
      </w:r>
    </w:p>
    <w:p w14:paraId="2294EB36"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3.3.90.39.00 Outros serviços de terceiros – Pessoa Jurídica</w:t>
      </w:r>
    </w:p>
    <w:p w14:paraId="4610393A"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ASSISTÊNCIA SOCIAL</w:t>
      </w:r>
    </w:p>
    <w:p w14:paraId="77705244"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Órgão: 02 PREFEITURA MUNICIPAL</w:t>
      </w:r>
    </w:p>
    <w:p w14:paraId="2B10DFA2"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UNIDADE: 17 SECRETARIA DE ASSISTÊNCIA SOCIAL</w:t>
      </w:r>
    </w:p>
    <w:p w14:paraId="4160171A"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lastRenderedPageBreak/>
        <w:t>08.244.0061.2012.1010 Proteção Social Básica</w:t>
      </w:r>
    </w:p>
    <w:p w14:paraId="1E6324B4"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3.3.90.39.00 Outros serviços de terceiros – Pessoa Jurídica</w:t>
      </w:r>
    </w:p>
    <w:p w14:paraId="5C83C237" w14:textId="77777777" w:rsidR="00535B14" w:rsidRDefault="00535B14">
      <w:pPr>
        <w:pStyle w:val="PargrafodaLista"/>
        <w:ind w:left="360"/>
        <w:jc w:val="both"/>
        <w:rPr>
          <w:rFonts w:ascii="Arial Narrow" w:hAnsi="Arial Narrow" w:cs="Calibri"/>
          <w:bCs/>
          <w:sz w:val="20"/>
          <w:szCs w:val="20"/>
        </w:rPr>
      </w:pPr>
    </w:p>
    <w:p w14:paraId="45BE93FE"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CULTURAL</w:t>
      </w:r>
    </w:p>
    <w:p w14:paraId="3B405336"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Órgão: 02 PREFEITURA MUNICIPAL</w:t>
      </w:r>
    </w:p>
    <w:p w14:paraId="2DC51396"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 xml:space="preserve">UNIDADE: 10 SECRETARIA </w:t>
      </w:r>
      <w:proofErr w:type="gramStart"/>
      <w:r>
        <w:rPr>
          <w:rFonts w:ascii="Arial Narrow" w:hAnsi="Arial Narrow" w:cs="Calibri"/>
          <w:bCs/>
          <w:sz w:val="20"/>
          <w:szCs w:val="20"/>
        </w:rPr>
        <w:t>DE  CULTURA</w:t>
      </w:r>
      <w:proofErr w:type="gramEnd"/>
    </w:p>
    <w:p w14:paraId="7C8D3A94" w14:textId="77777777" w:rsidR="00535B14" w:rsidRDefault="00000000">
      <w:pPr>
        <w:pStyle w:val="SemEspaamento"/>
        <w:ind w:left="360"/>
        <w:jc w:val="both"/>
        <w:rPr>
          <w:rFonts w:ascii="Arial Narrow" w:hAnsi="Arial Narrow" w:cs="Calibri"/>
          <w:bCs/>
          <w:sz w:val="20"/>
          <w:szCs w:val="20"/>
        </w:rPr>
      </w:pPr>
      <w:r>
        <w:rPr>
          <w:rFonts w:ascii="Arial Narrow" w:hAnsi="Arial Narrow" w:cs="Calibri"/>
          <w:bCs/>
          <w:sz w:val="20"/>
          <w:szCs w:val="20"/>
        </w:rPr>
        <w:t>13.392.0031.2014.0000 Proteção Social Básica</w:t>
      </w:r>
    </w:p>
    <w:p w14:paraId="510D3ED8" w14:textId="77777777" w:rsidR="00535B14" w:rsidRDefault="00000000">
      <w:pPr>
        <w:pStyle w:val="PargrafodaLista"/>
        <w:ind w:left="360"/>
        <w:jc w:val="both"/>
        <w:rPr>
          <w:rFonts w:ascii="Arial Narrow" w:hAnsi="Arial Narrow" w:cs="Calibri"/>
          <w:bCs/>
          <w:sz w:val="20"/>
          <w:szCs w:val="20"/>
        </w:rPr>
      </w:pPr>
      <w:r>
        <w:rPr>
          <w:rFonts w:ascii="Arial Narrow" w:hAnsi="Arial Narrow" w:cs="Calibri"/>
          <w:bCs/>
          <w:sz w:val="20"/>
          <w:szCs w:val="20"/>
        </w:rPr>
        <w:t>3.3.90.39.00 Outros serviços de terceiros – Pessoa Jurídica</w:t>
      </w:r>
    </w:p>
    <w:bookmarkEnd w:id="0"/>
    <w:p w14:paraId="0430C0B6" w14:textId="77777777" w:rsidR="00535B14" w:rsidRDefault="00535B14">
      <w:pPr>
        <w:pStyle w:val="PargrafodaLista"/>
        <w:ind w:left="360"/>
        <w:jc w:val="both"/>
        <w:rPr>
          <w:rFonts w:ascii="Arial Narrow" w:hAnsi="Arial Narrow" w:cs="Calibri"/>
          <w:b/>
          <w:color w:val="000000"/>
          <w:sz w:val="20"/>
          <w:szCs w:val="20"/>
        </w:rPr>
      </w:pPr>
    </w:p>
    <w:p w14:paraId="5D5DAA3B" w14:textId="77777777" w:rsidR="00535B14" w:rsidRDefault="00000000">
      <w:pPr>
        <w:pStyle w:val="PargrafodaLista"/>
        <w:widowControl w:val="0"/>
        <w:numPr>
          <w:ilvl w:val="0"/>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b/>
          <w:color w:val="000000"/>
          <w:sz w:val="20"/>
          <w:szCs w:val="20"/>
        </w:rPr>
        <w:t>ESPECIFICAÇÃO DO PRODUTO, PREFERENCIALMENTE CONFORME CATÁLOGO ELETRÔNICO DE PADRONIZAÇÃO, OBSERVADOS OS REQUISITOS DE QUALIDADE, RENDIMENTO, COMPATIBILIDADE, DURABILIDADE E SEGURANÇA</w:t>
      </w:r>
    </w:p>
    <w:p w14:paraId="6D588866"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color w:val="000000"/>
          <w:sz w:val="20"/>
          <w:szCs w:val="20"/>
        </w:rPr>
        <w:t xml:space="preserve"> Todas especificações estão detalhadas neste termo de referencia</w:t>
      </w:r>
    </w:p>
    <w:p w14:paraId="7875B1A1" w14:textId="77777777" w:rsidR="00535B14" w:rsidRDefault="00000000">
      <w:pPr>
        <w:pStyle w:val="PargrafodaLista"/>
        <w:numPr>
          <w:ilvl w:val="0"/>
          <w:numId w:val="6"/>
        </w:numPr>
        <w:spacing w:after="160" w:line="259" w:lineRule="auto"/>
        <w:rPr>
          <w:rFonts w:ascii="Arial Narrow" w:hAnsi="Arial Narrow" w:cs="Calibri"/>
          <w:sz w:val="20"/>
          <w:szCs w:val="20"/>
        </w:rPr>
      </w:pPr>
      <w:r>
        <w:rPr>
          <w:rFonts w:ascii="Arial Narrow" w:hAnsi="Arial Narrow" w:cs="Calibri"/>
          <w:sz w:val="20"/>
          <w:szCs w:val="20"/>
        </w:rPr>
        <w:t xml:space="preserve">Adesivo Automotivo com durabilidade de 5 anos da cola, com aplicação, impresso com cabeça de 7 ou 14 </w:t>
      </w:r>
      <w:proofErr w:type="spellStart"/>
      <w:r>
        <w:rPr>
          <w:rFonts w:ascii="Arial Narrow" w:hAnsi="Arial Narrow" w:cs="Calibri"/>
          <w:sz w:val="20"/>
          <w:szCs w:val="20"/>
        </w:rPr>
        <w:t>picolitros</w:t>
      </w:r>
      <w:proofErr w:type="spellEnd"/>
      <w:r>
        <w:rPr>
          <w:rFonts w:ascii="Arial Narrow" w:hAnsi="Arial Narrow" w:cs="Calibri"/>
          <w:sz w:val="20"/>
          <w:szCs w:val="20"/>
        </w:rPr>
        <w:t xml:space="preserve"> e tinta eco solvente com impressão digital, aplicação de verniz de proteção colagem no veículo, tamanho 50cm x 30cm de 280g com a trama 200×300 fios. </w:t>
      </w:r>
    </w:p>
    <w:p w14:paraId="562C6200" w14:textId="77777777" w:rsidR="00535B14" w:rsidRDefault="00000000">
      <w:pPr>
        <w:pStyle w:val="PargrafodaLista"/>
        <w:numPr>
          <w:ilvl w:val="0"/>
          <w:numId w:val="6"/>
        </w:numPr>
        <w:spacing w:after="160" w:line="259" w:lineRule="auto"/>
        <w:rPr>
          <w:rFonts w:ascii="Arial Narrow" w:hAnsi="Arial Narrow" w:cs="Calibri"/>
          <w:sz w:val="20"/>
          <w:szCs w:val="20"/>
        </w:rPr>
      </w:pPr>
      <w:r>
        <w:rPr>
          <w:rFonts w:ascii="Arial Narrow" w:hAnsi="Arial Narrow" w:cs="Calibri"/>
          <w:sz w:val="20"/>
          <w:szCs w:val="20"/>
        </w:rPr>
        <w:t xml:space="preserve">Adesivo Automotivo com durabilidade de 5 anos da cola, com aplicação, impresso com cabeça de 7 ou 14 </w:t>
      </w:r>
      <w:proofErr w:type="spellStart"/>
      <w:r>
        <w:rPr>
          <w:rFonts w:ascii="Arial Narrow" w:hAnsi="Arial Narrow" w:cs="Calibri"/>
          <w:sz w:val="20"/>
          <w:szCs w:val="20"/>
        </w:rPr>
        <w:t>picolitros</w:t>
      </w:r>
      <w:proofErr w:type="spellEnd"/>
      <w:r>
        <w:rPr>
          <w:rFonts w:ascii="Arial Narrow" w:hAnsi="Arial Narrow" w:cs="Calibri"/>
          <w:sz w:val="20"/>
          <w:szCs w:val="20"/>
        </w:rPr>
        <w:t xml:space="preserve"> e tinta eco solvente com impressão digital, aplicação de verniz de proteção colagem no veículo, tamanho 30cm x 20cm de 280g com a trama 200×300 fios. </w:t>
      </w:r>
    </w:p>
    <w:p w14:paraId="7FB88538" w14:textId="77777777" w:rsidR="00535B14" w:rsidRDefault="00000000">
      <w:pPr>
        <w:pStyle w:val="PargrafodaLista"/>
        <w:numPr>
          <w:ilvl w:val="0"/>
          <w:numId w:val="6"/>
        </w:numPr>
        <w:spacing w:after="160" w:line="259" w:lineRule="auto"/>
        <w:rPr>
          <w:rFonts w:ascii="Arial Narrow" w:hAnsi="Arial Narrow" w:cs="Calibri"/>
          <w:sz w:val="20"/>
          <w:szCs w:val="20"/>
        </w:rPr>
      </w:pPr>
      <w:r>
        <w:rPr>
          <w:rFonts w:ascii="Arial Narrow" w:hAnsi="Arial Narrow" w:cs="Calibri"/>
          <w:sz w:val="20"/>
          <w:szCs w:val="20"/>
        </w:rPr>
        <w:t xml:space="preserve">Adesivo Automotivo com durabilidade de 5 anos da cola, com aplicação, impresso com cabeça de 7 ou 14 </w:t>
      </w:r>
      <w:proofErr w:type="spellStart"/>
      <w:r>
        <w:rPr>
          <w:rFonts w:ascii="Arial Narrow" w:hAnsi="Arial Narrow" w:cs="Calibri"/>
          <w:sz w:val="20"/>
          <w:szCs w:val="20"/>
        </w:rPr>
        <w:t>picolitros</w:t>
      </w:r>
      <w:proofErr w:type="spellEnd"/>
      <w:r>
        <w:rPr>
          <w:rFonts w:ascii="Arial Narrow" w:hAnsi="Arial Narrow" w:cs="Calibri"/>
          <w:sz w:val="20"/>
          <w:szCs w:val="20"/>
        </w:rPr>
        <w:t xml:space="preserve"> e tinta eco solvente com impressão digital, aplicação de verniz de proteção colagem no veículo, tamanho 70cm x 30cm de 280g com a trama 200×300 fios. </w:t>
      </w:r>
    </w:p>
    <w:p w14:paraId="64DBB2C6" w14:textId="77777777" w:rsidR="00535B14" w:rsidRDefault="00000000">
      <w:pPr>
        <w:pStyle w:val="PargrafodaLista"/>
        <w:numPr>
          <w:ilvl w:val="0"/>
          <w:numId w:val="6"/>
        </w:numPr>
        <w:spacing w:after="160" w:line="259" w:lineRule="auto"/>
        <w:rPr>
          <w:rFonts w:ascii="Arial Narrow" w:hAnsi="Arial Narrow" w:cs="Calibri"/>
          <w:sz w:val="20"/>
          <w:szCs w:val="20"/>
        </w:rPr>
      </w:pPr>
      <w:r>
        <w:rPr>
          <w:rFonts w:ascii="Arial Narrow" w:hAnsi="Arial Narrow" w:cs="Calibri"/>
          <w:sz w:val="20"/>
          <w:szCs w:val="20"/>
        </w:rPr>
        <w:t xml:space="preserve">Adesivo Automotivo com durabilidade de 5 anos da cola, com aplicação, impresso com cabeça de 7 ou 14 </w:t>
      </w:r>
      <w:proofErr w:type="spellStart"/>
      <w:r>
        <w:rPr>
          <w:rFonts w:ascii="Arial Narrow" w:hAnsi="Arial Narrow" w:cs="Calibri"/>
          <w:sz w:val="20"/>
          <w:szCs w:val="20"/>
        </w:rPr>
        <w:t>picolitros</w:t>
      </w:r>
      <w:proofErr w:type="spellEnd"/>
      <w:r>
        <w:rPr>
          <w:rFonts w:ascii="Arial Narrow" w:hAnsi="Arial Narrow" w:cs="Calibri"/>
          <w:sz w:val="20"/>
          <w:szCs w:val="20"/>
        </w:rPr>
        <w:t xml:space="preserve"> e tinta eco solvente com impressão digital, aplicação de verniz de proteção colagem no veículo, tamanho 10 x 15 de 280g com a trama 200×300 fios. </w:t>
      </w:r>
    </w:p>
    <w:p w14:paraId="5B663277" w14:textId="77777777" w:rsidR="00535B14" w:rsidRDefault="00000000">
      <w:pPr>
        <w:pStyle w:val="SemEspaamento"/>
        <w:numPr>
          <w:ilvl w:val="0"/>
          <w:numId w:val="6"/>
        </w:numPr>
        <w:rPr>
          <w:rFonts w:ascii="Arial Narrow" w:hAnsi="Arial Narrow" w:cs="Calibri"/>
          <w:sz w:val="20"/>
          <w:szCs w:val="20"/>
        </w:rPr>
      </w:pPr>
      <w:r>
        <w:rPr>
          <w:rFonts w:ascii="Arial Narrow" w:hAnsi="Arial Narrow" w:cs="Calibri"/>
          <w:sz w:val="20"/>
          <w:szCs w:val="20"/>
        </w:rPr>
        <w:t xml:space="preserve">Banner 70cmX50cm 440G, com impressão digital, bastões e cordão de acabamento Desenvolvimento de arte incluso; trama 1000 x 1000, acabamento com bastões, ponteiras e corda, impresso com cabeça de 7 ou 14 </w:t>
      </w:r>
      <w:proofErr w:type="spellStart"/>
      <w:r>
        <w:rPr>
          <w:rFonts w:ascii="Arial Narrow" w:hAnsi="Arial Narrow" w:cs="Calibri"/>
          <w:sz w:val="20"/>
          <w:szCs w:val="20"/>
        </w:rPr>
        <w:t>picolitros</w:t>
      </w:r>
      <w:proofErr w:type="spellEnd"/>
      <w:r>
        <w:rPr>
          <w:rFonts w:ascii="Arial Narrow" w:hAnsi="Arial Narrow" w:cs="Calibri"/>
          <w:sz w:val="20"/>
          <w:szCs w:val="20"/>
        </w:rPr>
        <w:t xml:space="preserve"> e tinta eco solvente</w:t>
      </w:r>
    </w:p>
    <w:p w14:paraId="7AAAE594" w14:textId="77777777" w:rsidR="00535B14" w:rsidRDefault="00000000">
      <w:pPr>
        <w:pStyle w:val="SemEspaamento"/>
        <w:numPr>
          <w:ilvl w:val="0"/>
          <w:numId w:val="6"/>
        </w:numPr>
        <w:rPr>
          <w:rFonts w:ascii="Arial Narrow" w:hAnsi="Arial Narrow" w:cs="Calibri"/>
          <w:sz w:val="20"/>
          <w:szCs w:val="20"/>
        </w:rPr>
      </w:pPr>
      <w:r>
        <w:rPr>
          <w:rFonts w:ascii="Arial Narrow" w:hAnsi="Arial Narrow" w:cs="Calibri"/>
          <w:sz w:val="20"/>
          <w:szCs w:val="20"/>
        </w:rPr>
        <w:t xml:space="preserve">Banner 1,20MX50cm 440G, com impressão digital, bastões e cordão de acabamento Desenvolvimento de arte incluso; trama 1000 x 1000, acabamento com bastões, ponteiras e corda, impresso com cabeça de 7 ou 14 </w:t>
      </w:r>
      <w:proofErr w:type="spellStart"/>
      <w:r>
        <w:rPr>
          <w:rFonts w:ascii="Arial Narrow" w:hAnsi="Arial Narrow" w:cs="Calibri"/>
          <w:sz w:val="20"/>
          <w:szCs w:val="20"/>
        </w:rPr>
        <w:t>picolitros</w:t>
      </w:r>
      <w:proofErr w:type="spellEnd"/>
      <w:r>
        <w:rPr>
          <w:rFonts w:ascii="Arial Narrow" w:hAnsi="Arial Narrow" w:cs="Calibri"/>
          <w:sz w:val="20"/>
          <w:szCs w:val="20"/>
        </w:rPr>
        <w:t xml:space="preserve"> e tinta eco solvente</w:t>
      </w:r>
    </w:p>
    <w:p w14:paraId="0936639E" w14:textId="77777777" w:rsidR="00535B14" w:rsidRDefault="00000000">
      <w:pPr>
        <w:pStyle w:val="SemEspaamento"/>
        <w:numPr>
          <w:ilvl w:val="0"/>
          <w:numId w:val="6"/>
        </w:numPr>
        <w:rPr>
          <w:rFonts w:ascii="Arial Narrow" w:hAnsi="Arial Narrow" w:cs="Calibri"/>
          <w:sz w:val="20"/>
          <w:szCs w:val="20"/>
        </w:rPr>
      </w:pPr>
      <w:r>
        <w:rPr>
          <w:rFonts w:ascii="Arial Narrow" w:hAnsi="Arial Narrow" w:cs="Calibri"/>
          <w:sz w:val="20"/>
          <w:szCs w:val="20"/>
        </w:rPr>
        <w:t xml:space="preserve">Banner 3mtX3mt 440G, com impressão digital, bastões e cordão de acabamento Desenvolvimento de arte incluso; trama 1000 x 1000, acabamento com bastões, ponteiras e corda, impresso com cabeça de 7 ou 14 </w:t>
      </w:r>
      <w:proofErr w:type="spellStart"/>
      <w:r>
        <w:rPr>
          <w:rFonts w:ascii="Arial Narrow" w:hAnsi="Arial Narrow" w:cs="Calibri"/>
          <w:sz w:val="20"/>
          <w:szCs w:val="20"/>
        </w:rPr>
        <w:t>picolitros</w:t>
      </w:r>
      <w:proofErr w:type="spellEnd"/>
      <w:r>
        <w:rPr>
          <w:rFonts w:ascii="Arial Narrow" w:hAnsi="Arial Narrow" w:cs="Calibri"/>
          <w:sz w:val="20"/>
          <w:szCs w:val="20"/>
        </w:rPr>
        <w:t xml:space="preserve"> e tinta eco solvente</w:t>
      </w:r>
    </w:p>
    <w:p w14:paraId="069859D3" w14:textId="77777777" w:rsidR="00535B14" w:rsidRDefault="00000000">
      <w:pPr>
        <w:pStyle w:val="SemEspaamento"/>
        <w:numPr>
          <w:ilvl w:val="0"/>
          <w:numId w:val="6"/>
        </w:numPr>
        <w:rPr>
          <w:rFonts w:ascii="Arial Narrow" w:hAnsi="Arial Narrow" w:cs="Calibri"/>
          <w:sz w:val="20"/>
          <w:szCs w:val="20"/>
        </w:rPr>
      </w:pPr>
      <w:r>
        <w:rPr>
          <w:rFonts w:ascii="Arial Narrow" w:hAnsi="Arial Narrow" w:cs="Calibri"/>
          <w:sz w:val="20"/>
          <w:szCs w:val="20"/>
        </w:rPr>
        <w:t xml:space="preserve">Faixa em lona 440g, tamanho 3 </w:t>
      </w:r>
      <w:proofErr w:type="spellStart"/>
      <w:r>
        <w:rPr>
          <w:rFonts w:ascii="Arial Narrow" w:hAnsi="Arial Narrow" w:cs="Calibri"/>
          <w:sz w:val="20"/>
          <w:szCs w:val="20"/>
        </w:rPr>
        <w:t>mt</w:t>
      </w:r>
      <w:proofErr w:type="spellEnd"/>
      <w:r>
        <w:rPr>
          <w:rFonts w:ascii="Arial Narrow" w:hAnsi="Arial Narrow" w:cs="Calibri"/>
          <w:sz w:val="20"/>
          <w:szCs w:val="20"/>
        </w:rPr>
        <w:t xml:space="preserve"> x 3mt com impressão digital, bastões de acabamento, desenvolvimento da arte, trama 1000 x 1000.</w:t>
      </w:r>
    </w:p>
    <w:p w14:paraId="1DBABAB0" w14:textId="77777777" w:rsidR="00535B14" w:rsidRDefault="00000000">
      <w:pPr>
        <w:pStyle w:val="SemEspaamento"/>
        <w:numPr>
          <w:ilvl w:val="0"/>
          <w:numId w:val="6"/>
        </w:numPr>
        <w:rPr>
          <w:rFonts w:ascii="Arial Narrow" w:hAnsi="Arial Narrow" w:cs="Calibri"/>
          <w:sz w:val="20"/>
          <w:szCs w:val="20"/>
        </w:rPr>
      </w:pPr>
      <w:r>
        <w:rPr>
          <w:rFonts w:ascii="Arial Narrow" w:hAnsi="Arial Narrow" w:cs="Calibri"/>
          <w:sz w:val="20"/>
          <w:szCs w:val="20"/>
        </w:rPr>
        <w:t xml:space="preserve">Faixa em lona 440g, tamanho 4 </w:t>
      </w:r>
      <w:proofErr w:type="spellStart"/>
      <w:r>
        <w:rPr>
          <w:rFonts w:ascii="Arial Narrow" w:hAnsi="Arial Narrow" w:cs="Calibri"/>
          <w:sz w:val="20"/>
          <w:szCs w:val="20"/>
        </w:rPr>
        <w:t>mt</w:t>
      </w:r>
      <w:proofErr w:type="spellEnd"/>
      <w:r>
        <w:rPr>
          <w:rFonts w:ascii="Arial Narrow" w:hAnsi="Arial Narrow" w:cs="Calibri"/>
          <w:sz w:val="20"/>
          <w:szCs w:val="20"/>
        </w:rPr>
        <w:t xml:space="preserve"> x 1,55mt com impressão digital, bastões de acabamento, desenvolvimento da arte, trama 1000 x 1000.</w:t>
      </w:r>
    </w:p>
    <w:p w14:paraId="1F98ACE9" w14:textId="77777777" w:rsidR="00535B14" w:rsidRDefault="00000000">
      <w:pPr>
        <w:pStyle w:val="PargrafodaLista"/>
        <w:widowControl w:val="0"/>
        <w:numPr>
          <w:ilvl w:val="0"/>
          <w:numId w:val="6"/>
        </w:numPr>
        <w:autoSpaceDE w:val="0"/>
        <w:autoSpaceDN w:val="0"/>
        <w:spacing w:after="160" w:line="259" w:lineRule="auto"/>
        <w:rPr>
          <w:rFonts w:ascii="Arial Narrow" w:hAnsi="Arial Narrow" w:cs="Calibri"/>
          <w:sz w:val="20"/>
          <w:szCs w:val="20"/>
        </w:rPr>
      </w:pPr>
      <w:r>
        <w:rPr>
          <w:rFonts w:ascii="Arial Narrow" w:hAnsi="Arial Narrow" w:cs="Calibri"/>
          <w:sz w:val="20"/>
          <w:szCs w:val="20"/>
        </w:rPr>
        <w:t>Placa de Sinalização 54 x 53 em chapa 20 galvanizada com adesivo refletivo recortado de durabilidade 5 anos de cola.</w:t>
      </w:r>
    </w:p>
    <w:p w14:paraId="3F2E183F" w14:textId="77777777" w:rsidR="00535B14" w:rsidRDefault="00000000">
      <w:pPr>
        <w:pStyle w:val="PargrafodaLista"/>
        <w:numPr>
          <w:ilvl w:val="0"/>
          <w:numId w:val="6"/>
        </w:numPr>
        <w:spacing w:after="160" w:line="259" w:lineRule="auto"/>
        <w:rPr>
          <w:rFonts w:ascii="Arial Narrow" w:hAnsi="Arial Narrow" w:cs="Calibri"/>
          <w:sz w:val="20"/>
          <w:szCs w:val="20"/>
        </w:rPr>
      </w:pPr>
      <w:r>
        <w:rPr>
          <w:rFonts w:ascii="Arial Narrow" w:hAnsi="Arial Narrow" w:cs="Calibri"/>
          <w:sz w:val="20"/>
          <w:szCs w:val="20"/>
        </w:rPr>
        <w:t xml:space="preserve">Placa em ACM 80 X 60cm com descrições em adesivo de cor e desenvolvimento da arte; </w:t>
      </w:r>
    </w:p>
    <w:p w14:paraId="66650C2A" w14:textId="77777777" w:rsidR="00535B14" w:rsidRDefault="00000000">
      <w:pPr>
        <w:pStyle w:val="PargrafodaLista"/>
        <w:numPr>
          <w:ilvl w:val="0"/>
          <w:numId w:val="6"/>
        </w:numPr>
        <w:spacing w:after="160" w:line="259" w:lineRule="auto"/>
        <w:rPr>
          <w:rFonts w:ascii="Arial Narrow" w:hAnsi="Arial Narrow" w:cs="Calibri"/>
          <w:sz w:val="20"/>
          <w:szCs w:val="20"/>
        </w:rPr>
      </w:pPr>
      <w:r>
        <w:rPr>
          <w:rFonts w:ascii="Arial Narrow" w:hAnsi="Arial Narrow" w:cs="Calibri"/>
          <w:sz w:val="20"/>
          <w:szCs w:val="20"/>
        </w:rPr>
        <w:t xml:space="preserve">Adesivo com durabilidade de 1 anos da cola, com aplicação interno no vidro carro, impresso com cabeça de 7 ou 14 </w:t>
      </w:r>
      <w:proofErr w:type="spellStart"/>
      <w:r>
        <w:rPr>
          <w:rFonts w:ascii="Arial Narrow" w:hAnsi="Arial Narrow" w:cs="Calibri"/>
          <w:sz w:val="20"/>
          <w:szCs w:val="20"/>
        </w:rPr>
        <w:t>picolitros</w:t>
      </w:r>
      <w:proofErr w:type="spellEnd"/>
      <w:r>
        <w:rPr>
          <w:rFonts w:ascii="Arial Narrow" w:hAnsi="Arial Narrow" w:cs="Calibri"/>
          <w:sz w:val="20"/>
          <w:szCs w:val="20"/>
        </w:rPr>
        <w:t xml:space="preserve"> e tinta eco solvente com impressão digital, aplicação de verniz de proteção colagem no veículo, tamanho 20cm x 10cm de 280g com a trama 200×300 fios. </w:t>
      </w:r>
    </w:p>
    <w:p w14:paraId="4D909AF2" w14:textId="77777777" w:rsidR="00535B14" w:rsidRDefault="00000000">
      <w:pPr>
        <w:pStyle w:val="PargrafodaLista"/>
        <w:numPr>
          <w:ilvl w:val="0"/>
          <w:numId w:val="6"/>
        </w:numPr>
        <w:spacing w:after="160" w:line="259" w:lineRule="auto"/>
        <w:rPr>
          <w:rFonts w:ascii="Arial Narrow" w:hAnsi="Arial Narrow" w:cs="Calibri"/>
          <w:sz w:val="20"/>
          <w:szCs w:val="20"/>
        </w:rPr>
      </w:pPr>
      <w:r>
        <w:rPr>
          <w:rFonts w:ascii="Arial Narrow" w:hAnsi="Arial Narrow" w:cs="Calibri"/>
          <w:sz w:val="20"/>
          <w:szCs w:val="20"/>
        </w:rPr>
        <w:t xml:space="preserve">Adesivo Automotivo com durabilidade de 3 anos da cola, com aplicação, impresso com cabeça de 7 ou 14 </w:t>
      </w:r>
      <w:proofErr w:type="spellStart"/>
      <w:r>
        <w:rPr>
          <w:rFonts w:ascii="Arial Narrow" w:hAnsi="Arial Narrow" w:cs="Calibri"/>
          <w:sz w:val="20"/>
          <w:szCs w:val="20"/>
        </w:rPr>
        <w:t>picolitros</w:t>
      </w:r>
      <w:proofErr w:type="spellEnd"/>
      <w:r>
        <w:rPr>
          <w:rFonts w:ascii="Arial Narrow" w:hAnsi="Arial Narrow" w:cs="Calibri"/>
          <w:sz w:val="20"/>
          <w:szCs w:val="20"/>
        </w:rPr>
        <w:t xml:space="preserve"> e tinta eco solvente com impressão digital, aplicação de verniz de proteção colagem no veículo, tamanho 30cm x 30cm de 280g com a trama 200×300 fios. </w:t>
      </w:r>
    </w:p>
    <w:p w14:paraId="3F952123" w14:textId="77777777" w:rsidR="00535B14" w:rsidRDefault="00000000">
      <w:pPr>
        <w:pStyle w:val="SemEspaamento"/>
        <w:numPr>
          <w:ilvl w:val="0"/>
          <w:numId w:val="6"/>
        </w:numPr>
        <w:rPr>
          <w:rFonts w:ascii="Arial Narrow" w:hAnsi="Arial Narrow" w:cs="Calibri"/>
          <w:sz w:val="20"/>
          <w:szCs w:val="20"/>
        </w:rPr>
      </w:pPr>
      <w:r>
        <w:rPr>
          <w:rFonts w:ascii="Arial Narrow" w:hAnsi="Arial Narrow" w:cs="Arial"/>
          <w:sz w:val="20"/>
          <w:szCs w:val="20"/>
          <w:shd w:val="clear" w:color="auto" w:fill="FFFFFF"/>
        </w:rPr>
        <w:t xml:space="preserve">Painel pantográfico de alumínio – 274x 230cm, pop </w:t>
      </w:r>
      <w:proofErr w:type="spellStart"/>
      <w:r>
        <w:rPr>
          <w:rFonts w:ascii="Arial Narrow" w:hAnsi="Arial Narrow" w:cs="Arial"/>
          <w:sz w:val="20"/>
          <w:szCs w:val="20"/>
          <w:shd w:val="clear" w:color="auto" w:fill="FFFFFF"/>
        </w:rPr>
        <w:t>up</w:t>
      </w:r>
      <w:proofErr w:type="spellEnd"/>
      <w:r>
        <w:rPr>
          <w:rFonts w:ascii="Arial Narrow" w:hAnsi="Arial Narrow" w:cs="Arial"/>
          <w:sz w:val="20"/>
          <w:szCs w:val="20"/>
          <w:shd w:val="clear" w:color="auto" w:fill="FFFFFF"/>
        </w:rPr>
        <w:t xml:space="preserve"> de alumínio de alta qualidade, combinado com um case de tecido para a estrutura.  Arte da prefeitura a enviar. </w:t>
      </w:r>
      <w:r>
        <w:rPr>
          <w:rFonts w:ascii="Arial Narrow" w:hAnsi="Arial Narrow" w:cs="Segoe UI"/>
          <w:i/>
          <w:iCs/>
          <w:color w:val="333333"/>
          <w:sz w:val="20"/>
          <w:szCs w:val="20"/>
          <w:shd w:val="clear" w:color="auto" w:fill="EAEAEA"/>
        </w:rPr>
        <w:t>Com Impressão Digital Colorida Em Lona Front light 340G Reforçada ou tecido a escolha da prefeitura Fosca Ou brilhante.</w:t>
      </w:r>
    </w:p>
    <w:p w14:paraId="572512C8" w14:textId="77777777" w:rsidR="00535B14" w:rsidRDefault="00535B14">
      <w:pPr>
        <w:ind w:left="360"/>
        <w:jc w:val="both"/>
        <w:rPr>
          <w:rFonts w:ascii="Arial Narrow" w:hAnsi="Arial Narrow" w:cs="Calibri"/>
          <w:b/>
          <w:color w:val="000000"/>
        </w:rPr>
      </w:pPr>
    </w:p>
    <w:p w14:paraId="444E5F0B" w14:textId="77777777" w:rsidR="00535B14" w:rsidRDefault="00000000">
      <w:pPr>
        <w:pStyle w:val="PargrafodaLista"/>
        <w:widowControl w:val="0"/>
        <w:numPr>
          <w:ilvl w:val="0"/>
          <w:numId w:val="5"/>
        </w:numPr>
        <w:autoSpaceDE w:val="0"/>
        <w:autoSpaceDN w:val="0"/>
        <w:spacing w:after="0" w:line="240" w:lineRule="auto"/>
        <w:contextualSpacing w:val="0"/>
        <w:jc w:val="both"/>
        <w:rPr>
          <w:rFonts w:ascii="Arial Narrow" w:hAnsi="Arial Narrow" w:cs="Calibri"/>
          <w:b/>
          <w:color w:val="000000"/>
          <w:sz w:val="20"/>
          <w:szCs w:val="20"/>
        </w:rPr>
      </w:pPr>
      <w:bookmarkStart w:id="1" w:name="_Hlk191307145"/>
      <w:r>
        <w:rPr>
          <w:rFonts w:ascii="Arial Narrow" w:hAnsi="Arial Narrow" w:cs="Calibri"/>
          <w:b/>
          <w:color w:val="000000"/>
          <w:sz w:val="20"/>
          <w:szCs w:val="20"/>
        </w:rPr>
        <w:lastRenderedPageBreak/>
        <w:t>INDICAÇÃO DOS LOCAIS DE ENTREGA DOS PRODUTOS E DAS REGRAS PARA RECEBIMENTOS PROVISÓRIO E DEFINITIVO, QUANDO FOR O CASO</w:t>
      </w:r>
    </w:p>
    <w:p w14:paraId="0DA1016A"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 xml:space="preserve"> A entrega de cada material requisitado será entregue conforme o descritivo em cada requisição de compra elaborado pelo respectivo setor com a informação do </w:t>
      </w:r>
      <w:proofErr w:type="gramStart"/>
      <w:r>
        <w:rPr>
          <w:rFonts w:ascii="Arial Narrow" w:hAnsi="Arial Narrow" w:cs="Calibri"/>
          <w:sz w:val="20"/>
          <w:szCs w:val="20"/>
        </w:rPr>
        <w:t>local  descrito</w:t>
      </w:r>
      <w:proofErr w:type="gramEnd"/>
      <w:r>
        <w:rPr>
          <w:rFonts w:ascii="Arial Narrow" w:hAnsi="Arial Narrow" w:cs="Calibri"/>
          <w:sz w:val="20"/>
          <w:szCs w:val="20"/>
        </w:rPr>
        <w:t xml:space="preserve"> no pedido de compra enviado.</w:t>
      </w:r>
    </w:p>
    <w:bookmarkEnd w:id="1"/>
    <w:p w14:paraId="74BFFFDE"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 xml:space="preserve"> A entrega do material, produto requisitado deverá acontecer em pelo 10 dias da entrega do pedido de compra enviado a empresa por </w:t>
      </w:r>
      <w:proofErr w:type="spellStart"/>
      <w:r>
        <w:rPr>
          <w:rFonts w:ascii="Arial Narrow" w:hAnsi="Arial Narrow" w:cs="Calibri"/>
          <w:sz w:val="20"/>
          <w:szCs w:val="20"/>
        </w:rPr>
        <w:t>email</w:t>
      </w:r>
      <w:proofErr w:type="spellEnd"/>
      <w:r>
        <w:rPr>
          <w:rFonts w:ascii="Arial Narrow" w:hAnsi="Arial Narrow" w:cs="Calibri"/>
          <w:sz w:val="20"/>
          <w:szCs w:val="20"/>
        </w:rPr>
        <w:t xml:space="preserve"> ou watts.</w:t>
      </w:r>
    </w:p>
    <w:p w14:paraId="04C7E8FB"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 xml:space="preserve"> O atraso na entrega do material </w:t>
      </w:r>
      <w:proofErr w:type="spellStart"/>
      <w:r>
        <w:rPr>
          <w:rFonts w:ascii="Arial Narrow" w:hAnsi="Arial Narrow" w:cs="Calibri"/>
          <w:sz w:val="20"/>
          <w:szCs w:val="20"/>
        </w:rPr>
        <w:t>ocasionára</w:t>
      </w:r>
      <w:proofErr w:type="spellEnd"/>
      <w:r>
        <w:rPr>
          <w:rFonts w:ascii="Arial Narrow" w:hAnsi="Arial Narrow" w:cs="Calibri"/>
          <w:sz w:val="20"/>
          <w:szCs w:val="20"/>
        </w:rPr>
        <w:t xml:space="preserve"> em multa do quantitativo requisitado em 5 % </w:t>
      </w:r>
      <w:proofErr w:type="gramStart"/>
      <w:r>
        <w:rPr>
          <w:rFonts w:ascii="Arial Narrow" w:hAnsi="Arial Narrow" w:cs="Calibri"/>
          <w:sz w:val="20"/>
          <w:szCs w:val="20"/>
        </w:rPr>
        <w:t>e  mantendo</w:t>
      </w:r>
      <w:proofErr w:type="gramEnd"/>
      <w:r>
        <w:rPr>
          <w:rFonts w:ascii="Arial Narrow" w:hAnsi="Arial Narrow" w:cs="Calibri"/>
          <w:sz w:val="20"/>
          <w:szCs w:val="20"/>
        </w:rPr>
        <w:t xml:space="preserve"> o atraso somado em 1 % ao dia.</w:t>
      </w:r>
    </w:p>
    <w:p w14:paraId="04418615"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Para recebimento haverá o responsável pela respectiva secretaria, para conferencia de quantidade, qualidade exigida.</w:t>
      </w:r>
    </w:p>
    <w:p w14:paraId="60C17D23" w14:textId="77777777" w:rsidR="00535B14" w:rsidRDefault="00535B14">
      <w:pPr>
        <w:pStyle w:val="PargrafodaLista"/>
        <w:ind w:left="360"/>
        <w:jc w:val="both"/>
        <w:rPr>
          <w:rFonts w:ascii="Arial Narrow" w:hAnsi="Arial Narrow" w:cs="Calibri"/>
          <w:b/>
          <w:color w:val="000000"/>
          <w:sz w:val="20"/>
          <w:szCs w:val="20"/>
        </w:rPr>
      </w:pPr>
    </w:p>
    <w:p w14:paraId="79EA99AD" w14:textId="77777777" w:rsidR="00535B14" w:rsidRDefault="00000000">
      <w:pPr>
        <w:pStyle w:val="PargrafodaLista"/>
        <w:widowControl w:val="0"/>
        <w:numPr>
          <w:ilvl w:val="0"/>
          <w:numId w:val="5"/>
        </w:numPr>
        <w:autoSpaceDE w:val="0"/>
        <w:autoSpaceDN w:val="0"/>
        <w:spacing w:after="0" w:line="240" w:lineRule="auto"/>
        <w:contextualSpacing w:val="0"/>
        <w:jc w:val="both"/>
        <w:rPr>
          <w:rFonts w:ascii="Arial Narrow" w:hAnsi="Arial Narrow" w:cs="Calibri"/>
          <w:b/>
          <w:color w:val="000000"/>
          <w:sz w:val="20"/>
          <w:szCs w:val="20"/>
        </w:rPr>
      </w:pPr>
      <w:bookmarkStart w:id="2" w:name="_Hlk191307277"/>
      <w:r>
        <w:rPr>
          <w:rFonts w:ascii="Arial Narrow" w:hAnsi="Arial Narrow" w:cs="Calibri"/>
          <w:b/>
          <w:color w:val="000000"/>
          <w:sz w:val="20"/>
          <w:szCs w:val="20"/>
        </w:rPr>
        <w:t>ESPECIFICAÇÃO DA GARANTIA EXIGIDA E DAS CONDIÇÕES DE MANUTENÇÃO E ASSISTÊNCIA TÉCNICA, QUANDO FOR O CASO</w:t>
      </w:r>
    </w:p>
    <w:p w14:paraId="38168C9E"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Não tem necessidade de exigência de garantia por ser Registro de Preços.</w:t>
      </w:r>
    </w:p>
    <w:p w14:paraId="541D4C29"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Não se aplica condições de manutenção por tratar de contratação de empresa para entrega de material confeccionado.</w:t>
      </w:r>
    </w:p>
    <w:p w14:paraId="02FF94AB" w14:textId="77777777" w:rsidR="00535B14" w:rsidRDefault="00000000">
      <w:pPr>
        <w:pStyle w:val="PargrafodaLista"/>
        <w:widowControl w:val="0"/>
        <w:numPr>
          <w:ilvl w:val="1"/>
          <w:numId w:val="5"/>
        </w:numPr>
        <w:autoSpaceDE w:val="0"/>
        <w:autoSpaceDN w:val="0"/>
        <w:spacing w:after="0" w:line="240" w:lineRule="auto"/>
        <w:contextualSpacing w:val="0"/>
        <w:jc w:val="both"/>
        <w:rPr>
          <w:rFonts w:ascii="Arial Narrow" w:hAnsi="Arial Narrow" w:cs="Calibri"/>
          <w:b/>
          <w:color w:val="000000"/>
          <w:sz w:val="20"/>
          <w:szCs w:val="20"/>
        </w:rPr>
      </w:pPr>
      <w:r>
        <w:rPr>
          <w:rFonts w:ascii="Arial Narrow" w:hAnsi="Arial Narrow" w:cs="Calibri"/>
          <w:sz w:val="20"/>
          <w:szCs w:val="20"/>
        </w:rPr>
        <w:t>Assistência técnica também não há devido que a responsabilidade será toda de responsabilidade das empresas do registro de preços vencedoras.</w:t>
      </w:r>
    </w:p>
    <w:bookmarkEnd w:id="2"/>
    <w:p w14:paraId="21F71A72" w14:textId="77777777" w:rsidR="00535B14" w:rsidRDefault="00535B14">
      <w:pPr>
        <w:jc w:val="both"/>
        <w:rPr>
          <w:rFonts w:ascii="Arial Narrow" w:hAnsi="Arial Narrow" w:cs="Calibri"/>
          <w:b/>
          <w:color w:val="000000"/>
        </w:rPr>
      </w:pPr>
    </w:p>
    <w:p w14:paraId="1FBE5558" w14:textId="77777777" w:rsidR="00535B14" w:rsidRDefault="00535B14">
      <w:pPr>
        <w:jc w:val="both"/>
        <w:rPr>
          <w:rFonts w:ascii="Arial Narrow" w:hAnsi="Arial Narrow" w:cs="Calibri"/>
          <w:b/>
          <w:color w:val="000000"/>
        </w:rPr>
      </w:pPr>
    </w:p>
    <w:p w14:paraId="63DCD7D9" w14:textId="77777777" w:rsidR="00535B14" w:rsidRDefault="00535B14">
      <w:pPr>
        <w:jc w:val="both"/>
        <w:rPr>
          <w:rFonts w:ascii="Arial Narrow" w:hAnsi="Arial Narrow" w:cs="Calibri"/>
          <w:b/>
          <w:color w:val="000000"/>
        </w:rPr>
      </w:pPr>
    </w:p>
    <w:p w14:paraId="2A519998" w14:textId="77777777" w:rsidR="00535B14" w:rsidRDefault="00535B14">
      <w:pPr>
        <w:jc w:val="both"/>
        <w:rPr>
          <w:rFonts w:ascii="Arial Narrow" w:hAnsi="Arial Narrow" w:cs="Calibri"/>
          <w:b/>
          <w:color w:val="000000"/>
        </w:rPr>
      </w:pPr>
    </w:p>
    <w:p w14:paraId="177E1611" w14:textId="77777777" w:rsidR="00535B14" w:rsidRDefault="00000000">
      <w:pPr>
        <w:jc w:val="right"/>
        <w:rPr>
          <w:rFonts w:ascii="Arial Narrow" w:hAnsi="Arial Narrow" w:cs="Calibri"/>
        </w:rPr>
      </w:pPr>
      <w:r>
        <w:rPr>
          <w:rFonts w:ascii="Arial Narrow" w:hAnsi="Arial Narrow" w:cs="Calibri"/>
        </w:rPr>
        <w:t>Rifaina, 25 de fevereiro de 2025.</w:t>
      </w:r>
    </w:p>
    <w:p w14:paraId="5B214658" w14:textId="77777777" w:rsidR="00535B14" w:rsidRDefault="00535B14">
      <w:pPr>
        <w:jc w:val="right"/>
        <w:rPr>
          <w:rFonts w:ascii="Arial Narrow" w:hAnsi="Arial Narrow" w:cs="Calibri"/>
        </w:rPr>
      </w:pPr>
    </w:p>
    <w:p w14:paraId="26947257" w14:textId="77777777" w:rsidR="00535B14" w:rsidRDefault="00535B14">
      <w:pPr>
        <w:jc w:val="right"/>
        <w:rPr>
          <w:rFonts w:ascii="Arial Narrow" w:hAnsi="Arial Narrow" w:cs="Calibri"/>
        </w:rPr>
      </w:pPr>
    </w:p>
    <w:p w14:paraId="27F33B50" w14:textId="77777777" w:rsidR="00535B14" w:rsidRDefault="00535B14">
      <w:pPr>
        <w:jc w:val="right"/>
        <w:rPr>
          <w:rFonts w:ascii="Arial Narrow" w:hAnsi="Arial Narrow" w:cs="Calibri"/>
        </w:rPr>
      </w:pPr>
    </w:p>
    <w:p w14:paraId="39373F62" w14:textId="77777777" w:rsidR="00535B14" w:rsidRDefault="00000000">
      <w:pPr>
        <w:pStyle w:val="SemEspaamento"/>
        <w:rPr>
          <w:rFonts w:ascii="Arial Narrow" w:hAnsi="Arial Narrow" w:cs="Calibri"/>
          <w:sz w:val="20"/>
          <w:szCs w:val="20"/>
        </w:rPr>
      </w:pPr>
      <w:r>
        <w:rPr>
          <w:rFonts w:ascii="Arial Narrow" w:hAnsi="Arial Narrow" w:cs="Calibri"/>
          <w:sz w:val="20"/>
          <w:szCs w:val="20"/>
        </w:rPr>
        <w:t xml:space="preserve">_____________________________________ </w:t>
      </w:r>
      <w:r>
        <w:rPr>
          <w:rFonts w:ascii="Arial Narrow" w:hAnsi="Arial Narrow" w:cs="Calibri"/>
          <w:sz w:val="20"/>
          <w:szCs w:val="20"/>
        </w:rPr>
        <w:tab/>
      </w:r>
      <w:r>
        <w:rPr>
          <w:rFonts w:ascii="Arial Narrow" w:hAnsi="Arial Narrow" w:cs="Calibri"/>
          <w:sz w:val="20"/>
          <w:szCs w:val="20"/>
        </w:rPr>
        <w:tab/>
        <w:t>________________________________________</w:t>
      </w:r>
    </w:p>
    <w:p w14:paraId="17876BD8" w14:textId="77777777" w:rsidR="00535B14" w:rsidRDefault="00000000">
      <w:pPr>
        <w:pStyle w:val="SemEspaamento"/>
        <w:rPr>
          <w:rFonts w:ascii="Arial Narrow" w:hAnsi="Arial Narrow" w:cs="Calibri"/>
          <w:sz w:val="20"/>
          <w:szCs w:val="20"/>
        </w:rPr>
      </w:pPr>
      <w:r>
        <w:rPr>
          <w:rFonts w:ascii="Arial Narrow" w:hAnsi="Arial Narrow" w:cs="Calibri"/>
          <w:sz w:val="20"/>
          <w:szCs w:val="20"/>
        </w:rPr>
        <w:t>Claudio A. Masson – secretário Turismo</w:t>
      </w:r>
      <w:r>
        <w:rPr>
          <w:rFonts w:ascii="Arial Narrow" w:hAnsi="Arial Narrow" w:cs="Calibri"/>
          <w:sz w:val="20"/>
          <w:szCs w:val="20"/>
        </w:rPr>
        <w:tab/>
      </w:r>
      <w:r>
        <w:rPr>
          <w:rFonts w:ascii="Arial Narrow" w:hAnsi="Arial Narrow" w:cs="Calibri"/>
          <w:sz w:val="20"/>
          <w:szCs w:val="20"/>
        </w:rPr>
        <w:tab/>
        <w:t xml:space="preserve">Salma </w:t>
      </w:r>
      <w:proofErr w:type="spellStart"/>
      <w:r>
        <w:rPr>
          <w:rFonts w:ascii="Arial Narrow" w:hAnsi="Arial Narrow" w:cs="Calibri"/>
          <w:sz w:val="20"/>
          <w:szCs w:val="20"/>
        </w:rPr>
        <w:t>Elani</w:t>
      </w:r>
      <w:proofErr w:type="spellEnd"/>
      <w:r>
        <w:rPr>
          <w:rFonts w:ascii="Arial Narrow" w:hAnsi="Arial Narrow" w:cs="Calibri"/>
          <w:sz w:val="20"/>
          <w:szCs w:val="20"/>
        </w:rPr>
        <w:t xml:space="preserve"> Ferreira da Silva – Sec. Assist. Social</w:t>
      </w:r>
    </w:p>
    <w:p w14:paraId="4140FDC2" w14:textId="77777777" w:rsidR="00535B14" w:rsidRDefault="00535B14">
      <w:pPr>
        <w:pStyle w:val="SemEspaamento"/>
        <w:rPr>
          <w:rFonts w:ascii="Arial Narrow" w:hAnsi="Arial Narrow" w:cs="Calibri"/>
          <w:sz w:val="20"/>
          <w:szCs w:val="20"/>
        </w:rPr>
      </w:pPr>
    </w:p>
    <w:p w14:paraId="7553CF78" w14:textId="77777777" w:rsidR="00535B14" w:rsidRDefault="00535B14">
      <w:pPr>
        <w:pStyle w:val="SemEspaamento"/>
        <w:rPr>
          <w:rFonts w:ascii="Arial Narrow" w:hAnsi="Arial Narrow" w:cs="Calibri"/>
          <w:sz w:val="20"/>
          <w:szCs w:val="20"/>
        </w:rPr>
      </w:pPr>
    </w:p>
    <w:p w14:paraId="2B4B2030" w14:textId="77777777" w:rsidR="00535B14" w:rsidRDefault="00000000">
      <w:pPr>
        <w:pStyle w:val="SemEspaamento"/>
        <w:rPr>
          <w:rFonts w:ascii="Arial Narrow" w:hAnsi="Arial Narrow" w:cs="Calibri"/>
          <w:sz w:val="20"/>
          <w:szCs w:val="20"/>
        </w:rPr>
      </w:pPr>
      <w:r>
        <w:rPr>
          <w:rFonts w:ascii="Arial Narrow" w:hAnsi="Arial Narrow" w:cs="Calibri"/>
          <w:sz w:val="20"/>
          <w:szCs w:val="20"/>
        </w:rPr>
        <w:t xml:space="preserve">_____________________________________ </w:t>
      </w:r>
      <w:r>
        <w:rPr>
          <w:rFonts w:ascii="Arial Narrow" w:hAnsi="Arial Narrow" w:cs="Calibri"/>
          <w:sz w:val="20"/>
          <w:szCs w:val="20"/>
        </w:rPr>
        <w:tab/>
      </w:r>
      <w:r>
        <w:rPr>
          <w:rFonts w:ascii="Arial Narrow" w:hAnsi="Arial Narrow" w:cs="Calibri"/>
          <w:sz w:val="20"/>
          <w:szCs w:val="20"/>
        </w:rPr>
        <w:tab/>
        <w:t>________________________________________</w:t>
      </w:r>
    </w:p>
    <w:p w14:paraId="7C1E92FF" w14:textId="77777777" w:rsidR="00535B14" w:rsidRDefault="00000000">
      <w:pPr>
        <w:pStyle w:val="SemEspaamento"/>
        <w:rPr>
          <w:rFonts w:ascii="Arial Narrow" w:hAnsi="Arial Narrow" w:cs="Calibri"/>
          <w:sz w:val="20"/>
          <w:szCs w:val="20"/>
        </w:rPr>
      </w:pPr>
      <w:r>
        <w:rPr>
          <w:rFonts w:ascii="Arial Narrow" w:hAnsi="Arial Narrow" w:cs="Calibri"/>
          <w:sz w:val="20"/>
          <w:szCs w:val="20"/>
        </w:rPr>
        <w:t>Sudário Luís Lopes Filho – Sec. Esporte</w:t>
      </w:r>
      <w:r>
        <w:rPr>
          <w:rFonts w:ascii="Arial Narrow" w:hAnsi="Arial Narrow" w:cs="Calibri"/>
          <w:sz w:val="20"/>
          <w:szCs w:val="20"/>
        </w:rPr>
        <w:tab/>
      </w:r>
      <w:r>
        <w:rPr>
          <w:rFonts w:ascii="Arial Narrow" w:hAnsi="Arial Narrow" w:cs="Calibri"/>
          <w:sz w:val="20"/>
          <w:szCs w:val="20"/>
        </w:rPr>
        <w:tab/>
        <w:t>Eliza Barbosa Feliciano dos Santos. Sec. Cultura</w:t>
      </w:r>
    </w:p>
    <w:p w14:paraId="3BFA3E5E" w14:textId="77777777" w:rsidR="00535B14" w:rsidRDefault="00535B14">
      <w:pPr>
        <w:pStyle w:val="SemEspaamento"/>
        <w:rPr>
          <w:rFonts w:ascii="Arial Narrow" w:hAnsi="Arial Narrow" w:cs="Calibri"/>
          <w:sz w:val="20"/>
          <w:szCs w:val="20"/>
        </w:rPr>
      </w:pPr>
    </w:p>
    <w:p w14:paraId="0A376E33" w14:textId="77777777" w:rsidR="00535B14" w:rsidRDefault="00535B14">
      <w:pPr>
        <w:pStyle w:val="SemEspaamento"/>
        <w:jc w:val="right"/>
        <w:rPr>
          <w:rFonts w:ascii="Arial Narrow" w:hAnsi="Arial Narrow" w:cs="Calibri"/>
          <w:sz w:val="20"/>
          <w:szCs w:val="20"/>
        </w:rPr>
      </w:pPr>
    </w:p>
    <w:p w14:paraId="0B8B4A09" w14:textId="77777777" w:rsidR="00535B14" w:rsidRDefault="00000000">
      <w:pPr>
        <w:pStyle w:val="SemEspaamento"/>
        <w:rPr>
          <w:rFonts w:ascii="Arial Narrow" w:hAnsi="Arial Narrow" w:cs="Calibri"/>
          <w:sz w:val="20"/>
          <w:szCs w:val="20"/>
        </w:rPr>
      </w:pPr>
      <w:r>
        <w:rPr>
          <w:rFonts w:ascii="Arial Narrow" w:hAnsi="Arial Narrow" w:cs="Calibri"/>
          <w:sz w:val="20"/>
          <w:szCs w:val="20"/>
        </w:rPr>
        <w:t xml:space="preserve">_____________________________________ </w:t>
      </w:r>
      <w:r>
        <w:rPr>
          <w:rFonts w:ascii="Arial Narrow" w:hAnsi="Arial Narrow" w:cs="Calibri"/>
          <w:sz w:val="20"/>
          <w:szCs w:val="20"/>
        </w:rPr>
        <w:tab/>
      </w:r>
      <w:r>
        <w:rPr>
          <w:rFonts w:ascii="Arial Narrow" w:hAnsi="Arial Narrow" w:cs="Calibri"/>
          <w:sz w:val="20"/>
          <w:szCs w:val="20"/>
        </w:rPr>
        <w:tab/>
        <w:t>________________________________________</w:t>
      </w:r>
    </w:p>
    <w:p w14:paraId="79A3F4E3" w14:textId="77777777" w:rsidR="00535B14" w:rsidRDefault="00000000">
      <w:pPr>
        <w:pStyle w:val="SemEspaamento"/>
        <w:rPr>
          <w:rFonts w:ascii="Arial Narrow" w:hAnsi="Arial Narrow" w:cs="Calibri"/>
          <w:sz w:val="20"/>
          <w:szCs w:val="20"/>
        </w:rPr>
      </w:pPr>
      <w:r>
        <w:rPr>
          <w:rFonts w:ascii="Arial Narrow" w:hAnsi="Arial Narrow" w:cs="Calibri"/>
          <w:sz w:val="20"/>
          <w:szCs w:val="20"/>
        </w:rPr>
        <w:t>Alysson Silva Gonçalves – Sec. Saúde</w:t>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t xml:space="preserve">Liliam Mateus Floriano </w:t>
      </w:r>
      <w:proofErr w:type="spellStart"/>
      <w:proofErr w:type="gramStart"/>
      <w:r>
        <w:rPr>
          <w:rFonts w:ascii="Arial Narrow" w:hAnsi="Arial Narrow" w:cs="Calibri"/>
          <w:sz w:val="20"/>
          <w:szCs w:val="20"/>
        </w:rPr>
        <w:t>Comodaro</w:t>
      </w:r>
      <w:proofErr w:type="spellEnd"/>
      <w:r>
        <w:rPr>
          <w:rFonts w:ascii="Arial Narrow" w:hAnsi="Arial Narrow" w:cs="Calibri"/>
          <w:sz w:val="20"/>
          <w:szCs w:val="20"/>
        </w:rPr>
        <w:t xml:space="preserve"> .</w:t>
      </w:r>
      <w:proofErr w:type="gramEnd"/>
      <w:r>
        <w:rPr>
          <w:rFonts w:ascii="Arial Narrow" w:hAnsi="Arial Narrow" w:cs="Calibri"/>
          <w:sz w:val="20"/>
          <w:szCs w:val="20"/>
        </w:rPr>
        <w:t>Sec. Educação</w:t>
      </w:r>
    </w:p>
    <w:p w14:paraId="21F69C75" w14:textId="77777777" w:rsidR="00535B14" w:rsidRDefault="00535B14">
      <w:pPr>
        <w:pStyle w:val="SemEspaamento"/>
        <w:rPr>
          <w:rFonts w:ascii="Arial Narrow" w:hAnsi="Arial Narrow" w:cs="Calibri"/>
          <w:sz w:val="20"/>
          <w:szCs w:val="20"/>
        </w:rPr>
      </w:pPr>
    </w:p>
    <w:p w14:paraId="0CDCEEE0" w14:textId="77777777" w:rsidR="00535B14" w:rsidRDefault="00535B14">
      <w:pPr>
        <w:pStyle w:val="SemEspaamento"/>
        <w:rPr>
          <w:rFonts w:ascii="Arial Narrow" w:hAnsi="Arial Narrow" w:cs="Calibri"/>
          <w:sz w:val="20"/>
          <w:szCs w:val="20"/>
        </w:rPr>
      </w:pPr>
    </w:p>
    <w:p w14:paraId="12C4CDF6" w14:textId="77777777" w:rsidR="00535B14" w:rsidRDefault="00000000">
      <w:pPr>
        <w:pStyle w:val="SemEspaamento"/>
        <w:rPr>
          <w:rFonts w:ascii="Arial Narrow" w:hAnsi="Arial Narrow" w:cs="Calibri"/>
          <w:sz w:val="20"/>
          <w:szCs w:val="20"/>
        </w:rPr>
      </w:pPr>
      <w:r>
        <w:rPr>
          <w:rFonts w:ascii="Arial Narrow" w:hAnsi="Arial Narrow" w:cs="Calibri"/>
          <w:sz w:val="20"/>
          <w:szCs w:val="20"/>
        </w:rPr>
        <w:t>_____________________________________</w:t>
      </w:r>
      <w:r>
        <w:rPr>
          <w:rFonts w:ascii="Arial Narrow" w:hAnsi="Arial Narrow" w:cs="Calibri"/>
          <w:sz w:val="20"/>
          <w:szCs w:val="20"/>
        </w:rPr>
        <w:tab/>
      </w:r>
      <w:r>
        <w:rPr>
          <w:rFonts w:ascii="Arial Narrow" w:hAnsi="Arial Narrow" w:cs="Calibri"/>
          <w:sz w:val="20"/>
          <w:szCs w:val="20"/>
        </w:rPr>
        <w:tab/>
        <w:t xml:space="preserve"> _____________________________________ </w:t>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p>
    <w:p w14:paraId="231E0DE4" w14:textId="77777777" w:rsidR="00535B14" w:rsidRDefault="00000000">
      <w:pPr>
        <w:pStyle w:val="SemEspaamento"/>
        <w:rPr>
          <w:rFonts w:ascii="Arial Narrow" w:hAnsi="Arial Narrow" w:cs="Calibri"/>
          <w:sz w:val="20"/>
          <w:szCs w:val="20"/>
        </w:rPr>
      </w:pPr>
      <w:r>
        <w:rPr>
          <w:rFonts w:ascii="Arial Narrow" w:hAnsi="Arial Narrow" w:cs="Calibri"/>
          <w:sz w:val="20"/>
          <w:szCs w:val="20"/>
        </w:rPr>
        <w:t>Sérgio Silvério dos Reis – Sec. Governo</w:t>
      </w:r>
      <w:r>
        <w:rPr>
          <w:rFonts w:ascii="Arial Narrow" w:hAnsi="Arial Narrow" w:cs="Calibri"/>
          <w:sz w:val="20"/>
          <w:szCs w:val="20"/>
        </w:rPr>
        <w:tab/>
      </w:r>
      <w:r>
        <w:rPr>
          <w:rFonts w:ascii="Arial Narrow" w:hAnsi="Arial Narrow" w:cs="Calibri"/>
          <w:sz w:val="20"/>
          <w:szCs w:val="20"/>
        </w:rPr>
        <w:tab/>
        <w:t>Wilson Alves da Silva Junior - Prefeito</w:t>
      </w:r>
    </w:p>
    <w:p w14:paraId="5307AE28" w14:textId="77777777" w:rsidR="00535B14" w:rsidRDefault="00535B14">
      <w:pPr>
        <w:pStyle w:val="SemEspaamento"/>
        <w:rPr>
          <w:rFonts w:ascii="Arial Narrow" w:hAnsi="Arial Narrow" w:cs="Calibri"/>
          <w:sz w:val="20"/>
          <w:szCs w:val="20"/>
        </w:rPr>
      </w:pPr>
    </w:p>
    <w:p w14:paraId="68B11590" w14:textId="77777777" w:rsidR="00535B14" w:rsidRDefault="00535B14">
      <w:pPr>
        <w:jc w:val="both"/>
        <w:rPr>
          <w:rFonts w:ascii="Arial Narrow" w:hAnsi="Arial Narrow" w:cs="Calibri"/>
          <w:b/>
          <w:color w:val="000000"/>
        </w:rPr>
      </w:pPr>
    </w:p>
    <w:p w14:paraId="6C9517C4" w14:textId="77777777" w:rsidR="00535B14" w:rsidRDefault="00535B14"/>
    <w:p w14:paraId="2EBDADF8" w14:textId="77777777" w:rsidR="00535B14" w:rsidRDefault="00535B14">
      <w:pPr>
        <w:spacing w:after="0" w:line="240" w:lineRule="auto"/>
        <w:rPr>
          <w:rFonts w:ascii="Times New Roman" w:hAnsi="Times New Roman"/>
          <w:b/>
          <w:sz w:val="18"/>
          <w:szCs w:val="18"/>
        </w:rPr>
      </w:pPr>
    </w:p>
    <w:p w14:paraId="3DC7CEFF" w14:textId="77777777" w:rsidR="00535B14" w:rsidRDefault="00535B14">
      <w:pPr>
        <w:spacing w:after="0" w:line="240" w:lineRule="auto"/>
        <w:rPr>
          <w:rFonts w:ascii="Times New Roman" w:hAnsi="Times New Roman"/>
          <w:b/>
          <w:sz w:val="18"/>
          <w:szCs w:val="18"/>
        </w:rPr>
      </w:pPr>
    </w:p>
    <w:p w14:paraId="355CE68D" w14:textId="77777777" w:rsidR="00535B14" w:rsidRDefault="00000000">
      <w:pPr>
        <w:spacing w:after="0" w:line="240" w:lineRule="auto"/>
        <w:jc w:val="center"/>
        <w:rPr>
          <w:rFonts w:ascii="Times New Roman" w:hAnsi="Times New Roman"/>
          <w:b/>
          <w:sz w:val="18"/>
          <w:szCs w:val="18"/>
        </w:rPr>
      </w:pPr>
      <w:r>
        <w:rPr>
          <w:rFonts w:ascii="Times New Roman" w:hAnsi="Times New Roman"/>
          <w:b/>
          <w:sz w:val="18"/>
          <w:szCs w:val="18"/>
        </w:rPr>
        <w:t xml:space="preserve">ANEXO II – MODELO DE PROPOSTA COMERCIAL </w:t>
      </w:r>
    </w:p>
    <w:p w14:paraId="480587DD" w14:textId="77777777" w:rsidR="00535B14" w:rsidRDefault="00000000">
      <w:pPr>
        <w:spacing w:after="0" w:line="240" w:lineRule="auto"/>
        <w:jc w:val="center"/>
        <w:rPr>
          <w:rFonts w:ascii="Times New Roman" w:hAnsi="Times New Roman"/>
          <w:b/>
          <w:sz w:val="18"/>
          <w:szCs w:val="18"/>
        </w:rPr>
      </w:pPr>
      <w:r>
        <w:rPr>
          <w:rFonts w:ascii="Times New Roman" w:hAnsi="Times New Roman"/>
          <w:b/>
          <w:sz w:val="18"/>
          <w:szCs w:val="18"/>
        </w:rPr>
        <w:t>PREGÃO ELETRÔNICO Nº 18/2025 REGISTRO DE PREÇOS Nº27/2025</w:t>
      </w:r>
      <w:r>
        <w:rPr>
          <w:rFonts w:ascii="Times New Roman" w:hAnsi="Times New Roman"/>
          <w:b/>
          <w:sz w:val="18"/>
          <w:szCs w:val="18"/>
        </w:rPr>
        <w:tab/>
      </w:r>
    </w:p>
    <w:p w14:paraId="1739FE8E" w14:textId="77777777" w:rsidR="00535B14" w:rsidRDefault="00535B14">
      <w:pPr>
        <w:spacing w:after="0" w:line="240" w:lineRule="auto"/>
        <w:jc w:val="center"/>
        <w:rPr>
          <w:rFonts w:ascii="Times New Roman" w:hAnsi="Times New Roman"/>
          <w:sz w:val="18"/>
          <w:szCs w:val="18"/>
        </w:rPr>
      </w:pPr>
    </w:p>
    <w:p w14:paraId="26E75C30" w14:textId="77777777" w:rsidR="00535B14" w:rsidRDefault="00535B14">
      <w:pPr>
        <w:spacing w:after="0" w:line="240" w:lineRule="auto"/>
        <w:jc w:val="center"/>
        <w:rPr>
          <w:rFonts w:ascii="Times New Roman" w:hAnsi="Times New Roman"/>
          <w:b/>
          <w:sz w:val="18"/>
          <w:szCs w:val="18"/>
        </w:rPr>
      </w:pPr>
    </w:p>
    <w:p w14:paraId="14C865AC"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À</w:t>
      </w:r>
    </w:p>
    <w:p w14:paraId="66F12EDB"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PREFEITURA MUNICIPAL DE RIFAINA</w:t>
      </w:r>
    </w:p>
    <w:p w14:paraId="4D9F6A50" w14:textId="77777777" w:rsidR="00535B14" w:rsidRDefault="00535B14">
      <w:pPr>
        <w:spacing w:after="0" w:line="240" w:lineRule="auto"/>
        <w:jc w:val="both"/>
        <w:rPr>
          <w:rFonts w:ascii="Times New Roman" w:hAnsi="Times New Roman"/>
          <w:b/>
          <w:sz w:val="18"/>
          <w:szCs w:val="18"/>
        </w:rPr>
      </w:pPr>
    </w:p>
    <w:p w14:paraId="77BE6855" w14:textId="77777777" w:rsidR="00535B14" w:rsidRDefault="00000000">
      <w:pPr>
        <w:shd w:val="clear" w:color="auto" w:fill="FFFFFF"/>
        <w:spacing w:after="0" w:line="240" w:lineRule="auto"/>
        <w:jc w:val="both"/>
        <w:rPr>
          <w:rFonts w:ascii="Times New Roman" w:hAnsi="Times New Roman"/>
          <w:b/>
          <w:sz w:val="18"/>
          <w:szCs w:val="18"/>
        </w:rPr>
      </w:pPr>
      <w:r>
        <w:rPr>
          <w:rFonts w:ascii="Times New Roman" w:hAnsi="Times New Roman"/>
          <w:b/>
          <w:sz w:val="18"/>
          <w:szCs w:val="18"/>
        </w:rPr>
        <w:t>REF.: PROCESSO LICITATÓRIO Nº 0112/2025</w:t>
      </w:r>
      <w:r>
        <w:rPr>
          <w:rFonts w:ascii="Times New Roman" w:hAnsi="Times New Roman"/>
          <w:b/>
          <w:sz w:val="18"/>
          <w:szCs w:val="18"/>
        </w:rPr>
        <w:tab/>
      </w:r>
      <w:r>
        <w:rPr>
          <w:rFonts w:ascii="Times New Roman" w:hAnsi="Times New Roman"/>
          <w:b/>
          <w:sz w:val="18"/>
          <w:szCs w:val="18"/>
        </w:rPr>
        <w:tab/>
        <w:t>.</w:t>
      </w:r>
    </w:p>
    <w:p w14:paraId="5EB58CF2" w14:textId="77777777" w:rsidR="00535B14" w:rsidRDefault="00535B14">
      <w:pPr>
        <w:spacing w:after="0" w:line="240" w:lineRule="auto"/>
        <w:jc w:val="both"/>
        <w:rPr>
          <w:rFonts w:ascii="Times New Roman" w:hAnsi="Times New Roman"/>
          <w:sz w:val="18"/>
          <w:szCs w:val="18"/>
        </w:rPr>
      </w:pPr>
    </w:p>
    <w:p w14:paraId="75ED1AB8" w14:textId="77777777" w:rsidR="00535B14" w:rsidRDefault="00000000">
      <w:pPr>
        <w:spacing w:after="0" w:line="240" w:lineRule="auto"/>
        <w:jc w:val="both"/>
        <w:rPr>
          <w:rFonts w:ascii="Times New Roman" w:hAnsi="Times New Roman"/>
          <w:b/>
          <w:sz w:val="18"/>
          <w:szCs w:val="18"/>
        </w:rPr>
      </w:pPr>
      <w:r>
        <w:rPr>
          <w:rFonts w:ascii="Times New Roman" w:hAnsi="Times New Roman"/>
          <w:sz w:val="18"/>
          <w:szCs w:val="18"/>
        </w:rPr>
        <w:t>Apresentamos nossa proposta para</w:t>
      </w:r>
      <w:r>
        <w:rPr>
          <w:rFonts w:ascii="Times New Roman" w:hAnsi="Times New Roman"/>
          <w:b/>
          <w:sz w:val="18"/>
          <w:szCs w:val="18"/>
        </w:rPr>
        <w:t xml:space="preserve"> </w:t>
      </w:r>
      <w:r>
        <w:rPr>
          <w:rFonts w:ascii="Times New Roman" w:hAnsi="Times New Roman"/>
          <w:b/>
          <w:bCs/>
          <w:sz w:val="18"/>
          <w:szCs w:val="18"/>
        </w:rPr>
        <w:t xml:space="preserve">REGISTRO DE PREÇOS PARA IMPRESSÃO MATERIAL IDENTIFICAÇÃO VISUAL PARA VEÍCULOS, PRÉDIOS, OBRAS, INAUGURAÇÕES, CAMPEONATOS, DIVULGAÇÃO E OUTROS PARA O ANO DE 2025 </w:t>
      </w:r>
      <w:r>
        <w:rPr>
          <w:rFonts w:ascii="Times New Roman" w:hAnsi="Times New Roman"/>
          <w:sz w:val="18"/>
          <w:szCs w:val="18"/>
        </w:rPr>
        <w:t>objeto da presente licitação de modalidade Pregão, na Forma Eletrônica, acatando todas as estipulações consignadas no respectivo Edital e seus anexos.</w:t>
      </w:r>
    </w:p>
    <w:tbl>
      <w:tblPr>
        <w:tblStyle w:val="Tabelacomgrade"/>
        <w:tblW w:w="4842" w:type="pct"/>
        <w:tblInd w:w="137" w:type="dxa"/>
        <w:tblLook w:val="04A0" w:firstRow="1" w:lastRow="0" w:firstColumn="1" w:lastColumn="0" w:noHBand="0" w:noVBand="1"/>
      </w:tblPr>
      <w:tblGrid>
        <w:gridCol w:w="717"/>
        <w:gridCol w:w="627"/>
        <w:gridCol w:w="928"/>
        <w:gridCol w:w="4486"/>
        <w:gridCol w:w="1133"/>
        <w:gridCol w:w="1756"/>
      </w:tblGrid>
      <w:tr w:rsidR="00535B14" w14:paraId="04B0F538" w14:textId="77777777">
        <w:tc>
          <w:tcPr>
            <w:tcW w:w="372" w:type="pct"/>
            <w:tcBorders>
              <w:bottom w:val="single" w:sz="4" w:space="0" w:color="auto"/>
            </w:tcBorders>
            <w:shd w:val="clear" w:color="auto" w:fill="D9D9D9"/>
          </w:tcPr>
          <w:p w14:paraId="2426F9E2"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LOTE</w:t>
            </w:r>
          </w:p>
        </w:tc>
        <w:tc>
          <w:tcPr>
            <w:tcW w:w="325" w:type="pct"/>
            <w:shd w:val="clear" w:color="auto" w:fill="D9D9D9"/>
          </w:tcPr>
          <w:p w14:paraId="064D2274"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UND</w:t>
            </w:r>
          </w:p>
        </w:tc>
        <w:tc>
          <w:tcPr>
            <w:tcW w:w="481" w:type="pct"/>
            <w:shd w:val="clear" w:color="auto" w:fill="D9D9D9"/>
          </w:tcPr>
          <w:p w14:paraId="582F7D54" w14:textId="77777777" w:rsidR="00535B14" w:rsidRDefault="00000000">
            <w:pPr>
              <w:pStyle w:val="SemEspaamento"/>
              <w:jc w:val="right"/>
              <w:rPr>
                <w:rFonts w:ascii="Arial Narrow" w:hAnsi="Arial Narrow" w:cs="Calibri"/>
                <w:sz w:val="20"/>
                <w:szCs w:val="20"/>
              </w:rPr>
            </w:pPr>
            <w:r>
              <w:rPr>
                <w:rFonts w:ascii="Arial Narrow" w:hAnsi="Arial Narrow" w:cs="Calibri"/>
                <w:b/>
                <w:bCs/>
                <w:sz w:val="20"/>
                <w:szCs w:val="20"/>
              </w:rPr>
              <w:t>QUANT.</w:t>
            </w:r>
          </w:p>
        </w:tc>
        <w:tc>
          <w:tcPr>
            <w:tcW w:w="2325" w:type="pct"/>
            <w:shd w:val="clear" w:color="auto" w:fill="D9D9D9"/>
          </w:tcPr>
          <w:p w14:paraId="30E7DA68" w14:textId="77777777" w:rsidR="00535B14" w:rsidRDefault="00000000">
            <w:pPr>
              <w:pStyle w:val="SemEspaamento"/>
              <w:ind w:right="-543"/>
              <w:jc w:val="center"/>
              <w:rPr>
                <w:rFonts w:ascii="Arial Narrow" w:hAnsi="Arial Narrow" w:cs="Calibri"/>
                <w:sz w:val="20"/>
                <w:szCs w:val="20"/>
              </w:rPr>
            </w:pPr>
            <w:r>
              <w:rPr>
                <w:rFonts w:ascii="Arial Narrow" w:hAnsi="Arial Narrow" w:cs="Calibri"/>
                <w:b/>
                <w:bCs/>
                <w:sz w:val="20"/>
                <w:szCs w:val="20"/>
              </w:rPr>
              <w:t>DESCRIÇÃO</w:t>
            </w:r>
          </w:p>
        </w:tc>
        <w:tc>
          <w:tcPr>
            <w:tcW w:w="587" w:type="pct"/>
            <w:shd w:val="clear" w:color="auto" w:fill="D9D9D9"/>
          </w:tcPr>
          <w:p w14:paraId="49B287EB" w14:textId="77777777" w:rsidR="00535B14" w:rsidRDefault="00000000">
            <w:pPr>
              <w:pStyle w:val="SemEspaamento"/>
              <w:ind w:right="-543"/>
              <w:rPr>
                <w:rFonts w:ascii="Arial Narrow" w:hAnsi="Arial Narrow" w:cs="Calibri"/>
                <w:sz w:val="20"/>
                <w:szCs w:val="20"/>
              </w:rPr>
            </w:pPr>
            <w:r>
              <w:rPr>
                <w:rFonts w:ascii="Arial Narrow" w:hAnsi="Arial Narrow" w:cs="Calibri"/>
                <w:b/>
                <w:bCs/>
                <w:sz w:val="20"/>
                <w:szCs w:val="20"/>
              </w:rPr>
              <w:t>VALOR UNIT.</w:t>
            </w:r>
          </w:p>
        </w:tc>
        <w:tc>
          <w:tcPr>
            <w:tcW w:w="910" w:type="pct"/>
            <w:shd w:val="clear" w:color="auto" w:fill="D9D9D9"/>
          </w:tcPr>
          <w:p w14:paraId="61152ECA" w14:textId="77777777" w:rsidR="00535B14" w:rsidRDefault="00000000">
            <w:pPr>
              <w:pStyle w:val="SemEspaamento"/>
              <w:ind w:right="648"/>
              <w:jc w:val="right"/>
              <w:rPr>
                <w:rFonts w:ascii="Arial Narrow" w:hAnsi="Arial Narrow" w:cs="Calibri"/>
                <w:sz w:val="20"/>
                <w:szCs w:val="20"/>
              </w:rPr>
            </w:pPr>
            <w:r>
              <w:rPr>
                <w:rFonts w:ascii="Arial Narrow" w:hAnsi="Arial Narrow" w:cs="Calibri"/>
                <w:b/>
                <w:bCs/>
                <w:sz w:val="20"/>
                <w:szCs w:val="20"/>
              </w:rPr>
              <w:t>VALOR TOTAL</w:t>
            </w:r>
          </w:p>
        </w:tc>
      </w:tr>
      <w:tr w:rsidR="00535B14" w14:paraId="1B708408" w14:textId="77777777">
        <w:tc>
          <w:tcPr>
            <w:tcW w:w="372" w:type="pct"/>
            <w:tcBorders>
              <w:bottom w:val="nil"/>
            </w:tcBorders>
          </w:tcPr>
          <w:p w14:paraId="13BC2629" w14:textId="77777777" w:rsidR="00535B14" w:rsidRDefault="00535B14">
            <w:pPr>
              <w:pStyle w:val="SemEspaamento"/>
              <w:jc w:val="center"/>
              <w:rPr>
                <w:rFonts w:ascii="Arial Narrow" w:hAnsi="Arial Narrow" w:cs="Calibri"/>
                <w:sz w:val="20"/>
                <w:szCs w:val="20"/>
              </w:rPr>
            </w:pPr>
          </w:p>
        </w:tc>
        <w:tc>
          <w:tcPr>
            <w:tcW w:w="325" w:type="pct"/>
          </w:tcPr>
          <w:p w14:paraId="3410AAF1"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7E7AB44B"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500</w:t>
            </w:r>
          </w:p>
        </w:tc>
        <w:tc>
          <w:tcPr>
            <w:tcW w:w="2325" w:type="pct"/>
          </w:tcPr>
          <w:p w14:paraId="44638BCB"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50 X 30</w:t>
            </w:r>
          </w:p>
        </w:tc>
        <w:tc>
          <w:tcPr>
            <w:tcW w:w="587" w:type="pct"/>
          </w:tcPr>
          <w:p w14:paraId="39F6CFFA"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7,94</w:t>
            </w:r>
          </w:p>
        </w:tc>
        <w:tc>
          <w:tcPr>
            <w:tcW w:w="910" w:type="pct"/>
          </w:tcPr>
          <w:p w14:paraId="4C956C82" w14:textId="77777777" w:rsidR="00535B14" w:rsidRDefault="00000000">
            <w:pPr>
              <w:pStyle w:val="SemEspaamento"/>
              <w:ind w:right="648"/>
              <w:jc w:val="right"/>
              <w:rPr>
                <w:rFonts w:ascii="Arial Narrow" w:hAnsi="Arial Narrow" w:cs="Calibri"/>
                <w:sz w:val="20"/>
                <w:szCs w:val="20"/>
              </w:rPr>
            </w:pPr>
            <w:r>
              <w:rPr>
                <w:rFonts w:ascii="Arial Narrow" w:hAnsi="Arial Narrow" w:cs="Calibri"/>
                <w:sz w:val="20"/>
                <w:szCs w:val="20"/>
              </w:rPr>
              <w:t>3.970,00</w:t>
            </w:r>
          </w:p>
        </w:tc>
      </w:tr>
      <w:tr w:rsidR="00535B14" w14:paraId="020F3413" w14:textId="77777777">
        <w:tc>
          <w:tcPr>
            <w:tcW w:w="372" w:type="pct"/>
            <w:tcBorders>
              <w:top w:val="nil"/>
              <w:bottom w:val="nil"/>
            </w:tcBorders>
          </w:tcPr>
          <w:p w14:paraId="4685E15A" w14:textId="77777777" w:rsidR="00535B14" w:rsidRDefault="00535B14">
            <w:pPr>
              <w:pStyle w:val="SemEspaamento"/>
              <w:jc w:val="center"/>
              <w:rPr>
                <w:rFonts w:ascii="Arial Narrow" w:hAnsi="Arial Narrow" w:cs="Calibri"/>
                <w:sz w:val="20"/>
                <w:szCs w:val="20"/>
              </w:rPr>
            </w:pPr>
          </w:p>
        </w:tc>
        <w:tc>
          <w:tcPr>
            <w:tcW w:w="325" w:type="pct"/>
          </w:tcPr>
          <w:p w14:paraId="19230740"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FD9D5A6"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600</w:t>
            </w:r>
          </w:p>
        </w:tc>
        <w:tc>
          <w:tcPr>
            <w:tcW w:w="2325" w:type="pct"/>
          </w:tcPr>
          <w:p w14:paraId="12E63260"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30 X 20</w:t>
            </w:r>
          </w:p>
        </w:tc>
        <w:tc>
          <w:tcPr>
            <w:tcW w:w="587" w:type="pct"/>
          </w:tcPr>
          <w:p w14:paraId="24274419" w14:textId="77777777" w:rsidR="00535B14" w:rsidRDefault="00535B14">
            <w:pPr>
              <w:pStyle w:val="SemEspaamento"/>
              <w:jc w:val="right"/>
              <w:rPr>
                <w:rFonts w:ascii="Arial Narrow" w:hAnsi="Arial Narrow" w:cs="Calibri"/>
                <w:sz w:val="20"/>
                <w:szCs w:val="20"/>
              </w:rPr>
            </w:pPr>
          </w:p>
        </w:tc>
        <w:tc>
          <w:tcPr>
            <w:tcW w:w="910" w:type="pct"/>
          </w:tcPr>
          <w:p w14:paraId="116C47E7" w14:textId="77777777" w:rsidR="00535B14" w:rsidRDefault="00535B14">
            <w:pPr>
              <w:pStyle w:val="SemEspaamento"/>
              <w:ind w:right="648"/>
              <w:jc w:val="right"/>
              <w:rPr>
                <w:rFonts w:ascii="Arial Narrow" w:hAnsi="Arial Narrow" w:cs="Calibri"/>
                <w:sz w:val="20"/>
                <w:szCs w:val="20"/>
              </w:rPr>
            </w:pPr>
          </w:p>
        </w:tc>
      </w:tr>
      <w:tr w:rsidR="00535B14" w14:paraId="28AC66AD" w14:textId="77777777">
        <w:tc>
          <w:tcPr>
            <w:tcW w:w="372" w:type="pct"/>
            <w:tcBorders>
              <w:top w:val="nil"/>
              <w:bottom w:val="nil"/>
            </w:tcBorders>
          </w:tcPr>
          <w:p w14:paraId="1C4D7780" w14:textId="77777777" w:rsidR="00535B14" w:rsidRDefault="00535B14">
            <w:pPr>
              <w:pStyle w:val="SemEspaamento"/>
              <w:jc w:val="center"/>
              <w:rPr>
                <w:rFonts w:ascii="Arial Narrow" w:hAnsi="Arial Narrow" w:cs="Calibri"/>
                <w:sz w:val="20"/>
                <w:szCs w:val="20"/>
              </w:rPr>
            </w:pPr>
          </w:p>
        </w:tc>
        <w:tc>
          <w:tcPr>
            <w:tcW w:w="325" w:type="pct"/>
          </w:tcPr>
          <w:p w14:paraId="62EE1EA0"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419C8A6"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400</w:t>
            </w:r>
          </w:p>
        </w:tc>
        <w:tc>
          <w:tcPr>
            <w:tcW w:w="2325" w:type="pct"/>
          </w:tcPr>
          <w:p w14:paraId="4C33710E"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70 X 30</w:t>
            </w:r>
          </w:p>
        </w:tc>
        <w:tc>
          <w:tcPr>
            <w:tcW w:w="587" w:type="pct"/>
          </w:tcPr>
          <w:p w14:paraId="6C84FD60" w14:textId="77777777" w:rsidR="00535B14" w:rsidRDefault="00535B14">
            <w:pPr>
              <w:pStyle w:val="SemEspaamento"/>
              <w:jc w:val="right"/>
              <w:rPr>
                <w:rFonts w:ascii="Arial Narrow" w:hAnsi="Arial Narrow" w:cs="Calibri"/>
                <w:sz w:val="20"/>
                <w:szCs w:val="20"/>
              </w:rPr>
            </w:pPr>
          </w:p>
        </w:tc>
        <w:tc>
          <w:tcPr>
            <w:tcW w:w="910" w:type="pct"/>
          </w:tcPr>
          <w:p w14:paraId="44F93D2B" w14:textId="77777777" w:rsidR="00535B14" w:rsidRDefault="00535B14">
            <w:pPr>
              <w:pStyle w:val="SemEspaamento"/>
              <w:ind w:right="648"/>
              <w:jc w:val="right"/>
              <w:rPr>
                <w:rFonts w:ascii="Arial Narrow" w:hAnsi="Arial Narrow" w:cs="Calibri"/>
                <w:sz w:val="20"/>
                <w:szCs w:val="20"/>
              </w:rPr>
            </w:pPr>
          </w:p>
        </w:tc>
      </w:tr>
      <w:tr w:rsidR="00535B14" w14:paraId="1FD52AE7" w14:textId="77777777">
        <w:tc>
          <w:tcPr>
            <w:tcW w:w="372" w:type="pct"/>
            <w:tcBorders>
              <w:top w:val="nil"/>
              <w:bottom w:val="nil"/>
            </w:tcBorders>
          </w:tcPr>
          <w:p w14:paraId="78EBBC55" w14:textId="77777777" w:rsidR="00535B14" w:rsidRDefault="00535B14">
            <w:pPr>
              <w:pStyle w:val="SemEspaamento"/>
              <w:jc w:val="center"/>
              <w:rPr>
                <w:rFonts w:ascii="Arial Narrow" w:hAnsi="Arial Narrow" w:cs="Calibri"/>
                <w:sz w:val="20"/>
                <w:szCs w:val="20"/>
              </w:rPr>
            </w:pPr>
          </w:p>
        </w:tc>
        <w:tc>
          <w:tcPr>
            <w:tcW w:w="325" w:type="pct"/>
          </w:tcPr>
          <w:p w14:paraId="06A4FFA5"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02F00CAD"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1000</w:t>
            </w:r>
          </w:p>
        </w:tc>
        <w:tc>
          <w:tcPr>
            <w:tcW w:w="2325" w:type="pct"/>
          </w:tcPr>
          <w:p w14:paraId="4E22F102"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10 X 15</w:t>
            </w:r>
          </w:p>
        </w:tc>
        <w:tc>
          <w:tcPr>
            <w:tcW w:w="587" w:type="pct"/>
          </w:tcPr>
          <w:p w14:paraId="2D84C15B" w14:textId="77777777" w:rsidR="00535B14" w:rsidRDefault="00535B14">
            <w:pPr>
              <w:pStyle w:val="SemEspaamento"/>
              <w:jc w:val="right"/>
              <w:rPr>
                <w:rFonts w:ascii="Arial Narrow" w:hAnsi="Arial Narrow" w:cs="Calibri"/>
                <w:sz w:val="20"/>
                <w:szCs w:val="20"/>
              </w:rPr>
            </w:pPr>
          </w:p>
        </w:tc>
        <w:tc>
          <w:tcPr>
            <w:tcW w:w="910" w:type="pct"/>
          </w:tcPr>
          <w:p w14:paraId="58FA928E" w14:textId="77777777" w:rsidR="00535B14" w:rsidRDefault="00535B14">
            <w:pPr>
              <w:pStyle w:val="SemEspaamento"/>
              <w:ind w:right="648"/>
              <w:jc w:val="right"/>
              <w:rPr>
                <w:rFonts w:ascii="Arial Narrow" w:hAnsi="Arial Narrow" w:cs="Calibri"/>
                <w:sz w:val="20"/>
                <w:szCs w:val="20"/>
              </w:rPr>
            </w:pPr>
          </w:p>
        </w:tc>
      </w:tr>
      <w:tr w:rsidR="00535B14" w14:paraId="5CE5A5E2" w14:textId="77777777">
        <w:tc>
          <w:tcPr>
            <w:tcW w:w="372" w:type="pct"/>
            <w:tcBorders>
              <w:top w:val="nil"/>
              <w:bottom w:val="nil"/>
            </w:tcBorders>
          </w:tcPr>
          <w:p w14:paraId="4FDBA72D" w14:textId="77777777" w:rsidR="00535B14" w:rsidRDefault="00535B14">
            <w:pPr>
              <w:pStyle w:val="SemEspaamento"/>
              <w:jc w:val="center"/>
              <w:rPr>
                <w:rFonts w:ascii="Arial Narrow" w:hAnsi="Arial Narrow" w:cs="Calibri"/>
                <w:sz w:val="20"/>
                <w:szCs w:val="20"/>
              </w:rPr>
            </w:pPr>
          </w:p>
        </w:tc>
        <w:tc>
          <w:tcPr>
            <w:tcW w:w="325" w:type="pct"/>
          </w:tcPr>
          <w:p w14:paraId="38A93939"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4F050B4F"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0F8FBA1B"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ADESIVOS IMPRESSOS 20CM X 10CM VEICULAR COLADO POR DENTRO</w:t>
            </w:r>
          </w:p>
        </w:tc>
        <w:tc>
          <w:tcPr>
            <w:tcW w:w="587" w:type="pct"/>
          </w:tcPr>
          <w:p w14:paraId="17E36093" w14:textId="77777777" w:rsidR="00535B14" w:rsidRDefault="00535B14">
            <w:pPr>
              <w:pStyle w:val="SemEspaamento"/>
              <w:jc w:val="right"/>
              <w:rPr>
                <w:rFonts w:ascii="Arial Narrow" w:hAnsi="Arial Narrow" w:cs="Calibri"/>
                <w:sz w:val="20"/>
                <w:szCs w:val="20"/>
              </w:rPr>
            </w:pPr>
          </w:p>
        </w:tc>
        <w:tc>
          <w:tcPr>
            <w:tcW w:w="910" w:type="pct"/>
          </w:tcPr>
          <w:p w14:paraId="08FC94D0" w14:textId="77777777" w:rsidR="00535B14" w:rsidRDefault="00535B14">
            <w:pPr>
              <w:pStyle w:val="SemEspaamento"/>
              <w:ind w:right="648"/>
              <w:jc w:val="right"/>
              <w:rPr>
                <w:rFonts w:ascii="Arial Narrow" w:hAnsi="Arial Narrow" w:cs="Calibri"/>
                <w:sz w:val="20"/>
                <w:szCs w:val="20"/>
              </w:rPr>
            </w:pPr>
          </w:p>
        </w:tc>
      </w:tr>
      <w:tr w:rsidR="00535B14" w14:paraId="200B25AD" w14:textId="77777777">
        <w:tc>
          <w:tcPr>
            <w:tcW w:w="372" w:type="pct"/>
            <w:tcBorders>
              <w:top w:val="nil"/>
              <w:bottom w:val="nil"/>
            </w:tcBorders>
          </w:tcPr>
          <w:p w14:paraId="7119C363"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01</w:t>
            </w:r>
          </w:p>
        </w:tc>
        <w:tc>
          <w:tcPr>
            <w:tcW w:w="325" w:type="pct"/>
          </w:tcPr>
          <w:p w14:paraId="0469A993"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49B2293"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2E8A47C1"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 xml:space="preserve">ADESIVOS IMPRESSO REDONDO 30CM X 30 CM </w:t>
            </w:r>
          </w:p>
        </w:tc>
        <w:tc>
          <w:tcPr>
            <w:tcW w:w="587" w:type="pct"/>
          </w:tcPr>
          <w:p w14:paraId="09EF959A" w14:textId="77777777" w:rsidR="00535B14" w:rsidRDefault="00535B14">
            <w:pPr>
              <w:pStyle w:val="SemEspaamento"/>
              <w:jc w:val="right"/>
              <w:rPr>
                <w:rFonts w:ascii="Arial Narrow" w:hAnsi="Arial Narrow" w:cs="Calibri"/>
                <w:sz w:val="20"/>
                <w:szCs w:val="20"/>
              </w:rPr>
            </w:pPr>
          </w:p>
        </w:tc>
        <w:tc>
          <w:tcPr>
            <w:tcW w:w="910" w:type="pct"/>
          </w:tcPr>
          <w:p w14:paraId="474AEA4B" w14:textId="77777777" w:rsidR="00535B14" w:rsidRDefault="00535B14">
            <w:pPr>
              <w:pStyle w:val="SemEspaamento"/>
              <w:ind w:right="648"/>
              <w:jc w:val="right"/>
              <w:rPr>
                <w:rFonts w:ascii="Arial Narrow" w:hAnsi="Arial Narrow" w:cs="Calibri"/>
                <w:sz w:val="20"/>
                <w:szCs w:val="20"/>
              </w:rPr>
            </w:pPr>
          </w:p>
        </w:tc>
      </w:tr>
      <w:tr w:rsidR="00535B14" w14:paraId="3C984D81" w14:textId="77777777">
        <w:tc>
          <w:tcPr>
            <w:tcW w:w="372" w:type="pct"/>
            <w:tcBorders>
              <w:top w:val="nil"/>
              <w:bottom w:val="nil"/>
            </w:tcBorders>
          </w:tcPr>
          <w:p w14:paraId="66B11CEF" w14:textId="77777777" w:rsidR="00535B14" w:rsidRDefault="00535B14">
            <w:pPr>
              <w:pStyle w:val="SemEspaamento"/>
              <w:jc w:val="center"/>
              <w:rPr>
                <w:rFonts w:ascii="Arial Narrow" w:hAnsi="Arial Narrow" w:cs="Calibri"/>
                <w:sz w:val="20"/>
                <w:szCs w:val="20"/>
              </w:rPr>
            </w:pPr>
          </w:p>
        </w:tc>
        <w:tc>
          <w:tcPr>
            <w:tcW w:w="325" w:type="pct"/>
          </w:tcPr>
          <w:p w14:paraId="33AFFAC8"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01348B19"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57C8F9A6"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70 X 50 CM</w:t>
            </w:r>
          </w:p>
        </w:tc>
        <w:tc>
          <w:tcPr>
            <w:tcW w:w="587" w:type="pct"/>
          </w:tcPr>
          <w:p w14:paraId="541E3EA7" w14:textId="77777777" w:rsidR="00535B14" w:rsidRDefault="00535B14">
            <w:pPr>
              <w:pStyle w:val="SemEspaamento"/>
              <w:jc w:val="right"/>
              <w:rPr>
                <w:rFonts w:ascii="Arial Narrow" w:hAnsi="Arial Narrow" w:cs="Calibri"/>
                <w:sz w:val="20"/>
                <w:szCs w:val="20"/>
              </w:rPr>
            </w:pPr>
          </w:p>
        </w:tc>
        <w:tc>
          <w:tcPr>
            <w:tcW w:w="910" w:type="pct"/>
          </w:tcPr>
          <w:p w14:paraId="275680CF" w14:textId="77777777" w:rsidR="00535B14" w:rsidRDefault="00535B14">
            <w:pPr>
              <w:pStyle w:val="SemEspaamento"/>
              <w:ind w:right="648"/>
              <w:jc w:val="right"/>
              <w:rPr>
                <w:rFonts w:ascii="Arial Narrow" w:hAnsi="Arial Narrow" w:cs="Calibri"/>
                <w:sz w:val="20"/>
                <w:szCs w:val="20"/>
              </w:rPr>
            </w:pPr>
          </w:p>
        </w:tc>
      </w:tr>
      <w:tr w:rsidR="00535B14" w14:paraId="5A6FFF38" w14:textId="77777777">
        <w:tc>
          <w:tcPr>
            <w:tcW w:w="372" w:type="pct"/>
            <w:tcBorders>
              <w:top w:val="nil"/>
              <w:bottom w:val="nil"/>
            </w:tcBorders>
          </w:tcPr>
          <w:p w14:paraId="39E23291" w14:textId="77777777" w:rsidR="00535B14" w:rsidRDefault="00535B14">
            <w:pPr>
              <w:pStyle w:val="SemEspaamento"/>
              <w:jc w:val="center"/>
              <w:rPr>
                <w:rFonts w:ascii="Arial Narrow" w:hAnsi="Arial Narrow" w:cs="Calibri"/>
                <w:sz w:val="20"/>
                <w:szCs w:val="20"/>
              </w:rPr>
            </w:pPr>
          </w:p>
        </w:tc>
        <w:tc>
          <w:tcPr>
            <w:tcW w:w="325" w:type="pct"/>
          </w:tcPr>
          <w:p w14:paraId="35BAC350"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58E39759"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2E320F85"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1,20 MT X 1,0 METRO</w:t>
            </w:r>
          </w:p>
        </w:tc>
        <w:tc>
          <w:tcPr>
            <w:tcW w:w="587" w:type="pct"/>
          </w:tcPr>
          <w:p w14:paraId="518A2128" w14:textId="77777777" w:rsidR="00535B14" w:rsidRDefault="00535B14">
            <w:pPr>
              <w:pStyle w:val="SemEspaamento"/>
              <w:jc w:val="right"/>
              <w:rPr>
                <w:rFonts w:ascii="Arial Narrow" w:hAnsi="Arial Narrow" w:cs="Calibri"/>
                <w:sz w:val="20"/>
                <w:szCs w:val="20"/>
              </w:rPr>
            </w:pPr>
          </w:p>
        </w:tc>
        <w:tc>
          <w:tcPr>
            <w:tcW w:w="910" w:type="pct"/>
          </w:tcPr>
          <w:p w14:paraId="3B26CC14" w14:textId="77777777" w:rsidR="00535B14" w:rsidRDefault="00535B14">
            <w:pPr>
              <w:pStyle w:val="SemEspaamento"/>
              <w:ind w:right="648"/>
              <w:jc w:val="right"/>
              <w:rPr>
                <w:rFonts w:ascii="Arial Narrow" w:hAnsi="Arial Narrow" w:cs="Calibri"/>
                <w:sz w:val="20"/>
                <w:szCs w:val="20"/>
              </w:rPr>
            </w:pPr>
          </w:p>
        </w:tc>
      </w:tr>
      <w:tr w:rsidR="00535B14" w14:paraId="4786CE3D" w14:textId="77777777">
        <w:tc>
          <w:tcPr>
            <w:tcW w:w="372" w:type="pct"/>
            <w:tcBorders>
              <w:top w:val="nil"/>
              <w:bottom w:val="nil"/>
            </w:tcBorders>
          </w:tcPr>
          <w:p w14:paraId="159EED06" w14:textId="77777777" w:rsidR="00535B14" w:rsidRDefault="00535B14">
            <w:pPr>
              <w:pStyle w:val="SemEspaamento"/>
              <w:jc w:val="center"/>
              <w:rPr>
                <w:rFonts w:ascii="Arial Narrow" w:hAnsi="Arial Narrow" w:cs="Calibri"/>
                <w:sz w:val="20"/>
                <w:szCs w:val="20"/>
              </w:rPr>
            </w:pPr>
          </w:p>
        </w:tc>
        <w:tc>
          <w:tcPr>
            <w:tcW w:w="325" w:type="pct"/>
          </w:tcPr>
          <w:p w14:paraId="0CF7C551"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18596881"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50</w:t>
            </w:r>
          </w:p>
        </w:tc>
        <w:tc>
          <w:tcPr>
            <w:tcW w:w="2325" w:type="pct"/>
          </w:tcPr>
          <w:p w14:paraId="390AD98E"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3 MT X 3 METROS</w:t>
            </w:r>
          </w:p>
        </w:tc>
        <w:tc>
          <w:tcPr>
            <w:tcW w:w="587" w:type="pct"/>
          </w:tcPr>
          <w:p w14:paraId="7048FB5E" w14:textId="77777777" w:rsidR="00535B14" w:rsidRDefault="00535B14">
            <w:pPr>
              <w:pStyle w:val="SemEspaamento"/>
              <w:jc w:val="right"/>
              <w:rPr>
                <w:rFonts w:ascii="Arial Narrow" w:hAnsi="Arial Narrow" w:cs="Calibri"/>
                <w:sz w:val="20"/>
                <w:szCs w:val="20"/>
              </w:rPr>
            </w:pPr>
          </w:p>
        </w:tc>
        <w:tc>
          <w:tcPr>
            <w:tcW w:w="910" w:type="pct"/>
          </w:tcPr>
          <w:p w14:paraId="3AE03CBC" w14:textId="77777777" w:rsidR="00535B14" w:rsidRDefault="00535B14">
            <w:pPr>
              <w:pStyle w:val="SemEspaamento"/>
              <w:ind w:right="648"/>
              <w:jc w:val="right"/>
              <w:rPr>
                <w:rFonts w:ascii="Arial Narrow" w:hAnsi="Arial Narrow" w:cs="Calibri"/>
                <w:sz w:val="20"/>
                <w:szCs w:val="20"/>
              </w:rPr>
            </w:pPr>
          </w:p>
        </w:tc>
      </w:tr>
      <w:tr w:rsidR="00535B14" w14:paraId="40291747" w14:textId="77777777">
        <w:tc>
          <w:tcPr>
            <w:tcW w:w="372" w:type="pct"/>
            <w:tcBorders>
              <w:top w:val="nil"/>
              <w:bottom w:val="nil"/>
            </w:tcBorders>
          </w:tcPr>
          <w:p w14:paraId="19A2E11D" w14:textId="77777777" w:rsidR="00535B14" w:rsidRDefault="00535B14">
            <w:pPr>
              <w:pStyle w:val="SemEspaamento"/>
              <w:jc w:val="center"/>
              <w:rPr>
                <w:rFonts w:ascii="Arial Narrow" w:hAnsi="Arial Narrow" w:cs="Calibri"/>
                <w:sz w:val="20"/>
                <w:szCs w:val="20"/>
              </w:rPr>
            </w:pPr>
          </w:p>
        </w:tc>
        <w:tc>
          <w:tcPr>
            <w:tcW w:w="325" w:type="pct"/>
          </w:tcPr>
          <w:p w14:paraId="18A2DF0B"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3B5363BE"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w:t>
            </w:r>
          </w:p>
        </w:tc>
        <w:tc>
          <w:tcPr>
            <w:tcW w:w="2325" w:type="pct"/>
          </w:tcPr>
          <w:p w14:paraId="09263317"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 xml:space="preserve">FAIXA DE LONA 3 </w:t>
            </w:r>
            <w:proofErr w:type="spellStart"/>
            <w:r>
              <w:rPr>
                <w:rFonts w:ascii="Arial Narrow" w:hAnsi="Arial Narrow" w:cs="Calibri"/>
                <w:sz w:val="20"/>
                <w:szCs w:val="20"/>
              </w:rPr>
              <w:t>Mt</w:t>
            </w:r>
            <w:proofErr w:type="spellEnd"/>
            <w:r>
              <w:rPr>
                <w:rFonts w:ascii="Arial Narrow" w:hAnsi="Arial Narrow" w:cs="Calibri"/>
                <w:sz w:val="20"/>
                <w:szCs w:val="20"/>
              </w:rPr>
              <w:t xml:space="preserve"> X 3 METROS</w:t>
            </w:r>
          </w:p>
        </w:tc>
        <w:tc>
          <w:tcPr>
            <w:tcW w:w="587" w:type="pct"/>
          </w:tcPr>
          <w:p w14:paraId="19829C46" w14:textId="77777777" w:rsidR="00535B14" w:rsidRDefault="00535B14">
            <w:pPr>
              <w:pStyle w:val="SemEspaamento"/>
              <w:jc w:val="right"/>
              <w:rPr>
                <w:rFonts w:ascii="Arial Narrow" w:hAnsi="Arial Narrow" w:cs="Calibri"/>
                <w:sz w:val="20"/>
                <w:szCs w:val="20"/>
              </w:rPr>
            </w:pPr>
          </w:p>
        </w:tc>
        <w:tc>
          <w:tcPr>
            <w:tcW w:w="910" w:type="pct"/>
          </w:tcPr>
          <w:p w14:paraId="42B1F5A2" w14:textId="77777777" w:rsidR="00535B14" w:rsidRDefault="00535B14">
            <w:pPr>
              <w:pStyle w:val="SemEspaamento"/>
              <w:ind w:right="648"/>
              <w:jc w:val="right"/>
              <w:rPr>
                <w:rFonts w:ascii="Arial Narrow" w:hAnsi="Arial Narrow" w:cs="Calibri"/>
                <w:sz w:val="20"/>
                <w:szCs w:val="20"/>
              </w:rPr>
            </w:pPr>
          </w:p>
        </w:tc>
      </w:tr>
      <w:tr w:rsidR="00535B14" w14:paraId="3EB2ABC4" w14:textId="77777777">
        <w:tc>
          <w:tcPr>
            <w:tcW w:w="372" w:type="pct"/>
            <w:tcBorders>
              <w:top w:val="nil"/>
              <w:bottom w:val="single" w:sz="4" w:space="0" w:color="auto"/>
            </w:tcBorders>
          </w:tcPr>
          <w:p w14:paraId="036EC6F4" w14:textId="77777777" w:rsidR="00535B14" w:rsidRDefault="00535B14">
            <w:pPr>
              <w:pStyle w:val="SemEspaamento"/>
              <w:jc w:val="center"/>
              <w:rPr>
                <w:rFonts w:ascii="Arial Narrow" w:hAnsi="Arial Narrow" w:cs="Calibri"/>
                <w:sz w:val="20"/>
                <w:szCs w:val="20"/>
              </w:rPr>
            </w:pPr>
          </w:p>
        </w:tc>
        <w:tc>
          <w:tcPr>
            <w:tcW w:w="325" w:type="pct"/>
          </w:tcPr>
          <w:p w14:paraId="4BD32F0B"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7FC09FDE"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w:t>
            </w:r>
          </w:p>
        </w:tc>
        <w:tc>
          <w:tcPr>
            <w:tcW w:w="2325" w:type="pct"/>
          </w:tcPr>
          <w:p w14:paraId="1BC216EA" w14:textId="77777777" w:rsidR="00535B14" w:rsidRDefault="00000000">
            <w:pPr>
              <w:jc w:val="both"/>
              <w:rPr>
                <w:rFonts w:ascii="Arial Narrow" w:hAnsi="Arial Narrow" w:cs="Calibri"/>
                <w:sz w:val="20"/>
                <w:szCs w:val="20"/>
              </w:rPr>
            </w:pPr>
            <w:r>
              <w:rPr>
                <w:rFonts w:ascii="Arial Narrow" w:hAnsi="Arial Narrow" w:cs="Calibri"/>
                <w:sz w:val="20"/>
                <w:szCs w:val="20"/>
              </w:rPr>
              <w:t xml:space="preserve">FAIXA DE LONA 4 </w:t>
            </w:r>
            <w:proofErr w:type="spellStart"/>
            <w:r>
              <w:rPr>
                <w:rFonts w:ascii="Arial Narrow" w:hAnsi="Arial Narrow" w:cs="Calibri"/>
                <w:sz w:val="20"/>
                <w:szCs w:val="20"/>
              </w:rPr>
              <w:t>Mt</w:t>
            </w:r>
            <w:proofErr w:type="spellEnd"/>
            <w:r>
              <w:rPr>
                <w:rFonts w:ascii="Arial Narrow" w:hAnsi="Arial Narrow" w:cs="Calibri"/>
                <w:sz w:val="20"/>
                <w:szCs w:val="20"/>
              </w:rPr>
              <w:t xml:space="preserve"> X 1,500 METROS</w:t>
            </w:r>
          </w:p>
        </w:tc>
        <w:tc>
          <w:tcPr>
            <w:tcW w:w="587" w:type="pct"/>
          </w:tcPr>
          <w:p w14:paraId="7FF5CDDE" w14:textId="77777777" w:rsidR="00535B14" w:rsidRDefault="00535B14">
            <w:pPr>
              <w:jc w:val="right"/>
              <w:rPr>
                <w:rFonts w:ascii="Arial Narrow" w:hAnsi="Arial Narrow" w:cs="Calibri"/>
                <w:sz w:val="20"/>
                <w:szCs w:val="20"/>
              </w:rPr>
            </w:pPr>
          </w:p>
        </w:tc>
        <w:tc>
          <w:tcPr>
            <w:tcW w:w="910" w:type="pct"/>
          </w:tcPr>
          <w:p w14:paraId="13E7CD10" w14:textId="77777777" w:rsidR="00535B14" w:rsidRDefault="00535B14">
            <w:pPr>
              <w:ind w:right="648"/>
              <w:jc w:val="right"/>
              <w:rPr>
                <w:rFonts w:ascii="Arial Narrow" w:hAnsi="Arial Narrow" w:cs="Calibri"/>
                <w:sz w:val="20"/>
                <w:szCs w:val="20"/>
              </w:rPr>
            </w:pPr>
          </w:p>
        </w:tc>
      </w:tr>
      <w:tr w:rsidR="00535B14" w14:paraId="37D3175F" w14:textId="77777777">
        <w:tc>
          <w:tcPr>
            <w:tcW w:w="372" w:type="pct"/>
            <w:tcBorders>
              <w:top w:val="single" w:sz="4" w:space="0" w:color="auto"/>
              <w:left w:val="single" w:sz="4" w:space="0" w:color="auto"/>
              <w:bottom w:val="nil"/>
              <w:right w:val="single" w:sz="4" w:space="0" w:color="auto"/>
            </w:tcBorders>
          </w:tcPr>
          <w:p w14:paraId="67744695"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02</w:t>
            </w:r>
          </w:p>
        </w:tc>
        <w:tc>
          <w:tcPr>
            <w:tcW w:w="325" w:type="pct"/>
            <w:tcBorders>
              <w:left w:val="single" w:sz="4" w:space="0" w:color="auto"/>
            </w:tcBorders>
          </w:tcPr>
          <w:p w14:paraId="72C4ADCC"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7E4C6BFC"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54D78C92" w14:textId="77777777" w:rsidR="00535B14" w:rsidRDefault="00000000">
            <w:pPr>
              <w:jc w:val="both"/>
              <w:rPr>
                <w:rFonts w:ascii="Arial Narrow" w:hAnsi="Arial Narrow" w:cs="Calibri"/>
                <w:sz w:val="20"/>
                <w:szCs w:val="20"/>
              </w:rPr>
            </w:pPr>
            <w:r>
              <w:rPr>
                <w:rFonts w:ascii="Arial Narrow" w:hAnsi="Arial Narrow" w:cs="Calibri"/>
                <w:sz w:val="20"/>
                <w:szCs w:val="20"/>
              </w:rPr>
              <w:t>PLACA DE SINALIZAÇÃO EM ACM 54 X 53</w:t>
            </w:r>
          </w:p>
        </w:tc>
        <w:tc>
          <w:tcPr>
            <w:tcW w:w="587" w:type="pct"/>
          </w:tcPr>
          <w:p w14:paraId="6C3897C6" w14:textId="77777777" w:rsidR="00535B14" w:rsidRDefault="00535B14">
            <w:pPr>
              <w:jc w:val="right"/>
              <w:rPr>
                <w:rFonts w:ascii="Arial Narrow" w:hAnsi="Arial Narrow" w:cs="Calibri"/>
                <w:sz w:val="20"/>
                <w:szCs w:val="20"/>
              </w:rPr>
            </w:pPr>
          </w:p>
        </w:tc>
        <w:tc>
          <w:tcPr>
            <w:tcW w:w="910" w:type="pct"/>
          </w:tcPr>
          <w:p w14:paraId="522385DC" w14:textId="77777777" w:rsidR="00535B14" w:rsidRDefault="00535B14">
            <w:pPr>
              <w:ind w:right="648"/>
              <w:jc w:val="right"/>
              <w:rPr>
                <w:rFonts w:ascii="Arial Narrow" w:hAnsi="Arial Narrow" w:cs="Calibri"/>
                <w:sz w:val="20"/>
                <w:szCs w:val="20"/>
              </w:rPr>
            </w:pPr>
          </w:p>
        </w:tc>
      </w:tr>
      <w:tr w:rsidR="00535B14" w14:paraId="212D8818" w14:textId="77777777">
        <w:tc>
          <w:tcPr>
            <w:tcW w:w="372" w:type="pct"/>
            <w:tcBorders>
              <w:top w:val="nil"/>
              <w:left w:val="single" w:sz="4" w:space="0" w:color="auto"/>
              <w:bottom w:val="single" w:sz="4" w:space="0" w:color="auto"/>
              <w:right w:val="single" w:sz="4" w:space="0" w:color="auto"/>
            </w:tcBorders>
          </w:tcPr>
          <w:p w14:paraId="3834782C" w14:textId="77777777" w:rsidR="00535B14" w:rsidRDefault="00535B14">
            <w:pPr>
              <w:pStyle w:val="SemEspaamento"/>
              <w:jc w:val="center"/>
              <w:rPr>
                <w:rFonts w:ascii="Arial Narrow" w:hAnsi="Arial Narrow" w:cs="Calibri"/>
                <w:sz w:val="20"/>
                <w:szCs w:val="20"/>
              </w:rPr>
            </w:pPr>
          </w:p>
        </w:tc>
        <w:tc>
          <w:tcPr>
            <w:tcW w:w="325" w:type="pct"/>
            <w:tcBorders>
              <w:left w:val="single" w:sz="4" w:space="0" w:color="auto"/>
            </w:tcBorders>
          </w:tcPr>
          <w:p w14:paraId="4FF2EF99"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35DEA297"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391044CF" w14:textId="77777777" w:rsidR="00535B14" w:rsidRDefault="00000000">
            <w:pPr>
              <w:jc w:val="both"/>
              <w:rPr>
                <w:rFonts w:ascii="Arial Narrow" w:hAnsi="Arial Narrow" w:cs="Calibri"/>
                <w:sz w:val="20"/>
                <w:szCs w:val="20"/>
              </w:rPr>
            </w:pPr>
            <w:r>
              <w:rPr>
                <w:rFonts w:ascii="Arial Narrow" w:hAnsi="Arial Narrow" w:cs="Calibri"/>
                <w:sz w:val="20"/>
                <w:szCs w:val="20"/>
              </w:rPr>
              <w:t xml:space="preserve">PLACA DE SINALIZAÇÃO EM ACEM 80CM X 60CM </w:t>
            </w:r>
          </w:p>
        </w:tc>
        <w:tc>
          <w:tcPr>
            <w:tcW w:w="587" w:type="pct"/>
          </w:tcPr>
          <w:p w14:paraId="402C9DC1" w14:textId="77777777" w:rsidR="00535B14" w:rsidRDefault="00535B14">
            <w:pPr>
              <w:jc w:val="right"/>
              <w:rPr>
                <w:rFonts w:ascii="Arial Narrow" w:hAnsi="Arial Narrow" w:cs="Calibri"/>
                <w:sz w:val="20"/>
                <w:szCs w:val="20"/>
              </w:rPr>
            </w:pPr>
          </w:p>
        </w:tc>
        <w:tc>
          <w:tcPr>
            <w:tcW w:w="910" w:type="pct"/>
          </w:tcPr>
          <w:p w14:paraId="0AACC5D1" w14:textId="77777777" w:rsidR="00535B14" w:rsidRDefault="00535B14">
            <w:pPr>
              <w:ind w:right="648"/>
              <w:jc w:val="right"/>
              <w:rPr>
                <w:rFonts w:ascii="Arial Narrow" w:hAnsi="Arial Narrow" w:cs="Calibri"/>
                <w:sz w:val="20"/>
                <w:szCs w:val="20"/>
              </w:rPr>
            </w:pPr>
          </w:p>
        </w:tc>
      </w:tr>
      <w:tr w:rsidR="00535B14" w14:paraId="468CB4E4" w14:textId="77777777">
        <w:tc>
          <w:tcPr>
            <w:tcW w:w="372" w:type="pct"/>
          </w:tcPr>
          <w:p w14:paraId="6ACAB7CA" w14:textId="77777777" w:rsidR="00535B14" w:rsidRDefault="00535B14">
            <w:pPr>
              <w:pStyle w:val="SemEspaamento"/>
              <w:jc w:val="center"/>
              <w:rPr>
                <w:rFonts w:ascii="Arial Narrow" w:hAnsi="Arial Narrow" w:cs="Calibri"/>
                <w:sz w:val="20"/>
                <w:szCs w:val="20"/>
              </w:rPr>
            </w:pPr>
          </w:p>
          <w:p w14:paraId="7DF9ADA0" w14:textId="77777777" w:rsidR="00535B14" w:rsidRDefault="00535B14">
            <w:pPr>
              <w:pStyle w:val="SemEspaamento"/>
              <w:jc w:val="center"/>
              <w:rPr>
                <w:rFonts w:ascii="Arial Narrow" w:hAnsi="Arial Narrow" w:cs="Calibri"/>
                <w:sz w:val="20"/>
                <w:szCs w:val="20"/>
              </w:rPr>
            </w:pPr>
          </w:p>
          <w:p w14:paraId="6E86CD08" w14:textId="77777777" w:rsidR="00535B14" w:rsidRDefault="00535B14">
            <w:pPr>
              <w:pStyle w:val="SemEspaamento"/>
              <w:jc w:val="center"/>
              <w:rPr>
                <w:rFonts w:ascii="Arial Narrow" w:hAnsi="Arial Narrow" w:cs="Calibri"/>
                <w:sz w:val="20"/>
                <w:szCs w:val="20"/>
              </w:rPr>
            </w:pPr>
          </w:p>
          <w:p w14:paraId="44749A20"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03</w:t>
            </w:r>
          </w:p>
        </w:tc>
        <w:tc>
          <w:tcPr>
            <w:tcW w:w="325" w:type="pct"/>
          </w:tcPr>
          <w:p w14:paraId="48499EF5"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4B63F4F8"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6</w:t>
            </w:r>
          </w:p>
        </w:tc>
        <w:tc>
          <w:tcPr>
            <w:tcW w:w="2325" w:type="pct"/>
          </w:tcPr>
          <w:p w14:paraId="54B9B15F" w14:textId="77777777" w:rsidR="00535B14" w:rsidRDefault="00000000">
            <w:pPr>
              <w:pStyle w:val="SemEspaamento"/>
              <w:jc w:val="both"/>
              <w:rPr>
                <w:rFonts w:ascii="Arial Narrow" w:hAnsi="Arial Narrow" w:cs="Calibri"/>
                <w:sz w:val="20"/>
                <w:szCs w:val="20"/>
              </w:rPr>
            </w:pPr>
            <w:r>
              <w:rPr>
                <w:rFonts w:ascii="Arial Narrow" w:hAnsi="Arial Narrow" w:cs="Arial"/>
                <w:sz w:val="20"/>
                <w:szCs w:val="20"/>
                <w:shd w:val="clear" w:color="auto" w:fill="FFFFFF"/>
              </w:rPr>
              <w:t xml:space="preserve">Painel pantográfico de alumínio – 274x 230cm, pop </w:t>
            </w:r>
            <w:proofErr w:type="spellStart"/>
            <w:r>
              <w:rPr>
                <w:rFonts w:ascii="Arial Narrow" w:hAnsi="Arial Narrow" w:cs="Arial"/>
                <w:sz w:val="20"/>
                <w:szCs w:val="20"/>
                <w:shd w:val="clear" w:color="auto" w:fill="FFFFFF"/>
              </w:rPr>
              <w:t>up</w:t>
            </w:r>
            <w:proofErr w:type="spellEnd"/>
            <w:r>
              <w:rPr>
                <w:rFonts w:ascii="Arial Narrow" w:hAnsi="Arial Narrow" w:cs="Arial"/>
                <w:sz w:val="20"/>
                <w:szCs w:val="20"/>
                <w:shd w:val="clear" w:color="auto" w:fill="FFFFFF"/>
              </w:rPr>
              <w:t xml:space="preserve"> de alumínio de alta qualidade, combinado com um case de tecido para a estrutura.  Arte da prefeitura a enviar. </w:t>
            </w:r>
            <w:r>
              <w:rPr>
                <w:rFonts w:ascii="Arial Narrow" w:hAnsi="Arial Narrow" w:cs="Segoe UI"/>
                <w:i/>
                <w:iCs/>
                <w:color w:val="333333"/>
                <w:sz w:val="20"/>
                <w:szCs w:val="20"/>
                <w:shd w:val="clear" w:color="auto" w:fill="EAEAEA"/>
              </w:rPr>
              <w:t>Com Impressão Digital Colorida Em Lona Front light 340G Reforçada ou tecido a escolha da prefeitura Fosca Ou brilhante.</w:t>
            </w:r>
          </w:p>
        </w:tc>
        <w:tc>
          <w:tcPr>
            <w:tcW w:w="587" w:type="pct"/>
          </w:tcPr>
          <w:p w14:paraId="72D67D33" w14:textId="77777777" w:rsidR="00535B14" w:rsidRDefault="00535B14">
            <w:pPr>
              <w:pStyle w:val="SemEspaamento"/>
              <w:jc w:val="right"/>
              <w:rPr>
                <w:rFonts w:ascii="Arial Narrow" w:hAnsi="Arial Narrow" w:cs="Calibri"/>
                <w:sz w:val="20"/>
                <w:szCs w:val="20"/>
              </w:rPr>
            </w:pPr>
          </w:p>
        </w:tc>
        <w:tc>
          <w:tcPr>
            <w:tcW w:w="910" w:type="pct"/>
          </w:tcPr>
          <w:p w14:paraId="298DF8C0" w14:textId="77777777" w:rsidR="00535B14" w:rsidRDefault="00535B14">
            <w:pPr>
              <w:pStyle w:val="SemEspaamento"/>
              <w:ind w:right="648"/>
              <w:jc w:val="right"/>
              <w:rPr>
                <w:rFonts w:ascii="Arial Narrow" w:hAnsi="Arial Narrow" w:cs="Calibri"/>
                <w:sz w:val="20"/>
                <w:szCs w:val="20"/>
              </w:rPr>
            </w:pPr>
          </w:p>
        </w:tc>
      </w:tr>
    </w:tbl>
    <w:p w14:paraId="1F04722F" w14:textId="77777777" w:rsidR="00535B14" w:rsidRDefault="00535B14">
      <w:pPr>
        <w:adjustRightInd w:val="0"/>
        <w:ind w:right="145"/>
        <w:jc w:val="both"/>
        <w:rPr>
          <w:rFonts w:ascii="Arial" w:hAnsi="Arial" w:cs="Arial"/>
        </w:rPr>
      </w:pPr>
    </w:p>
    <w:p w14:paraId="089D495F" w14:textId="77777777" w:rsidR="00535B14" w:rsidRDefault="00535B14">
      <w:pPr>
        <w:spacing w:line="360" w:lineRule="auto"/>
        <w:ind w:right="-2"/>
        <w:jc w:val="both"/>
        <w:rPr>
          <w:rFonts w:ascii="Arial" w:hAnsi="Arial" w:cs="Arial"/>
          <w:bCs/>
          <w:sz w:val="24"/>
          <w:szCs w:val="24"/>
        </w:rPr>
      </w:pPr>
    </w:p>
    <w:p w14:paraId="15148241" w14:textId="77777777" w:rsidR="00535B14" w:rsidRDefault="00535B14">
      <w:pPr>
        <w:spacing w:after="0" w:line="240" w:lineRule="auto"/>
        <w:jc w:val="both"/>
        <w:rPr>
          <w:rFonts w:ascii="Times New Roman" w:hAnsi="Times New Roman"/>
          <w:b/>
          <w:sz w:val="18"/>
          <w:szCs w:val="18"/>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535B14" w14:paraId="4B43A06E" w14:textId="77777777">
        <w:trPr>
          <w:trHeight w:val="240"/>
          <w:jc w:val="center"/>
        </w:trPr>
        <w:tc>
          <w:tcPr>
            <w:tcW w:w="3881" w:type="dxa"/>
          </w:tcPr>
          <w:p w14:paraId="4ED5A8B1"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Nome ou Razão Social do Proponente:</w:t>
            </w:r>
          </w:p>
        </w:tc>
        <w:tc>
          <w:tcPr>
            <w:tcW w:w="4129" w:type="dxa"/>
          </w:tcPr>
          <w:p w14:paraId="75B5672A" w14:textId="77777777" w:rsidR="00535B14" w:rsidRDefault="00535B14">
            <w:pPr>
              <w:spacing w:after="0" w:line="240" w:lineRule="auto"/>
              <w:jc w:val="both"/>
              <w:rPr>
                <w:rFonts w:ascii="Times New Roman" w:hAnsi="Times New Roman"/>
                <w:sz w:val="18"/>
                <w:szCs w:val="18"/>
              </w:rPr>
            </w:pPr>
          </w:p>
        </w:tc>
      </w:tr>
      <w:tr w:rsidR="00535B14" w14:paraId="44F04A2F" w14:textId="77777777">
        <w:trPr>
          <w:trHeight w:val="278"/>
          <w:jc w:val="center"/>
        </w:trPr>
        <w:tc>
          <w:tcPr>
            <w:tcW w:w="3881" w:type="dxa"/>
          </w:tcPr>
          <w:p w14:paraId="7C6E84A2"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Endereço:</w:t>
            </w:r>
          </w:p>
        </w:tc>
        <w:tc>
          <w:tcPr>
            <w:tcW w:w="4129" w:type="dxa"/>
          </w:tcPr>
          <w:p w14:paraId="36E3318A" w14:textId="77777777" w:rsidR="00535B14" w:rsidRDefault="00535B14">
            <w:pPr>
              <w:spacing w:after="0" w:line="240" w:lineRule="auto"/>
              <w:jc w:val="both"/>
              <w:rPr>
                <w:rFonts w:ascii="Times New Roman" w:hAnsi="Times New Roman"/>
                <w:sz w:val="18"/>
                <w:szCs w:val="18"/>
              </w:rPr>
            </w:pPr>
          </w:p>
        </w:tc>
      </w:tr>
      <w:tr w:rsidR="00535B14" w14:paraId="4B8F4F44" w14:textId="77777777">
        <w:trPr>
          <w:trHeight w:val="206"/>
          <w:jc w:val="center"/>
        </w:trPr>
        <w:tc>
          <w:tcPr>
            <w:tcW w:w="3881" w:type="dxa"/>
          </w:tcPr>
          <w:p w14:paraId="515AB8C0"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Telefone:</w:t>
            </w:r>
          </w:p>
        </w:tc>
        <w:tc>
          <w:tcPr>
            <w:tcW w:w="4129" w:type="dxa"/>
          </w:tcPr>
          <w:p w14:paraId="206E8920" w14:textId="77777777" w:rsidR="00535B14" w:rsidRDefault="00535B14">
            <w:pPr>
              <w:spacing w:after="0" w:line="240" w:lineRule="auto"/>
              <w:jc w:val="both"/>
              <w:rPr>
                <w:rFonts w:ascii="Times New Roman" w:hAnsi="Times New Roman"/>
                <w:sz w:val="18"/>
                <w:szCs w:val="18"/>
              </w:rPr>
            </w:pPr>
          </w:p>
        </w:tc>
      </w:tr>
      <w:tr w:rsidR="00535B14" w14:paraId="02068E53" w14:textId="77777777">
        <w:trPr>
          <w:trHeight w:val="206"/>
          <w:jc w:val="center"/>
        </w:trPr>
        <w:tc>
          <w:tcPr>
            <w:tcW w:w="3881" w:type="dxa"/>
          </w:tcPr>
          <w:p w14:paraId="53E0B7D9"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Banco, Agência, Conta Corrente.</w:t>
            </w:r>
          </w:p>
        </w:tc>
        <w:tc>
          <w:tcPr>
            <w:tcW w:w="4129" w:type="dxa"/>
          </w:tcPr>
          <w:p w14:paraId="6EF9D8FF" w14:textId="77777777" w:rsidR="00535B14" w:rsidRDefault="00535B14">
            <w:pPr>
              <w:spacing w:after="0" w:line="240" w:lineRule="auto"/>
              <w:jc w:val="both"/>
              <w:rPr>
                <w:rFonts w:ascii="Times New Roman" w:hAnsi="Times New Roman"/>
                <w:sz w:val="18"/>
                <w:szCs w:val="18"/>
              </w:rPr>
            </w:pPr>
          </w:p>
        </w:tc>
      </w:tr>
    </w:tbl>
    <w:p w14:paraId="508EB7FB" w14:textId="77777777" w:rsidR="00535B14" w:rsidRDefault="00535B14">
      <w:pPr>
        <w:spacing w:after="0" w:line="240" w:lineRule="auto"/>
        <w:jc w:val="both"/>
        <w:rPr>
          <w:rFonts w:ascii="Times New Roman" w:hAnsi="Times New Roman"/>
          <w:b/>
          <w:sz w:val="18"/>
          <w:szCs w:val="18"/>
        </w:rPr>
      </w:pPr>
    </w:p>
    <w:p w14:paraId="0E34EA03" w14:textId="77777777" w:rsidR="00535B14" w:rsidRDefault="00000000">
      <w:pPr>
        <w:tabs>
          <w:tab w:val="left" w:pos="8232"/>
        </w:tabs>
        <w:spacing w:after="0" w:line="240" w:lineRule="auto"/>
        <w:jc w:val="both"/>
        <w:rPr>
          <w:rFonts w:ascii="Times New Roman" w:hAnsi="Times New Roman"/>
          <w:sz w:val="18"/>
          <w:szCs w:val="18"/>
        </w:rPr>
      </w:pPr>
      <w:r>
        <w:rPr>
          <w:rFonts w:ascii="Times New Roman" w:hAnsi="Times New Roman"/>
          <w:sz w:val="18"/>
          <w:szCs w:val="18"/>
        </w:rPr>
        <w:t>Deverá ser cotado de acordo com o Anexo I do Edital.</w:t>
      </w:r>
    </w:p>
    <w:p w14:paraId="1F0226B2" w14:textId="77777777" w:rsidR="00535B14" w:rsidRDefault="00535B14">
      <w:pPr>
        <w:tabs>
          <w:tab w:val="left" w:pos="8232"/>
        </w:tabs>
        <w:spacing w:after="0" w:line="240" w:lineRule="auto"/>
        <w:jc w:val="both"/>
        <w:rPr>
          <w:rFonts w:ascii="Times New Roman" w:hAnsi="Times New Roman"/>
          <w:sz w:val="18"/>
          <w:szCs w:val="18"/>
        </w:rPr>
      </w:pPr>
    </w:p>
    <w:p w14:paraId="30933795"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 xml:space="preserve">R$ </w:t>
      </w:r>
      <w:proofErr w:type="gramStart"/>
      <w:r>
        <w:rPr>
          <w:rFonts w:ascii="Times New Roman" w:hAnsi="Times New Roman"/>
          <w:b/>
          <w:sz w:val="18"/>
          <w:szCs w:val="18"/>
        </w:rPr>
        <w:t>-----,--</w:t>
      </w:r>
      <w:proofErr w:type="gramEnd"/>
      <w:r>
        <w:rPr>
          <w:rFonts w:ascii="Times New Roman" w:hAnsi="Times New Roman"/>
          <w:b/>
          <w:sz w:val="18"/>
          <w:szCs w:val="18"/>
        </w:rPr>
        <w:t xml:space="preserve">  (---------------------).</w:t>
      </w:r>
    </w:p>
    <w:p w14:paraId="1AC81C75" w14:textId="77777777" w:rsidR="00535B14" w:rsidRDefault="00535B14">
      <w:pPr>
        <w:spacing w:after="0" w:line="240" w:lineRule="auto"/>
        <w:jc w:val="both"/>
        <w:rPr>
          <w:rFonts w:ascii="Times New Roman" w:hAnsi="Times New Roman"/>
          <w:b/>
          <w:sz w:val="18"/>
          <w:szCs w:val="18"/>
        </w:rPr>
      </w:pPr>
    </w:p>
    <w:p w14:paraId="09F8795E" w14:textId="77777777" w:rsidR="00535B14" w:rsidRDefault="00535B14">
      <w:pPr>
        <w:spacing w:after="0" w:line="240" w:lineRule="auto"/>
        <w:jc w:val="both"/>
        <w:rPr>
          <w:rFonts w:ascii="Times New Roman" w:hAnsi="Times New Roman"/>
          <w:b/>
          <w:sz w:val="18"/>
          <w:szCs w:val="18"/>
        </w:rPr>
      </w:pPr>
    </w:p>
    <w:p w14:paraId="1C54BBDB" w14:textId="77777777" w:rsidR="00535B14" w:rsidRDefault="00000000">
      <w:pPr>
        <w:spacing w:after="0" w:line="240" w:lineRule="auto"/>
        <w:jc w:val="center"/>
        <w:rPr>
          <w:rFonts w:ascii="Times New Roman" w:hAnsi="Times New Roman"/>
          <w:b/>
          <w:sz w:val="18"/>
          <w:szCs w:val="18"/>
        </w:rPr>
      </w:pPr>
      <w:r>
        <w:rPr>
          <w:rFonts w:ascii="Times New Roman" w:hAnsi="Times New Roman"/>
          <w:b/>
          <w:sz w:val="18"/>
          <w:szCs w:val="18"/>
        </w:rPr>
        <w:lastRenderedPageBreak/>
        <w:t>RESPONSÁVEL PELA ASSINATURA DA ATA DE REGISTRO DE PREÇOS (CONTRATO)</w:t>
      </w:r>
    </w:p>
    <w:p w14:paraId="79B77694" w14:textId="77777777" w:rsidR="00535B14" w:rsidRDefault="00535B14">
      <w:pPr>
        <w:pStyle w:val="Lista"/>
        <w:ind w:left="0" w:firstLine="0"/>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535B14" w14:paraId="08F72EAC" w14:textId="77777777">
        <w:trPr>
          <w:trHeight w:val="20"/>
        </w:trPr>
        <w:tc>
          <w:tcPr>
            <w:tcW w:w="2235" w:type="dxa"/>
            <w:shd w:val="clear" w:color="auto" w:fill="auto"/>
            <w:vAlign w:val="center"/>
          </w:tcPr>
          <w:p w14:paraId="0E4D0A8C" w14:textId="77777777" w:rsidR="00535B14" w:rsidRDefault="00000000">
            <w:pPr>
              <w:spacing w:after="0" w:line="240" w:lineRule="auto"/>
              <w:rPr>
                <w:rFonts w:ascii="Times New Roman" w:hAnsi="Times New Roman"/>
                <w:b/>
                <w:sz w:val="18"/>
                <w:szCs w:val="18"/>
              </w:rPr>
            </w:pPr>
            <w:r>
              <w:rPr>
                <w:rFonts w:ascii="Times New Roman" w:hAnsi="Times New Roman"/>
                <w:b/>
                <w:sz w:val="18"/>
                <w:szCs w:val="18"/>
              </w:rPr>
              <w:t>Nome Completo</w:t>
            </w:r>
          </w:p>
        </w:tc>
        <w:tc>
          <w:tcPr>
            <w:tcW w:w="4422" w:type="dxa"/>
            <w:shd w:val="clear" w:color="auto" w:fill="auto"/>
            <w:vAlign w:val="center"/>
          </w:tcPr>
          <w:p w14:paraId="3C9A5D39" w14:textId="77777777" w:rsidR="00535B14" w:rsidRDefault="00535B14">
            <w:pPr>
              <w:spacing w:after="0" w:line="240" w:lineRule="auto"/>
              <w:rPr>
                <w:rFonts w:ascii="Times New Roman" w:hAnsi="Times New Roman"/>
                <w:sz w:val="18"/>
                <w:szCs w:val="18"/>
              </w:rPr>
            </w:pPr>
          </w:p>
        </w:tc>
      </w:tr>
      <w:tr w:rsidR="00535B14" w14:paraId="6A733260" w14:textId="77777777">
        <w:trPr>
          <w:trHeight w:val="20"/>
        </w:trPr>
        <w:tc>
          <w:tcPr>
            <w:tcW w:w="2235" w:type="dxa"/>
            <w:shd w:val="clear" w:color="auto" w:fill="auto"/>
            <w:vAlign w:val="center"/>
          </w:tcPr>
          <w:p w14:paraId="0DC64398" w14:textId="77777777" w:rsidR="00535B14" w:rsidRDefault="00000000">
            <w:pPr>
              <w:spacing w:after="0" w:line="240" w:lineRule="auto"/>
              <w:rPr>
                <w:rFonts w:ascii="Times New Roman" w:hAnsi="Times New Roman"/>
                <w:b/>
                <w:sz w:val="18"/>
                <w:szCs w:val="18"/>
              </w:rPr>
            </w:pPr>
            <w:r>
              <w:rPr>
                <w:rFonts w:ascii="Times New Roman" w:hAnsi="Times New Roman"/>
                <w:b/>
                <w:sz w:val="18"/>
                <w:szCs w:val="18"/>
              </w:rPr>
              <w:t>Cargo</w:t>
            </w:r>
          </w:p>
        </w:tc>
        <w:tc>
          <w:tcPr>
            <w:tcW w:w="4422" w:type="dxa"/>
            <w:shd w:val="clear" w:color="auto" w:fill="auto"/>
            <w:vAlign w:val="center"/>
          </w:tcPr>
          <w:p w14:paraId="0A1BE029" w14:textId="77777777" w:rsidR="00535B14" w:rsidRDefault="00535B14">
            <w:pPr>
              <w:spacing w:after="0" w:line="240" w:lineRule="auto"/>
              <w:rPr>
                <w:rFonts w:ascii="Times New Roman" w:hAnsi="Times New Roman"/>
                <w:sz w:val="18"/>
                <w:szCs w:val="18"/>
              </w:rPr>
            </w:pPr>
          </w:p>
        </w:tc>
      </w:tr>
      <w:tr w:rsidR="00535B14" w14:paraId="50EB7D3C" w14:textId="77777777">
        <w:trPr>
          <w:trHeight w:val="20"/>
        </w:trPr>
        <w:tc>
          <w:tcPr>
            <w:tcW w:w="2235" w:type="dxa"/>
            <w:shd w:val="clear" w:color="auto" w:fill="auto"/>
            <w:vAlign w:val="center"/>
          </w:tcPr>
          <w:p w14:paraId="60607087" w14:textId="77777777" w:rsidR="00535B14" w:rsidRDefault="00000000">
            <w:pPr>
              <w:spacing w:after="0" w:line="240" w:lineRule="auto"/>
              <w:rPr>
                <w:rFonts w:ascii="Times New Roman" w:hAnsi="Times New Roman"/>
                <w:b/>
                <w:sz w:val="18"/>
                <w:szCs w:val="18"/>
              </w:rPr>
            </w:pPr>
            <w:r>
              <w:rPr>
                <w:rFonts w:ascii="Times New Roman" w:hAnsi="Times New Roman"/>
                <w:b/>
                <w:sz w:val="18"/>
                <w:szCs w:val="18"/>
              </w:rPr>
              <w:t>CPF</w:t>
            </w:r>
          </w:p>
        </w:tc>
        <w:tc>
          <w:tcPr>
            <w:tcW w:w="4422" w:type="dxa"/>
            <w:shd w:val="clear" w:color="auto" w:fill="auto"/>
            <w:vAlign w:val="center"/>
          </w:tcPr>
          <w:p w14:paraId="6EC9DB35" w14:textId="77777777" w:rsidR="00535B14" w:rsidRDefault="00535B14">
            <w:pPr>
              <w:spacing w:after="0" w:line="240" w:lineRule="auto"/>
              <w:rPr>
                <w:rFonts w:ascii="Times New Roman" w:hAnsi="Times New Roman"/>
                <w:sz w:val="18"/>
                <w:szCs w:val="18"/>
              </w:rPr>
            </w:pPr>
          </w:p>
        </w:tc>
      </w:tr>
      <w:tr w:rsidR="00535B14" w14:paraId="35BFAD51" w14:textId="77777777">
        <w:trPr>
          <w:trHeight w:val="20"/>
        </w:trPr>
        <w:tc>
          <w:tcPr>
            <w:tcW w:w="2235" w:type="dxa"/>
            <w:shd w:val="clear" w:color="auto" w:fill="auto"/>
            <w:vAlign w:val="center"/>
          </w:tcPr>
          <w:p w14:paraId="75303FBC" w14:textId="77777777" w:rsidR="00535B14" w:rsidRDefault="00000000">
            <w:pPr>
              <w:spacing w:after="0" w:line="240" w:lineRule="auto"/>
              <w:rPr>
                <w:rFonts w:ascii="Times New Roman" w:hAnsi="Times New Roman"/>
                <w:b/>
                <w:sz w:val="18"/>
                <w:szCs w:val="18"/>
              </w:rPr>
            </w:pPr>
            <w:r>
              <w:rPr>
                <w:rFonts w:ascii="Times New Roman" w:hAnsi="Times New Roman"/>
                <w:b/>
                <w:sz w:val="18"/>
                <w:szCs w:val="18"/>
              </w:rPr>
              <w:t>RG</w:t>
            </w:r>
          </w:p>
        </w:tc>
        <w:tc>
          <w:tcPr>
            <w:tcW w:w="4422" w:type="dxa"/>
            <w:shd w:val="clear" w:color="auto" w:fill="auto"/>
            <w:vAlign w:val="center"/>
          </w:tcPr>
          <w:p w14:paraId="570A0070" w14:textId="77777777" w:rsidR="00535B14" w:rsidRDefault="00535B14">
            <w:pPr>
              <w:spacing w:after="0" w:line="240" w:lineRule="auto"/>
              <w:rPr>
                <w:rFonts w:ascii="Times New Roman" w:hAnsi="Times New Roman"/>
                <w:sz w:val="18"/>
                <w:szCs w:val="18"/>
              </w:rPr>
            </w:pPr>
          </w:p>
        </w:tc>
      </w:tr>
      <w:tr w:rsidR="00535B14" w14:paraId="3E16FD70" w14:textId="77777777">
        <w:trPr>
          <w:trHeight w:val="20"/>
        </w:trPr>
        <w:tc>
          <w:tcPr>
            <w:tcW w:w="2235" w:type="dxa"/>
            <w:shd w:val="clear" w:color="auto" w:fill="auto"/>
            <w:vAlign w:val="center"/>
          </w:tcPr>
          <w:p w14:paraId="1568D418" w14:textId="77777777" w:rsidR="00535B14" w:rsidRDefault="00000000">
            <w:pPr>
              <w:spacing w:after="0" w:line="240" w:lineRule="auto"/>
              <w:rPr>
                <w:rFonts w:ascii="Times New Roman" w:hAnsi="Times New Roman"/>
                <w:b/>
                <w:sz w:val="18"/>
                <w:szCs w:val="18"/>
              </w:rPr>
            </w:pPr>
            <w:r>
              <w:rPr>
                <w:rFonts w:ascii="Times New Roman" w:hAnsi="Times New Roman"/>
                <w:b/>
                <w:sz w:val="18"/>
                <w:szCs w:val="18"/>
              </w:rPr>
              <w:t>Data de Nascimento</w:t>
            </w:r>
          </w:p>
        </w:tc>
        <w:tc>
          <w:tcPr>
            <w:tcW w:w="4422" w:type="dxa"/>
            <w:shd w:val="clear" w:color="auto" w:fill="auto"/>
            <w:vAlign w:val="center"/>
          </w:tcPr>
          <w:p w14:paraId="719D641F" w14:textId="77777777" w:rsidR="00535B14" w:rsidRDefault="00535B14">
            <w:pPr>
              <w:spacing w:after="0" w:line="240" w:lineRule="auto"/>
              <w:rPr>
                <w:rFonts w:ascii="Times New Roman" w:hAnsi="Times New Roman"/>
                <w:sz w:val="18"/>
                <w:szCs w:val="18"/>
              </w:rPr>
            </w:pPr>
          </w:p>
        </w:tc>
      </w:tr>
      <w:tr w:rsidR="00535B14" w14:paraId="5F66ADAB" w14:textId="77777777">
        <w:trPr>
          <w:trHeight w:val="20"/>
        </w:trPr>
        <w:tc>
          <w:tcPr>
            <w:tcW w:w="2235" w:type="dxa"/>
            <w:shd w:val="clear" w:color="auto" w:fill="auto"/>
            <w:vAlign w:val="center"/>
          </w:tcPr>
          <w:p w14:paraId="1305750D" w14:textId="77777777" w:rsidR="00535B14" w:rsidRDefault="00000000">
            <w:pPr>
              <w:spacing w:after="0" w:line="240" w:lineRule="auto"/>
              <w:rPr>
                <w:rFonts w:ascii="Times New Roman" w:hAnsi="Times New Roman"/>
                <w:b/>
                <w:sz w:val="18"/>
                <w:szCs w:val="18"/>
              </w:rPr>
            </w:pPr>
            <w:r>
              <w:rPr>
                <w:rFonts w:ascii="Times New Roman" w:hAnsi="Times New Roman"/>
                <w:b/>
                <w:sz w:val="18"/>
                <w:szCs w:val="18"/>
              </w:rPr>
              <w:t>E-mail Pessoal</w:t>
            </w:r>
          </w:p>
        </w:tc>
        <w:tc>
          <w:tcPr>
            <w:tcW w:w="4422" w:type="dxa"/>
            <w:shd w:val="clear" w:color="auto" w:fill="auto"/>
            <w:vAlign w:val="center"/>
          </w:tcPr>
          <w:p w14:paraId="53683283" w14:textId="77777777" w:rsidR="00535B14" w:rsidRDefault="00535B14">
            <w:pPr>
              <w:spacing w:after="0" w:line="240" w:lineRule="auto"/>
              <w:rPr>
                <w:rFonts w:ascii="Times New Roman" w:hAnsi="Times New Roman"/>
                <w:sz w:val="18"/>
                <w:szCs w:val="18"/>
              </w:rPr>
            </w:pPr>
          </w:p>
        </w:tc>
      </w:tr>
      <w:tr w:rsidR="00535B14" w14:paraId="50E0DD0E" w14:textId="77777777">
        <w:trPr>
          <w:trHeight w:val="20"/>
        </w:trPr>
        <w:tc>
          <w:tcPr>
            <w:tcW w:w="2235" w:type="dxa"/>
            <w:shd w:val="clear" w:color="auto" w:fill="auto"/>
            <w:vAlign w:val="center"/>
          </w:tcPr>
          <w:p w14:paraId="01217069" w14:textId="77777777" w:rsidR="00535B14" w:rsidRDefault="00000000">
            <w:pPr>
              <w:spacing w:after="0" w:line="240" w:lineRule="auto"/>
              <w:rPr>
                <w:rFonts w:ascii="Times New Roman" w:hAnsi="Times New Roman"/>
                <w:b/>
                <w:sz w:val="18"/>
                <w:szCs w:val="18"/>
              </w:rPr>
            </w:pPr>
            <w:r>
              <w:rPr>
                <w:rFonts w:ascii="Times New Roman" w:hAnsi="Times New Roman"/>
                <w:b/>
                <w:sz w:val="18"/>
                <w:szCs w:val="18"/>
              </w:rPr>
              <w:t>Endereço residencial</w:t>
            </w:r>
          </w:p>
        </w:tc>
        <w:tc>
          <w:tcPr>
            <w:tcW w:w="4422" w:type="dxa"/>
            <w:shd w:val="clear" w:color="auto" w:fill="auto"/>
            <w:vAlign w:val="center"/>
          </w:tcPr>
          <w:p w14:paraId="7AE22636" w14:textId="77777777" w:rsidR="00535B14" w:rsidRDefault="00535B14">
            <w:pPr>
              <w:spacing w:after="0" w:line="240" w:lineRule="auto"/>
              <w:rPr>
                <w:rFonts w:ascii="Times New Roman" w:hAnsi="Times New Roman"/>
                <w:sz w:val="18"/>
                <w:szCs w:val="18"/>
              </w:rPr>
            </w:pPr>
          </w:p>
        </w:tc>
      </w:tr>
    </w:tbl>
    <w:p w14:paraId="5D8D35A1" w14:textId="77777777" w:rsidR="00535B14" w:rsidRDefault="00535B14">
      <w:pPr>
        <w:spacing w:after="0" w:line="240" w:lineRule="auto"/>
        <w:jc w:val="both"/>
        <w:rPr>
          <w:rFonts w:ascii="Times New Roman" w:hAnsi="Times New Roman"/>
          <w:b/>
          <w:sz w:val="18"/>
          <w:szCs w:val="18"/>
        </w:rPr>
      </w:pPr>
    </w:p>
    <w:p w14:paraId="0D4F4FA3" w14:textId="77777777" w:rsidR="00535B14" w:rsidRDefault="00000000">
      <w:pPr>
        <w:spacing w:after="0" w:line="240" w:lineRule="auto"/>
        <w:jc w:val="both"/>
        <w:rPr>
          <w:rFonts w:ascii="Times New Roman" w:hAnsi="Times New Roman"/>
          <w:sz w:val="18"/>
          <w:szCs w:val="18"/>
        </w:rPr>
      </w:pPr>
      <w:r>
        <w:rPr>
          <w:rFonts w:ascii="Times New Roman" w:hAnsi="Times New Roman"/>
          <w:b/>
          <w:sz w:val="18"/>
          <w:szCs w:val="18"/>
        </w:rPr>
        <w:t xml:space="preserve">CONDIÇÕES GERAIS: </w:t>
      </w:r>
      <w:r>
        <w:rPr>
          <w:rFonts w:ascii="Times New Roman" w:hAnsi="Times New Roman"/>
          <w:sz w:val="18"/>
          <w:szCs w:val="18"/>
        </w:rPr>
        <w:t>A proponente declara conhecer os termos do instrumento convocatório que rege a presente licitação.</w:t>
      </w:r>
    </w:p>
    <w:p w14:paraId="36AED424" w14:textId="77777777" w:rsidR="00535B14" w:rsidRDefault="00535B14">
      <w:pPr>
        <w:spacing w:after="0" w:line="240" w:lineRule="auto"/>
        <w:jc w:val="both"/>
        <w:rPr>
          <w:rFonts w:ascii="Times New Roman" w:hAnsi="Times New Roman"/>
          <w:sz w:val="18"/>
          <w:szCs w:val="18"/>
        </w:rPr>
      </w:pPr>
    </w:p>
    <w:p w14:paraId="6C0D3E32" w14:textId="77777777" w:rsidR="00535B14" w:rsidRDefault="00000000">
      <w:pPr>
        <w:spacing w:after="0" w:line="240" w:lineRule="auto"/>
        <w:jc w:val="both"/>
        <w:rPr>
          <w:rFonts w:ascii="Times New Roman" w:hAnsi="Times New Roman"/>
          <w:b/>
          <w:sz w:val="18"/>
          <w:szCs w:val="18"/>
        </w:rPr>
      </w:pPr>
      <w:r>
        <w:rPr>
          <w:rFonts w:ascii="Times New Roman" w:hAnsi="Times New Roman"/>
          <w:b/>
          <w:sz w:val="18"/>
          <w:szCs w:val="18"/>
        </w:rPr>
        <w:t xml:space="preserve">DECLARAÇÕES: </w:t>
      </w:r>
    </w:p>
    <w:p w14:paraId="5317EB31" w14:textId="77777777" w:rsidR="00535B14" w:rsidRDefault="00535B14">
      <w:pPr>
        <w:spacing w:after="0" w:line="240" w:lineRule="auto"/>
        <w:jc w:val="both"/>
        <w:rPr>
          <w:rFonts w:ascii="Times New Roman" w:hAnsi="Times New Roman"/>
          <w:sz w:val="18"/>
          <w:szCs w:val="18"/>
        </w:rPr>
      </w:pPr>
    </w:p>
    <w:p w14:paraId="57A68759" w14:textId="77777777" w:rsidR="00535B14" w:rsidRDefault="00000000">
      <w:pPr>
        <w:numPr>
          <w:ilvl w:val="0"/>
          <w:numId w:val="7"/>
        </w:numPr>
        <w:spacing w:after="0" w:line="240" w:lineRule="auto"/>
        <w:jc w:val="both"/>
        <w:rPr>
          <w:rFonts w:ascii="Times New Roman" w:hAnsi="Times New Roman"/>
          <w:sz w:val="18"/>
          <w:szCs w:val="18"/>
        </w:rPr>
      </w:pPr>
      <w:r>
        <w:rPr>
          <w:rFonts w:ascii="Times New Roman" w:hAnsi="Times New Roman"/>
          <w:sz w:val="18"/>
          <w:szCs w:val="18"/>
        </w:rPr>
        <w:t>Declaro que todos os produtos ofertados atendem a todas as características e exigências do Edital, em especial do ANEXO I – TERMO DE REFERÊNCIA e que são novos, sem uso e não são, de forma nenhuma, resultado de recondicionamento, reaproveitamento.</w:t>
      </w:r>
    </w:p>
    <w:p w14:paraId="2AA3454A" w14:textId="77777777" w:rsidR="00535B14" w:rsidRDefault="00535B14">
      <w:pPr>
        <w:spacing w:after="0" w:line="240" w:lineRule="auto"/>
        <w:jc w:val="both"/>
        <w:rPr>
          <w:rFonts w:ascii="Times New Roman" w:hAnsi="Times New Roman"/>
          <w:sz w:val="18"/>
          <w:szCs w:val="18"/>
        </w:rPr>
      </w:pPr>
    </w:p>
    <w:p w14:paraId="54A5E732"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7BA355A8" w14:textId="77777777" w:rsidR="00535B14" w:rsidRDefault="00535B14">
      <w:pPr>
        <w:spacing w:after="0" w:line="240" w:lineRule="auto"/>
        <w:jc w:val="both"/>
        <w:rPr>
          <w:rFonts w:ascii="Times New Roman" w:hAnsi="Times New Roman"/>
          <w:sz w:val="18"/>
          <w:szCs w:val="18"/>
        </w:rPr>
      </w:pPr>
    </w:p>
    <w:p w14:paraId="441A0ED5" w14:textId="77777777" w:rsidR="00535B14" w:rsidRDefault="00000000">
      <w:pPr>
        <w:spacing w:after="0" w:line="240" w:lineRule="auto"/>
        <w:jc w:val="both"/>
        <w:rPr>
          <w:rFonts w:ascii="Times New Roman" w:hAnsi="Times New Roman"/>
          <w:sz w:val="18"/>
          <w:szCs w:val="18"/>
        </w:rPr>
      </w:pPr>
      <w:r>
        <w:rPr>
          <w:rFonts w:ascii="Times New Roman" w:hAnsi="Times New Roman"/>
          <w:b/>
          <w:sz w:val="18"/>
          <w:szCs w:val="18"/>
        </w:rPr>
        <w:t>LOCAL E PRAZO DE ENTREGA:</w:t>
      </w:r>
      <w:r>
        <w:rPr>
          <w:rFonts w:ascii="Times New Roman" w:hAnsi="Times New Roman"/>
          <w:sz w:val="18"/>
          <w:szCs w:val="18"/>
        </w:rPr>
        <w:t xml:space="preserve"> De acordo com o especificado no Anexo I, deste Edital.</w:t>
      </w:r>
    </w:p>
    <w:p w14:paraId="36B7E483" w14:textId="77777777" w:rsidR="00535B14" w:rsidRDefault="00535B14">
      <w:pPr>
        <w:spacing w:after="0" w:line="240" w:lineRule="auto"/>
        <w:jc w:val="both"/>
        <w:rPr>
          <w:rFonts w:ascii="Times New Roman" w:hAnsi="Times New Roman"/>
          <w:sz w:val="18"/>
          <w:szCs w:val="18"/>
        </w:rPr>
      </w:pPr>
    </w:p>
    <w:p w14:paraId="47C634FB"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9EB4E4A" w14:textId="77777777" w:rsidR="00535B14" w:rsidRDefault="00535B14">
      <w:pPr>
        <w:spacing w:after="0" w:line="240" w:lineRule="auto"/>
        <w:jc w:val="both"/>
        <w:rPr>
          <w:rFonts w:ascii="Times New Roman" w:hAnsi="Times New Roman"/>
          <w:sz w:val="18"/>
          <w:szCs w:val="18"/>
        </w:rPr>
      </w:pPr>
    </w:p>
    <w:p w14:paraId="73271CD6" w14:textId="77777777" w:rsidR="00535B14" w:rsidRDefault="00000000">
      <w:pPr>
        <w:spacing w:after="0" w:line="240" w:lineRule="auto"/>
        <w:jc w:val="both"/>
        <w:rPr>
          <w:rFonts w:ascii="Times New Roman" w:hAnsi="Times New Roman"/>
          <w:sz w:val="18"/>
          <w:szCs w:val="18"/>
        </w:rPr>
      </w:pPr>
      <w:r>
        <w:rPr>
          <w:rFonts w:ascii="Times New Roman" w:hAnsi="Times New Roman"/>
          <w:b/>
          <w:sz w:val="18"/>
          <w:szCs w:val="18"/>
        </w:rPr>
        <w:t xml:space="preserve">VALIDADE DA PROPOSTA COMERCIAL: </w:t>
      </w:r>
      <w:r>
        <w:rPr>
          <w:rFonts w:ascii="Times New Roman" w:hAnsi="Times New Roman"/>
          <w:sz w:val="18"/>
          <w:szCs w:val="18"/>
        </w:rPr>
        <w:t>60 (sessenta) dias, a contar da data da entrega.</w:t>
      </w:r>
    </w:p>
    <w:p w14:paraId="3E8A212C" w14:textId="77777777" w:rsidR="00535B14" w:rsidRDefault="00535B14">
      <w:pPr>
        <w:spacing w:after="0" w:line="240" w:lineRule="auto"/>
        <w:jc w:val="both"/>
        <w:rPr>
          <w:rFonts w:ascii="Times New Roman" w:hAnsi="Times New Roman"/>
          <w:sz w:val="18"/>
          <w:szCs w:val="18"/>
        </w:rPr>
      </w:pPr>
    </w:p>
    <w:p w14:paraId="54277052" w14:textId="77777777" w:rsidR="00535B14" w:rsidRDefault="00535B14">
      <w:pPr>
        <w:pBdr>
          <w:bottom w:val="single" w:sz="12" w:space="1" w:color="auto"/>
        </w:pBdr>
        <w:spacing w:after="0" w:line="240" w:lineRule="auto"/>
        <w:jc w:val="both"/>
        <w:rPr>
          <w:rFonts w:ascii="Times New Roman" w:hAnsi="Times New Roman"/>
          <w:sz w:val="18"/>
          <w:szCs w:val="18"/>
        </w:rPr>
      </w:pPr>
    </w:p>
    <w:p w14:paraId="080CE3BE"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Razão Social da Empresa</w:t>
      </w:r>
    </w:p>
    <w:p w14:paraId="71899D5A"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Nome do responsável/procurador</w:t>
      </w:r>
    </w:p>
    <w:p w14:paraId="476681C7"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Cargo do responsável/procurador</w:t>
      </w:r>
    </w:p>
    <w:p w14:paraId="428D8157"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N. do documento de identidade</w:t>
      </w:r>
    </w:p>
    <w:p w14:paraId="49A7BC79" w14:textId="77777777" w:rsidR="00535B14" w:rsidRDefault="00535B14">
      <w:pPr>
        <w:spacing w:after="0" w:line="240" w:lineRule="auto"/>
        <w:jc w:val="both"/>
        <w:rPr>
          <w:rFonts w:ascii="Times New Roman" w:hAnsi="Times New Roman"/>
          <w:sz w:val="18"/>
          <w:szCs w:val="18"/>
        </w:rPr>
      </w:pPr>
    </w:p>
    <w:p w14:paraId="42F64DF1" w14:textId="77777777" w:rsidR="00535B14" w:rsidRDefault="00535B14">
      <w:pPr>
        <w:spacing w:after="0" w:line="240" w:lineRule="auto"/>
        <w:jc w:val="both"/>
        <w:rPr>
          <w:rFonts w:ascii="Times New Roman" w:hAnsi="Times New Roman"/>
          <w:sz w:val="18"/>
          <w:szCs w:val="18"/>
        </w:rPr>
      </w:pPr>
    </w:p>
    <w:p w14:paraId="7E18E42C" w14:textId="77777777" w:rsidR="00535B14" w:rsidRDefault="00000000">
      <w:pPr>
        <w:spacing w:after="0" w:line="240" w:lineRule="auto"/>
        <w:jc w:val="center"/>
        <w:rPr>
          <w:rFonts w:ascii="Times New Roman" w:hAnsi="Times New Roman"/>
          <w:b/>
          <w:sz w:val="18"/>
          <w:szCs w:val="18"/>
        </w:rPr>
      </w:pPr>
      <w:r>
        <w:rPr>
          <w:rFonts w:ascii="Times New Roman" w:hAnsi="Times New Roman"/>
          <w:b/>
          <w:sz w:val="18"/>
          <w:szCs w:val="18"/>
        </w:rPr>
        <w:t>OBS: A INTERPOSIÇÃO DE RECURSO SUSPENDE O PRAZO DE VALIDADE DA PROPOSTA ATÉ DECISÃO.</w:t>
      </w:r>
    </w:p>
    <w:p w14:paraId="1BF67315" w14:textId="77777777" w:rsidR="00535B14" w:rsidRDefault="00000000">
      <w:pPr>
        <w:jc w:val="center"/>
        <w:rPr>
          <w:rFonts w:ascii="Times New Roman" w:eastAsia="Times New Roman" w:hAnsi="Times New Roman"/>
          <w:b/>
          <w:sz w:val="18"/>
          <w:szCs w:val="18"/>
        </w:rPr>
      </w:pPr>
      <w:r>
        <w:rPr>
          <w:rFonts w:ascii="Times New Roman" w:eastAsia="Times New Roman" w:hAnsi="Times New Roman"/>
          <w:b/>
          <w:sz w:val="18"/>
          <w:szCs w:val="18"/>
        </w:rPr>
        <w:t>ANEXO IV</w:t>
      </w:r>
      <w:r>
        <w:rPr>
          <w:rFonts w:ascii="Times New Roman" w:eastAsia="Times New Roman" w:hAnsi="Times New Roman"/>
          <w:b/>
          <w:color w:val="FF0000"/>
          <w:sz w:val="18"/>
          <w:szCs w:val="18"/>
        </w:rPr>
        <w:t xml:space="preserve"> </w:t>
      </w:r>
      <w:r>
        <w:rPr>
          <w:rFonts w:ascii="Times New Roman" w:eastAsia="Times New Roman" w:hAnsi="Times New Roman"/>
          <w:b/>
          <w:sz w:val="18"/>
          <w:szCs w:val="18"/>
        </w:rPr>
        <w:t>- MODELO DE DECLARAÇÃO CONJUNTA</w:t>
      </w:r>
    </w:p>
    <w:p w14:paraId="58A9B349" w14:textId="77777777" w:rsidR="00535B14" w:rsidRDefault="00535B14">
      <w:pPr>
        <w:spacing w:before="41"/>
        <w:ind w:right="54"/>
        <w:rPr>
          <w:rFonts w:ascii="Times New Roman" w:eastAsia="Times New Roman" w:hAnsi="Times New Roman"/>
          <w:sz w:val="18"/>
          <w:szCs w:val="18"/>
        </w:rPr>
      </w:pPr>
    </w:p>
    <w:p w14:paraId="014FDC61" w14:textId="77777777" w:rsidR="00535B14" w:rsidRDefault="00535B14">
      <w:pPr>
        <w:spacing w:before="41"/>
        <w:ind w:right="54"/>
        <w:rPr>
          <w:rFonts w:ascii="Times New Roman" w:eastAsia="Times New Roman" w:hAnsi="Times New Roman"/>
          <w:sz w:val="18"/>
          <w:szCs w:val="18"/>
        </w:rPr>
      </w:pPr>
    </w:p>
    <w:p w14:paraId="6FC61515" w14:textId="77777777" w:rsidR="00535B14" w:rsidRDefault="00535B14">
      <w:pPr>
        <w:spacing w:before="41"/>
        <w:ind w:right="54"/>
        <w:rPr>
          <w:rFonts w:ascii="Times New Roman" w:eastAsia="Times New Roman" w:hAnsi="Times New Roman"/>
          <w:sz w:val="18"/>
          <w:szCs w:val="18"/>
        </w:rPr>
      </w:pPr>
    </w:p>
    <w:p w14:paraId="1D23A80A" w14:textId="77777777" w:rsidR="00535B14" w:rsidRDefault="00535B14">
      <w:pPr>
        <w:spacing w:before="41"/>
        <w:ind w:right="54"/>
        <w:rPr>
          <w:rFonts w:ascii="Times New Roman" w:eastAsia="Times New Roman" w:hAnsi="Times New Roman"/>
          <w:sz w:val="18"/>
          <w:szCs w:val="18"/>
        </w:rPr>
      </w:pPr>
    </w:p>
    <w:p w14:paraId="7BF24BBD" w14:textId="77777777" w:rsidR="00535B14" w:rsidRDefault="00535B14">
      <w:pPr>
        <w:spacing w:before="41"/>
        <w:ind w:right="54"/>
        <w:rPr>
          <w:rFonts w:ascii="Times New Roman" w:eastAsia="Times New Roman" w:hAnsi="Times New Roman"/>
          <w:sz w:val="18"/>
          <w:szCs w:val="18"/>
        </w:rPr>
      </w:pPr>
    </w:p>
    <w:p w14:paraId="19509623" w14:textId="77777777" w:rsidR="00535B14" w:rsidRDefault="00535B14">
      <w:pPr>
        <w:spacing w:before="41"/>
        <w:ind w:right="54"/>
        <w:rPr>
          <w:rFonts w:ascii="Times New Roman" w:eastAsia="Times New Roman" w:hAnsi="Times New Roman"/>
          <w:sz w:val="18"/>
          <w:szCs w:val="18"/>
        </w:rPr>
      </w:pPr>
    </w:p>
    <w:p w14:paraId="439C7596" w14:textId="77777777" w:rsidR="00535B14" w:rsidRDefault="00535B14">
      <w:pPr>
        <w:spacing w:before="41"/>
        <w:ind w:right="54"/>
        <w:rPr>
          <w:rFonts w:ascii="Times New Roman" w:eastAsia="Times New Roman" w:hAnsi="Times New Roman"/>
          <w:sz w:val="18"/>
          <w:szCs w:val="18"/>
        </w:rPr>
      </w:pPr>
    </w:p>
    <w:p w14:paraId="6457D029" w14:textId="77777777" w:rsidR="00535B14" w:rsidRDefault="00535B14">
      <w:pPr>
        <w:spacing w:before="41"/>
        <w:ind w:right="54"/>
        <w:rPr>
          <w:rFonts w:ascii="Times New Roman" w:eastAsia="Times New Roman" w:hAnsi="Times New Roman"/>
          <w:sz w:val="18"/>
          <w:szCs w:val="18"/>
        </w:rPr>
      </w:pPr>
    </w:p>
    <w:p w14:paraId="17D9987A" w14:textId="77777777" w:rsidR="00535B14" w:rsidRDefault="00535B14">
      <w:pPr>
        <w:spacing w:before="41"/>
        <w:ind w:right="54"/>
        <w:rPr>
          <w:rFonts w:ascii="Times New Roman" w:eastAsia="Times New Roman" w:hAnsi="Times New Roman"/>
          <w:sz w:val="18"/>
          <w:szCs w:val="18"/>
        </w:rPr>
      </w:pPr>
    </w:p>
    <w:p w14:paraId="11BB4329" w14:textId="77777777" w:rsidR="00535B14" w:rsidRDefault="00535B14">
      <w:pPr>
        <w:spacing w:before="41"/>
        <w:ind w:right="54"/>
        <w:rPr>
          <w:rFonts w:ascii="Times New Roman" w:eastAsia="Times New Roman" w:hAnsi="Times New Roman"/>
          <w:sz w:val="18"/>
          <w:szCs w:val="18"/>
        </w:rPr>
      </w:pPr>
    </w:p>
    <w:p w14:paraId="580C3045" w14:textId="77777777" w:rsidR="00535B14" w:rsidRDefault="00535B14">
      <w:pPr>
        <w:spacing w:before="41"/>
        <w:ind w:right="54"/>
        <w:rPr>
          <w:rFonts w:ascii="Times New Roman" w:eastAsia="Times New Roman" w:hAnsi="Times New Roman"/>
          <w:sz w:val="18"/>
          <w:szCs w:val="18"/>
        </w:rPr>
      </w:pPr>
    </w:p>
    <w:p w14:paraId="66A49FA1" w14:textId="77777777" w:rsidR="00535B14" w:rsidRDefault="00000000">
      <w:pPr>
        <w:spacing w:before="41"/>
        <w:ind w:right="54"/>
        <w:jc w:val="center"/>
        <w:rPr>
          <w:rFonts w:ascii="Times New Roman" w:eastAsia="Times New Roman" w:hAnsi="Times New Roman"/>
          <w:b/>
          <w:sz w:val="18"/>
          <w:szCs w:val="18"/>
        </w:rPr>
      </w:pPr>
      <w:r>
        <w:rPr>
          <w:rFonts w:ascii="Times New Roman" w:eastAsia="Times New Roman" w:hAnsi="Times New Roman"/>
          <w:b/>
          <w:sz w:val="18"/>
          <w:szCs w:val="18"/>
        </w:rPr>
        <w:t>ANEXO III DECLARAÇÕES</w:t>
      </w:r>
    </w:p>
    <w:p w14:paraId="548CD827" w14:textId="77777777" w:rsidR="00535B14" w:rsidRDefault="00535B14">
      <w:pPr>
        <w:spacing w:before="41"/>
        <w:ind w:right="54"/>
        <w:rPr>
          <w:rFonts w:ascii="Times New Roman" w:eastAsia="Times New Roman" w:hAnsi="Times New Roman"/>
          <w:sz w:val="18"/>
          <w:szCs w:val="18"/>
        </w:rPr>
      </w:pPr>
    </w:p>
    <w:p w14:paraId="3A4D22E4" w14:textId="77777777" w:rsidR="00535B14" w:rsidRDefault="00000000">
      <w:pPr>
        <w:spacing w:before="41"/>
        <w:ind w:right="54"/>
        <w:rPr>
          <w:rFonts w:ascii="Times New Roman" w:eastAsia="Times New Roman" w:hAnsi="Times New Roman"/>
          <w:sz w:val="18"/>
          <w:szCs w:val="18"/>
        </w:rPr>
      </w:pPr>
      <w:r>
        <w:rPr>
          <w:rFonts w:ascii="Times New Roman" w:eastAsia="Times New Roman" w:hAnsi="Times New Roman"/>
          <w:sz w:val="18"/>
          <w:szCs w:val="18"/>
        </w:rPr>
        <w:t>À Prefeitura Municipal de Rifaina</w:t>
      </w:r>
    </w:p>
    <w:p w14:paraId="3C404CAF" w14:textId="77777777" w:rsidR="00535B14" w:rsidRDefault="00000000">
      <w:pPr>
        <w:spacing w:before="41"/>
        <w:ind w:right="54"/>
        <w:rPr>
          <w:rFonts w:ascii="Times New Roman" w:eastAsia="Times New Roman" w:hAnsi="Times New Roman"/>
          <w:b/>
          <w:sz w:val="18"/>
          <w:szCs w:val="18"/>
        </w:rPr>
      </w:pPr>
      <w:r>
        <w:rPr>
          <w:rFonts w:ascii="Times New Roman" w:eastAsia="Times New Roman" w:hAnsi="Times New Roman"/>
          <w:b/>
          <w:sz w:val="18"/>
          <w:szCs w:val="18"/>
        </w:rPr>
        <w:t>REF. PREGÃO ELETRÔNICO Nº 112/2025.</w:t>
      </w:r>
    </w:p>
    <w:p w14:paraId="09CAB6D6" w14:textId="77777777" w:rsidR="00535B14" w:rsidRDefault="00000000">
      <w:pPr>
        <w:spacing w:before="41"/>
        <w:ind w:right="54"/>
        <w:jc w:val="both"/>
        <w:rPr>
          <w:rFonts w:ascii="Times New Roman" w:eastAsia="Times New Roman" w:hAnsi="Times New Roman"/>
          <w:b/>
          <w:sz w:val="18"/>
          <w:szCs w:val="18"/>
        </w:rPr>
      </w:pPr>
      <w:r>
        <w:rPr>
          <w:rFonts w:ascii="Times New Roman" w:eastAsia="Times New Roman" w:hAnsi="Times New Roman"/>
          <w:sz w:val="18"/>
          <w:szCs w:val="18"/>
        </w:rPr>
        <w:t>A empresa (Razão Social da Empresa), inscrita no CNPJ sob o nº (número do CNPJ), sediada em (endereço completo), DECLARA para todos os fins de direito, especificamente para participação de licitação na modalidade de pregão, que:</w:t>
      </w:r>
    </w:p>
    <w:p w14:paraId="40D4DA60" w14:textId="77777777" w:rsidR="00535B14" w:rsidRDefault="00000000">
      <w:pPr>
        <w:pStyle w:val="PargrafodaLista"/>
        <w:widowControl w:val="0"/>
        <w:numPr>
          <w:ilvl w:val="0"/>
          <w:numId w:val="8"/>
        </w:numPr>
        <w:tabs>
          <w:tab w:val="left" w:pos="682"/>
        </w:tabs>
        <w:autoSpaceDE w:val="0"/>
        <w:autoSpaceDN w:val="0"/>
        <w:spacing w:after="0" w:line="360" w:lineRule="auto"/>
        <w:ind w:left="284" w:right="627"/>
        <w:contextualSpacing w:val="0"/>
        <w:jc w:val="both"/>
        <w:rPr>
          <w:rFonts w:ascii="Times New Roman" w:hAnsi="Times New Roman"/>
          <w:sz w:val="18"/>
          <w:szCs w:val="18"/>
        </w:rPr>
      </w:pPr>
      <w:r>
        <w:rPr>
          <w:rFonts w:ascii="Times New Roman" w:hAnsi="Times New Roman"/>
          <w:sz w:val="18"/>
          <w:szCs w:val="18"/>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8"/>
          <w:szCs w:val="18"/>
        </w:rPr>
        <w:t xml:space="preserve"> </w:t>
      </w:r>
    </w:p>
    <w:p w14:paraId="40CA7C47" w14:textId="77777777" w:rsidR="00535B14" w:rsidRDefault="00000000">
      <w:pPr>
        <w:pStyle w:val="PargrafodaLista"/>
        <w:widowControl w:val="0"/>
        <w:numPr>
          <w:ilvl w:val="0"/>
          <w:numId w:val="8"/>
        </w:numPr>
        <w:tabs>
          <w:tab w:val="left" w:pos="682"/>
        </w:tabs>
        <w:autoSpaceDE w:val="0"/>
        <w:autoSpaceDN w:val="0"/>
        <w:spacing w:after="0" w:line="360" w:lineRule="auto"/>
        <w:ind w:left="284" w:right="627"/>
        <w:contextualSpacing w:val="0"/>
        <w:jc w:val="both"/>
        <w:rPr>
          <w:rFonts w:ascii="Times New Roman" w:hAnsi="Times New Roman"/>
          <w:b/>
          <w:sz w:val="18"/>
          <w:szCs w:val="18"/>
        </w:rPr>
      </w:pPr>
      <w:r>
        <w:rPr>
          <w:rFonts w:ascii="Times New Roman" w:hAnsi="Times New Roman"/>
          <w:sz w:val="18"/>
          <w:szCs w:val="18"/>
        </w:rPr>
        <w:t>a empresa não tem nenhum dos impedimentos previstos nos incisos do § 4ª, da Lei Complementar nº. 123/</w:t>
      </w:r>
      <w:proofErr w:type="gramStart"/>
      <w:r>
        <w:rPr>
          <w:rFonts w:ascii="Times New Roman" w:hAnsi="Times New Roman"/>
          <w:sz w:val="18"/>
          <w:szCs w:val="18"/>
        </w:rPr>
        <w:t>2006,;</w:t>
      </w:r>
      <w:proofErr w:type="gramEnd"/>
    </w:p>
    <w:p w14:paraId="330E7CBF" w14:textId="77777777" w:rsidR="00535B14" w:rsidRDefault="00000000">
      <w:pPr>
        <w:pStyle w:val="PargrafodaLista"/>
        <w:widowControl w:val="0"/>
        <w:numPr>
          <w:ilvl w:val="0"/>
          <w:numId w:val="8"/>
        </w:numPr>
        <w:tabs>
          <w:tab w:val="left" w:pos="704"/>
        </w:tabs>
        <w:autoSpaceDE w:val="0"/>
        <w:autoSpaceDN w:val="0"/>
        <w:spacing w:after="0" w:line="360" w:lineRule="auto"/>
        <w:ind w:left="284" w:right="627"/>
        <w:contextualSpacing w:val="0"/>
        <w:jc w:val="both"/>
        <w:rPr>
          <w:rFonts w:ascii="Times New Roman" w:hAnsi="Times New Roman"/>
          <w:sz w:val="18"/>
          <w:szCs w:val="18"/>
        </w:rPr>
      </w:pPr>
      <w:r>
        <w:rPr>
          <w:rFonts w:ascii="Times New Roman" w:hAnsi="Times New Roman"/>
          <w:sz w:val="18"/>
          <w:szCs w:val="18"/>
        </w:rPr>
        <w:t xml:space="preserve">o Licitante não está declarado inidôneo por qualquer órgão da Administração Pública ou impedido de licitar e contratar com esta Administração </w:t>
      </w:r>
      <w:proofErr w:type="gramStart"/>
      <w:r>
        <w:rPr>
          <w:rFonts w:ascii="Times New Roman" w:hAnsi="Times New Roman"/>
          <w:sz w:val="18"/>
          <w:szCs w:val="18"/>
        </w:rPr>
        <w:t>Municipal,;;</w:t>
      </w:r>
      <w:proofErr w:type="gramEnd"/>
    </w:p>
    <w:p w14:paraId="4DD473C4" w14:textId="77777777" w:rsidR="00535B14" w:rsidRDefault="00000000">
      <w:pPr>
        <w:pStyle w:val="PargrafodaLista"/>
        <w:widowControl w:val="0"/>
        <w:numPr>
          <w:ilvl w:val="0"/>
          <w:numId w:val="8"/>
        </w:numPr>
        <w:tabs>
          <w:tab w:val="left" w:pos="696"/>
        </w:tabs>
        <w:autoSpaceDE w:val="0"/>
        <w:autoSpaceDN w:val="0"/>
        <w:spacing w:before="85" w:after="0" w:line="360" w:lineRule="auto"/>
        <w:ind w:left="284" w:right="627"/>
        <w:contextualSpacing w:val="0"/>
        <w:jc w:val="both"/>
        <w:rPr>
          <w:rFonts w:ascii="Times New Roman" w:hAnsi="Times New Roman"/>
          <w:sz w:val="18"/>
          <w:szCs w:val="18"/>
        </w:rPr>
      </w:pPr>
      <w:r>
        <w:rPr>
          <w:rFonts w:ascii="Times New Roman" w:hAnsi="Times New Roman"/>
          <w:sz w:val="18"/>
          <w:szCs w:val="18"/>
        </w:rPr>
        <w:t>não possui em seu quadro societário e funcional, servidor público ou dirigente de órgão ou</w:t>
      </w:r>
      <w:r>
        <w:rPr>
          <w:rFonts w:ascii="Times New Roman" w:hAnsi="Times New Roman"/>
          <w:spacing w:val="1"/>
          <w:sz w:val="18"/>
          <w:szCs w:val="18"/>
        </w:rPr>
        <w:t xml:space="preserve"> </w:t>
      </w:r>
      <w:r>
        <w:rPr>
          <w:rFonts w:ascii="Times New Roman" w:hAnsi="Times New Roman"/>
          <w:sz w:val="18"/>
          <w:szCs w:val="18"/>
        </w:rPr>
        <w:t>entidade</w:t>
      </w:r>
      <w:r>
        <w:rPr>
          <w:rFonts w:ascii="Times New Roman" w:hAnsi="Times New Roman"/>
          <w:spacing w:val="-2"/>
          <w:sz w:val="18"/>
          <w:szCs w:val="18"/>
        </w:rPr>
        <w:t xml:space="preserve"> </w:t>
      </w:r>
      <w:r>
        <w:rPr>
          <w:rFonts w:ascii="Times New Roman" w:hAnsi="Times New Roman"/>
          <w:sz w:val="18"/>
          <w:szCs w:val="18"/>
        </w:rPr>
        <w:t>contratante</w:t>
      </w:r>
      <w:r>
        <w:rPr>
          <w:rFonts w:ascii="Times New Roman" w:hAnsi="Times New Roman"/>
          <w:spacing w:val="-1"/>
          <w:sz w:val="18"/>
          <w:szCs w:val="18"/>
        </w:rPr>
        <w:t xml:space="preserve"> </w:t>
      </w:r>
      <w:r>
        <w:rPr>
          <w:rFonts w:ascii="Times New Roman" w:hAnsi="Times New Roman"/>
          <w:sz w:val="18"/>
          <w:szCs w:val="18"/>
        </w:rPr>
        <w:t>ou</w:t>
      </w:r>
      <w:r>
        <w:rPr>
          <w:rFonts w:ascii="Times New Roman" w:hAnsi="Times New Roman"/>
          <w:spacing w:val="-1"/>
          <w:sz w:val="18"/>
          <w:szCs w:val="18"/>
        </w:rPr>
        <w:t xml:space="preserve"> </w:t>
      </w:r>
      <w:r>
        <w:rPr>
          <w:rFonts w:ascii="Times New Roman" w:hAnsi="Times New Roman"/>
          <w:sz w:val="18"/>
          <w:szCs w:val="18"/>
        </w:rPr>
        <w:t>responsável</w:t>
      </w:r>
      <w:r>
        <w:rPr>
          <w:rFonts w:ascii="Times New Roman" w:hAnsi="Times New Roman"/>
          <w:spacing w:val="-2"/>
          <w:sz w:val="18"/>
          <w:szCs w:val="18"/>
        </w:rPr>
        <w:t xml:space="preserve"> </w:t>
      </w:r>
      <w:r>
        <w:rPr>
          <w:rFonts w:ascii="Times New Roman" w:hAnsi="Times New Roman"/>
          <w:sz w:val="18"/>
          <w:szCs w:val="18"/>
        </w:rPr>
        <w:t>pela</w:t>
      </w:r>
      <w:r>
        <w:rPr>
          <w:rFonts w:ascii="Times New Roman" w:hAnsi="Times New Roman"/>
          <w:spacing w:val="1"/>
          <w:sz w:val="18"/>
          <w:szCs w:val="18"/>
        </w:rPr>
        <w:t xml:space="preserve"> </w:t>
      </w:r>
      <w:r>
        <w:rPr>
          <w:rFonts w:ascii="Times New Roman" w:hAnsi="Times New Roman"/>
          <w:sz w:val="18"/>
          <w:szCs w:val="18"/>
        </w:rPr>
        <w:t>licitação,</w:t>
      </w:r>
      <w:r>
        <w:rPr>
          <w:rFonts w:ascii="Times New Roman" w:hAnsi="Times New Roman"/>
          <w:spacing w:val="-1"/>
          <w:sz w:val="18"/>
          <w:szCs w:val="18"/>
        </w:rPr>
        <w:t xml:space="preserve"> </w:t>
      </w:r>
    </w:p>
    <w:p w14:paraId="6A6A11DF" w14:textId="77777777" w:rsidR="00535B14" w:rsidRDefault="00000000">
      <w:pPr>
        <w:pStyle w:val="PargrafodaLista"/>
        <w:widowControl w:val="0"/>
        <w:numPr>
          <w:ilvl w:val="0"/>
          <w:numId w:val="8"/>
        </w:numPr>
        <w:tabs>
          <w:tab w:val="left" w:pos="704"/>
        </w:tabs>
        <w:autoSpaceDE w:val="0"/>
        <w:autoSpaceDN w:val="0"/>
        <w:spacing w:after="0" w:line="360" w:lineRule="auto"/>
        <w:ind w:left="284" w:right="627"/>
        <w:contextualSpacing w:val="0"/>
        <w:jc w:val="both"/>
        <w:rPr>
          <w:rFonts w:ascii="Times New Roman" w:hAnsi="Times New Roman"/>
          <w:b/>
          <w:sz w:val="18"/>
          <w:szCs w:val="18"/>
        </w:rPr>
      </w:pPr>
      <w:r>
        <w:rPr>
          <w:rFonts w:ascii="Times New Roman" w:hAnsi="Times New Roman"/>
          <w:sz w:val="18"/>
          <w:szCs w:val="18"/>
        </w:rPr>
        <w:t>pleno atendimento</w:t>
      </w:r>
      <w:r>
        <w:rPr>
          <w:rFonts w:ascii="Times New Roman" w:hAnsi="Times New Roman"/>
          <w:spacing w:val="-1"/>
          <w:sz w:val="18"/>
          <w:szCs w:val="18"/>
        </w:rPr>
        <w:t xml:space="preserve"> </w:t>
      </w:r>
      <w:r>
        <w:rPr>
          <w:rFonts w:ascii="Times New Roman" w:hAnsi="Times New Roman"/>
          <w:sz w:val="18"/>
          <w:szCs w:val="18"/>
        </w:rPr>
        <w:t>aos requisitos</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habilitação,</w:t>
      </w:r>
      <w:r>
        <w:rPr>
          <w:rFonts w:ascii="Times New Roman" w:hAnsi="Times New Roman"/>
          <w:spacing w:val="-2"/>
          <w:sz w:val="18"/>
          <w:szCs w:val="18"/>
        </w:rPr>
        <w:t xml:space="preserve"> </w:t>
      </w:r>
      <w:r>
        <w:rPr>
          <w:rFonts w:ascii="Times New Roman" w:hAnsi="Times New Roman"/>
          <w:sz w:val="18"/>
          <w:szCs w:val="18"/>
        </w:rPr>
        <w:t>conforme</w:t>
      </w:r>
      <w:r>
        <w:rPr>
          <w:rFonts w:ascii="Times New Roman" w:hAnsi="Times New Roman"/>
          <w:spacing w:val="5"/>
          <w:sz w:val="18"/>
          <w:szCs w:val="18"/>
        </w:rPr>
        <w:t xml:space="preserve"> </w:t>
      </w:r>
      <w:r>
        <w:rPr>
          <w:rFonts w:ascii="Times New Roman" w:hAnsi="Times New Roman"/>
          <w:b/>
          <w:sz w:val="18"/>
          <w:szCs w:val="18"/>
        </w:rPr>
        <w:t xml:space="preserve"> </w:t>
      </w:r>
    </w:p>
    <w:p w14:paraId="023C98E4" w14:textId="77777777" w:rsidR="00535B14" w:rsidRDefault="00000000">
      <w:pPr>
        <w:numPr>
          <w:ilvl w:val="0"/>
          <w:numId w:val="8"/>
        </w:numPr>
        <w:tabs>
          <w:tab w:val="left" w:pos="567"/>
        </w:tabs>
        <w:spacing w:after="0" w:line="360" w:lineRule="auto"/>
        <w:ind w:left="284"/>
        <w:jc w:val="both"/>
        <w:rPr>
          <w:rFonts w:ascii="Times New Roman" w:eastAsia="Times New Roman" w:hAnsi="Times New Roman"/>
          <w:sz w:val="18"/>
          <w:szCs w:val="18"/>
        </w:rPr>
      </w:pPr>
      <w:r>
        <w:rPr>
          <w:rFonts w:ascii="Times New Roman" w:eastAsia="Times New Roman" w:hAnsi="Times New Roman"/>
          <w:sz w:val="18"/>
          <w:szCs w:val="18"/>
        </w:rPr>
        <w:t>cumpre as exigências de reserva de cargos para pessoa com deficiência e para reabilitado da Previdência Social, previstas em lei e em outras normas específicas</w:t>
      </w:r>
      <w:r>
        <w:rPr>
          <w:rFonts w:ascii="Times New Roman" w:hAnsi="Times New Roman"/>
          <w:b/>
          <w:sz w:val="18"/>
          <w:szCs w:val="18"/>
        </w:rPr>
        <w:t xml:space="preserve"> </w:t>
      </w:r>
    </w:p>
    <w:p w14:paraId="69C2267C" w14:textId="77777777" w:rsidR="00535B14" w:rsidRDefault="00000000">
      <w:pPr>
        <w:widowControl w:val="0"/>
        <w:numPr>
          <w:ilvl w:val="0"/>
          <w:numId w:val="9"/>
        </w:numPr>
        <w:tabs>
          <w:tab w:val="left" w:pos="355"/>
        </w:tabs>
        <w:spacing w:before="292" w:after="0" w:line="240" w:lineRule="auto"/>
        <w:ind w:left="115" w:right="186" w:firstLine="0"/>
        <w:jc w:val="both"/>
        <w:rPr>
          <w:rFonts w:ascii="Times New Roman" w:eastAsia="Times New Roman" w:hAnsi="Times New Roman"/>
          <w:sz w:val="18"/>
          <w:szCs w:val="18"/>
        </w:rPr>
      </w:pPr>
      <w:r>
        <w:rPr>
          <w:rFonts w:ascii="Times New Roman" w:eastAsia="Times New Roman" w:hAnsi="Times New Roman"/>
          <w:sz w:val="18"/>
          <w:szCs w:val="18"/>
        </w:rPr>
        <w:t xml:space="preserve">_________________, ____ de ________________ </w:t>
      </w:r>
      <w:proofErr w:type="spellStart"/>
      <w:r>
        <w:rPr>
          <w:rFonts w:ascii="Times New Roman" w:eastAsia="Times New Roman" w:hAnsi="Times New Roman"/>
          <w:sz w:val="18"/>
          <w:szCs w:val="18"/>
        </w:rPr>
        <w:t>de</w:t>
      </w:r>
      <w:proofErr w:type="spellEnd"/>
      <w:r>
        <w:rPr>
          <w:rFonts w:ascii="Times New Roman" w:eastAsia="Times New Roman" w:hAnsi="Times New Roman"/>
          <w:sz w:val="18"/>
          <w:szCs w:val="18"/>
        </w:rPr>
        <w:t xml:space="preserve"> _______.</w:t>
      </w:r>
    </w:p>
    <w:p w14:paraId="584B6413" w14:textId="77777777" w:rsidR="00535B14" w:rsidRDefault="00000000">
      <w:pPr>
        <w:tabs>
          <w:tab w:val="left" w:pos="1834"/>
          <w:tab w:val="left" w:pos="3239"/>
          <w:tab w:val="left" w:pos="3780"/>
          <w:tab w:val="left" w:pos="4675"/>
          <w:tab w:val="left" w:pos="5151"/>
          <w:tab w:val="left" w:pos="6148"/>
          <w:tab w:val="left" w:pos="6481"/>
          <w:tab w:val="left" w:pos="6843"/>
          <w:tab w:val="left" w:pos="7836"/>
          <w:tab w:val="left" w:pos="9082"/>
        </w:tabs>
        <w:ind w:right="177"/>
        <w:jc w:val="center"/>
        <w:rPr>
          <w:rFonts w:ascii="Times New Roman" w:eastAsia="Times New Roman" w:hAnsi="Times New Roman"/>
          <w:sz w:val="18"/>
          <w:szCs w:val="18"/>
        </w:rPr>
      </w:pPr>
      <w:r>
        <w:rPr>
          <w:rFonts w:ascii="Times New Roman" w:eastAsia="Times New Roman" w:hAnsi="Times New Roman"/>
          <w:sz w:val="18"/>
          <w:szCs w:val="18"/>
        </w:rPr>
        <w:t>______________________________________</w:t>
      </w:r>
    </w:p>
    <w:p w14:paraId="5F4B1580" w14:textId="77777777" w:rsidR="00535B14" w:rsidRDefault="00000000">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imes New Roman" w:eastAsia="Times New Roman" w:hAnsi="Times New Roman"/>
          <w:sz w:val="18"/>
          <w:szCs w:val="18"/>
        </w:rPr>
      </w:pPr>
      <w:r>
        <w:rPr>
          <w:rFonts w:ascii="Times New Roman" w:eastAsia="Times New Roman" w:hAnsi="Times New Roman"/>
          <w:sz w:val="18"/>
          <w:szCs w:val="18"/>
        </w:rPr>
        <w:t>Assinatura do representante legal</w:t>
      </w:r>
    </w:p>
    <w:p w14:paraId="5E84BF37" w14:textId="77777777" w:rsidR="00535B14" w:rsidRDefault="00535B14">
      <w:pPr>
        <w:tabs>
          <w:tab w:val="left" w:pos="1834"/>
          <w:tab w:val="left" w:pos="3239"/>
          <w:tab w:val="left" w:pos="3780"/>
          <w:tab w:val="left" w:pos="4675"/>
          <w:tab w:val="left" w:pos="5151"/>
          <w:tab w:val="left" w:pos="6148"/>
          <w:tab w:val="left" w:pos="6481"/>
          <w:tab w:val="left" w:pos="6843"/>
          <w:tab w:val="left" w:pos="7836"/>
          <w:tab w:val="left" w:pos="9082"/>
        </w:tabs>
        <w:ind w:right="177"/>
        <w:rPr>
          <w:rFonts w:ascii="Times New Roman" w:eastAsia="Times New Roman" w:hAnsi="Times New Roman"/>
          <w:sz w:val="18"/>
          <w:szCs w:val="18"/>
        </w:rPr>
      </w:pPr>
    </w:p>
    <w:p w14:paraId="25A89A84" w14:textId="77777777" w:rsidR="00535B14" w:rsidRDefault="00535B14">
      <w:pPr>
        <w:spacing w:after="0" w:line="240" w:lineRule="auto"/>
        <w:jc w:val="center"/>
        <w:rPr>
          <w:rFonts w:ascii="Times New Roman" w:hAnsi="Times New Roman"/>
          <w:sz w:val="18"/>
          <w:szCs w:val="18"/>
        </w:rPr>
      </w:pPr>
    </w:p>
    <w:p w14:paraId="503C8541" w14:textId="77777777" w:rsidR="00535B14" w:rsidRDefault="00535B14">
      <w:pPr>
        <w:spacing w:after="0" w:line="240" w:lineRule="auto"/>
        <w:jc w:val="center"/>
        <w:rPr>
          <w:rFonts w:ascii="Times New Roman" w:hAnsi="Times New Roman"/>
          <w:sz w:val="18"/>
          <w:szCs w:val="18"/>
        </w:rPr>
      </w:pPr>
    </w:p>
    <w:p w14:paraId="3CD0FD82" w14:textId="77777777" w:rsidR="00535B14" w:rsidRDefault="00535B14">
      <w:pPr>
        <w:spacing w:after="0" w:line="240" w:lineRule="auto"/>
        <w:jc w:val="center"/>
        <w:rPr>
          <w:rFonts w:ascii="Times New Roman" w:hAnsi="Times New Roman"/>
          <w:sz w:val="18"/>
          <w:szCs w:val="18"/>
        </w:rPr>
      </w:pPr>
    </w:p>
    <w:p w14:paraId="389A3779" w14:textId="77777777" w:rsidR="00535B14" w:rsidRDefault="00535B14">
      <w:pPr>
        <w:spacing w:after="0" w:line="240" w:lineRule="auto"/>
        <w:jc w:val="center"/>
        <w:rPr>
          <w:rFonts w:ascii="Times New Roman" w:hAnsi="Times New Roman"/>
          <w:sz w:val="18"/>
          <w:szCs w:val="18"/>
        </w:rPr>
      </w:pPr>
    </w:p>
    <w:p w14:paraId="0F4EEF3B" w14:textId="77777777" w:rsidR="00535B14" w:rsidRDefault="00535B14">
      <w:pPr>
        <w:spacing w:after="0" w:line="240" w:lineRule="auto"/>
        <w:jc w:val="center"/>
        <w:rPr>
          <w:rFonts w:ascii="Times New Roman" w:hAnsi="Times New Roman"/>
          <w:sz w:val="18"/>
          <w:szCs w:val="18"/>
        </w:rPr>
      </w:pPr>
    </w:p>
    <w:p w14:paraId="623C6ED7" w14:textId="77777777" w:rsidR="00535B14" w:rsidRDefault="00535B14">
      <w:pPr>
        <w:spacing w:after="0" w:line="240" w:lineRule="auto"/>
        <w:jc w:val="center"/>
        <w:rPr>
          <w:rFonts w:ascii="Times New Roman" w:hAnsi="Times New Roman"/>
          <w:sz w:val="18"/>
          <w:szCs w:val="18"/>
        </w:rPr>
      </w:pPr>
    </w:p>
    <w:p w14:paraId="43752817" w14:textId="77777777" w:rsidR="00535B14" w:rsidRDefault="00535B14">
      <w:pPr>
        <w:spacing w:after="0" w:line="240" w:lineRule="auto"/>
        <w:jc w:val="center"/>
        <w:rPr>
          <w:rFonts w:ascii="Times New Roman" w:hAnsi="Times New Roman"/>
          <w:sz w:val="18"/>
          <w:szCs w:val="18"/>
        </w:rPr>
      </w:pPr>
    </w:p>
    <w:p w14:paraId="008FC91C" w14:textId="77777777" w:rsidR="00535B14" w:rsidRDefault="00535B14">
      <w:pPr>
        <w:spacing w:after="0" w:line="240" w:lineRule="auto"/>
        <w:jc w:val="center"/>
        <w:rPr>
          <w:rFonts w:ascii="Times New Roman" w:hAnsi="Times New Roman"/>
          <w:sz w:val="18"/>
          <w:szCs w:val="18"/>
        </w:rPr>
      </w:pPr>
    </w:p>
    <w:p w14:paraId="2722E6FA" w14:textId="77777777" w:rsidR="00535B14" w:rsidRDefault="00535B14">
      <w:pPr>
        <w:spacing w:after="0" w:line="240" w:lineRule="auto"/>
        <w:jc w:val="center"/>
        <w:rPr>
          <w:rFonts w:ascii="Times New Roman" w:hAnsi="Times New Roman"/>
          <w:sz w:val="18"/>
          <w:szCs w:val="18"/>
        </w:rPr>
      </w:pPr>
    </w:p>
    <w:p w14:paraId="0103DA52" w14:textId="77777777" w:rsidR="00535B14" w:rsidRDefault="00535B14">
      <w:pPr>
        <w:spacing w:after="0" w:line="240" w:lineRule="auto"/>
        <w:jc w:val="center"/>
        <w:rPr>
          <w:rFonts w:ascii="Times New Roman" w:hAnsi="Times New Roman"/>
          <w:sz w:val="18"/>
          <w:szCs w:val="18"/>
        </w:rPr>
      </w:pPr>
    </w:p>
    <w:p w14:paraId="0BDB1E13" w14:textId="77777777" w:rsidR="00535B14" w:rsidRDefault="00535B14">
      <w:pPr>
        <w:spacing w:after="0" w:line="240" w:lineRule="auto"/>
        <w:jc w:val="center"/>
        <w:rPr>
          <w:rFonts w:ascii="Times New Roman" w:hAnsi="Times New Roman"/>
          <w:sz w:val="18"/>
          <w:szCs w:val="18"/>
        </w:rPr>
      </w:pPr>
    </w:p>
    <w:p w14:paraId="701D630E" w14:textId="77777777" w:rsidR="00535B14" w:rsidRDefault="00535B14">
      <w:pPr>
        <w:spacing w:after="0" w:line="240" w:lineRule="auto"/>
        <w:jc w:val="center"/>
        <w:rPr>
          <w:rFonts w:ascii="Times New Roman" w:hAnsi="Times New Roman"/>
          <w:sz w:val="18"/>
          <w:szCs w:val="18"/>
        </w:rPr>
      </w:pPr>
    </w:p>
    <w:p w14:paraId="326DFADC" w14:textId="77777777" w:rsidR="00535B14" w:rsidRDefault="00535B14">
      <w:pPr>
        <w:spacing w:after="0" w:line="240" w:lineRule="auto"/>
        <w:jc w:val="center"/>
        <w:rPr>
          <w:rFonts w:ascii="Times New Roman" w:hAnsi="Times New Roman"/>
          <w:sz w:val="18"/>
          <w:szCs w:val="18"/>
        </w:rPr>
      </w:pPr>
    </w:p>
    <w:p w14:paraId="403D9D9E" w14:textId="77777777" w:rsidR="00535B14" w:rsidRDefault="00535B14">
      <w:pPr>
        <w:spacing w:after="0" w:line="240" w:lineRule="auto"/>
        <w:jc w:val="center"/>
        <w:rPr>
          <w:rFonts w:ascii="Times New Roman" w:hAnsi="Times New Roman"/>
          <w:sz w:val="18"/>
          <w:szCs w:val="18"/>
        </w:rPr>
      </w:pPr>
    </w:p>
    <w:p w14:paraId="16D48C1F" w14:textId="77777777" w:rsidR="00535B14" w:rsidRDefault="00535B14">
      <w:pPr>
        <w:spacing w:after="0" w:line="240" w:lineRule="auto"/>
        <w:jc w:val="center"/>
        <w:rPr>
          <w:rFonts w:ascii="Times New Roman" w:hAnsi="Times New Roman"/>
          <w:sz w:val="18"/>
          <w:szCs w:val="18"/>
        </w:rPr>
      </w:pPr>
    </w:p>
    <w:p w14:paraId="73102CF1" w14:textId="77777777" w:rsidR="00535B14" w:rsidRDefault="00535B14">
      <w:pPr>
        <w:spacing w:after="0" w:line="240" w:lineRule="auto"/>
        <w:jc w:val="center"/>
        <w:rPr>
          <w:rFonts w:ascii="Times New Roman" w:hAnsi="Times New Roman"/>
          <w:sz w:val="18"/>
          <w:szCs w:val="18"/>
        </w:rPr>
      </w:pPr>
    </w:p>
    <w:p w14:paraId="4E9915C8" w14:textId="77777777" w:rsidR="00535B14" w:rsidRDefault="00535B14">
      <w:pPr>
        <w:spacing w:after="0" w:line="240" w:lineRule="auto"/>
        <w:jc w:val="center"/>
        <w:rPr>
          <w:rFonts w:ascii="Times New Roman" w:hAnsi="Times New Roman"/>
          <w:sz w:val="18"/>
          <w:szCs w:val="18"/>
        </w:rPr>
      </w:pPr>
    </w:p>
    <w:p w14:paraId="61E579CA" w14:textId="77777777" w:rsidR="00535B14" w:rsidRDefault="00535B14">
      <w:pPr>
        <w:spacing w:after="0" w:line="240" w:lineRule="auto"/>
        <w:jc w:val="center"/>
        <w:rPr>
          <w:rFonts w:ascii="Times New Roman" w:hAnsi="Times New Roman"/>
          <w:sz w:val="18"/>
          <w:szCs w:val="18"/>
        </w:rPr>
      </w:pPr>
    </w:p>
    <w:p w14:paraId="3B7E15F2" w14:textId="77777777" w:rsidR="00535B14" w:rsidRDefault="00535B14">
      <w:pPr>
        <w:spacing w:after="0" w:line="240" w:lineRule="auto"/>
        <w:rPr>
          <w:rFonts w:ascii="Times New Roman" w:hAnsi="Times New Roman"/>
          <w:b/>
          <w:bCs/>
          <w:sz w:val="18"/>
          <w:szCs w:val="18"/>
        </w:rPr>
      </w:pPr>
    </w:p>
    <w:p w14:paraId="6F1CBD67" w14:textId="77777777" w:rsidR="00535B14" w:rsidRDefault="00000000">
      <w:pPr>
        <w:spacing w:before="52" w:line="360" w:lineRule="auto"/>
        <w:ind w:left="9" w:right="627"/>
        <w:jc w:val="center"/>
        <w:rPr>
          <w:rFonts w:ascii="Times New Roman" w:hAnsi="Times New Roman"/>
          <w:b/>
          <w:sz w:val="18"/>
          <w:szCs w:val="18"/>
        </w:rPr>
      </w:pPr>
      <w:r>
        <w:rPr>
          <w:rFonts w:ascii="Times New Roman" w:hAnsi="Times New Roman"/>
          <w:b/>
          <w:sz w:val="18"/>
          <w:szCs w:val="18"/>
        </w:rPr>
        <w:t>ANEXO IV</w:t>
      </w:r>
    </w:p>
    <w:p w14:paraId="3C9B061D" w14:textId="77777777" w:rsidR="00535B14" w:rsidRDefault="00000000">
      <w:pPr>
        <w:spacing w:line="360" w:lineRule="auto"/>
        <w:ind w:left="6" w:right="627"/>
        <w:jc w:val="both"/>
        <w:rPr>
          <w:rFonts w:ascii="Times New Roman" w:hAnsi="Times New Roman"/>
          <w:sz w:val="18"/>
          <w:szCs w:val="18"/>
        </w:rPr>
      </w:pPr>
      <w:r>
        <w:rPr>
          <w:rFonts w:ascii="Times New Roman" w:hAnsi="Times New Roman"/>
          <w:sz w:val="18"/>
          <w:szCs w:val="18"/>
        </w:rPr>
        <w:t>MODELO REFERENCIAL DE DECLARAÇÃO DE ENQUADRAMENTO NA SITUAÇÃO DE “ME” OU “EPP”</w:t>
      </w:r>
    </w:p>
    <w:p w14:paraId="22465D61" w14:textId="77777777" w:rsidR="00535B14" w:rsidRDefault="00535B14">
      <w:pPr>
        <w:pStyle w:val="Corpodetexto"/>
        <w:spacing w:before="9" w:line="360" w:lineRule="auto"/>
        <w:ind w:right="627"/>
        <w:rPr>
          <w:rFonts w:ascii="Times New Roman" w:hAnsi="Times New Roman" w:cs="Times New Roman"/>
          <w:sz w:val="18"/>
          <w:szCs w:val="18"/>
          <w:lang w:val="pt-BR"/>
        </w:rPr>
      </w:pPr>
    </w:p>
    <w:p w14:paraId="007919B9" w14:textId="77777777" w:rsidR="00535B14" w:rsidRDefault="00000000">
      <w:pPr>
        <w:tabs>
          <w:tab w:val="left" w:leader="hyphen" w:pos="9177"/>
        </w:tabs>
        <w:spacing w:before="95" w:line="360" w:lineRule="auto"/>
        <w:ind w:left="458" w:right="627"/>
        <w:jc w:val="both"/>
        <w:rPr>
          <w:rFonts w:ascii="Times New Roman" w:hAnsi="Times New Roman"/>
          <w:sz w:val="18"/>
          <w:szCs w:val="18"/>
        </w:rPr>
      </w:pPr>
      <w:r>
        <w:rPr>
          <w:rFonts w:ascii="Times New Roman" w:hAnsi="Times New Roman"/>
          <w:sz w:val="18"/>
          <w:szCs w:val="18"/>
        </w:rPr>
        <w:t xml:space="preserve">A (nome da pessoa jurídica), CNPJ nº -----, com sede na -----, por intermédio de seu representante legal o(a) </w:t>
      </w:r>
      <w:proofErr w:type="spellStart"/>
      <w:r>
        <w:rPr>
          <w:rFonts w:ascii="Times New Roman" w:hAnsi="Times New Roman"/>
          <w:sz w:val="18"/>
          <w:szCs w:val="18"/>
        </w:rPr>
        <w:t>Sr</w:t>
      </w:r>
      <w:proofErr w:type="spellEnd"/>
      <w:r>
        <w:rPr>
          <w:rFonts w:ascii="Times New Roman" w:hAnsi="Times New Roman"/>
          <w:sz w:val="18"/>
          <w:szCs w:val="18"/>
        </w:rPr>
        <w:t>(a)</w:t>
      </w:r>
      <w:r>
        <w:rPr>
          <w:rFonts w:ascii="Times New Roman" w:hAnsi="Times New Roman"/>
          <w:sz w:val="18"/>
          <w:szCs w:val="18"/>
        </w:rPr>
        <w:tab/>
        <w:t xml:space="preserve">, </w:t>
      </w:r>
    </w:p>
    <w:p w14:paraId="40DC8C9F" w14:textId="77777777" w:rsidR="00535B14" w:rsidRDefault="00000000">
      <w:pPr>
        <w:tabs>
          <w:tab w:val="left" w:leader="hyphen" w:pos="9177"/>
        </w:tabs>
        <w:spacing w:before="95" w:line="360" w:lineRule="auto"/>
        <w:ind w:left="458" w:right="627"/>
        <w:jc w:val="both"/>
        <w:rPr>
          <w:rFonts w:ascii="Times New Roman" w:hAnsi="Times New Roman"/>
          <w:sz w:val="18"/>
          <w:szCs w:val="18"/>
        </w:rPr>
      </w:pPr>
      <w:r>
        <w:rPr>
          <w:rFonts w:ascii="Times New Roman" w:hAnsi="Times New Roman"/>
          <w:sz w:val="18"/>
          <w:szCs w:val="18"/>
        </w:rPr>
        <w:t>portador(a)</w:t>
      </w:r>
    </w:p>
    <w:p w14:paraId="680B955D" w14:textId="77777777" w:rsidR="00535B14" w:rsidRDefault="00000000">
      <w:pPr>
        <w:tabs>
          <w:tab w:val="left" w:leader="hyphen" w:pos="4431"/>
        </w:tabs>
        <w:spacing w:line="360" w:lineRule="auto"/>
        <w:ind w:left="458" w:right="627"/>
        <w:jc w:val="both"/>
        <w:rPr>
          <w:rFonts w:ascii="Times New Roman" w:hAnsi="Times New Roman"/>
          <w:sz w:val="18"/>
          <w:szCs w:val="18"/>
        </w:rPr>
      </w:pPr>
      <w:r>
        <w:rPr>
          <w:rFonts w:ascii="Times New Roman" w:hAnsi="Times New Roman"/>
          <w:sz w:val="18"/>
          <w:szCs w:val="18"/>
        </w:rPr>
        <w:t>da cédula de identidade RG nº -----, e do CPF nº</w:t>
      </w:r>
      <w:r>
        <w:rPr>
          <w:rFonts w:ascii="Times New Roman" w:hAnsi="Times New Roman"/>
          <w:sz w:val="18"/>
          <w:szCs w:val="18"/>
        </w:rPr>
        <w:tab/>
        <w:t>, DECLARA, sob as penas do disposto no artigo 299 do Código Penal, que</w:t>
      </w:r>
    </w:p>
    <w:p w14:paraId="1F6E01C8" w14:textId="77777777" w:rsidR="00535B14" w:rsidRDefault="00000000">
      <w:pPr>
        <w:spacing w:before="1" w:line="360" w:lineRule="auto"/>
        <w:ind w:left="458" w:right="627"/>
        <w:jc w:val="both"/>
        <w:rPr>
          <w:rFonts w:ascii="Times New Roman" w:hAnsi="Times New Roman"/>
          <w:sz w:val="18"/>
          <w:szCs w:val="18"/>
        </w:rPr>
      </w:pPr>
      <w:r>
        <w:rPr>
          <w:rFonts w:ascii="Times New Roman" w:hAnsi="Times New Roman"/>
          <w:sz w:val="18"/>
          <w:szCs w:val="18"/>
        </w:rPr>
        <w:t>se enquadra na situação de ME - Microempresa ou de EPP - Empresa de Pequeno Porte, nos termos da legislação vigente e bem assim que inexistem fatos supervenientes que conduzam ao seu desenquadramento desta situação.</w:t>
      </w:r>
    </w:p>
    <w:p w14:paraId="5A4705D5" w14:textId="77777777" w:rsidR="00535B14" w:rsidRDefault="00000000">
      <w:pPr>
        <w:tabs>
          <w:tab w:val="left" w:leader="hyphen" w:pos="1109"/>
        </w:tabs>
        <w:spacing w:before="1" w:line="360" w:lineRule="auto"/>
        <w:ind w:left="3" w:right="627"/>
        <w:jc w:val="both"/>
        <w:rPr>
          <w:rFonts w:ascii="Times New Roman" w:hAnsi="Times New Roman"/>
          <w:sz w:val="18"/>
          <w:szCs w:val="18"/>
        </w:rPr>
      </w:pPr>
      <w:r>
        <w:rPr>
          <w:rFonts w:ascii="Times New Roman" w:hAnsi="Times New Roman"/>
          <w:sz w:val="18"/>
          <w:szCs w:val="18"/>
        </w:rPr>
        <w:t>-----, -- de</w:t>
      </w:r>
      <w:r>
        <w:rPr>
          <w:rFonts w:ascii="Times New Roman" w:hAnsi="Times New Roman"/>
          <w:sz w:val="18"/>
          <w:szCs w:val="18"/>
        </w:rPr>
        <w:tab/>
      </w:r>
      <w:proofErr w:type="spellStart"/>
      <w:r>
        <w:rPr>
          <w:rFonts w:ascii="Times New Roman" w:hAnsi="Times New Roman"/>
          <w:sz w:val="18"/>
          <w:szCs w:val="18"/>
        </w:rPr>
        <w:t>de</w:t>
      </w:r>
      <w:proofErr w:type="spellEnd"/>
      <w:r>
        <w:rPr>
          <w:rFonts w:ascii="Times New Roman" w:hAnsi="Times New Roman"/>
          <w:sz w:val="18"/>
          <w:szCs w:val="18"/>
        </w:rPr>
        <w:t xml:space="preserve"> 2024. / (assinatura) / (nome do representante legal do Licitante)</w:t>
      </w:r>
    </w:p>
    <w:p w14:paraId="71B7B4B6" w14:textId="77777777" w:rsidR="00535B14" w:rsidRDefault="00535B14">
      <w:pPr>
        <w:spacing w:after="0" w:line="240" w:lineRule="auto"/>
        <w:jc w:val="center"/>
        <w:rPr>
          <w:rFonts w:ascii="Times New Roman" w:hAnsi="Times New Roman"/>
          <w:b/>
          <w:bCs/>
          <w:sz w:val="18"/>
          <w:szCs w:val="18"/>
        </w:rPr>
      </w:pPr>
    </w:p>
    <w:p w14:paraId="2F9C9F62" w14:textId="77777777" w:rsidR="00535B14" w:rsidRDefault="00535B14">
      <w:pPr>
        <w:spacing w:after="0" w:line="240" w:lineRule="auto"/>
        <w:rPr>
          <w:rFonts w:ascii="Times New Roman" w:hAnsi="Times New Roman"/>
          <w:b/>
          <w:bCs/>
          <w:sz w:val="18"/>
          <w:szCs w:val="18"/>
        </w:rPr>
      </w:pPr>
    </w:p>
    <w:p w14:paraId="269B306B" w14:textId="77777777" w:rsidR="00535B14" w:rsidRDefault="00535B14">
      <w:pPr>
        <w:spacing w:after="0" w:line="240" w:lineRule="auto"/>
        <w:rPr>
          <w:rFonts w:ascii="Times New Roman" w:hAnsi="Times New Roman"/>
          <w:b/>
          <w:bCs/>
          <w:sz w:val="18"/>
          <w:szCs w:val="18"/>
        </w:rPr>
      </w:pPr>
    </w:p>
    <w:p w14:paraId="2A9D4D18" w14:textId="77777777" w:rsidR="00535B14" w:rsidRDefault="00535B14">
      <w:pPr>
        <w:spacing w:after="0" w:line="240" w:lineRule="auto"/>
        <w:jc w:val="center"/>
        <w:rPr>
          <w:rFonts w:ascii="Times New Roman" w:hAnsi="Times New Roman"/>
          <w:b/>
          <w:bCs/>
          <w:sz w:val="18"/>
          <w:szCs w:val="18"/>
        </w:rPr>
      </w:pPr>
    </w:p>
    <w:p w14:paraId="6FA34B7C" w14:textId="77777777" w:rsidR="00535B14" w:rsidRDefault="00535B14">
      <w:pPr>
        <w:spacing w:after="0" w:line="240" w:lineRule="auto"/>
        <w:jc w:val="center"/>
        <w:rPr>
          <w:rFonts w:ascii="Times New Roman" w:hAnsi="Times New Roman"/>
          <w:b/>
          <w:bCs/>
          <w:sz w:val="18"/>
          <w:szCs w:val="18"/>
        </w:rPr>
      </w:pPr>
    </w:p>
    <w:p w14:paraId="6693D5F8" w14:textId="77777777" w:rsidR="00535B14" w:rsidRDefault="00535B14">
      <w:pPr>
        <w:spacing w:after="0" w:line="240" w:lineRule="auto"/>
        <w:jc w:val="center"/>
        <w:rPr>
          <w:rFonts w:ascii="Times New Roman" w:hAnsi="Times New Roman"/>
          <w:b/>
          <w:bCs/>
          <w:sz w:val="18"/>
          <w:szCs w:val="18"/>
        </w:rPr>
      </w:pPr>
    </w:p>
    <w:p w14:paraId="50848A19" w14:textId="77777777" w:rsidR="00535B14" w:rsidRDefault="00535B14">
      <w:pPr>
        <w:spacing w:after="0" w:line="240" w:lineRule="auto"/>
        <w:jc w:val="center"/>
        <w:rPr>
          <w:rFonts w:ascii="Times New Roman" w:hAnsi="Times New Roman"/>
          <w:b/>
          <w:bCs/>
          <w:sz w:val="18"/>
          <w:szCs w:val="18"/>
        </w:rPr>
      </w:pPr>
    </w:p>
    <w:p w14:paraId="07B2B65B" w14:textId="77777777" w:rsidR="00535B14" w:rsidRDefault="00535B14">
      <w:pPr>
        <w:spacing w:after="0" w:line="240" w:lineRule="auto"/>
        <w:jc w:val="center"/>
        <w:rPr>
          <w:rFonts w:ascii="Times New Roman" w:hAnsi="Times New Roman"/>
          <w:b/>
          <w:bCs/>
          <w:sz w:val="18"/>
          <w:szCs w:val="18"/>
        </w:rPr>
      </w:pPr>
    </w:p>
    <w:p w14:paraId="6E0A694B" w14:textId="77777777" w:rsidR="00535B14" w:rsidRDefault="00535B14">
      <w:pPr>
        <w:spacing w:after="0" w:line="240" w:lineRule="auto"/>
        <w:jc w:val="center"/>
        <w:rPr>
          <w:rFonts w:ascii="Times New Roman" w:hAnsi="Times New Roman"/>
          <w:b/>
          <w:bCs/>
          <w:sz w:val="18"/>
          <w:szCs w:val="18"/>
        </w:rPr>
      </w:pPr>
    </w:p>
    <w:p w14:paraId="207650D8" w14:textId="77777777" w:rsidR="00535B14" w:rsidRDefault="00535B14">
      <w:pPr>
        <w:spacing w:after="0" w:line="240" w:lineRule="auto"/>
        <w:jc w:val="center"/>
        <w:rPr>
          <w:rFonts w:ascii="Times New Roman" w:hAnsi="Times New Roman"/>
          <w:b/>
          <w:bCs/>
          <w:sz w:val="18"/>
          <w:szCs w:val="18"/>
        </w:rPr>
      </w:pPr>
    </w:p>
    <w:p w14:paraId="760825D6" w14:textId="77777777" w:rsidR="00535B14" w:rsidRDefault="00535B14">
      <w:pPr>
        <w:spacing w:after="0" w:line="240" w:lineRule="auto"/>
        <w:jc w:val="center"/>
        <w:rPr>
          <w:rFonts w:ascii="Times New Roman" w:hAnsi="Times New Roman"/>
          <w:b/>
          <w:bCs/>
          <w:sz w:val="18"/>
          <w:szCs w:val="18"/>
        </w:rPr>
      </w:pPr>
    </w:p>
    <w:p w14:paraId="31A08BDD" w14:textId="77777777" w:rsidR="00535B14" w:rsidRDefault="00535B14">
      <w:pPr>
        <w:spacing w:after="0" w:line="240" w:lineRule="auto"/>
        <w:jc w:val="center"/>
        <w:rPr>
          <w:rFonts w:ascii="Times New Roman" w:hAnsi="Times New Roman"/>
          <w:b/>
          <w:bCs/>
          <w:sz w:val="18"/>
          <w:szCs w:val="18"/>
        </w:rPr>
      </w:pPr>
    </w:p>
    <w:p w14:paraId="77226058" w14:textId="77777777" w:rsidR="00535B14" w:rsidRDefault="00535B14">
      <w:pPr>
        <w:spacing w:after="0" w:line="240" w:lineRule="auto"/>
        <w:jc w:val="center"/>
        <w:rPr>
          <w:rFonts w:ascii="Times New Roman" w:hAnsi="Times New Roman"/>
          <w:b/>
          <w:bCs/>
          <w:sz w:val="18"/>
          <w:szCs w:val="18"/>
        </w:rPr>
      </w:pPr>
    </w:p>
    <w:p w14:paraId="7CD6FF9C" w14:textId="77777777" w:rsidR="00535B14" w:rsidRDefault="00535B14">
      <w:pPr>
        <w:spacing w:after="0" w:line="240" w:lineRule="auto"/>
        <w:jc w:val="center"/>
        <w:rPr>
          <w:rFonts w:ascii="Times New Roman" w:hAnsi="Times New Roman"/>
          <w:b/>
          <w:bCs/>
          <w:sz w:val="18"/>
          <w:szCs w:val="18"/>
        </w:rPr>
      </w:pPr>
    </w:p>
    <w:p w14:paraId="5F18F663" w14:textId="77777777" w:rsidR="00535B14" w:rsidRDefault="00535B14">
      <w:pPr>
        <w:spacing w:after="0" w:line="240" w:lineRule="auto"/>
        <w:jc w:val="center"/>
        <w:rPr>
          <w:rFonts w:ascii="Times New Roman" w:hAnsi="Times New Roman"/>
          <w:b/>
          <w:bCs/>
          <w:sz w:val="18"/>
          <w:szCs w:val="18"/>
        </w:rPr>
      </w:pPr>
    </w:p>
    <w:p w14:paraId="5BB11166" w14:textId="77777777" w:rsidR="00535B14" w:rsidRDefault="00535B14">
      <w:pPr>
        <w:spacing w:after="0" w:line="240" w:lineRule="auto"/>
        <w:jc w:val="center"/>
        <w:rPr>
          <w:rFonts w:ascii="Times New Roman" w:hAnsi="Times New Roman"/>
          <w:b/>
          <w:bCs/>
          <w:sz w:val="18"/>
          <w:szCs w:val="18"/>
        </w:rPr>
      </w:pPr>
    </w:p>
    <w:p w14:paraId="32F5634D" w14:textId="77777777" w:rsidR="00535B14" w:rsidRDefault="00535B14">
      <w:pPr>
        <w:spacing w:after="0" w:line="240" w:lineRule="auto"/>
        <w:jc w:val="center"/>
        <w:rPr>
          <w:rFonts w:ascii="Times New Roman" w:hAnsi="Times New Roman"/>
          <w:b/>
          <w:bCs/>
          <w:sz w:val="18"/>
          <w:szCs w:val="18"/>
        </w:rPr>
      </w:pPr>
    </w:p>
    <w:p w14:paraId="0AEF545F" w14:textId="77777777" w:rsidR="00535B14" w:rsidRDefault="00535B14">
      <w:pPr>
        <w:spacing w:after="0" w:line="240" w:lineRule="auto"/>
        <w:jc w:val="center"/>
        <w:rPr>
          <w:rFonts w:ascii="Times New Roman" w:hAnsi="Times New Roman"/>
          <w:b/>
          <w:bCs/>
          <w:sz w:val="18"/>
          <w:szCs w:val="18"/>
        </w:rPr>
      </w:pPr>
    </w:p>
    <w:p w14:paraId="1A847A5C" w14:textId="77777777" w:rsidR="00535B14" w:rsidRDefault="00535B14">
      <w:pPr>
        <w:spacing w:after="0" w:line="240" w:lineRule="auto"/>
        <w:jc w:val="center"/>
        <w:rPr>
          <w:rFonts w:ascii="Times New Roman" w:hAnsi="Times New Roman"/>
          <w:b/>
          <w:bCs/>
          <w:sz w:val="18"/>
          <w:szCs w:val="18"/>
        </w:rPr>
      </w:pPr>
    </w:p>
    <w:p w14:paraId="6756D796" w14:textId="77777777" w:rsidR="00535B14" w:rsidRDefault="00535B14">
      <w:pPr>
        <w:spacing w:after="0" w:line="240" w:lineRule="auto"/>
        <w:jc w:val="center"/>
        <w:rPr>
          <w:rFonts w:ascii="Times New Roman" w:hAnsi="Times New Roman"/>
          <w:b/>
          <w:bCs/>
          <w:sz w:val="18"/>
          <w:szCs w:val="18"/>
        </w:rPr>
      </w:pPr>
    </w:p>
    <w:p w14:paraId="0999903A" w14:textId="77777777" w:rsidR="00535B14" w:rsidRDefault="00535B14">
      <w:pPr>
        <w:spacing w:after="0" w:line="240" w:lineRule="auto"/>
        <w:jc w:val="center"/>
        <w:rPr>
          <w:rFonts w:ascii="Times New Roman" w:hAnsi="Times New Roman"/>
          <w:b/>
          <w:bCs/>
          <w:sz w:val="18"/>
          <w:szCs w:val="18"/>
        </w:rPr>
      </w:pPr>
    </w:p>
    <w:p w14:paraId="633EC8C6" w14:textId="77777777" w:rsidR="00535B14" w:rsidRDefault="00535B14">
      <w:pPr>
        <w:spacing w:after="0" w:line="240" w:lineRule="auto"/>
        <w:jc w:val="center"/>
        <w:rPr>
          <w:rFonts w:ascii="Times New Roman" w:hAnsi="Times New Roman"/>
          <w:b/>
          <w:bCs/>
          <w:sz w:val="18"/>
          <w:szCs w:val="18"/>
        </w:rPr>
      </w:pPr>
    </w:p>
    <w:p w14:paraId="7AA94D9C" w14:textId="77777777" w:rsidR="00535B14" w:rsidRDefault="00535B14">
      <w:pPr>
        <w:spacing w:after="0" w:line="240" w:lineRule="auto"/>
        <w:jc w:val="center"/>
        <w:rPr>
          <w:rFonts w:ascii="Times New Roman" w:hAnsi="Times New Roman"/>
          <w:b/>
          <w:bCs/>
          <w:sz w:val="18"/>
          <w:szCs w:val="18"/>
        </w:rPr>
      </w:pPr>
    </w:p>
    <w:p w14:paraId="4C135946" w14:textId="77777777" w:rsidR="00535B14" w:rsidRDefault="00535B14">
      <w:pPr>
        <w:spacing w:after="0" w:line="240" w:lineRule="auto"/>
        <w:jc w:val="center"/>
        <w:rPr>
          <w:rFonts w:ascii="Times New Roman" w:hAnsi="Times New Roman"/>
          <w:b/>
          <w:bCs/>
          <w:sz w:val="18"/>
          <w:szCs w:val="18"/>
        </w:rPr>
      </w:pPr>
    </w:p>
    <w:p w14:paraId="1D54B929" w14:textId="77777777" w:rsidR="00535B14" w:rsidRDefault="00535B14">
      <w:pPr>
        <w:spacing w:after="0" w:line="240" w:lineRule="auto"/>
        <w:jc w:val="center"/>
        <w:rPr>
          <w:rFonts w:ascii="Times New Roman" w:hAnsi="Times New Roman"/>
          <w:b/>
          <w:bCs/>
          <w:sz w:val="18"/>
          <w:szCs w:val="18"/>
        </w:rPr>
      </w:pPr>
    </w:p>
    <w:p w14:paraId="56500E7E" w14:textId="77777777" w:rsidR="00535B14" w:rsidRDefault="00535B14">
      <w:pPr>
        <w:spacing w:after="0" w:line="240" w:lineRule="auto"/>
        <w:jc w:val="center"/>
        <w:rPr>
          <w:rFonts w:ascii="Times New Roman" w:hAnsi="Times New Roman"/>
          <w:b/>
          <w:bCs/>
          <w:sz w:val="18"/>
          <w:szCs w:val="18"/>
        </w:rPr>
      </w:pPr>
    </w:p>
    <w:p w14:paraId="5848E53E" w14:textId="77777777" w:rsidR="00535B14" w:rsidRDefault="00535B14">
      <w:pPr>
        <w:spacing w:after="0" w:line="240" w:lineRule="auto"/>
        <w:jc w:val="center"/>
        <w:rPr>
          <w:rFonts w:ascii="Times New Roman" w:hAnsi="Times New Roman"/>
          <w:b/>
          <w:bCs/>
          <w:sz w:val="18"/>
          <w:szCs w:val="18"/>
        </w:rPr>
      </w:pPr>
    </w:p>
    <w:p w14:paraId="7F8F63D2" w14:textId="77777777" w:rsidR="00535B14" w:rsidRDefault="00535B14">
      <w:pPr>
        <w:spacing w:after="0" w:line="240" w:lineRule="auto"/>
        <w:jc w:val="center"/>
        <w:rPr>
          <w:rFonts w:ascii="Times New Roman" w:hAnsi="Times New Roman"/>
          <w:b/>
          <w:bCs/>
          <w:sz w:val="18"/>
          <w:szCs w:val="18"/>
        </w:rPr>
      </w:pPr>
    </w:p>
    <w:p w14:paraId="3AF5697F" w14:textId="77777777" w:rsidR="00535B14" w:rsidRDefault="00535B14">
      <w:pPr>
        <w:spacing w:after="0" w:line="240" w:lineRule="auto"/>
        <w:jc w:val="center"/>
        <w:rPr>
          <w:rFonts w:ascii="Times New Roman" w:hAnsi="Times New Roman"/>
          <w:b/>
          <w:bCs/>
          <w:sz w:val="18"/>
          <w:szCs w:val="18"/>
        </w:rPr>
      </w:pPr>
    </w:p>
    <w:p w14:paraId="73DD10DD" w14:textId="77777777" w:rsidR="00535B14" w:rsidRDefault="00535B14">
      <w:pPr>
        <w:spacing w:after="0" w:line="240" w:lineRule="auto"/>
        <w:jc w:val="center"/>
        <w:rPr>
          <w:rFonts w:ascii="Times New Roman" w:hAnsi="Times New Roman"/>
          <w:b/>
          <w:bCs/>
          <w:sz w:val="18"/>
          <w:szCs w:val="18"/>
        </w:rPr>
      </w:pPr>
    </w:p>
    <w:p w14:paraId="02DCE56D" w14:textId="77777777" w:rsidR="00535B14" w:rsidRDefault="00535B14">
      <w:pPr>
        <w:spacing w:after="0" w:line="240" w:lineRule="auto"/>
        <w:jc w:val="center"/>
        <w:rPr>
          <w:rFonts w:ascii="Times New Roman" w:hAnsi="Times New Roman"/>
          <w:b/>
          <w:bCs/>
          <w:sz w:val="18"/>
          <w:szCs w:val="18"/>
        </w:rPr>
      </w:pPr>
    </w:p>
    <w:p w14:paraId="6F5A32E1" w14:textId="77777777" w:rsidR="00535B14" w:rsidRDefault="00535B14">
      <w:pPr>
        <w:spacing w:after="0" w:line="240" w:lineRule="auto"/>
        <w:jc w:val="center"/>
        <w:rPr>
          <w:rFonts w:ascii="Times New Roman" w:hAnsi="Times New Roman"/>
          <w:b/>
          <w:bCs/>
          <w:sz w:val="18"/>
          <w:szCs w:val="18"/>
        </w:rPr>
      </w:pPr>
    </w:p>
    <w:p w14:paraId="725EC8FD" w14:textId="77777777" w:rsidR="00535B14" w:rsidRDefault="00535B14">
      <w:pPr>
        <w:spacing w:after="0" w:line="240" w:lineRule="auto"/>
        <w:jc w:val="center"/>
        <w:rPr>
          <w:rFonts w:ascii="Times New Roman" w:hAnsi="Times New Roman"/>
          <w:b/>
          <w:bCs/>
          <w:sz w:val="18"/>
          <w:szCs w:val="18"/>
        </w:rPr>
      </w:pPr>
    </w:p>
    <w:p w14:paraId="39518E5E" w14:textId="77777777" w:rsidR="00535B14" w:rsidRDefault="00535B14">
      <w:pPr>
        <w:spacing w:after="0" w:line="240" w:lineRule="auto"/>
        <w:jc w:val="center"/>
        <w:rPr>
          <w:rFonts w:ascii="Times New Roman" w:hAnsi="Times New Roman"/>
          <w:b/>
          <w:bCs/>
          <w:sz w:val="18"/>
          <w:szCs w:val="18"/>
        </w:rPr>
      </w:pPr>
    </w:p>
    <w:p w14:paraId="08CF7AC0" w14:textId="77777777" w:rsidR="00535B14" w:rsidRDefault="00535B14">
      <w:pPr>
        <w:spacing w:after="0" w:line="240" w:lineRule="auto"/>
        <w:rPr>
          <w:rFonts w:ascii="Times New Roman" w:hAnsi="Times New Roman"/>
          <w:b/>
          <w:bCs/>
          <w:sz w:val="18"/>
          <w:szCs w:val="18"/>
        </w:rPr>
      </w:pPr>
    </w:p>
    <w:p w14:paraId="1AA4DFFC" w14:textId="77777777" w:rsidR="00535B14" w:rsidRDefault="00535B14">
      <w:pPr>
        <w:spacing w:after="0" w:line="240" w:lineRule="auto"/>
        <w:jc w:val="center"/>
        <w:rPr>
          <w:rFonts w:ascii="Times New Roman" w:hAnsi="Times New Roman"/>
          <w:b/>
          <w:bCs/>
          <w:sz w:val="18"/>
          <w:szCs w:val="18"/>
        </w:rPr>
      </w:pPr>
    </w:p>
    <w:p w14:paraId="42317DEB" w14:textId="77777777" w:rsidR="00535B14" w:rsidRDefault="00000000">
      <w:pPr>
        <w:spacing w:after="0" w:line="240" w:lineRule="auto"/>
        <w:jc w:val="center"/>
        <w:rPr>
          <w:rFonts w:ascii="Times New Roman" w:hAnsi="Times New Roman"/>
          <w:b/>
          <w:bCs/>
          <w:sz w:val="18"/>
          <w:szCs w:val="18"/>
        </w:rPr>
      </w:pPr>
      <w:r>
        <w:rPr>
          <w:rFonts w:ascii="Times New Roman" w:hAnsi="Times New Roman"/>
          <w:b/>
          <w:bCs/>
          <w:sz w:val="18"/>
          <w:szCs w:val="18"/>
        </w:rPr>
        <w:lastRenderedPageBreak/>
        <w:t>ANEXO V</w:t>
      </w:r>
    </w:p>
    <w:p w14:paraId="7FB8831F"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PROCESSO LICITATÓRIO N ° 112/2025</w:t>
      </w:r>
      <w:r>
        <w:rPr>
          <w:rFonts w:ascii="Times New Roman" w:hAnsi="Times New Roman"/>
          <w:sz w:val="18"/>
          <w:szCs w:val="18"/>
        </w:rPr>
        <w:tab/>
      </w:r>
      <w:r>
        <w:rPr>
          <w:rFonts w:ascii="Times New Roman" w:hAnsi="Times New Roman"/>
          <w:sz w:val="18"/>
          <w:szCs w:val="18"/>
        </w:rPr>
        <w:tab/>
      </w:r>
    </w:p>
    <w:p w14:paraId="648B4BE6" w14:textId="68AC12FF"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 xml:space="preserve">PREGÃO ELETRÔNICO Nº </w:t>
      </w:r>
      <w:r w:rsidR="00497992">
        <w:rPr>
          <w:rFonts w:ascii="Times New Roman" w:hAnsi="Times New Roman"/>
          <w:sz w:val="18"/>
          <w:szCs w:val="18"/>
        </w:rPr>
        <w:t>18</w:t>
      </w:r>
      <w:r>
        <w:rPr>
          <w:rFonts w:ascii="Times New Roman" w:hAnsi="Times New Roman"/>
          <w:sz w:val="18"/>
          <w:szCs w:val="18"/>
        </w:rPr>
        <w:t xml:space="preserve">/2025 </w:t>
      </w:r>
      <w:r>
        <w:rPr>
          <w:rFonts w:ascii="Times New Roman" w:hAnsi="Times New Roman"/>
          <w:sz w:val="18"/>
          <w:szCs w:val="18"/>
        </w:rPr>
        <w:tab/>
        <w:t>REGISTRO DE PREÇOS Nº 19/2025</w:t>
      </w:r>
    </w:p>
    <w:p w14:paraId="4EEB9856" w14:textId="77777777" w:rsidR="00535B14" w:rsidRDefault="00535B14">
      <w:pPr>
        <w:tabs>
          <w:tab w:val="left" w:pos="1320"/>
        </w:tabs>
        <w:spacing w:after="0" w:line="240" w:lineRule="auto"/>
        <w:jc w:val="center"/>
        <w:rPr>
          <w:rFonts w:ascii="Times New Roman" w:hAnsi="Times New Roman"/>
          <w:sz w:val="18"/>
          <w:szCs w:val="18"/>
        </w:rPr>
      </w:pPr>
    </w:p>
    <w:p w14:paraId="3F3FF6A8" w14:textId="77777777" w:rsidR="00535B14" w:rsidRDefault="00000000">
      <w:pPr>
        <w:tabs>
          <w:tab w:val="left" w:pos="1320"/>
        </w:tabs>
        <w:spacing w:after="0" w:line="240" w:lineRule="auto"/>
        <w:jc w:val="center"/>
        <w:rPr>
          <w:rFonts w:ascii="Times New Roman" w:hAnsi="Times New Roman"/>
          <w:sz w:val="18"/>
          <w:szCs w:val="18"/>
        </w:rPr>
      </w:pPr>
      <w:r>
        <w:rPr>
          <w:rFonts w:ascii="Times New Roman" w:hAnsi="Times New Roman"/>
          <w:sz w:val="18"/>
          <w:szCs w:val="18"/>
        </w:rPr>
        <w:t>(MINUTA DA ATA DE REGISTRO DE PREÇOS)</w:t>
      </w:r>
    </w:p>
    <w:p w14:paraId="13E65597" w14:textId="77777777" w:rsidR="00535B14" w:rsidRDefault="00535B14">
      <w:pPr>
        <w:tabs>
          <w:tab w:val="left" w:pos="1320"/>
        </w:tabs>
        <w:spacing w:after="0" w:line="240" w:lineRule="auto"/>
        <w:jc w:val="center"/>
        <w:rPr>
          <w:rFonts w:ascii="Times New Roman" w:hAnsi="Times New Roman"/>
          <w:sz w:val="18"/>
          <w:szCs w:val="18"/>
        </w:rPr>
      </w:pPr>
    </w:p>
    <w:p w14:paraId="066E2B12" w14:textId="77777777" w:rsidR="00535B14" w:rsidRDefault="00000000">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8"/>
          <w:szCs w:val="18"/>
        </w:rPr>
      </w:pPr>
      <w:r>
        <w:rPr>
          <w:rFonts w:ascii="Times New Roman" w:hAnsi="Times New Roman"/>
          <w:sz w:val="18"/>
          <w:szCs w:val="18"/>
        </w:rPr>
        <w:t xml:space="preserve">ATA DE REGISTRO DE PREÇOS Nº </w:t>
      </w:r>
      <w:proofErr w:type="gramStart"/>
      <w:r>
        <w:rPr>
          <w:rFonts w:ascii="Times New Roman" w:hAnsi="Times New Roman"/>
          <w:sz w:val="18"/>
          <w:szCs w:val="18"/>
        </w:rPr>
        <w:t>.....</w:t>
      </w:r>
      <w:proofErr w:type="gramEnd"/>
    </w:p>
    <w:p w14:paraId="4B770145" w14:textId="77777777" w:rsidR="00535B14" w:rsidRDefault="00535B14">
      <w:pPr>
        <w:spacing w:after="0" w:line="240" w:lineRule="auto"/>
        <w:jc w:val="both"/>
        <w:rPr>
          <w:rFonts w:ascii="Times New Roman" w:hAnsi="Times New Roman"/>
          <w:sz w:val="18"/>
          <w:szCs w:val="18"/>
        </w:rPr>
      </w:pPr>
    </w:p>
    <w:p w14:paraId="2F788298"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Aos ... dias do mês de ......... de ......, autorizado no processo de PREGÃO ELETRÔNICO Nº 018/2025 REGISTRO DE PREÇOS Nº 27/2025</w:t>
      </w:r>
      <w:r>
        <w:rPr>
          <w:rFonts w:ascii="Times New Roman" w:hAnsi="Times New Roman"/>
          <w:sz w:val="18"/>
          <w:szCs w:val="18"/>
        </w:rPr>
        <w:tab/>
        <w:t>,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Wilson Alves da Silva Junior, brasileiro, casado, portador do RG nº. 35.656.447-2 SSP/SP e do CPF nº. 877.004.096-68, residente e domiciliado à Rua: Antônio Tomas de Aquino, n° 198, Centro, Rifaina-SP</w:t>
      </w:r>
      <w:r>
        <w:rPr>
          <w:rFonts w:ascii="Arial" w:hAnsi="Arial" w:cs="Arial"/>
          <w:sz w:val="24"/>
          <w:szCs w:val="24"/>
        </w:rPr>
        <w:t xml:space="preserve"> </w:t>
      </w:r>
      <w:r>
        <w:rPr>
          <w:rFonts w:ascii="Times New Roman" w:hAnsi="Times New Roman"/>
          <w:sz w:val="18"/>
          <w:szCs w:val="18"/>
        </w:rPr>
        <w:t xml:space="preserve">e o FORNECEDOR DETENTOR DA ATA: ............., com sede na Rua .........................., inscrita no CNPJ sob o nº ........., neste ato, representada pelo _______, portador do CPF: _______ RG: ________. </w:t>
      </w:r>
    </w:p>
    <w:p w14:paraId="3D36C27B" w14:textId="77777777" w:rsidR="00535B14" w:rsidRDefault="00535B14">
      <w:pPr>
        <w:pStyle w:val="Ttulo5"/>
        <w:keepLines w:val="0"/>
        <w:numPr>
          <w:ilvl w:val="4"/>
          <w:numId w:val="10"/>
        </w:numPr>
        <w:tabs>
          <w:tab w:val="left" w:pos="2640"/>
        </w:tabs>
        <w:suppressAutoHyphens/>
        <w:spacing w:before="0" w:line="240" w:lineRule="auto"/>
        <w:ind w:left="0" w:firstLine="0"/>
        <w:jc w:val="both"/>
        <w:rPr>
          <w:rFonts w:ascii="Times New Roman" w:eastAsia="Calibri" w:hAnsi="Times New Roman"/>
          <w:color w:val="auto"/>
          <w:sz w:val="18"/>
          <w:szCs w:val="18"/>
        </w:rPr>
      </w:pPr>
    </w:p>
    <w:p w14:paraId="78CFCA89"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DO OBJETO</w:t>
      </w:r>
    </w:p>
    <w:p w14:paraId="5699F283" w14:textId="77777777" w:rsidR="00535B14" w:rsidRDefault="00000000">
      <w:pPr>
        <w:spacing w:after="0" w:line="240" w:lineRule="auto"/>
        <w:jc w:val="both"/>
        <w:rPr>
          <w:rFonts w:ascii="Times New Roman" w:hAnsi="Times New Roman"/>
          <w:b/>
          <w:bCs/>
          <w:sz w:val="18"/>
          <w:szCs w:val="18"/>
        </w:rPr>
      </w:pPr>
      <w:r>
        <w:rPr>
          <w:rFonts w:ascii="Times New Roman" w:hAnsi="Times New Roman"/>
          <w:sz w:val="18"/>
          <w:szCs w:val="18"/>
        </w:rPr>
        <w:t xml:space="preserve">A presente Ata tem por objeto o </w:t>
      </w:r>
      <w:r>
        <w:rPr>
          <w:rFonts w:ascii="Times New Roman" w:hAnsi="Times New Roman"/>
          <w:b/>
          <w:bCs/>
          <w:sz w:val="18"/>
          <w:szCs w:val="18"/>
        </w:rPr>
        <w:t>REGISTRO DE PREÇOS PARA IMPRESSÃO MATERIAL IDENTIFICAÇÃO VISUAL PARA VEÍCULOS, PRÉDIOS, OBRAS, INAUGURAÇÕES, CAMPEONATOS, DIVULGAÇÃO E OUTROS PARA O ANO DE 2025</w:t>
      </w:r>
      <w:r>
        <w:rPr>
          <w:rFonts w:ascii="Times New Roman" w:hAnsi="Times New Roman"/>
          <w:sz w:val="18"/>
          <w:szCs w:val="18"/>
        </w:rPr>
        <w:t>, especificado(s) no(s) item(</w:t>
      </w:r>
      <w:proofErr w:type="spellStart"/>
      <w:r>
        <w:rPr>
          <w:rFonts w:ascii="Times New Roman" w:hAnsi="Times New Roman"/>
          <w:sz w:val="18"/>
          <w:szCs w:val="18"/>
        </w:rPr>
        <w:t>ns</w:t>
      </w:r>
      <w:proofErr w:type="spellEnd"/>
      <w:r>
        <w:rPr>
          <w:rFonts w:ascii="Times New Roman" w:hAnsi="Times New Roman"/>
          <w:sz w:val="18"/>
          <w:szCs w:val="18"/>
        </w:rPr>
        <w:t>).......... do .......... Termo de Referência, anexo ...... do edital de Licitação que é parte integrante desta Ata, assim como as propostas cujos preços tenham sido registrados, independentemente de transcrição.</w:t>
      </w:r>
    </w:p>
    <w:p w14:paraId="6AF97875" w14:textId="77777777" w:rsidR="00535B14" w:rsidRDefault="00535B14">
      <w:pPr>
        <w:pStyle w:val="Nivel2"/>
        <w:numPr>
          <w:ilvl w:val="0"/>
          <w:numId w:val="0"/>
        </w:numPr>
        <w:rPr>
          <w:rFonts w:ascii="Times New Roman" w:eastAsia="Calibri" w:hAnsi="Times New Roman" w:cs="Times New Roman"/>
          <w:sz w:val="18"/>
          <w:szCs w:val="18"/>
          <w:lang w:eastAsia="en-US"/>
        </w:rPr>
      </w:pPr>
    </w:p>
    <w:p w14:paraId="7F8F1DC8"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DOS PREÇOS, ESPECIFICAÇÕES E QUANTITATIVOS</w:t>
      </w:r>
    </w:p>
    <w:p w14:paraId="30767679" w14:textId="77777777" w:rsidR="00535B14" w:rsidRDefault="00000000">
      <w:pPr>
        <w:pStyle w:val="Nivel2"/>
        <w:numPr>
          <w:ilvl w:val="1"/>
          <w:numId w:val="12"/>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O preço </w:t>
      </w:r>
      <w:proofErr w:type="spellStart"/>
      <w:r>
        <w:rPr>
          <w:rFonts w:ascii="Times New Roman" w:eastAsia="Calibri" w:hAnsi="Times New Roman" w:cs="Times New Roman"/>
          <w:sz w:val="18"/>
          <w:szCs w:val="18"/>
          <w:lang w:eastAsia="en-US"/>
        </w:rPr>
        <w:t>registradoas</w:t>
      </w:r>
      <w:proofErr w:type="spellEnd"/>
      <w:r>
        <w:rPr>
          <w:rFonts w:ascii="Times New Roman" w:eastAsia="Calibri" w:hAnsi="Times New Roman" w:cs="Times New Roman"/>
          <w:sz w:val="18"/>
          <w:szCs w:val="18"/>
          <w:lang w:eastAsia="en-US"/>
        </w:rPr>
        <w:t xml:space="preserve"> especificações do objeto, as quantidades mínimas e máximas de cada item, fornecedor(es) e as demais condições ofertadas na(s) proposta(s) são as que seguem: </w:t>
      </w:r>
    </w:p>
    <w:tbl>
      <w:tblPr>
        <w:tblStyle w:val="Tabelacomgrade"/>
        <w:tblW w:w="4842" w:type="pct"/>
        <w:tblInd w:w="137" w:type="dxa"/>
        <w:tblLook w:val="04A0" w:firstRow="1" w:lastRow="0" w:firstColumn="1" w:lastColumn="0" w:noHBand="0" w:noVBand="1"/>
      </w:tblPr>
      <w:tblGrid>
        <w:gridCol w:w="717"/>
        <w:gridCol w:w="627"/>
        <w:gridCol w:w="928"/>
        <w:gridCol w:w="4486"/>
        <w:gridCol w:w="1133"/>
        <w:gridCol w:w="1756"/>
      </w:tblGrid>
      <w:tr w:rsidR="00535B14" w14:paraId="7981CC71" w14:textId="77777777">
        <w:tc>
          <w:tcPr>
            <w:tcW w:w="372" w:type="pct"/>
            <w:tcBorders>
              <w:bottom w:val="single" w:sz="4" w:space="0" w:color="auto"/>
            </w:tcBorders>
            <w:shd w:val="clear" w:color="auto" w:fill="D9D9D9"/>
          </w:tcPr>
          <w:p w14:paraId="4BABBA53"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LOTE</w:t>
            </w:r>
          </w:p>
        </w:tc>
        <w:tc>
          <w:tcPr>
            <w:tcW w:w="325" w:type="pct"/>
            <w:shd w:val="clear" w:color="auto" w:fill="D9D9D9"/>
          </w:tcPr>
          <w:p w14:paraId="1617EF1A"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UND</w:t>
            </w:r>
          </w:p>
        </w:tc>
        <w:tc>
          <w:tcPr>
            <w:tcW w:w="481" w:type="pct"/>
            <w:shd w:val="clear" w:color="auto" w:fill="D9D9D9"/>
          </w:tcPr>
          <w:p w14:paraId="2F3C6FF8" w14:textId="77777777" w:rsidR="00535B14" w:rsidRDefault="00000000">
            <w:pPr>
              <w:pStyle w:val="SemEspaamento"/>
              <w:jc w:val="right"/>
              <w:rPr>
                <w:rFonts w:ascii="Arial Narrow" w:hAnsi="Arial Narrow" w:cs="Calibri"/>
                <w:sz w:val="20"/>
                <w:szCs w:val="20"/>
              </w:rPr>
            </w:pPr>
            <w:r>
              <w:rPr>
                <w:rFonts w:ascii="Arial Narrow" w:hAnsi="Arial Narrow" w:cs="Calibri"/>
                <w:b/>
                <w:bCs/>
                <w:sz w:val="20"/>
                <w:szCs w:val="20"/>
              </w:rPr>
              <w:t>QUANT.</w:t>
            </w:r>
          </w:p>
        </w:tc>
        <w:tc>
          <w:tcPr>
            <w:tcW w:w="2325" w:type="pct"/>
            <w:shd w:val="clear" w:color="auto" w:fill="D9D9D9"/>
          </w:tcPr>
          <w:p w14:paraId="3CA0476C" w14:textId="77777777" w:rsidR="00535B14" w:rsidRDefault="00000000">
            <w:pPr>
              <w:pStyle w:val="SemEspaamento"/>
              <w:ind w:right="-543"/>
              <w:jc w:val="center"/>
              <w:rPr>
                <w:rFonts w:ascii="Arial Narrow" w:hAnsi="Arial Narrow" w:cs="Calibri"/>
                <w:sz w:val="20"/>
                <w:szCs w:val="20"/>
              </w:rPr>
            </w:pPr>
            <w:r>
              <w:rPr>
                <w:rFonts w:ascii="Arial Narrow" w:hAnsi="Arial Narrow" w:cs="Calibri"/>
                <w:b/>
                <w:bCs/>
                <w:sz w:val="20"/>
                <w:szCs w:val="20"/>
              </w:rPr>
              <w:t>DESCRIÇÃO</w:t>
            </w:r>
          </w:p>
        </w:tc>
        <w:tc>
          <w:tcPr>
            <w:tcW w:w="587" w:type="pct"/>
            <w:shd w:val="clear" w:color="auto" w:fill="D9D9D9"/>
          </w:tcPr>
          <w:p w14:paraId="6BE0DB44" w14:textId="77777777" w:rsidR="00535B14" w:rsidRDefault="00000000">
            <w:pPr>
              <w:pStyle w:val="SemEspaamento"/>
              <w:ind w:right="-543"/>
              <w:rPr>
                <w:rFonts w:ascii="Arial Narrow" w:hAnsi="Arial Narrow" w:cs="Calibri"/>
                <w:sz w:val="20"/>
                <w:szCs w:val="20"/>
              </w:rPr>
            </w:pPr>
            <w:r>
              <w:rPr>
                <w:rFonts w:ascii="Arial Narrow" w:hAnsi="Arial Narrow" w:cs="Calibri"/>
                <w:b/>
                <w:bCs/>
                <w:sz w:val="20"/>
                <w:szCs w:val="20"/>
              </w:rPr>
              <w:t>VALOR UNIT.</w:t>
            </w:r>
          </w:p>
        </w:tc>
        <w:tc>
          <w:tcPr>
            <w:tcW w:w="910" w:type="pct"/>
            <w:shd w:val="clear" w:color="auto" w:fill="D9D9D9"/>
          </w:tcPr>
          <w:p w14:paraId="2C48A229" w14:textId="77777777" w:rsidR="00535B14" w:rsidRDefault="00000000">
            <w:pPr>
              <w:pStyle w:val="SemEspaamento"/>
              <w:ind w:right="648"/>
              <w:jc w:val="right"/>
              <w:rPr>
                <w:rFonts w:ascii="Arial Narrow" w:hAnsi="Arial Narrow" w:cs="Calibri"/>
                <w:sz w:val="20"/>
                <w:szCs w:val="20"/>
              </w:rPr>
            </w:pPr>
            <w:r>
              <w:rPr>
                <w:rFonts w:ascii="Arial Narrow" w:hAnsi="Arial Narrow" w:cs="Calibri"/>
                <w:b/>
                <w:bCs/>
                <w:sz w:val="20"/>
                <w:szCs w:val="20"/>
              </w:rPr>
              <w:t>VALOR TOTAL</w:t>
            </w:r>
          </w:p>
        </w:tc>
      </w:tr>
      <w:tr w:rsidR="00535B14" w14:paraId="46812124" w14:textId="77777777">
        <w:tc>
          <w:tcPr>
            <w:tcW w:w="372" w:type="pct"/>
            <w:tcBorders>
              <w:bottom w:val="nil"/>
            </w:tcBorders>
          </w:tcPr>
          <w:p w14:paraId="038D0B2F" w14:textId="77777777" w:rsidR="00535B14" w:rsidRDefault="00535B14">
            <w:pPr>
              <w:pStyle w:val="SemEspaamento"/>
              <w:jc w:val="center"/>
              <w:rPr>
                <w:rFonts w:ascii="Arial Narrow" w:hAnsi="Arial Narrow" w:cs="Calibri"/>
                <w:sz w:val="20"/>
                <w:szCs w:val="20"/>
              </w:rPr>
            </w:pPr>
          </w:p>
        </w:tc>
        <w:tc>
          <w:tcPr>
            <w:tcW w:w="325" w:type="pct"/>
          </w:tcPr>
          <w:p w14:paraId="54F2AE90"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7D1FB5C2"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500</w:t>
            </w:r>
          </w:p>
        </w:tc>
        <w:tc>
          <w:tcPr>
            <w:tcW w:w="2325" w:type="pct"/>
          </w:tcPr>
          <w:p w14:paraId="448CBF73"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50 X 30</w:t>
            </w:r>
          </w:p>
        </w:tc>
        <w:tc>
          <w:tcPr>
            <w:tcW w:w="587" w:type="pct"/>
          </w:tcPr>
          <w:p w14:paraId="66996EE0" w14:textId="77777777" w:rsidR="00535B14" w:rsidRDefault="00535B14">
            <w:pPr>
              <w:pStyle w:val="SemEspaamento"/>
              <w:jc w:val="right"/>
              <w:rPr>
                <w:rFonts w:ascii="Arial Narrow" w:hAnsi="Arial Narrow" w:cs="Calibri"/>
                <w:sz w:val="20"/>
                <w:szCs w:val="20"/>
              </w:rPr>
            </w:pPr>
          </w:p>
        </w:tc>
        <w:tc>
          <w:tcPr>
            <w:tcW w:w="910" w:type="pct"/>
          </w:tcPr>
          <w:p w14:paraId="273F67E2" w14:textId="77777777" w:rsidR="00535B14" w:rsidRDefault="00535B14">
            <w:pPr>
              <w:pStyle w:val="SemEspaamento"/>
              <w:ind w:right="648"/>
              <w:jc w:val="right"/>
              <w:rPr>
                <w:rFonts w:ascii="Arial Narrow" w:hAnsi="Arial Narrow" w:cs="Calibri"/>
                <w:sz w:val="20"/>
                <w:szCs w:val="20"/>
              </w:rPr>
            </w:pPr>
          </w:p>
        </w:tc>
      </w:tr>
      <w:tr w:rsidR="00535B14" w14:paraId="045DF3C4" w14:textId="77777777">
        <w:tc>
          <w:tcPr>
            <w:tcW w:w="372" w:type="pct"/>
            <w:tcBorders>
              <w:top w:val="nil"/>
              <w:bottom w:val="nil"/>
            </w:tcBorders>
          </w:tcPr>
          <w:p w14:paraId="62E14C53" w14:textId="77777777" w:rsidR="00535B14" w:rsidRDefault="00535B14">
            <w:pPr>
              <w:pStyle w:val="SemEspaamento"/>
              <w:jc w:val="center"/>
              <w:rPr>
                <w:rFonts w:ascii="Arial Narrow" w:hAnsi="Arial Narrow" w:cs="Calibri"/>
                <w:sz w:val="20"/>
                <w:szCs w:val="20"/>
              </w:rPr>
            </w:pPr>
          </w:p>
        </w:tc>
        <w:tc>
          <w:tcPr>
            <w:tcW w:w="325" w:type="pct"/>
          </w:tcPr>
          <w:p w14:paraId="7839FBB8"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37AAD70"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600</w:t>
            </w:r>
          </w:p>
        </w:tc>
        <w:tc>
          <w:tcPr>
            <w:tcW w:w="2325" w:type="pct"/>
          </w:tcPr>
          <w:p w14:paraId="745C9B98"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30 X 20</w:t>
            </w:r>
          </w:p>
        </w:tc>
        <w:tc>
          <w:tcPr>
            <w:tcW w:w="587" w:type="pct"/>
          </w:tcPr>
          <w:p w14:paraId="1FCA045E" w14:textId="77777777" w:rsidR="00535B14" w:rsidRDefault="00535B14">
            <w:pPr>
              <w:pStyle w:val="SemEspaamento"/>
              <w:jc w:val="right"/>
              <w:rPr>
                <w:rFonts w:ascii="Arial Narrow" w:hAnsi="Arial Narrow" w:cs="Calibri"/>
                <w:sz w:val="20"/>
                <w:szCs w:val="20"/>
              </w:rPr>
            </w:pPr>
          </w:p>
        </w:tc>
        <w:tc>
          <w:tcPr>
            <w:tcW w:w="910" w:type="pct"/>
          </w:tcPr>
          <w:p w14:paraId="24163E3A" w14:textId="77777777" w:rsidR="00535B14" w:rsidRDefault="00535B14">
            <w:pPr>
              <w:pStyle w:val="SemEspaamento"/>
              <w:ind w:right="648"/>
              <w:jc w:val="right"/>
              <w:rPr>
                <w:rFonts w:ascii="Arial Narrow" w:hAnsi="Arial Narrow" w:cs="Calibri"/>
                <w:sz w:val="20"/>
                <w:szCs w:val="20"/>
              </w:rPr>
            </w:pPr>
          </w:p>
        </w:tc>
      </w:tr>
      <w:tr w:rsidR="00535B14" w14:paraId="738DB46E" w14:textId="77777777">
        <w:tc>
          <w:tcPr>
            <w:tcW w:w="372" w:type="pct"/>
            <w:tcBorders>
              <w:top w:val="nil"/>
              <w:bottom w:val="nil"/>
            </w:tcBorders>
          </w:tcPr>
          <w:p w14:paraId="235D5EA0" w14:textId="77777777" w:rsidR="00535B14" w:rsidRDefault="00535B14">
            <w:pPr>
              <w:pStyle w:val="SemEspaamento"/>
              <w:jc w:val="center"/>
              <w:rPr>
                <w:rFonts w:ascii="Arial Narrow" w:hAnsi="Arial Narrow" w:cs="Calibri"/>
                <w:sz w:val="20"/>
                <w:szCs w:val="20"/>
              </w:rPr>
            </w:pPr>
          </w:p>
        </w:tc>
        <w:tc>
          <w:tcPr>
            <w:tcW w:w="325" w:type="pct"/>
          </w:tcPr>
          <w:p w14:paraId="5003F159"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424EB946"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400</w:t>
            </w:r>
          </w:p>
        </w:tc>
        <w:tc>
          <w:tcPr>
            <w:tcW w:w="2325" w:type="pct"/>
          </w:tcPr>
          <w:p w14:paraId="61269961"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70 X 30</w:t>
            </w:r>
          </w:p>
        </w:tc>
        <w:tc>
          <w:tcPr>
            <w:tcW w:w="587" w:type="pct"/>
          </w:tcPr>
          <w:p w14:paraId="20D70E1C" w14:textId="77777777" w:rsidR="00535B14" w:rsidRDefault="00535B14">
            <w:pPr>
              <w:pStyle w:val="SemEspaamento"/>
              <w:jc w:val="right"/>
              <w:rPr>
                <w:rFonts w:ascii="Arial Narrow" w:hAnsi="Arial Narrow" w:cs="Calibri"/>
                <w:sz w:val="20"/>
                <w:szCs w:val="20"/>
              </w:rPr>
            </w:pPr>
          </w:p>
        </w:tc>
        <w:tc>
          <w:tcPr>
            <w:tcW w:w="910" w:type="pct"/>
          </w:tcPr>
          <w:p w14:paraId="754502EA" w14:textId="77777777" w:rsidR="00535B14" w:rsidRDefault="00535B14">
            <w:pPr>
              <w:pStyle w:val="SemEspaamento"/>
              <w:ind w:right="648"/>
              <w:jc w:val="right"/>
              <w:rPr>
                <w:rFonts w:ascii="Arial Narrow" w:hAnsi="Arial Narrow" w:cs="Calibri"/>
                <w:sz w:val="20"/>
                <w:szCs w:val="20"/>
              </w:rPr>
            </w:pPr>
          </w:p>
        </w:tc>
      </w:tr>
      <w:tr w:rsidR="00535B14" w14:paraId="7EBDCDAD" w14:textId="77777777">
        <w:tc>
          <w:tcPr>
            <w:tcW w:w="372" w:type="pct"/>
            <w:tcBorders>
              <w:top w:val="nil"/>
              <w:bottom w:val="nil"/>
            </w:tcBorders>
          </w:tcPr>
          <w:p w14:paraId="1E4FCFAE" w14:textId="77777777" w:rsidR="00535B14" w:rsidRDefault="00535B14">
            <w:pPr>
              <w:pStyle w:val="SemEspaamento"/>
              <w:jc w:val="center"/>
              <w:rPr>
                <w:rFonts w:ascii="Arial Narrow" w:hAnsi="Arial Narrow" w:cs="Calibri"/>
                <w:sz w:val="20"/>
                <w:szCs w:val="20"/>
              </w:rPr>
            </w:pPr>
          </w:p>
        </w:tc>
        <w:tc>
          <w:tcPr>
            <w:tcW w:w="325" w:type="pct"/>
          </w:tcPr>
          <w:p w14:paraId="76DF1974"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67E06FC6"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1000</w:t>
            </w:r>
          </w:p>
        </w:tc>
        <w:tc>
          <w:tcPr>
            <w:tcW w:w="2325" w:type="pct"/>
          </w:tcPr>
          <w:p w14:paraId="282CE9DB"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 IMPRESSO 10 X 15</w:t>
            </w:r>
          </w:p>
        </w:tc>
        <w:tc>
          <w:tcPr>
            <w:tcW w:w="587" w:type="pct"/>
          </w:tcPr>
          <w:p w14:paraId="5E1431C0" w14:textId="77777777" w:rsidR="00535B14" w:rsidRDefault="00535B14">
            <w:pPr>
              <w:pStyle w:val="SemEspaamento"/>
              <w:jc w:val="right"/>
              <w:rPr>
                <w:rFonts w:ascii="Arial Narrow" w:hAnsi="Arial Narrow" w:cs="Calibri"/>
                <w:sz w:val="20"/>
                <w:szCs w:val="20"/>
              </w:rPr>
            </w:pPr>
          </w:p>
        </w:tc>
        <w:tc>
          <w:tcPr>
            <w:tcW w:w="910" w:type="pct"/>
          </w:tcPr>
          <w:p w14:paraId="47C57F9F" w14:textId="77777777" w:rsidR="00535B14" w:rsidRDefault="00535B14">
            <w:pPr>
              <w:pStyle w:val="SemEspaamento"/>
              <w:ind w:right="648"/>
              <w:jc w:val="right"/>
              <w:rPr>
                <w:rFonts w:ascii="Arial Narrow" w:hAnsi="Arial Narrow" w:cs="Calibri"/>
                <w:sz w:val="20"/>
                <w:szCs w:val="20"/>
              </w:rPr>
            </w:pPr>
          </w:p>
        </w:tc>
      </w:tr>
      <w:tr w:rsidR="00535B14" w14:paraId="22E4BB05" w14:textId="77777777">
        <w:tc>
          <w:tcPr>
            <w:tcW w:w="372" w:type="pct"/>
            <w:tcBorders>
              <w:top w:val="nil"/>
              <w:bottom w:val="nil"/>
            </w:tcBorders>
          </w:tcPr>
          <w:p w14:paraId="52885AA9" w14:textId="77777777" w:rsidR="00535B14" w:rsidRDefault="00535B14">
            <w:pPr>
              <w:pStyle w:val="SemEspaamento"/>
              <w:jc w:val="center"/>
              <w:rPr>
                <w:rFonts w:ascii="Arial Narrow" w:hAnsi="Arial Narrow" w:cs="Calibri"/>
                <w:sz w:val="20"/>
                <w:szCs w:val="20"/>
              </w:rPr>
            </w:pPr>
          </w:p>
        </w:tc>
        <w:tc>
          <w:tcPr>
            <w:tcW w:w="325" w:type="pct"/>
          </w:tcPr>
          <w:p w14:paraId="540AE620"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412B4692"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343F2CED"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ADESIVOS IMPRESSOS 20CM X 10CM VEICULAR COLADO POR DENTRO</w:t>
            </w:r>
          </w:p>
        </w:tc>
        <w:tc>
          <w:tcPr>
            <w:tcW w:w="587" w:type="pct"/>
          </w:tcPr>
          <w:p w14:paraId="76AB4A6C" w14:textId="77777777" w:rsidR="00535B14" w:rsidRDefault="00535B14">
            <w:pPr>
              <w:pStyle w:val="SemEspaamento"/>
              <w:jc w:val="right"/>
              <w:rPr>
                <w:rFonts w:ascii="Arial Narrow" w:hAnsi="Arial Narrow" w:cs="Calibri"/>
                <w:sz w:val="20"/>
                <w:szCs w:val="20"/>
              </w:rPr>
            </w:pPr>
          </w:p>
        </w:tc>
        <w:tc>
          <w:tcPr>
            <w:tcW w:w="910" w:type="pct"/>
          </w:tcPr>
          <w:p w14:paraId="245318A2" w14:textId="77777777" w:rsidR="00535B14" w:rsidRDefault="00535B14">
            <w:pPr>
              <w:pStyle w:val="SemEspaamento"/>
              <w:ind w:right="648"/>
              <w:jc w:val="right"/>
              <w:rPr>
                <w:rFonts w:ascii="Arial Narrow" w:hAnsi="Arial Narrow" w:cs="Calibri"/>
                <w:sz w:val="20"/>
                <w:szCs w:val="20"/>
              </w:rPr>
            </w:pPr>
          </w:p>
        </w:tc>
      </w:tr>
      <w:tr w:rsidR="00535B14" w14:paraId="6ADAD531" w14:textId="77777777">
        <w:tc>
          <w:tcPr>
            <w:tcW w:w="372" w:type="pct"/>
            <w:tcBorders>
              <w:top w:val="nil"/>
              <w:bottom w:val="nil"/>
            </w:tcBorders>
          </w:tcPr>
          <w:p w14:paraId="3BE78330"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01</w:t>
            </w:r>
          </w:p>
        </w:tc>
        <w:tc>
          <w:tcPr>
            <w:tcW w:w="325" w:type="pct"/>
          </w:tcPr>
          <w:p w14:paraId="3BA09025"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19C6AEC4"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762B4814"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 xml:space="preserve">ADESIVOS IMPRESSO REDONDO 30CM X 30 CM </w:t>
            </w:r>
          </w:p>
        </w:tc>
        <w:tc>
          <w:tcPr>
            <w:tcW w:w="587" w:type="pct"/>
          </w:tcPr>
          <w:p w14:paraId="75790DEA" w14:textId="77777777" w:rsidR="00535B14" w:rsidRDefault="00535B14">
            <w:pPr>
              <w:pStyle w:val="SemEspaamento"/>
              <w:jc w:val="right"/>
              <w:rPr>
                <w:rFonts w:ascii="Arial Narrow" w:hAnsi="Arial Narrow" w:cs="Calibri"/>
                <w:sz w:val="20"/>
                <w:szCs w:val="20"/>
              </w:rPr>
            </w:pPr>
          </w:p>
        </w:tc>
        <w:tc>
          <w:tcPr>
            <w:tcW w:w="910" w:type="pct"/>
          </w:tcPr>
          <w:p w14:paraId="4017C484" w14:textId="77777777" w:rsidR="00535B14" w:rsidRDefault="00535B14">
            <w:pPr>
              <w:pStyle w:val="SemEspaamento"/>
              <w:ind w:right="648"/>
              <w:jc w:val="right"/>
              <w:rPr>
                <w:rFonts w:ascii="Arial Narrow" w:hAnsi="Arial Narrow" w:cs="Calibri"/>
                <w:sz w:val="20"/>
                <w:szCs w:val="20"/>
              </w:rPr>
            </w:pPr>
          </w:p>
        </w:tc>
      </w:tr>
      <w:tr w:rsidR="00535B14" w14:paraId="46AC7A7C" w14:textId="77777777">
        <w:tc>
          <w:tcPr>
            <w:tcW w:w="372" w:type="pct"/>
            <w:tcBorders>
              <w:top w:val="nil"/>
              <w:bottom w:val="nil"/>
            </w:tcBorders>
          </w:tcPr>
          <w:p w14:paraId="68319F73" w14:textId="77777777" w:rsidR="00535B14" w:rsidRDefault="00535B14">
            <w:pPr>
              <w:pStyle w:val="SemEspaamento"/>
              <w:jc w:val="center"/>
              <w:rPr>
                <w:rFonts w:ascii="Arial Narrow" w:hAnsi="Arial Narrow" w:cs="Calibri"/>
                <w:sz w:val="20"/>
                <w:szCs w:val="20"/>
              </w:rPr>
            </w:pPr>
          </w:p>
        </w:tc>
        <w:tc>
          <w:tcPr>
            <w:tcW w:w="325" w:type="pct"/>
          </w:tcPr>
          <w:p w14:paraId="52BEF949"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036E3EB0"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37679F42"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70 X 50 CM</w:t>
            </w:r>
          </w:p>
        </w:tc>
        <w:tc>
          <w:tcPr>
            <w:tcW w:w="587" w:type="pct"/>
          </w:tcPr>
          <w:p w14:paraId="1D557F18" w14:textId="77777777" w:rsidR="00535B14" w:rsidRDefault="00535B14">
            <w:pPr>
              <w:pStyle w:val="SemEspaamento"/>
              <w:jc w:val="right"/>
              <w:rPr>
                <w:rFonts w:ascii="Arial Narrow" w:hAnsi="Arial Narrow" w:cs="Calibri"/>
                <w:sz w:val="20"/>
                <w:szCs w:val="20"/>
              </w:rPr>
            </w:pPr>
          </w:p>
        </w:tc>
        <w:tc>
          <w:tcPr>
            <w:tcW w:w="910" w:type="pct"/>
          </w:tcPr>
          <w:p w14:paraId="73F98692" w14:textId="77777777" w:rsidR="00535B14" w:rsidRDefault="00535B14">
            <w:pPr>
              <w:pStyle w:val="SemEspaamento"/>
              <w:ind w:right="648"/>
              <w:jc w:val="right"/>
              <w:rPr>
                <w:rFonts w:ascii="Arial Narrow" w:hAnsi="Arial Narrow" w:cs="Calibri"/>
                <w:sz w:val="20"/>
                <w:szCs w:val="20"/>
              </w:rPr>
            </w:pPr>
          </w:p>
        </w:tc>
      </w:tr>
      <w:tr w:rsidR="00535B14" w14:paraId="34CBC44E" w14:textId="77777777">
        <w:tc>
          <w:tcPr>
            <w:tcW w:w="372" w:type="pct"/>
            <w:tcBorders>
              <w:top w:val="nil"/>
              <w:bottom w:val="nil"/>
            </w:tcBorders>
          </w:tcPr>
          <w:p w14:paraId="61E3D32B" w14:textId="77777777" w:rsidR="00535B14" w:rsidRDefault="00535B14">
            <w:pPr>
              <w:pStyle w:val="SemEspaamento"/>
              <w:jc w:val="center"/>
              <w:rPr>
                <w:rFonts w:ascii="Arial Narrow" w:hAnsi="Arial Narrow" w:cs="Calibri"/>
                <w:sz w:val="20"/>
                <w:szCs w:val="20"/>
              </w:rPr>
            </w:pPr>
          </w:p>
        </w:tc>
        <w:tc>
          <w:tcPr>
            <w:tcW w:w="325" w:type="pct"/>
          </w:tcPr>
          <w:p w14:paraId="7C28F694"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4A88836D"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7226C995"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1,20 MT X 1,0 METRO</w:t>
            </w:r>
          </w:p>
        </w:tc>
        <w:tc>
          <w:tcPr>
            <w:tcW w:w="587" w:type="pct"/>
          </w:tcPr>
          <w:p w14:paraId="551042ED" w14:textId="77777777" w:rsidR="00535B14" w:rsidRDefault="00535B14">
            <w:pPr>
              <w:pStyle w:val="SemEspaamento"/>
              <w:jc w:val="right"/>
              <w:rPr>
                <w:rFonts w:ascii="Arial Narrow" w:hAnsi="Arial Narrow" w:cs="Calibri"/>
                <w:sz w:val="20"/>
                <w:szCs w:val="20"/>
              </w:rPr>
            </w:pPr>
          </w:p>
        </w:tc>
        <w:tc>
          <w:tcPr>
            <w:tcW w:w="910" w:type="pct"/>
          </w:tcPr>
          <w:p w14:paraId="6BE46A38" w14:textId="77777777" w:rsidR="00535B14" w:rsidRDefault="00535B14">
            <w:pPr>
              <w:pStyle w:val="SemEspaamento"/>
              <w:ind w:right="648"/>
              <w:jc w:val="right"/>
              <w:rPr>
                <w:rFonts w:ascii="Arial Narrow" w:hAnsi="Arial Narrow" w:cs="Calibri"/>
                <w:sz w:val="20"/>
                <w:szCs w:val="20"/>
              </w:rPr>
            </w:pPr>
          </w:p>
        </w:tc>
      </w:tr>
      <w:tr w:rsidR="00535B14" w14:paraId="43FD1957" w14:textId="77777777">
        <w:tc>
          <w:tcPr>
            <w:tcW w:w="372" w:type="pct"/>
            <w:tcBorders>
              <w:top w:val="nil"/>
              <w:bottom w:val="nil"/>
            </w:tcBorders>
          </w:tcPr>
          <w:p w14:paraId="0836B5C9" w14:textId="77777777" w:rsidR="00535B14" w:rsidRDefault="00535B14">
            <w:pPr>
              <w:pStyle w:val="SemEspaamento"/>
              <w:jc w:val="center"/>
              <w:rPr>
                <w:rFonts w:ascii="Arial Narrow" w:hAnsi="Arial Narrow" w:cs="Calibri"/>
                <w:sz w:val="20"/>
                <w:szCs w:val="20"/>
              </w:rPr>
            </w:pPr>
          </w:p>
        </w:tc>
        <w:tc>
          <w:tcPr>
            <w:tcW w:w="325" w:type="pct"/>
          </w:tcPr>
          <w:p w14:paraId="35E8A481"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38FBC374"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50</w:t>
            </w:r>
          </w:p>
        </w:tc>
        <w:tc>
          <w:tcPr>
            <w:tcW w:w="2325" w:type="pct"/>
          </w:tcPr>
          <w:p w14:paraId="2D8603C5"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BANNER 3 MT X 3 METROS</w:t>
            </w:r>
          </w:p>
        </w:tc>
        <w:tc>
          <w:tcPr>
            <w:tcW w:w="587" w:type="pct"/>
          </w:tcPr>
          <w:p w14:paraId="094B731D" w14:textId="77777777" w:rsidR="00535B14" w:rsidRDefault="00535B14">
            <w:pPr>
              <w:pStyle w:val="SemEspaamento"/>
              <w:jc w:val="right"/>
              <w:rPr>
                <w:rFonts w:ascii="Arial Narrow" w:hAnsi="Arial Narrow" w:cs="Calibri"/>
                <w:sz w:val="20"/>
                <w:szCs w:val="20"/>
              </w:rPr>
            </w:pPr>
          </w:p>
        </w:tc>
        <w:tc>
          <w:tcPr>
            <w:tcW w:w="910" w:type="pct"/>
          </w:tcPr>
          <w:p w14:paraId="2E8BCB25" w14:textId="77777777" w:rsidR="00535B14" w:rsidRDefault="00535B14">
            <w:pPr>
              <w:pStyle w:val="SemEspaamento"/>
              <w:ind w:right="648"/>
              <w:jc w:val="right"/>
              <w:rPr>
                <w:rFonts w:ascii="Arial Narrow" w:hAnsi="Arial Narrow" w:cs="Calibri"/>
                <w:sz w:val="20"/>
                <w:szCs w:val="20"/>
              </w:rPr>
            </w:pPr>
          </w:p>
        </w:tc>
      </w:tr>
      <w:tr w:rsidR="00535B14" w14:paraId="68F5C089" w14:textId="77777777">
        <w:tc>
          <w:tcPr>
            <w:tcW w:w="372" w:type="pct"/>
            <w:tcBorders>
              <w:top w:val="nil"/>
              <w:bottom w:val="nil"/>
            </w:tcBorders>
          </w:tcPr>
          <w:p w14:paraId="5FC202B5" w14:textId="77777777" w:rsidR="00535B14" w:rsidRDefault="00535B14">
            <w:pPr>
              <w:pStyle w:val="SemEspaamento"/>
              <w:jc w:val="center"/>
              <w:rPr>
                <w:rFonts w:ascii="Arial Narrow" w:hAnsi="Arial Narrow" w:cs="Calibri"/>
                <w:sz w:val="20"/>
                <w:szCs w:val="20"/>
              </w:rPr>
            </w:pPr>
          </w:p>
        </w:tc>
        <w:tc>
          <w:tcPr>
            <w:tcW w:w="325" w:type="pct"/>
          </w:tcPr>
          <w:p w14:paraId="30EECD5F"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54497367"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w:t>
            </w:r>
          </w:p>
        </w:tc>
        <w:tc>
          <w:tcPr>
            <w:tcW w:w="2325" w:type="pct"/>
          </w:tcPr>
          <w:p w14:paraId="20DD119C" w14:textId="77777777" w:rsidR="00535B14" w:rsidRDefault="00000000">
            <w:pPr>
              <w:pStyle w:val="SemEspaamento"/>
              <w:jc w:val="both"/>
              <w:rPr>
                <w:rFonts w:ascii="Arial Narrow" w:hAnsi="Arial Narrow" w:cs="Calibri"/>
                <w:sz w:val="20"/>
                <w:szCs w:val="20"/>
              </w:rPr>
            </w:pPr>
            <w:r>
              <w:rPr>
                <w:rFonts w:ascii="Arial Narrow" w:hAnsi="Arial Narrow" w:cs="Calibri"/>
                <w:sz w:val="20"/>
                <w:szCs w:val="20"/>
              </w:rPr>
              <w:t xml:space="preserve">FAIXA DE LONA 3 </w:t>
            </w:r>
            <w:proofErr w:type="spellStart"/>
            <w:r>
              <w:rPr>
                <w:rFonts w:ascii="Arial Narrow" w:hAnsi="Arial Narrow" w:cs="Calibri"/>
                <w:sz w:val="20"/>
                <w:szCs w:val="20"/>
              </w:rPr>
              <w:t>Mt</w:t>
            </w:r>
            <w:proofErr w:type="spellEnd"/>
            <w:r>
              <w:rPr>
                <w:rFonts w:ascii="Arial Narrow" w:hAnsi="Arial Narrow" w:cs="Calibri"/>
                <w:sz w:val="20"/>
                <w:szCs w:val="20"/>
              </w:rPr>
              <w:t xml:space="preserve"> X 3 METROS</w:t>
            </w:r>
          </w:p>
        </w:tc>
        <w:tc>
          <w:tcPr>
            <w:tcW w:w="587" w:type="pct"/>
          </w:tcPr>
          <w:p w14:paraId="5BF94352" w14:textId="77777777" w:rsidR="00535B14" w:rsidRDefault="00535B14">
            <w:pPr>
              <w:pStyle w:val="SemEspaamento"/>
              <w:jc w:val="right"/>
              <w:rPr>
                <w:rFonts w:ascii="Arial Narrow" w:hAnsi="Arial Narrow" w:cs="Calibri"/>
                <w:sz w:val="20"/>
                <w:szCs w:val="20"/>
              </w:rPr>
            </w:pPr>
          </w:p>
        </w:tc>
        <w:tc>
          <w:tcPr>
            <w:tcW w:w="910" w:type="pct"/>
          </w:tcPr>
          <w:p w14:paraId="04987CBB" w14:textId="77777777" w:rsidR="00535B14" w:rsidRDefault="00535B14">
            <w:pPr>
              <w:pStyle w:val="SemEspaamento"/>
              <w:ind w:right="648"/>
              <w:jc w:val="right"/>
              <w:rPr>
                <w:rFonts w:ascii="Arial Narrow" w:hAnsi="Arial Narrow" w:cs="Calibri"/>
                <w:sz w:val="20"/>
                <w:szCs w:val="20"/>
              </w:rPr>
            </w:pPr>
          </w:p>
        </w:tc>
      </w:tr>
      <w:tr w:rsidR="00535B14" w14:paraId="4489DE04" w14:textId="77777777">
        <w:tc>
          <w:tcPr>
            <w:tcW w:w="372" w:type="pct"/>
            <w:tcBorders>
              <w:top w:val="nil"/>
              <w:bottom w:val="single" w:sz="4" w:space="0" w:color="auto"/>
            </w:tcBorders>
          </w:tcPr>
          <w:p w14:paraId="36E84739" w14:textId="77777777" w:rsidR="00535B14" w:rsidRDefault="00535B14">
            <w:pPr>
              <w:pStyle w:val="SemEspaamento"/>
              <w:jc w:val="center"/>
              <w:rPr>
                <w:rFonts w:ascii="Arial Narrow" w:hAnsi="Arial Narrow" w:cs="Calibri"/>
                <w:sz w:val="20"/>
                <w:szCs w:val="20"/>
              </w:rPr>
            </w:pPr>
          </w:p>
        </w:tc>
        <w:tc>
          <w:tcPr>
            <w:tcW w:w="325" w:type="pct"/>
          </w:tcPr>
          <w:p w14:paraId="08012E6D"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305EC179"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w:t>
            </w:r>
          </w:p>
        </w:tc>
        <w:tc>
          <w:tcPr>
            <w:tcW w:w="2325" w:type="pct"/>
          </w:tcPr>
          <w:p w14:paraId="3E310970" w14:textId="77777777" w:rsidR="00535B14" w:rsidRDefault="00000000">
            <w:pPr>
              <w:jc w:val="both"/>
              <w:rPr>
                <w:rFonts w:ascii="Arial Narrow" w:hAnsi="Arial Narrow" w:cs="Calibri"/>
                <w:sz w:val="20"/>
                <w:szCs w:val="20"/>
              </w:rPr>
            </w:pPr>
            <w:r>
              <w:rPr>
                <w:rFonts w:ascii="Arial Narrow" w:hAnsi="Arial Narrow" w:cs="Calibri"/>
                <w:sz w:val="20"/>
                <w:szCs w:val="20"/>
              </w:rPr>
              <w:t xml:space="preserve">FAIXA DE LONA 4 </w:t>
            </w:r>
            <w:proofErr w:type="spellStart"/>
            <w:r>
              <w:rPr>
                <w:rFonts w:ascii="Arial Narrow" w:hAnsi="Arial Narrow" w:cs="Calibri"/>
                <w:sz w:val="20"/>
                <w:szCs w:val="20"/>
              </w:rPr>
              <w:t>Mt</w:t>
            </w:r>
            <w:proofErr w:type="spellEnd"/>
            <w:r>
              <w:rPr>
                <w:rFonts w:ascii="Arial Narrow" w:hAnsi="Arial Narrow" w:cs="Calibri"/>
                <w:sz w:val="20"/>
                <w:szCs w:val="20"/>
              </w:rPr>
              <w:t xml:space="preserve"> X 1,500 METROS</w:t>
            </w:r>
          </w:p>
        </w:tc>
        <w:tc>
          <w:tcPr>
            <w:tcW w:w="587" w:type="pct"/>
          </w:tcPr>
          <w:p w14:paraId="7A43D64A" w14:textId="77777777" w:rsidR="00535B14" w:rsidRDefault="00535B14">
            <w:pPr>
              <w:jc w:val="right"/>
              <w:rPr>
                <w:rFonts w:ascii="Arial Narrow" w:hAnsi="Arial Narrow" w:cs="Calibri"/>
                <w:sz w:val="20"/>
                <w:szCs w:val="20"/>
              </w:rPr>
            </w:pPr>
          </w:p>
        </w:tc>
        <w:tc>
          <w:tcPr>
            <w:tcW w:w="910" w:type="pct"/>
          </w:tcPr>
          <w:p w14:paraId="1780D576" w14:textId="77777777" w:rsidR="00535B14" w:rsidRDefault="00535B14">
            <w:pPr>
              <w:ind w:right="648"/>
              <w:jc w:val="right"/>
              <w:rPr>
                <w:rFonts w:ascii="Arial Narrow" w:hAnsi="Arial Narrow" w:cs="Calibri"/>
                <w:sz w:val="20"/>
                <w:szCs w:val="20"/>
              </w:rPr>
            </w:pPr>
          </w:p>
        </w:tc>
      </w:tr>
      <w:tr w:rsidR="00535B14" w14:paraId="28F2AB9F" w14:textId="77777777">
        <w:tc>
          <w:tcPr>
            <w:tcW w:w="372" w:type="pct"/>
            <w:tcBorders>
              <w:top w:val="single" w:sz="4" w:space="0" w:color="auto"/>
              <w:left w:val="single" w:sz="4" w:space="0" w:color="auto"/>
              <w:bottom w:val="nil"/>
              <w:right w:val="single" w:sz="4" w:space="0" w:color="auto"/>
            </w:tcBorders>
          </w:tcPr>
          <w:p w14:paraId="78172A99"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02</w:t>
            </w:r>
          </w:p>
        </w:tc>
        <w:tc>
          <w:tcPr>
            <w:tcW w:w="325" w:type="pct"/>
            <w:tcBorders>
              <w:left w:val="single" w:sz="4" w:space="0" w:color="auto"/>
            </w:tcBorders>
          </w:tcPr>
          <w:p w14:paraId="2BCA260C"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05225495"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111390C7" w14:textId="77777777" w:rsidR="00535B14" w:rsidRDefault="00000000">
            <w:pPr>
              <w:jc w:val="both"/>
              <w:rPr>
                <w:rFonts w:ascii="Arial Narrow" w:hAnsi="Arial Narrow" w:cs="Calibri"/>
                <w:sz w:val="20"/>
                <w:szCs w:val="20"/>
              </w:rPr>
            </w:pPr>
            <w:r>
              <w:rPr>
                <w:rFonts w:ascii="Arial Narrow" w:hAnsi="Arial Narrow" w:cs="Calibri"/>
                <w:sz w:val="20"/>
                <w:szCs w:val="20"/>
              </w:rPr>
              <w:t>PLACA DE SINALIZAÇÃO EM ACM 54 X 53</w:t>
            </w:r>
          </w:p>
        </w:tc>
        <w:tc>
          <w:tcPr>
            <w:tcW w:w="587" w:type="pct"/>
          </w:tcPr>
          <w:p w14:paraId="36A5E20F" w14:textId="77777777" w:rsidR="00535B14" w:rsidRDefault="00535B14">
            <w:pPr>
              <w:jc w:val="right"/>
              <w:rPr>
                <w:rFonts w:ascii="Arial Narrow" w:hAnsi="Arial Narrow" w:cs="Calibri"/>
                <w:sz w:val="20"/>
                <w:szCs w:val="20"/>
              </w:rPr>
            </w:pPr>
          </w:p>
        </w:tc>
        <w:tc>
          <w:tcPr>
            <w:tcW w:w="910" w:type="pct"/>
          </w:tcPr>
          <w:p w14:paraId="14DE2308" w14:textId="77777777" w:rsidR="00535B14" w:rsidRDefault="00535B14">
            <w:pPr>
              <w:ind w:right="648"/>
              <w:jc w:val="right"/>
              <w:rPr>
                <w:rFonts w:ascii="Arial Narrow" w:hAnsi="Arial Narrow" w:cs="Calibri"/>
                <w:sz w:val="20"/>
                <w:szCs w:val="20"/>
              </w:rPr>
            </w:pPr>
          </w:p>
        </w:tc>
      </w:tr>
      <w:tr w:rsidR="00535B14" w14:paraId="02336EA5" w14:textId="77777777">
        <w:tc>
          <w:tcPr>
            <w:tcW w:w="372" w:type="pct"/>
            <w:tcBorders>
              <w:top w:val="nil"/>
              <w:left w:val="single" w:sz="4" w:space="0" w:color="auto"/>
              <w:bottom w:val="single" w:sz="4" w:space="0" w:color="auto"/>
              <w:right w:val="single" w:sz="4" w:space="0" w:color="auto"/>
            </w:tcBorders>
          </w:tcPr>
          <w:p w14:paraId="00AEB1B5" w14:textId="77777777" w:rsidR="00535B14" w:rsidRDefault="00535B14">
            <w:pPr>
              <w:pStyle w:val="SemEspaamento"/>
              <w:jc w:val="center"/>
              <w:rPr>
                <w:rFonts w:ascii="Arial Narrow" w:hAnsi="Arial Narrow" w:cs="Calibri"/>
                <w:sz w:val="20"/>
                <w:szCs w:val="20"/>
              </w:rPr>
            </w:pPr>
          </w:p>
        </w:tc>
        <w:tc>
          <w:tcPr>
            <w:tcW w:w="325" w:type="pct"/>
            <w:tcBorders>
              <w:left w:val="single" w:sz="4" w:space="0" w:color="auto"/>
            </w:tcBorders>
          </w:tcPr>
          <w:p w14:paraId="48E4100B"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7048650A"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100</w:t>
            </w:r>
          </w:p>
        </w:tc>
        <w:tc>
          <w:tcPr>
            <w:tcW w:w="2325" w:type="pct"/>
          </w:tcPr>
          <w:p w14:paraId="24591D48" w14:textId="77777777" w:rsidR="00535B14" w:rsidRDefault="00000000">
            <w:pPr>
              <w:jc w:val="both"/>
              <w:rPr>
                <w:rFonts w:ascii="Arial Narrow" w:hAnsi="Arial Narrow" w:cs="Calibri"/>
                <w:sz w:val="20"/>
                <w:szCs w:val="20"/>
              </w:rPr>
            </w:pPr>
            <w:r>
              <w:rPr>
                <w:rFonts w:ascii="Arial Narrow" w:hAnsi="Arial Narrow" w:cs="Calibri"/>
                <w:sz w:val="20"/>
                <w:szCs w:val="20"/>
              </w:rPr>
              <w:t xml:space="preserve">PLACA DE SINALIZAÇÃO EM ACEM 80CM X 60CM </w:t>
            </w:r>
          </w:p>
        </w:tc>
        <w:tc>
          <w:tcPr>
            <w:tcW w:w="587" w:type="pct"/>
          </w:tcPr>
          <w:p w14:paraId="09C51552" w14:textId="77777777" w:rsidR="00535B14" w:rsidRDefault="00535B14">
            <w:pPr>
              <w:jc w:val="right"/>
              <w:rPr>
                <w:rFonts w:ascii="Arial Narrow" w:hAnsi="Arial Narrow" w:cs="Calibri"/>
                <w:sz w:val="20"/>
                <w:szCs w:val="20"/>
              </w:rPr>
            </w:pPr>
          </w:p>
        </w:tc>
        <w:tc>
          <w:tcPr>
            <w:tcW w:w="910" w:type="pct"/>
          </w:tcPr>
          <w:p w14:paraId="68CFAD2C" w14:textId="77777777" w:rsidR="00535B14" w:rsidRDefault="00535B14">
            <w:pPr>
              <w:ind w:right="648"/>
              <w:jc w:val="right"/>
              <w:rPr>
                <w:rFonts w:ascii="Arial Narrow" w:hAnsi="Arial Narrow" w:cs="Calibri"/>
                <w:sz w:val="20"/>
                <w:szCs w:val="20"/>
              </w:rPr>
            </w:pPr>
          </w:p>
        </w:tc>
      </w:tr>
      <w:tr w:rsidR="00535B14" w14:paraId="0ABEEE68" w14:textId="77777777">
        <w:tc>
          <w:tcPr>
            <w:tcW w:w="372" w:type="pct"/>
          </w:tcPr>
          <w:p w14:paraId="0A285483" w14:textId="77777777" w:rsidR="00535B14" w:rsidRDefault="00535B14">
            <w:pPr>
              <w:pStyle w:val="SemEspaamento"/>
              <w:jc w:val="center"/>
              <w:rPr>
                <w:rFonts w:ascii="Arial Narrow" w:hAnsi="Arial Narrow" w:cs="Calibri"/>
                <w:sz w:val="20"/>
                <w:szCs w:val="20"/>
              </w:rPr>
            </w:pPr>
          </w:p>
          <w:p w14:paraId="483ECB48" w14:textId="77777777" w:rsidR="00535B14" w:rsidRDefault="00535B14">
            <w:pPr>
              <w:pStyle w:val="SemEspaamento"/>
              <w:jc w:val="center"/>
              <w:rPr>
                <w:rFonts w:ascii="Arial Narrow" w:hAnsi="Arial Narrow" w:cs="Calibri"/>
                <w:sz w:val="20"/>
                <w:szCs w:val="20"/>
              </w:rPr>
            </w:pPr>
          </w:p>
          <w:p w14:paraId="2C0961A4" w14:textId="77777777" w:rsidR="00535B14" w:rsidRDefault="00535B14">
            <w:pPr>
              <w:pStyle w:val="SemEspaamento"/>
              <w:jc w:val="center"/>
              <w:rPr>
                <w:rFonts w:ascii="Arial Narrow" w:hAnsi="Arial Narrow" w:cs="Calibri"/>
                <w:sz w:val="20"/>
                <w:szCs w:val="20"/>
              </w:rPr>
            </w:pPr>
          </w:p>
          <w:p w14:paraId="7EF3889F" w14:textId="77777777" w:rsidR="00535B14" w:rsidRDefault="00000000">
            <w:pPr>
              <w:pStyle w:val="SemEspaamento"/>
              <w:jc w:val="center"/>
              <w:rPr>
                <w:rFonts w:ascii="Arial Narrow" w:hAnsi="Arial Narrow" w:cs="Calibri"/>
                <w:sz w:val="20"/>
                <w:szCs w:val="20"/>
              </w:rPr>
            </w:pPr>
            <w:r>
              <w:rPr>
                <w:rFonts w:ascii="Arial Narrow" w:hAnsi="Arial Narrow" w:cs="Calibri"/>
                <w:b/>
                <w:bCs/>
                <w:sz w:val="20"/>
                <w:szCs w:val="20"/>
              </w:rPr>
              <w:t>03</w:t>
            </w:r>
          </w:p>
        </w:tc>
        <w:tc>
          <w:tcPr>
            <w:tcW w:w="325" w:type="pct"/>
          </w:tcPr>
          <w:p w14:paraId="5FCD36DE" w14:textId="77777777" w:rsidR="00535B14" w:rsidRDefault="00000000">
            <w:pPr>
              <w:pStyle w:val="SemEspaamento"/>
              <w:jc w:val="center"/>
              <w:rPr>
                <w:rFonts w:ascii="Arial Narrow" w:hAnsi="Arial Narrow" w:cs="Calibri"/>
                <w:sz w:val="20"/>
                <w:szCs w:val="20"/>
              </w:rPr>
            </w:pPr>
            <w:r>
              <w:rPr>
                <w:rFonts w:ascii="Arial Narrow" w:hAnsi="Arial Narrow" w:cs="Calibri"/>
                <w:sz w:val="20"/>
                <w:szCs w:val="20"/>
              </w:rPr>
              <w:t>UND</w:t>
            </w:r>
          </w:p>
        </w:tc>
        <w:tc>
          <w:tcPr>
            <w:tcW w:w="481" w:type="pct"/>
          </w:tcPr>
          <w:p w14:paraId="5EBECD45" w14:textId="77777777" w:rsidR="00535B14" w:rsidRDefault="00000000">
            <w:pPr>
              <w:pStyle w:val="SemEspaamento"/>
              <w:jc w:val="right"/>
              <w:rPr>
                <w:rFonts w:ascii="Arial Narrow" w:hAnsi="Arial Narrow" w:cs="Calibri"/>
                <w:sz w:val="20"/>
                <w:szCs w:val="20"/>
              </w:rPr>
            </w:pPr>
            <w:r>
              <w:rPr>
                <w:rFonts w:ascii="Arial Narrow" w:hAnsi="Arial Narrow" w:cs="Calibri"/>
                <w:sz w:val="20"/>
                <w:szCs w:val="20"/>
              </w:rPr>
              <w:t>6</w:t>
            </w:r>
          </w:p>
        </w:tc>
        <w:tc>
          <w:tcPr>
            <w:tcW w:w="2325" w:type="pct"/>
          </w:tcPr>
          <w:p w14:paraId="58D5BC1D" w14:textId="77777777" w:rsidR="00535B14" w:rsidRDefault="00000000">
            <w:pPr>
              <w:pStyle w:val="SemEspaamento"/>
              <w:jc w:val="both"/>
              <w:rPr>
                <w:rFonts w:ascii="Arial Narrow" w:hAnsi="Arial Narrow" w:cs="Calibri"/>
                <w:sz w:val="20"/>
                <w:szCs w:val="20"/>
              </w:rPr>
            </w:pPr>
            <w:r>
              <w:rPr>
                <w:rFonts w:ascii="Arial Narrow" w:hAnsi="Arial Narrow" w:cs="Arial"/>
                <w:sz w:val="20"/>
                <w:szCs w:val="20"/>
                <w:shd w:val="clear" w:color="auto" w:fill="FFFFFF"/>
              </w:rPr>
              <w:t xml:space="preserve">Painel pantográfico de alumínio – 274x 230cm, pop </w:t>
            </w:r>
            <w:proofErr w:type="spellStart"/>
            <w:r>
              <w:rPr>
                <w:rFonts w:ascii="Arial Narrow" w:hAnsi="Arial Narrow" w:cs="Arial"/>
                <w:sz w:val="20"/>
                <w:szCs w:val="20"/>
                <w:shd w:val="clear" w:color="auto" w:fill="FFFFFF"/>
              </w:rPr>
              <w:t>up</w:t>
            </w:r>
            <w:proofErr w:type="spellEnd"/>
            <w:r>
              <w:rPr>
                <w:rFonts w:ascii="Arial Narrow" w:hAnsi="Arial Narrow" w:cs="Arial"/>
                <w:sz w:val="20"/>
                <w:szCs w:val="20"/>
                <w:shd w:val="clear" w:color="auto" w:fill="FFFFFF"/>
              </w:rPr>
              <w:t xml:space="preserve"> de alumínio de alta qualidade, combinado com um case de tecido para a estrutura.  Arte da prefeitura a enviar. </w:t>
            </w:r>
            <w:r>
              <w:rPr>
                <w:rFonts w:ascii="Arial Narrow" w:hAnsi="Arial Narrow" w:cs="Segoe UI"/>
                <w:i/>
                <w:iCs/>
                <w:color w:val="333333"/>
                <w:sz w:val="20"/>
                <w:szCs w:val="20"/>
                <w:shd w:val="clear" w:color="auto" w:fill="EAEAEA"/>
              </w:rPr>
              <w:t>Com Impressão Digital Colorida Em Lona Front light 340G Reforçada ou tecido a escolha da prefeitura Fosca Ou brilhante.</w:t>
            </w:r>
          </w:p>
        </w:tc>
        <w:tc>
          <w:tcPr>
            <w:tcW w:w="587" w:type="pct"/>
          </w:tcPr>
          <w:p w14:paraId="1A9E7B88" w14:textId="77777777" w:rsidR="00535B14" w:rsidRDefault="00535B14">
            <w:pPr>
              <w:pStyle w:val="SemEspaamento"/>
              <w:jc w:val="right"/>
              <w:rPr>
                <w:rFonts w:ascii="Arial Narrow" w:hAnsi="Arial Narrow" w:cs="Calibri"/>
                <w:sz w:val="20"/>
                <w:szCs w:val="20"/>
              </w:rPr>
            </w:pPr>
          </w:p>
        </w:tc>
        <w:tc>
          <w:tcPr>
            <w:tcW w:w="910" w:type="pct"/>
          </w:tcPr>
          <w:p w14:paraId="4CF5BF76" w14:textId="77777777" w:rsidR="00535B14" w:rsidRDefault="00535B14">
            <w:pPr>
              <w:pStyle w:val="SemEspaamento"/>
              <w:ind w:right="648"/>
              <w:jc w:val="right"/>
              <w:rPr>
                <w:rFonts w:ascii="Arial Narrow" w:hAnsi="Arial Narrow" w:cs="Calibri"/>
                <w:sz w:val="20"/>
                <w:szCs w:val="20"/>
              </w:rPr>
            </w:pPr>
          </w:p>
        </w:tc>
      </w:tr>
    </w:tbl>
    <w:p w14:paraId="59CCCBC5" w14:textId="77777777" w:rsidR="00535B14" w:rsidRDefault="00535B14">
      <w:pPr>
        <w:pStyle w:val="Nivel2"/>
        <w:numPr>
          <w:ilvl w:val="0"/>
          <w:numId w:val="0"/>
        </w:numPr>
        <w:rPr>
          <w:rFonts w:ascii="Times New Roman" w:eastAsia="Calibri" w:hAnsi="Times New Roman" w:cs="Times New Roman"/>
          <w:sz w:val="18"/>
          <w:szCs w:val="18"/>
          <w:lang w:eastAsia="en-US"/>
        </w:rPr>
      </w:pPr>
    </w:p>
    <w:p w14:paraId="20B2230E"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 xml:space="preserve">ÓRGÃO(S) GERENCIADOR </w:t>
      </w:r>
      <w:proofErr w:type="gramStart"/>
      <w:r>
        <w:rPr>
          <w:rFonts w:ascii="Times New Roman" w:eastAsia="Calibri" w:hAnsi="Times New Roman" w:cs="Times New Roman"/>
          <w:b w:val="0"/>
          <w:bCs w:val="0"/>
          <w:sz w:val="18"/>
          <w:szCs w:val="18"/>
        </w:rPr>
        <w:t>E  PARTICIPANTE</w:t>
      </w:r>
      <w:proofErr w:type="gramEnd"/>
      <w:r>
        <w:rPr>
          <w:rFonts w:ascii="Times New Roman" w:eastAsia="Calibri" w:hAnsi="Times New Roman" w:cs="Times New Roman"/>
          <w:b w:val="0"/>
          <w:bCs w:val="0"/>
          <w:sz w:val="18"/>
          <w:szCs w:val="18"/>
        </w:rPr>
        <w:t>(S)</w:t>
      </w:r>
    </w:p>
    <w:p w14:paraId="6CF7856F"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O órgão gerenciador será a ´PREFEITURA DE RIFAINA</w:t>
      </w:r>
    </w:p>
    <w:p w14:paraId="6EC6D9C0"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 xml:space="preserve">DA ADESÃO À ATA DE REGISTRO DE PREÇOS </w:t>
      </w:r>
    </w:p>
    <w:p w14:paraId="5D9C8047" w14:textId="77777777" w:rsidR="00535B14" w:rsidRDefault="00000000">
      <w:pPr>
        <w:pStyle w:val="Nvel2-Red"/>
        <w:numPr>
          <w:ilvl w:val="1"/>
          <w:numId w:val="11"/>
        </w:numPr>
        <w:ind w:left="0"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7F2026D" w14:textId="77777777" w:rsidR="00535B14" w:rsidRDefault="00000000">
      <w:pPr>
        <w:pStyle w:val="Nvel3-R"/>
        <w:numPr>
          <w:ilvl w:val="2"/>
          <w:numId w:val="11"/>
        </w:numPr>
        <w:ind w:left="284"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apresentação de justificativa da vantagem da adesão, inclusive em situações de provável desabastecimento ou descontinuidade de serviço público;</w:t>
      </w:r>
    </w:p>
    <w:p w14:paraId="7A53F93E" w14:textId="77777777" w:rsidR="00535B14" w:rsidRDefault="00000000">
      <w:pPr>
        <w:pStyle w:val="Nvel3-R"/>
        <w:numPr>
          <w:ilvl w:val="2"/>
          <w:numId w:val="11"/>
        </w:numPr>
        <w:ind w:left="284"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 xml:space="preserve"> demonstração de que os valores registrados estão compatíveis com os valores praticados pelo mercado na forma do art. 23 da Lei nº 14.133, de 2021; e</w:t>
      </w:r>
    </w:p>
    <w:p w14:paraId="028DC413" w14:textId="77777777" w:rsidR="00535B14" w:rsidRDefault="00000000">
      <w:pPr>
        <w:pStyle w:val="Nvel3-R"/>
        <w:numPr>
          <w:ilvl w:val="2"/>
          <w:numId w:val="11"/>
        </w:numPr>
        <w:ind w:left="284"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 xml:space="preserve"> consulta e aceitação prévias do órgão ou da entidade gerenciadora e do fornecedor.</w:t>
      </w:r>
    </w:p>
    <w:p w14:paraId="13A7CCD2" w14:textId="77777777" w:rsidR="00535B14" w:rsidRDefault="00000000">
      <w:pPr>
        <w:pStyle w:val="Nvel2-Red"/>
        <w:numPr>
          <w:ilvl w:val="1"/>
          <w:numId w:val="11"/>
        </w:numPr>
        <w:ind w:left="0"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A autorização do órgão ou entidade gerenciadora apenas será realizada após a aceitação da adesão pelo fornecedor.</w:t>
      </w:r>
    </w:p>
    <w:p w14:paraId="27694572" w14:textId="77777777" w:rsidR="00535B14" w:rsidRDefault="00000000">
      <w:pPr>
        <w:pStyle w:val="Nvel3-R"/>
        <w:numPr>
          <w:ilvl w:val="2"/>
          <w:numId w:val="11"/>
        </w:numPr>
        <w:ind w:left="284"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O órgão ou entidade gerenciadora poderá rejeitar adesões caso elas possam acarretar prejuízo à execução de seus próprios contratos ou à sua capacidade de gerenciamento.</w:t>
      </w:r>
    </w:p>
    <w:p w14:paraId="0C99F6E4" w14:textId="77777777" w:rsidR="00535B14" w:rsidRDefault="00000000">
      <w:pPr>
        <w:pStyle w:val="Nvel2-Red"/>
        <w:numPr>
          <w:ilvl w:val="1"/>
          <w:numId w:val="11"/>
        </w:numPr>
        <w:ind w:left="0"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9A13F74" w14:textId="77777777" w:rsidR="00535B14" w:rsidRDefault="00000000">
      <w:pPr>
        <w:pStyle w:val="Nvel2-Red"/>
        <w:numPr>
          <w:ilvl w:val="1"/>
          <w:numId w:val="11"/>
        </w:numPr>
        <w:ind w:left="0"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A0C0894" w14:textId="77777777" w:rsidR="00535B14" w:rsidRDefault="00000000">
      <w:pPr>
        <w:pStyle w:val="Nvel2-Red"/>
        <w:numPr>
          <w:ilvl w:val="1"/>
          <w:numId w:val="11"/>
        </w:numPr>
        <w:ind w:left="0"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0AB1DB87" w14:textId="77777777" w:rsidR="00535B14" w:rsidRDefault="00000000">
      <w:pPr>
        <w:pStyle w:val="SubTitNN"/>
        <w:rPr>
          <w:rFonts w:ascii="Times New Roman" w:eastAsia="Calibri" w:hAnsi="Times New Roman" w:cs="Times New Roman"/>
          <w:b w:val="0"/>
          <w:bCs w:val="0"/>
          <w:iCs w:val="0"/>
          <w:sz w:val="18"/>
          <w:szCs w:val="18"/>
          <w:lang w:eastAsia="en-US"/>
        </w:rPr>
      </w:pPr>
      <w:r>
        <w:rPr>
          <w:rFonts w:ascii="Times New Roman" w:eastAsia="Calibri" w:hAnsi="Times New Roman" w:cs="Times New Roman"/>
          <w:b w:val="0"/>
          <w:bCs w:val="0"/>
          <w:iCs w:val="0"/>
          <w:sz w:val="18"/>
          <w:szCs w:val="18"/>
          <w:lang w:eastAsia="en-US"/>
        </w:rPr>
        <w:t>Dos limites para as adesões</w:t>
      </w:r>
    </w:p>
    <w:p w14:paraId="643F81A3" w14:textId="77777777" w:rsidR="00535B14" w:rsidRDefault="00000000">
      <w:pPr>
        <w:pStyle w:val="Nvel2-Red"/>
        <w:numPr>
          <w:ilvl w:val="1"/>
          <w:numId w:val="11"/>
        </w:numPr>
        <w:ind w:left="0"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35D41DF" w14:textId="77777777" w:rsidR="00535B14" w:rsidRDefault="00000000">
      <w:pPr>
        <w:pStyle w:val="Nvel2-Red"/>
        <w:numPr>
          <w:ilvl w:val="1"/>
          <w:numId w:val="11"/>
        </w:numPr>
        <w:ind w:left="0"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BB50B49" w14:textId="77777777" w:rsidR="00535B14" w:rsidRDefault="00000000">
      <w:pPr>
        <w:pStyle w:val="Nvel2-Red"/>
        <w:numPr>
          <w:ilvl w:val="1"/>
          <w:numId w:val="11"/>
        </w:numPr>
        <w:ind w:left="0" w:firstLine="0"/>
        <w:rPr>
          <w:rFonts w:ascii="Times New Roman" w:eastAsia="Calibri" w:hAnsi="Times New Roman" w:cs="Times New Roman"/>
          <w:i w:val="0"/>
          <w:iCs w:val="0"/>
          <w:color w:val="auto"/>
          <w:sz w:val="18"/>
          <w:szCs w:val="18"/>
          <w:lang w:eastAsia="en-US"/>
        </w:rPr>
      </w:pPr>
      <w:r>
        <w:rPr>
          <w:rFonts w:ascii="Times New Roman" w:eastAsia="Calibri" w:hAnsi="Times New Roman" w:cs="Times New Roman"/>
          <w:i w:val="0"/>
          <w:iCs w:val="0"/>
          <w:color w:val="auto"/>
          <w:sz w:val="18"/>
          <w:szCs w:val="18"/>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4B7ED259"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5B589093" w14:textId="77777777" w:rsidR="00535B14" w:rsidRDefault="00000000">
      <w:pPr>
        <w:pStyle w:val="SubTitNN"/>
        <w:rPr>
          <w:rFonts w:ascii="Times New Roman" w:eastAsia="Calibri" w:hAnsi="Times New Roman" w:cs="Times New Roman"/>
          <w:b w:val="0"/>
          <w:bCs w:val="0"/>
          <w:iCs w:val="0"/>
          <w:sz w:val="18"/>
          <w:szCs w:val="18"/>
          <w:lang w:eastAsia="en-US"/>
        </w:rPr>
      </w:pPr>
      <w:r>
        <w:rPr>
          <w:rFonts w:ascii="Times New Roman" w:eastAsia="Calibri" w:hAnsi="Times New Roman" w:cs="Times New Roman"/>
          <w:b w:val="0"/>
          <w:bCs w:val="0"/>
          <w:iCs w:val="0"/>
          <w:sz w:val="18"/>
          <w:szCs w:val="18"/>
          <w:lang w:eastAsia="en-US"/>
        </w:rPr>
        <w:t>Vedação a acréscimo de quantitativos</w:t>
      </w:r>
    </w:p>
    <w:p w14:paraId="6FAF34FC"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É vedado efetuar acréscimos nos quantitativos fixados na ata de registro de preços.</w:t>
      </w:r>
    </w:p>
    <w:p w14:paraId="2F90A2BB"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lastRenderedPageBreak/>
        <w:t>VALIDADE, FORMALIZAÇÃO DA ATA DE REGISTRO DE PREÇOS E CADASTRO RESERVA</w:t>
      </w:r>
    </w:p>
    <w:p w14:paraId="5ABFAB16"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A validade da Ata de Registro de Preços será de 1 (um) ano, contado a </w:t>
      </w:r>
      <w:proofErr w:type="spellStart"/>
      <w:r>
        <w:rPr>
          <w:rFonts w:ascii="Times New Roman" w:eastAsia="Calibri" w:hAnsi="Times New Roman" w:cs="Times New Roman"/>
          <w:sz w:val="18"/>
          <w:szCs w:val="18"/>
          <w:lang w:eastAsia="en-US"/>
        </w:rPr>
        <w:t>partirdo</w:t>
      </w:r>
      <w:proofErr w:type="spellEnd"/>
      <w:r>
        <w:rPr>
          <w:rFonts w:ascii="Times New Roman" w:eastAsia="Calibri" w:hAnsi="Times New Roman" w:cs="Times New Roman"/>
          <w:sz w:val="18"/>
          <w:szCs w:val="18"/>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Pr>
          <w:rFonts w:ascii="Times New Roman" w:eastAsia="Calibri" w:hAnsi="Times New Roman" w:cs="Times New Roman"/>
          <w:sz w:val="18"/>
          <w:szCs w:val="18"/>
          <w:lang w:eastAsia="en-US"/>
        </w:rPr>
        <w:t>art</w:t>
      </w:r>
      <w:proofErr w:type="spellEnd"/>
      <w:r>
        <w:rPr>
          <w:rFonts w:ascii="Times New Roman" w:eastAsia="Calibri" w:hAnsi="Times New Roman" w:cs="Times New Roman"/>
          <w:sz w:val="18"/>
          <w:szCs w:val="18"/>
          <w:lang w:eastAsia="en-US"/>
        </w:rPr>
        <w:t xml:space="preserve"> nº 106 do Decreto Municipal nº 1441/2024.</w:t>
      </w:r>
    </w:p>
    <w:p w14:paraId="06134BF4" w14:textId="77777777" w:rsidR="00535B14" w:rsidRDefault="00000000">
      <w:pPr>
        <w:pStyle w:val="Nvel3"/>
        <w:numPr>
          <w:ilvl w:val="2"/>
          <w:numId w:val="11"/>
        </w:numPr>
        <w:ind w:left="142" w:firstLine="142"/>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D5584C4"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formalização do contrato ou do instrumento substituto deverá haver a indicação da disponibilidade dos créditos orçamentários respectivos.</w:t>
      </w:r>
    </w:p>
    <w:p w14:paraId="44D324BA"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7334BF05"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 O instrumento contratual de que trata o item 5.2. deverá ser assinado no prazo de validade da ata de registro de preços.</w:t>
      </w:r>
    </w:p>
    <w:p w14:paraId="49911FA6"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Os contratos decorrentes do sistema de registro de preços poderão ser alterados, observado o art. 124 da Lei nº 14.133, de 2021.</w:t>
      </w:r>
    </w:p>
    <w:p w14:paraId="5F77EE75"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Após a homologação da licitação ou da contratação direta, deverão ser observadas as seguintes condições para formalização da ata de registro de preços:</w:t>
      </w:r>
    </w:p>
    <w:p w14:paraId="1703DF77"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AA08D5C"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Será incluído na ata, na forma de anexo, o registro dos licitantes ou dos fornecedores que:</w:t>
      </w:r>
    </w:p>
    <w:p w14:paraId="4C5BAD95" w14:textId="77777777" w:rsidR="00535B14" w:rsidRDefault="00000000">
      <w:pPr>
        <w:pStyle w:val="Nvel4"/>
        <w:numPr>
          <w:ilvl w:val="3"/>
          <w:numId w:val="11"/>
        </w:numPr>
        <w:ind w:left="567"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Aceitarem cotar os bens, as obras ou os serviços com preços iguais aos do adjudicatário, observada a classificação da licitação; e </w:t>
      </w:r>
    </w:p>
    <w:p w14:paraId="741EF894" w14:textId="77777777" w:rsidR="00535B14" w:rsidRDefault="00000000">
      <w:pPr>
        <w:pStyle w:val="Nvel4"/>
        <w:numPr>
          <w:ilvl w:val="3"/>
          <w:numId w:val="11"/>
        </w:numPr>
        <w:ind w:left="567"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Mantiverem sua proposta original. </w:t>
      </w:r>
    </w:p>
    <w:p w14:paraId="63334298"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Será respeitada, nas contratações, a ordem de classificação dos licitantes ou dos fornecedores registrados na ata.</w:t>
      </w:r>
    </w:p>
    <w:p w14:paraId="408EB2BC"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O registro a que se refere o item 5.4.2 tem por objetivo a formação de cadastro de reserva para o caso de impossibilidade de atendimento pelo signatário da ata.</w:t>
      </w:r>
    </w:p>
    <w:p w14:paraId="3D6BB741"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Para fins da ordem de classificação, os licitantes ou fornecedores que aceitarem reduzir suas propostas para o preço do adjudicatário antecederão aqueles que mantiverem sua proposta original.</w:t>
      </w:r>
    </w:p>
    <w:p w14:paraId="68621419"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 habilitação dos licitantes que comporão o cadastro de reserva a que se refere o item somente será efetuada quando houver necessidade de contratação dos licitantes remanescentes, nas seguintes hipóteses:</w:t>
      </w:r>
    </w:p>
    <w:p w14:paraId="15A9FAF8"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Quando o licitante vencedor não assinar a ata de registro de preços, no prazo e nas condições estabelecidos no edital; e</w:t>
      </w:r>
    </w:p>
    <w:p w14:paraId="350DC78C"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Quando houver o cancelamento do registro do licitante ou do registro de preços nas hipóteses previstas no item.</w:t>
      </w:r>
    </w:p>
    <w:p w14:paraId="6CAD1C53"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O preço registrado com indicação dos licitantes e fornecedores será divulgado no PNCP e ficará disponibilizado durante a vigência da ata de registro de preços.</w:t>
      </w:r>
    </w:p>
    <w:p w14:paraId="48248D85"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D55FA6A"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67478D8"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 ata de registro de preços será assinada por meio de assinatura digital e disponibilizada no Sistema de Registro de Preços.</w:t>
      </w:r>
    </w:p>
    <w:p w14:paraId="5D4CC31E"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64E64F21"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nenhum dos licitantes que trata o item 5.4.2.1, aceitar a contratação nos termos do item anterior, a Administração, observados o valor estimado e sua eventual atualização nos termos do edital, poderá:</w:t>
      </w:r>
    </w:p>
    <w:p w14:paraId="7276A124"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4C10E175"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Adjudicar e firmar o contrato nas condições ofertadas pelos licitantes ou fornecedores remanescentes, atendida a ordem classificatória, quando frustrada a negociação de melhor condição.</w:t>
      </w:r>
    </w:p>
    <w:p w14:paraId="3EA61740"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4D6D29D"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ALTERAÇÃO OU ATUALIZAÇÃO DOS PREÇOS REGISTRADOS</w:t>
      </w:r>
    </w:p>
    <w:p w14:paraId="405A74C7"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93EC26B"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7B571B1"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Em caso de criação, alteração ou extinção de quaisquer tributos ou encargos legais ou a superveniência de disposições legais, com comprovada repercussão sobre os preços registrados; </w:t>
      </w:r>
    </w:p>
    <w:p w14:paraId="76D75F93"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previsão no edital ou no aviso de contratação direta de cláusula de reajustamento ou repactuação sobre os preços registrados, nos termos da Lei nº 14.133, de 2021.</w:t>
      </w:r>
    </w:p>
    <w:p w14:paraId="3F7A8729" w14:textId="77777777" w:rsidR="00535B14" w:rsidRDefault="00000000">
      <w:pPr>
        <w:pStyle w:val="Nvel4"/>
        <w:numPr>
          <w:ilvl w:val="3"/>
          <w:numId w:val="11"/>
        </w:numPr>
        <w:ind w:left="567"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No caso do reajustamento, deverá ser respeitada a contagem da anualidade e o índice previstos para a contratação;  </w:t>
      </w:r>
    </w:p>
    <w:p w14:paraId="5A9FF401" w14:textId="77777777" w:rsidR="00535B14" w:rsidRDefault="00000000">
      <w:pPr>
        <w:pStyle w:val="Nvel4"/>
        <w:numPr>
          <w:ilvl w:val="3"/>
          <w:numId w:val="11"/>
        </w:numPr>
        <w:ind w:left="567"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No caso da repactuação, poderá ser a pedido do interessado, conforme critérios definidos para a contratação.</w:t>
      </w:r>
    </w:p>
    <w:p w14:paraId="4560A879"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NEGOCIAÇÃO DE PREÇOS REGISTRADOS</w:t>
      </w:r>
    </w:p>
    <w:p w14:paraId="282C0931"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o preço registrado tornar-se superior ao preço praticado no mercado por motivo superveniente, o órgão ou entidade gerenciadora convocará o fornecedor para negociar a redução do preço registrado.</w:t>
      </w:r>
    </w:p>
    <w:p w14:paraId="3C697178"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Pr>
          <w:rFonts w:ascii="Times New Roman" w:eastAsia="Calibri" w:hAnsi="Times New Roman" w:cs="Times New Roman"/>
          <w:sz w:val="18"/>
          <w:szCs w:val="18"/>
          <w:lang w:eastAsia="en-US"/>
        </w:rPr>
        <w:t>administrativas.Art</w:t>
      </w:r>
      <w:proofErr w:type="spellEnd"/>
      <w:proofErr w:type="gramEnd"/>
      <w:r>
        <w:rPr>
          <w:rFonts w:ascii="Times New Roman" w:eastAsia="Calibri" w:hAnsi="Times New Roman" w:cs="Times New Roman"/>
          <w:sz w:val="18"/>
          <w:szCs w:val="18"/>
          <w:lang w:eastAsia="en-US"/>
        </w:rPr>
        <w:t xml:space="preserve"> 109 §1º do Decreto Municipal 1441/2024.</w:t>
      </w:r>
    </w:p>
    <w:p w14:paraId="3432EC2D"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09B3D30"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Se não obtiver êxito nas negociações, o órgão ou entidade gerenciadora procederá ao cancelamento da ata de registro de preços, adotando as medidas cabíveis para obtenção de contratação mais vantajosa.</w:t>
      </w:r>
    </w:p>
    <w:p w14:paraId="7E870ECF"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1E501A21"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2073271"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lastRenderedPageBreak/>
        <w:t xml:space="preserve">Neste caso, o fornecedor encaminhará, juntamente com o pedido de alteração, a documentação comprobatória ou </w:t>
      </w:r>
      <w:proofErr w:type="spellStart"/>
      <w:r>
        <w:rPr>
          <w:rFonts w:ascii="Times New Roman" w:eastAsia="Calibri" w:hAnsi="Times New Roman" w:cs="Times New Roman"/>
          <w:sz w:val="18"/>
          <w:szCs w:val="18"/>
          <w:lang w:eastAsia="en-US"/>
        </w:rPr>
        <w:t>a</w:t>
      </w:r>
      <w:proofErr w:type="spellEnd"/>
      <w:r>
        <w:rPr>
          <w:rFonts w:ascii="Times New Roman" w:eastAsia="Calibri" w:hAnsi="Times New Roman" w:cs="Times New Roman"/>
          <w:sz w:val="18"/>
          <w:szCs w:val="18"/>
          <w:lang w:eastAsia="en-US"/>
        </w:rPr>
        <w:t xml:space="preserve"> planilha de custos que demonstre a inviabilidade do preço registrado em relação às condições inicialmente pactuadas.</w:t>
      </w:r>
    </w:p>
    <w:p w14:paraId="6926D358"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1186BCF4"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90B88EC"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4A90ACFC"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2B492514"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0202877"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REMANEJAMENTO DAS QUANTIDADES REGISTRADAS NA ATA DE REGISTRO DE PREÇOS</w:t>
      </w:r>
    </w:p>
    <w:p w14:paraId="5CBD198C"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5D89F22A"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 O remanejamento somente poderá ser feito:</w:t>
      </w:r>
    </w:p>
    <w:p w14:paraId="101C1B17"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De órgão ou entidade participante para órgão ou entidade participante; ou</w:t>
      </w:r>
    </w:p>
    <w:p w14:paraId="2147EF10"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De órgão ou entidade participante para órgão ou entidade não participante.</w:t>
      </w:r>
    </w:p>
    <w:p w14:paraId="5FAB0B02"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O órgão ou entidade gerenciadora que tiver estimado as quantidades que pretende contratar será considerado participante para efeito do remanejamento.</w:t>
      </w:r>
    </w:p>
    <w:p w14:paraId="3FD22F88"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remanejamento de órgão ou entidade participante para órgão ou entidade não participante, serão observados os limites previstos no art. 32 do Decreto nº 11.462, de 2023</w:t>
      </w:r>
    </w:p>
    <w:p w14:paraId="7D764C25"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E541C2E"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3BC9EA8D"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C37F4E5"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CANCELAMENTO DO REGISTRO DO LICITANTE VENCEDOR E DOS PREÇOS REGISTRADOS</w:t>
      </w:r>
    </w:p>
    <w:p w14:paraId="19BACE95"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O registro do fornecedor será cancelado pelo gerenciador conforme </w:t>
      </w:r>
      <w:proofErr w:type="spellStart"/>
      <w:r>
        <w:rPr>
          <w:rFonts w:ascii="Times New Roman" w:eastAsia="Calibri" w:hAnsi="Times New Roman" w:cs="Times New Roman"/>
          <w:sz w:val="18"/>
          <w:szCs w:val="18"/>
          <w:lang w:eastAsia="en-US"/>
        </w:rPr>
        <w:t>Art</w:t>
      </w:r>
      <w:proofErr w:type="spellEnd"/>
      <w:r>
        <w:rPr>
          <w:rFonts w:ascii="Times New Roman" w:eastAsia="Calibri" w:hAnsi="Times New Roman" w:cs="Times New Roman"/>
          <w:sz w:val="18"/>
          <w:szCs w:val="18"/>
          <w:lang w:eastAsia="en-US"/>
        </w:rPr>
        <w:t xml:space="preserve"> nº111 do Decreto Municipal de 1441/2024, quando o fornecedor:</w:t>
      </w:r>
    </w:p>
    <w:p w14:paraId="2E93F85B" w14:textId="77777777" w:rsidR="00535B14" w:rsidRDefault="00000000">
      <w:pPr>
        <w:pStyle w:val="Nivel01"/>
        <w:numPr>
          <w:ilvl w:val="0"/>
          <w:numId w:val="0"/>
        </w:numPr>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lastRenderedPageBreak/>
        <w:t xml:space="preserve">9.1.2 - </w:t>
      </w:r>
      <w:proofErr w:type="gramStart"/>
      <w:r>
        <w:rPr>
          <w:rFonts w:ascii="Times New Roman" w:eastAsia="Calibri" w:hAnsi="Times New Roman" w:cs="Times New Roman"/>
          <w:b w:val="0"/>
          <w:bCs w:val="0"/>
          <w:sz w:val="18"/>
          <w:szCs w:val="18"/>
        </w:rPr>
        <w:t>descumprir</w:t>
      </w:r>
      <w:proofErr w:type="gramEnd"/>
      <w:r>
        <w:rPr>
          <w:rFonts w:ascii="Times New Roman" w:eastAsia="Calibri" w:hAnsi="Times New Roman" w:cs="Times New Roman"/>
          <w:b w:val="0"/>
          <w:bCs w:val="0"/>
          <w:sz w:val="18"/>
          <w:szCs w:val="18"/>
        </w:rPr>
        <w:t xml:space="preserve"> as condições da ata de registro de preços, sem motivo justificado;</w:t>
      </w:r>
    </w:p>
    <w:p w14:paraId="7DAB86CF" w14:textId="77777777" w:rsidR="00535B14" w:rsidRDefault="00000000">
      <w:pPr>
        <w:pStyle w:val="Nivel01"/>
        <w:numPr>
          <w:ilvl w:val="0"/>
          <w:numId w:val="0"/>
        </w:numPr>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 xml:space="preserve">9.1,3 - </w:t>
      </w:r>
      <w:proofErr w:type="gramStart"/>
      <w:r>
        <w:rPr>
          <w:rFonts w:ascii="Times New Roman" w:eastAsia="Calibri" w:hAnsi="Times New Roman" w:cs="Times New Roman"/>
          <w:b w:val="0"/>
          <w:bCs w:val="0"/>
          <w:sz w:val="18"/>
          <w:szCs w:val="18"/>
        </w:rPr>
        <w:t>não</w:t>
      </w:r>
      <w:proofErr w:type="gramEnd"/>
      <w:r>
        <w:rPr>
          <w:rFonts w:ascii="Times New Roman" w:eastAsia="Calibri" w:hAnsi="Times New Roman" w:cs="Times New Roman"/>
          <w:b w:val="0"/>
          <w:bCs w:val="0"/>
          <w:sz w:val="18"/>
          <w:szCs w:val="18"/>
        </w:rPr>
        <w:t xml:space="preserve"> retirar a nota de empenho ou instrumento equivalente no prazo estabelecido, sem justificativa aceitável;</w:t>
      </w:r>
    </w:p>
    <w:p w14:paraId="385FA58A" w14:textId="77777777" w:rsidR="00535B14" w:rsidRDefault="00000000">
      <w:pPr>
        <w:pStyle w:val="Nivel01"/>
        <w:numPr>
          <w:ilvl w:val="0"/>
          <w:numId w:val="0"/>
        </w:numPr>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 xml:space="preserve">9.1.4- </w:t>
      </w:r>
      <w:proofErr w:type="gramStart"/>
      <w:r>
        <w:rPr>
          <w:rFonts w:ascii="Times New Roman" w:eastAsia="Calibri" w:hAnsi="Times New Roman" w:cs="Times New Roman"/>
          <w:b w:val="0"/>
          <w:bCs w:val="0"/>
          <w:sz w:val="18"/>
          <w:szCs w:val="18"/>
        </w:rPr>
        <w:t>não</w:t>
      </w:r>
      <w:proofErr w:type="gramEnd"/>
      <w:r>
        <w:rPr>
          <w:rFonts w:ascii="Times New Roman" w:eastAsia="Calibri" w:hAnsi="Times New Roman" w:cs="Times New Roman"/>
          <w:b w:val="0"/>
          <w:bCs w:val="0"/>
          <w:sz w:val="18"/>
          <w:szCs w:val="18"/>
        </w:rPr>
        <w:t xml:space="preserve"> aceitar reduzir o seu preço registrado, na hipótese deste se tornar superior àqueles praticados no mercado; ou</w:t>
      </w:r>
    </w:p>
    <w:p w14:paraId="485E802A" w14:textId="77777777" w:rsidR="00535B14" w:rsidRDefault="00000000">
      <w:pPr>
        <w:pStyle w:val="Nivel01"/>
        <w:numPr>
          <w:ilvl w:val="0"/>
          <w:numId w:val="0"/>
        </w:numPr>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9.1.5 sofrer sanção prevista nos incisos III ou IV do caput do art. 156 da Lei nº 14.133, de 2021.</w:t>
      </w:r>
    </w:p>
    <w:p w14:paraId="6C67ADB6" w14:textId="77777777" w:rsidR="00535B14" w:rsidRDefault="00000000">
      <w:pPr>
        <w:pStyle w:val="Nvel4"/>
        <w:numPr>
          <w:ilvl w:val="3"/>
          <w:numId w:val="11"/>
        </w:numPr>
        <w:ind w:left="567"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08012E1"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 O cancelamento de registros nas hipóteses previstas no item será formalizado por despacho do órgão ou da entidade gerenciadora, garantidos os princípios do contraditório e da ampla defesa.</w:t>
      </w:r>
    </w:p>
    <w:p w14:paraId="2C613401"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Na hipótese de cancelamento do registro do fornecedor, o órgão ou a entidade gerenciadora poderá convocar os licitantes que compõem o cadastro de reserva, observada a ordem de classificação.</w:t>
      </w:r>
    </w:p>
    <w:p w14:paraId="2814E447"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4486506F"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Por razão de interesse público;</w:t>
      </w:r>
    </w:p>
    <w:p w14:paraId="6FC88797"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 pedido do fornecedor, decorrente de caso fortuito ou força maior.</w:t>
      </w:r>
    </w:p>
    <w:p w14:paraId="7B06A0D1"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DAS PENALIDADES</w:t>
      </w:r>
    </w:p>
    <w:p w14:paraId="48546098"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O descumprimento da Ata de Registro de Preços ensejará aplicação das penalidades estabelecidas no edital </w:t>
      </w:r>
    </w:p>
    <w:p w14:paraId="680A8BFF" w14:textId="77777777" w:rsidR="00535B14" w:rsidRDefault="00000000">
      <w:pPr>
        <w:pStyle w:val="Nvel3"/>
        <w:numPr>
          <w:ilvl w:val="2"/>
          <w:numId w:val="11"/>
        </w:numPr>
        <w:ind w:left="284"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As sanções também se aplicam aos integrantes do cadastro de reserva no registro de preços que, convocados, não honrarem o compromisso assumido injustificadamente após terem assinado a ata. </w:t>
      </w:r>
    </w:p>
    <w:p w14:paraId="77A99B3D"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0B558B0"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O órgão ou entidade participante deverá comunicar ao órgão gerenciador qualquer das ocorrências previstas no item 9.1, dada a necessidade de instauração de procedimento para cancelamento do registro do fornecedor.</w:t>
      </w:r>
    </w:p>
    <w:p w14:paraId="08183693" w14:textId="77777777" w:rsidR="00535B14" w:rsidRDefault="00000000">
      <w:pPr>
        <w:pStyle w:val="Nivel01"/>
        <w:numPr>
          <w:ilvl w:val="0"/>
          <w:numId w:val="11"/>
        </w:numPr>
        <w:ind w:left="0" w:firstLine="0"/>
        <w:rPr>
          <w:rFonts w:ascii="Times New Roman" w:eastAsia="Calibri" w:hAnsi="Times New Roman" w:cs="Times New Roman"/>
          <w:b w:val="0"/>
          <w:bCs w:val="0"/>
          <w:sz w:val="18"/>
          <w:szCs w:val="18"/>
        </w:rPr>
      </w:pPr>
      <w:r>
        <w:rPr>
          <w:rFonts w:ascii="Times New Roman" w:eastAsia="Calibri" w:hAnsi="Times New Roman" w:cs="Times New Roman"/>
          <w:b w:val="0"/>
          <w:bCs w:val="0"/>
          <w:sz w:val="18"/>
          <w:szCs w:val="18"/>
        </w:rPr>
        <w:t>CONDIÇÕES GERAIS</w:t>
      </w:r>
    </w:p>
    <w:p w14:paraId="23F268B1" w14:textId="77777777" w:rsidR="00535B14" w:rsidRDefault="00000000">
      <w:pPr>
        <w:pStyle w:val="Nivel2"/>
        <w:numPr>
          <w:ilvl w:val="1"/>
          <w:numId w:val="11"/>
        </w:numPr>
        <w:ind w:left="0"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Pr>
          <w:rFonts w:ascii="Times New Roman" w:eastAsia="Calibri" w:hAnsi="Times New Roman" w:cs="Times New Roman"/>
          <w:sz w:val="18"/>
          <w:szCs w:val="18"/>
          <w:lang w:eastAsia="en-US"/>
        </w:rPr>
        <w:t>em</w:t>
      </w:r>
      <w:proofErr w:type="spellEnd"/>
      <w:r>
        <w:rPr>
          <w:rFonts w:ascii="Times New Roman" w:eastAsia="Calibri" w:hAnsi="Times New Roman" w:cs="Times New Roman"/>
          <w:sz w:val="18"/>
          <w:szCs w:val="18"/>
          <w:lang w:eastAsia="en-US"/>
        </w:rPr>
        <w:t xml:space="preserve"> .... (....) vias de igual teor, que, depois de lida e achada em ordem, vai assinada pelas partes</w:t>
      </w:r>
    </w:p>
    <w:p w14:paraId="25A70620" w14:textId="77777777" w:rsidR="00535B14" w:rsidRDefault="00000000">
      <w:pPr>
        <w:tabs>
          <w:tab w:val="left" w:pos="600"/>
        </w:tabs>
        <w:spacing w:after="0" w:line="240" w:lineRule="auto"/>
        <w:jc w:val="center"/>
        <w:rPr>
          <w:rFonts w:ascii="Times New Roman" w:hAnsi="Times New Roman"/>
          <w:sz w:val="18"/>
          <w:szCs w:val="18"/>
        </w:rPr>
      </w:pPr>
      <w:r>
        <w:rPr>
          <w:rFonts w:ascii="Times New Roman" w:hAnsi="Times New Roman"/>
          <w:sz w:val="18"/>
          <w:szCs w:val="18"/>
        </w:rPr>
        <w:t>MUNICÍPIO DE RIFAINA, .... DE ........ DE .......</w:t>
      </w:r>
    </w:p>
    <w:p w14:paraId="13A2B978" w14:textId="77777777" w:rsidR="00535B14" w:rsidRDefault="00535B14">
      <w:pPr>
        <w:spacing w:after="0" w:line="240" w:lineRule="auto"/>
        <w:jc w:val="center"/>
        <w:rPr>
          <w:rFonts w:ascii="Times New Roman" w:hAnsi="Times New Roman"/>
          <w:sz w:val="18"/>
          <w:szCs w:val="18"/>
        </w:rPr>
      </w:pPr>
    </w:p>
    <w:p w14:paraId="64B1DAC7" w14:textId="77777777" w:rsidR="00535B14" w:rsidRDefault="00535B14">
      <w:pPr>
        <w:spacing w:after="0" w:line="240" w:lineRule="auto"/>
        <w:jc w:val="center"/>
        <w:rPr>
          <w:rFonts w:ascii="Times New Roman" w:hAnsi="Times New Roman"/>
          <w:sz w:val="18"/>
          <w:szCs w:val="18"/>
        </w:rPr>
      </w:pPr>
    </w:p>
    <w:p w14:paraId="1622E840" w14:textId="77777777" w:rsidR="00535B14" w:rsidRDefault="00535B14">
      <w:pPr>
        <w:spacing w:after="0" w:line="240" w:lineRule="auto"/>
        <w:jc w:val="center"/>
        <w:rPr>
          <w:rFonts w:ascii="Times New Roman" w:hAnsi="Times New Roman"/>
          <w:sz w:val="18"/>
          <w:szCs w:val="18"/>
        </w:rPr>
      </w:pPr>
    </w:p>
    <w:p w14:paraId="54349E90"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MUNICÍPIO DE RIFAINA</w:t>
      </w:r>
    </w:p>
    <w:p w14:paraId="01B3E6D0" w14:textId="77777777" w:rsidR="00535B14" w:rsidRDefault="00000000">
      <w:pPr>
        <w:pStyle w:val="Ttulo5"/>
        <w:keepLines w:val="0"/>
        <w:numPr>
          <w:ilvl w:val="4"/>
          <w:numId w:val="10"/>
        </w:numPr>
        <w:tabs>
          <w:tab w:val="left" w:pos="2640"/>
        </w:tabs>
        <w:suppressAutoHyphens/>
        <w:spacing w:before="0" w:line="240" w:lineRule="auto"/>
        <w:ind w:left="0" w:firstLine="0"/>
        <w:jc w:val="center"/>
        <w:rPr>
          <w:rFonts w:ascii="Times New Roman" w:eastAsia="Calibri" w:hAnsi="Times New Roman"/>
          <w:color w:val="auto"/>
          <w:sz w:val="18"/>
          <w:szCs w:val="18"/>
        </w:rPr>
      </w:pPr>
      <w:r>
        <w:rPr>
          <w:rFonts w:ascii="Times New Roman" w:eastAsia="Calibri" w:hAnsi="Times New Roman"/>
          <w:color w:val="auto"/>
          <w:sz w:val="18"/>
          <w:szCs w:val="18"/>
        </w:rPr>
        <w:t>ÓRGÃO GERENCIADOR</w:t>
      </w:r>
    </w:p>
    <w:p w14:paraId="6DAA6DA3" w14:textId="77777777" w:rsidR="00535B14" w:rsidRDefault="00535B14">
      <w:pPr>
        <w:spacing w:after="0" w:line="240" w:lineRule="auto"/>
        <w:rPr>
          <w:rFonts w:ascii="Times New Roman" w:hAnsi="Times New Roman"/>
          <w:sz w:val="18"/>
          <w:szCs w:val="18"/>
        </w:rPr>
      </w:pPr>
    </w:p>
    <w:p w14:paraId="3E3CE946" w14:textId="77777777" w:rsidR="00535B14" w:rsidRDefault="00535B14">
      <w:pPr>
        <w:spacing w:after="0" w:line="240" w:lineRule="auto"/>
        <w:rPr>
          <w:rFonts w:ascii="Times New Roman" w:hAnsi="Times New Roman"/>
          <w:sz w:val="18"/>
          <w:szCs w:val="18"/>
        </w:rPr>
      </w:pPr>
    </w:p>
    <w:p w14:paraId="41CDF1EE"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FORNECEDOR</w:t>
      </w:r>
    </w:p>
    <w:p w14:paraId="14C70697" w14:textId="77777777" w:rsidR="00535B14" w:rsidRDefault="00000000">
      <w:pPr>
        <w:spacing w:after="0" w:line="240" w:lineRule="auto"/>
        <w:jc w:val="center"/>
        <w:rPr>
          <w:rFonts w:ascii="Times New Roman" w:hAnsi="Times New Roman"/>
          <w:sz w:val="18"/>
          <w:szCs w:val="18"/>
        </w:rPr>
      </w:pPr>
      <w:r>
        <w:rPr>
          <w:rFonts w:ascii="Times New Roman" w:hAnsi="Times New Roman"/>
          <w:sz w:val="18"/>
          <w:szCs w:val="18"/>
        </w:rPr>
        <w:t>DETENTOR DA ATA DE REGISTRO DE PREÇOS</w:t>
      </w:r>
    </w:p>
    <w:p w14:paraId="32547B24" w14:textId="77777777" w:rsidR="00535B14" w:rsidRDefault="00000000">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sz w:val="18"/>
          <w:szCs w:val="18"/>
        </w:rPr>
        <w:br w:type="page"/>
      </w:r>
      <w:r>
        <w:rPr>
          <w:rFonts w:ascii="Times New Roman" w:hAnsi="Times New Roman"/>
          <w:b/>
          <w:bCs/>
          <w:sz w:val="20"/>
          <w:szCs w:val="20"/>
        </w:rPr>
        <w:lastRenderedPageBreak/>
        <w:t>ANEXO VI</w:t>
      </w:r>
    </w:p>
    <w:p w14:paraId="6E04D4F7"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4A6AED1C" w14:textId="77777777" w:rsidR="00535B14" w:rsidRDefault="00535B14">
      <w:pPr>
        <w:widowControl w:val="0"/>
        <w:autoSpaceDE w:val="0"/>
        <w:autoSpaceDN w:val="0"/>
        <w:adjustRightInd w:val="0"/>
        <w:spacing w:line="360" w:lineRule="auto"/>
        <w:ind w:right="-30"/>
        <w:jc w:val="center"/>
        <w:rPr>
          <w:rFonts w:ascii="Times New Roman" w:hAnsi="Times New Roman"/>
          <w:sz w:val="20"/>
          <w:szCs w:val="20"/>
        </w:rPr>
      </w:pPr>
    </w:p>
    <w:p w14:paraId="03171BE0"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2895058B" w14:textId="77777777" w:rsidR="00535B14" w:rsidRDefault="00535B1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535B14" w14:paraId="6C785184" w14:textId="7777777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8025C91"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0DA62AED"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3AC99081"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61B96680"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209E1AD6" w14:textId="77777777" w:rsidR="00535B14" w:rsidRDefault="00535B14">
            <w:pPr>
              <w:widowControl w:val="0"/>
              <w:autoSpaceDE w:val="0"/>
              <w:autoSpaceDN w:val="0"/>
              <w:adjustRightInd w:val="0"/>
              <w:spacing w:line="360" w:lineRule="auto"/>
              <w:ind w:right="-30"/>
              <w:jc w:val="center"/>
              <w:rPr>
                <w:rFonts w:ascii="Times New Roman" w:hAnsi="Times New Roman"/>
                <w:sz w:val="20"/>
                <w:szCs w:val="20"/>
              </w:rPr>
            </w:pPr>
          </w:p>
        </w:tc>
      </w:tr>
      <w:tr w:rsidR="00535B14" w14:paraId="50F752AE" w14:textId="77777777">
        <w:trPr>
          <w:trHeight w:val="674"/>
        </w:trPr>
        <w:tc>
          <w:tcPr>
            <w:tcW w:w="497" w:type="dxa"/>
            <w:tcBorders>
              <w:top w:val="nil"/>
              <w:left w:val="single" w:sz="2" w:space="0" w:color="000000"/>
              <w:bottom w:val="single" w:sz="2" w:space="0" w:color="000000"/>
              <w:right w:val="nil"/>
            </w:tcBorders>
            <w:vAlign w:val="center"/>
          </w:tcPr>
          <w:p w14:paraId="5EDC239F"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3E4F6F8A" w14:textId="77777777" w:rsidR="00535B14" w:rsidRDefault="00000000">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876E6BD"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547E9FD3"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8C64037"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089A3A4D"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1FBB57EB"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12891D5"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proofErr w:type="spellStart"/>
            <w:r>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3C6F92D0"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1F6007E9"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21C4106"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535B14" w14:paraId="0EFA863F" w14:textId="77777777">
        <w:trPr>
          <w:trHeight w:val="174"/>
        </w:trPr>
        <w:tc>
          <w:tcPr>
            <w:tcW w:w="497" w:type="dxa"/>
            <w:tcBorders>
              <w:top w:val="nil"/>
              <w:left w:val="single" w:sz="2" w:space="0" w:color="000000"/>
              <w:bottom w:val="single" w:sz="2" w:space="0" w:color="000000"/>
              <w:right w:val="nil"/>
            </w:tcBorders>
          </w:tcPr>
          <w:p w14:paraId="3B2BAC56"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157F31E4"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BA9B8B7"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492029DC"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1F2AD8B"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5F8986C"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2CFC2281"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FC47C56"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0FE2E868"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r>
    </w:tbl>
    <w:p w14:paraId="3BFCD5A9" w14:textId="77777777" w:rsidR="00535B14" w:rsidRDefault="00535B14">
      <w:pPr>
        <w:widowControl w:val="0"/>
        <w:autoSpaceDE w:val="0"/>
        <w:autoSpaceDN w:val="0"/>
        <w:adjustRightInd w:val="0"/>
        <w:spacing w:line="360" w:lineRule="auto"/>
        <w:ind w:right="-30"/>
        <w:jc w:val="center"/>
        <w:rPr>
          <w:rFonts w:ascii="Times New Roman" w:hAnsi="Times New Roman"/>
          <w:sz w:val="20"/>
          <w:szCs w:val="20"/>
        </w:rPr>
      </w:pPr>
    </w:p>
    <w:p w14:paraId="6D9D85C4"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4F219415" w14:textId="77777777" w:rsidR="00535B14" w:rsidRDefault="00535B1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535B14" w14:paraId="573C4AEC" w14:textId="7777777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63AC86A"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28275BBB"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08F6EAE1"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039D7A55"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4B6AB205" w14:textId="77777777" w:rsidR="00535B14" w:rsidRDefault="00535B14">
            <w:pPr>
              <w:widowControl w:val="0"/>
              <w:autoSpaceDE w:val="0"/>
              <w:autoSpaceDN w:val="0"/>
              <w:adjustRightInd w:val="0"/>
              <w:spacing w:line="360" w:lineRule="auto"/>
              <w:ind w:right="-30"/>
              <w:jc w:val="center"/>
              <w:rPr>
                <w:rFonts w:ascii="Times New Roman" w:hAnsi="Times New Roman"/>
                <w:sz w:val="20"/>
                <w:szCs w:val="20"/>
              </w:rPr>
            </w:pPr>
          </w:p>
        </w:tc>
      </w:tr>
      <w:tr w:rsidR="00535B14" w14:paraId="75556CF3" w14:textId="77777777">
        <w:trPr>
          <w:trHeight w:val="674"/>
        </w:trPr>
        <w:tc>
          <w:tcPr>
            <w:tcW w:w="696" w:type="dxa"/>
            <w:tcBorders>
              <w:top w:val="nil"/>
              <w:left w:val="single" w:sz="2" w:space="0" w:color="000000"/>
              <w:bottom w:val="single" w:sz="2" w:space="0" w:color="000000"/>
              <w:right w:val="nil"/>
            </w:tcBorders>
            <w:vAlign w:val="center"/>
          </w:tcPr>
          <w:p w14:paraId="3F132929"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5D1ED32C" w14:textId="77777777" w:rsidR="00535B14" w:rsidRDefault="00000000">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298318E"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23B1BDA6"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4C55176"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50D309A3"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B25901A"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B15FFC5"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proofErr w:type="spellStart"/>
            <w:r>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16022FF7"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F6D2E5"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540595EC" w14:textId="77777777" w:rsidR="00535B14" w:rsidRDefault="00000000">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535B14" w14:paraId="5FD8390C" w14:textId="77777777">
        <w:trPr>
          <w:trHeight w:val="174"/>
        </w:trPr>
        <w:tc>
          <w:tcPr>
            <w:tcW w:w="696" w:type="dxa"/>
            <w:tcBorders>
              <w:top w:val="nil"/>
              <w:left w:val="single" w:sz="2" w:space="0" w:color="000000"/>
              <w:bottom w:val="single" w:sz="2" w:space="0" w:color="000000"/>
              <w:right w:val="nil"/>
            </w:tcBorders>
          </w:tcPr>
          <w:p w14:paraId="6941ADE5"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17B921B4"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344EC55E"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4CF66BDB"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494A00E"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4CCF759"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763A0F5C"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2C6C2A58"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4CA1376D" w14:textId="77777777" w:rsidR="00535B14" w:rsidRDefault="00535B14">
            <w:pPr>
              <w:widowControl w:val="0"/>
              <w:autoSpaceDE w:val="0"/>
              <w:autoSpaceDN w:val="0"/>
              <w:adjustRightInd w:val="0"/>
              <w:spacing w:line="360" w:lineRule="auto"/>
              <w:ind w:right="-30"/>
              <w:jc w:val="both"/>
              <w:rPr>
                <w:rFonts w:ascii="Times New Roman" w:hAnsi="Times New Roman"/>
                <w:sz w:val="20"/>
                <w:szCs w:val="20"/>
              </w:rPr>
            </w:pPr>
          </w:p>
        </w:tc>
      </w:tr>
    </w:tbl>
    <w:p w14:paraId="05116325" w14:textId="77777777" w:rsidR="00535B14" w:rsidRDefault="00535B14">
      <w:pPr>
        <w:spacing w:before="100" w:beforeAutospacing="1" w:after="100" w:afterAutospacing="1"/>
        <w:rPr>
          <w:rFonts w:ascii="Times New Roman" w:hAnsi="Times New Roman"/>
          <w:sz w:val="18"/>
          <w:szCs w:val="18"/>
        </w:rPr>
      </w:pPr>
    </w:p>
    <w:p w14:paraId="0715377F" w14:textId="77777777" w:rsidR="00535B14" w:rsidRDefault="00000000">
      <w:pPr>
        <w:spacing w:before="100" w:beforeAutospacing="1" w:after="100" w:afterAutospacing="1"/>
        <w:jc w:val="center"/>
        <w:rPr>
          <w:rFonts w:ascii="Times New Roman" w:hAnsi="Times New Roman"/>
          <w:b/>
          <w:bCs/>
          <w:sz w:val="18"/>
          <w:szCs w:val="18"/>
        </w:rPr>
      </w:pPr>
      <w:r>
        <w:rPr>
          <w:rFonts w:ascii="Times New Roman" w:hAnsi="Times New Roman"/>
          <w:b/>
          <w:bCs/>
          <w:sz w:val="18"/>
          <w:szCs w:val="18"/>
        </w:rPr>
        <w:t>ANEXO VII</w:t>
      </w:r>
    </w:p>
    <w:p w14:paraId="53FEA754" w14:textId="77777777" w:rsidR="00535B14" w:rsidRDefault="00000000">
      <w:pPr>
        <w:spacing w:before="100" w:beforeAutospacing="1" w:after="100" w:afterAutospacing="1"/>
        <w:jc w:val="center"/>
        <w:rPr>
          <w:rFonts w:ascii="Times New Roman" w:hAnsi="Times New Roman"/>
          <w:sz w:val="18"/>
          <w:szCs w:val="18"/>
        </w:rPr>
      </w:pPr>
      <w:r>
        <w:rPr>
          <w:rFonts w:ascii="Times New Roman" w:hAnsi="Times New Roman"/>
          <w:sz w:val="18"/>
          <w:szCs w:val="18"/>
        </w:rPr>
        <w:t>TERMO DE CIÊNCIA E NOTIFICAÇÃO (TCESP)</w:t>
      </w:r>
    </w:p>
    <w:p w14:paraId="6B661116" w14:textId="77777777" w:rsidR="00535B14" w:rsidRDefault="00000000">
      <w:pPr>
        <w:widowControl w:val="0"/>
        <w:autoSpaceDE w:val="0"/>
        <w:autoSpaceDN w:val="0"/>
        <w:spacing w:line="360" w:lineRule="auto"/>
        <w:rPr>
          <w:rFonts w:ascii="Times New Roman" w:hAnsi="Times New Roman"/>
          <w:sz w:val="18"/>
          <w:szCs w:val="18"/>
        </w:rPr>
      </w:pPr>
      <w:proofErr w:type="gramStart"/>
      <w:r>
        <w:rPr>
          <w:rFonts w:ascii="Times New Roman" w:hAnsi="Times New Roman"/>
          <w:sz w:val="18"/>
          <w:szCs w:val="18"/>
        </w:rPr>
        <w:t>PREGÃO  ELETRÕNICO</w:t>
      </w:r>
      <w:proofErr w:type="gramEnd"/>
      <w:r>
        <w:rPr>
          <w:rFonts w:ascii="Times New Roman" w:hAnsi="Times New Roman"/>
          <w:sz w:val="18"/>
          <w:szCs w:val="18"/>
        </w:rPr>
        <w:t xml:space="preserve"> Nº 018/2025</w:t>
      </w:r>
    </w:p>
    <w:p w14:paraId="45AA7573" w14:textId="2F4610BF" w:rsidR="00535B14" w:rsidRDefault="00000000">
      <w:pPr>
        <w:widowControl w:val="0"/>
        <w:autoSpaceDE w:val="0"/>
        <w:autoSpaceDN w:val="0"/>
        <w:spacing w:line="360" w:lineRule="auto"/>
        <w:rPr>
          <w:rFonts w:ascii="Times New Roman" w:hAnsi="Times New Roman"/>
          <w:sz w:val="18"/>
          <w:szCs w:val="18"/>
        </w:rPr>
      </w:pPr>
      <w:r>
        <w:rPr>
          <w:rFonts w:ascii="Times New Roman" w:hAnsi="Times New Roman"/>
          <w:sz w:val="18"/>
          <w:szCs w:val="18"/>
        </w:rPr>
        <w:t>PROCESSO N° 11</w:t>
      </w:r>
      <w:r w:rsidR="00497992">
        <w:rPr>
          <w:rFonts w:ascii="Times New Roman" w:hAnsi="Times New Roman"/>
          <w:sz w:val="18"/>
          <w:szCs w:val="18"/>
        </w:rPr>
        <w:t>2</w:t>
      </w:r>
      <w:r>
        <w:rPr>
          <w:rFonts w:ascii="Times New Roman" w:hAnsi="Times New Roman"/>
          <w:sz w:val="18"/>
          <w:szCs w:val="18"/>
        </w:rPr>
        <w:t>/2025</w:t>
      </w:r>
      <w:r>
        <w:rPr>
          <w:rFonts w:ascii="Times New Roman" w:hAnsi="Times New Roman"/>
          <w:sz w:val="18"/>
          <w:szCs w:val="18"/>
        </w:rPr>
        <w:tab/>
      </w:r>
      <w:r>
        <w:rPr>
          <w:rFonts w:ascii="Times New Roman" w:hAnsi="Times New Roman"/>
          <w:sz w:val="18"/>
          <w:szCs w:val="18"/>
        </w:rPr>
        <w:tab/>
      </w:r>
    </w:p>
    <w:p w14:paraId="37688B61" w14:textId="77777777" w:rsidR="00535B14" w:rsidRDefault="00000000">
      <w:pPr>
        <w:widowControl w:val="0"/>
        <w:tabs>
          <w:tab w:val="left" w:pos="8240"/>
          <w:tab w:val="left" w:pos="8295"/>
          <w:tab w:val="left" w:pos="8384"/>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CONTRATANTE: PREFEITURA MUNICIPAL DE RIFAINA </w:t>
      </w:r>
    </w:p>
    <w:p w14:paraId="40B7D078" w14:textId="77777777" w:rsidR="00535B14" w:rsidRDefault="00000000">
      <w:pPr>
        <w:widowControl w:val="0"/>
        <w:tabs>
          <w:tab w:val="left" w:pos="8240"/>
          <w:tab w:val="left" w:pos="8295"/>
          <w:tab w:val="left" w:pos="8384"/>
        </w:tabs>
        <w:autoSpaceDE w:val="0"/>
        <w:autoSpaceDN w:val="0"/>
        <w:spacing w:line="360" w:lineRule="auto"/>
        <w:ind w:right="57"/>
        <w:rPr>
          <w:rFonts w:ascii="Times New Roman" w:hAnsi="Times New Roman"/>
          <w:sz w:val="18"/>
          <w:szCs w:val="18"/>
        </w:rPr>
      </w:pPr>
      <w:r>
        <w:rPr>
          <w:rFonts w:ascii="Times New Roman" w:hAnsi="Times New Roman"/>
          <w:sz w:val="18"/>
          <w:szCs w:val="18"/>
        </w:rPr>
        <w:t>CONTRATADO:</w:t>
      </w:r>
    </w:p>
    <w:p w14:paraId="66C56954" w14:textId="77777777" w:rsidR="00535B14" w:rsidRDefault="00000000">
      <w:pPr>
        <w:widowControl w:val="0"/>
        <w:tabs>
          <w:tab w:val="left" w:pos="8240"/>
          <w:tab w:val="left" w:pos="8295"/>
          <w:tab w:val="left" w:pos="8384"/>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CONTRATO Nº (DE ORIGEM): </w:t>
      </w:r>
      <w:r>
        <w:rPr>
          <w:rFonts w:ascii="Times New Roman" w:hAnsi="Times New Roman"/>
          <w:sz w:val="18"/>
          <w:szCs w:val="18"/>
        </w:rPr>
        <w:tab/>
        <w:t xml:space="preserve"> </w:t>
      </w:r>
    </w:p>
    <w:p w14:paraId="3E669E46" w14:textId="77777777" w:rsidR="00535B14" w:rsidRDefault="00000000">
      <w:pPr>
        <w:spacing w:after="0" w:line="240" w:lineRule="auto"/>
        <w:jc w:val="both"/>
        <w:rPr>
          <w:rFonts w:ascii="Times New Roman" w:hAnsi="Times New Roman"/>
          <w:sz w:val="18"/>
          <w:szCs w:val="18"/>
        </w:rPr>
      </w:pPr>
      <w:r>
        <w:rPr>
          <w:rFonts w:ascii="Times New Roman" w:hAnsi="Times New Roman"/>
          <w:sz w:val="18"/>
          <w:szCs w:val="18"/>
        </w:rPr>
        <w:t xml:space="preserve">OBJETO </w:t>
      </w:r>
      <w:r>
        <w:rPr>
          <w:rFonts w:ascii="Times New Roman" w:hAnsi="Times New Roman"/>
          <w:b/>
          <w:bCs/>
          <w:sz w:val="18"/>
          <w:szCs w:val="18"/>
        </w:rPr>
        <w:t xml:space="preserve">REGISTRO DE PREÇOS PARA IMPRESSÃO MATERIAL IDENTIFICAÇÃO VISUAL PARA VEÍCULOS, PRÉDIOS, OBRAS, INAUGURAÇÕES, CAMPEONATOS, DIVULGAÇÃO E OUTROS PARA O ANO DE 2025 </w:t>
      </w:r>
      <w:r>
        <w:rPr>
          <w:rFonts w:ascii="Times New Roman" w:hAnsi="Times New Roman"/>
          <w:sz w:val="18"/>
          <w:szCs w:val="18"/>
        </w:rPr>
        <w:t>Pelo presente TERMO, nós, abaixo identificados:</w:t>
      </w:r>
    </w:p>
    <w:p w14:paraId="01D2A658" w14:textId="77777777" w:rsidR="00535B14" w:rsidRDefault="00000000">
      <w:pPr>
        <w:widowControl w:val="0"/>
        <w:numPr>
          <w:ilvl w:val="0"/>
          <w:numId w:val="13"/>
        </w:numPr>
        <w:tabs>
          <w:tab w:val="left" w:pos="810"/>
        </w:tabs>
        <w:autoSpaceDE w:val="0"/>
        <w:autoSpaceDN w:val="0"/>
        <w:spacing w:after="0" w:line="360" w:lineRule="auto"/>
        <w:ind w:right="57"/>
        <w:jc w:val="both"/>
        <w:outlineLvl w:val="0"/>
        <w:rPr>
          <w:rFonts w:ascii="Times New Roman" w:hAnsi="Times New Roman"/>
          <w:sz w:val="18"/>
          <w:szCs w:val="18"/>
        </w:rPr>
      </w:pPr>
      <w:r>
        <w:rPr>
          <w:rFonts w:ascii="Times New Roman" w:hAnsi="Times New Roman"/>
          <w:sz w:val="18"/>
          <w:szCs w:val="18"/>
        </w:rPr>
        <w:t>Estamos CIENTES de que:</w:t>
      </w:r>
    </w:p>
    <w:p w14:paraId="09443951" w14:textId="77777777" w:rsidR="00535B14" w:rsidRDefault="00000000">
      <w:pPr>
        <w:widowControl w:val="0"/>
        <w:numPr>
          <w:ilvl w:val="0"/>
          <w:numId w:val="14"/>
        </w:numPr>
        <w:tabs>
          <w:tab w:val="left" w:pos="810"/>
        </w:tabs>
        <w:autoSpaceDE w:val="0"/>
        <w:autoSpaceDN w:val="0"/>
        <w:spacing w:after="0" w:line="360" w:lineRule="auto"/>
        <w:ind w:right="57"/>
        <w:jc w:val="both"/>
        <w:rPr>
          <w:rFonts w:ascii="Times New Roman" w:hAnsi="Times New Roman"/>
          <w:sz w:val="18"/>
          <w:szCs w:val="18"/>
        </w:rPr>
      </w:pPr>
      <w:r>
        <w:rPr>
          <w:rFonts w:ascii="Times New Roman" w:hAnsi="Times New Roman"/>
          <w:sz w:val="18"/>
          <w:szCs w:val="18"/>
        </w:rPr>
        <w:t>o ajuste acima referido, seus aditamentos, bem como o acompanhamento de sua execução contratual, estarão sujeitos a análise e julgamento pelo Tribunal de Contas do Estado de São Paulo, cujo trâmite processual ocorrerá pelo sistema eletrônico;</w:t>
      </w:r>
    </w:p>
    <w:p w14:paraId="19578683" w14:textId="77777777" w:rsidR="00535B14" w:rsidRDefault="00000000">
      <w:pPr>
        <w:widowControl w:val="0"/>
        <w:numPr>
          <w:ilvl w:val="0"/>
          <w:numId w:val="14"/>
        </w:numPr>
        <w:tabs>
          <w:tab w:val="left" w:pos="810"/>
        </w:tabs>
        <w:autoSpaceDE w:val="0"/>
        <w:autoSpaceDN w:val="0"/>
        <w:spacing w:after="0" w:line="360" w:lineRule="auto"/>
        <w:ind w:right="57"/>
        <w:jc w:val="both"/>
        <w:rPr>
          <w:rFonts w:ascii="Times New Roman" w:hAnsi="Times New Roman"/>
          <w:sz w:val="18"/>
          <w:szCs w:val="18"/>
        </w:rPr>
      </w:pPr>
      <w:r>
        <w:rPr>
          <w:rFonts w:ascii="Times New Roman" w:hAnsi="Times New Roman"/>
          <w:sz w:val="18"/>
          <w:szCs w:val="18"/>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4DD00EE5" w14:textId="77777777" w:rsidR="00535B14" w:rsidRDefault="00000000">
      <w:pPr>
        <w:widowControl w:val="0"/>
        <w:numPr>
          <w:ilvl w:val="0"/>
          <w:numId w:val="14"/>
        </w:numPr>
        <w:tabs>
          <w:tab w:val="left" w:pos="810"/>
        </w:tabs>
        <w:autoSpaceDE w:val="0"/>
        <w:autoSpaceDN w:val="0"/>
        <w:spacing w:after="0" w:line="360" w:lineRule="auto"/>
        <w:ind w:right="57"/>
        <w:jc w:val="both"/>
        <w:rPr>
          <w:rFonts w:ascii="Times New Roman" w:hAnsi="Times New Roman"/>
          <w:sz w:val="18"/>
          <w:szCs w:val="18"/>
        </w:rPr>
      </w:pPr>
      <w:r>
        <w:rPr>
          <w:rFonts w:ascii="Times New Roman" w:hAnsi="Times New Roman"/>
          <w:sz w:val="18"/>
          <w:szCs w:val="18"/>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1D84471" w14:textId="77777777" w:rsidR="00535B14" w:rsidRDefault="00000000">
      <w:pPr>
        <w:widowControl w:val="0"/>
        <w:numPr>
          <w:ilvl w:val="0"/>
          <w:numId w:val="14"/>
        </w:numPr>
        <w:tabs>
          <w:tab w:val="left" w:pos="385"/>
        </w:tabs>
        <w:autoSpaceDE w:val="0"/>
        <w:autoSpaceDN w:val="0"/>
        <w:spacing w:after="0" w:line="360" w:lineRule="auto"/>
        <w:ind w:right="57"/>
        <w:jc w:val="both"/>
        <w:rPr>
          <w:rFonts w:ascii="Times New Roman" w:hAnsi="Times New Roman"/>
          <w:sz w:val="18"/>
          <w:szCs w:val="18"/>
        </w:rPr>
      </w:pPr>
      <w:r>
        <w:rPr>
          <w:rFonts w:ascii="Times New Roman" w:hAnsi="Times New Roman"/>
          <w:sz w:val="18"/>
          <w:szCs w:val="18"/>
        </w:rPr>
        <w:t xml:space="preserve">as informações pessoais dos responsáveis pela contratante e </w:t>
      </w:r>
      <w:proofErr w:type="spellStart"/>
      <w:r>
        <w:rPr>
          <w:rFonts w:ascii="Times New Roman" w:hAnsi="Times New Roman"/>
          <w:sz w:val="18"/>
          <w:szCs w:val="18"/>
        </w:rPr>
        <w:t>e</w:t>
      </w:r>
      <w:proofErr w:type="spellEnd"/>
      <w:r>
        <w:rPr>
          <w:rFonts w:ascii="Times New Roman" w:hAnsi="Times New Roman"/>
          <w:sz w:val="18"/>
          <w:szCs w:val="18"/>
        </w:rPr>
        <w:t xml:space="preserve"> interessados estão cadastradas no módulo eletrônico do “Cadastro Corporativo TCESP – </w:t>
      </w:r>
      <w:proofErr w:type="spellStart"/>
      <w:r>
        <w:rPr>
          <w:rFonts w:ascii="Times New Roman" w:hAnsi="Times New Roman"/>
          <w:sz w:val="18"/>
          <w:szCs w:val="18"/>
        </w:rPr>
        <w:t>CadTCESP</w:t>
      </w:r>
      <w:proofErr w:type="spellEnd"/>
      <w:r>
        <w:rPr>
          <w:rFonts w:ascii="Times New Roman" w:hAnsi="Times New Roman"/>
          <w:sz w:val="18"/>
          <w:szCs w:val="18"/>
        </w:rPr>
        <w:t>”, nos termos previstos no Artigo 2º das Instruções nº01/2020, conforme “Declaração(</w:t>
      </w:r>
      <w:proofErr w:type="spellStart"/>
      <w:r>
        <w:rPr>
          <w:rFonts w:ascii="Times New Roman" w:hAnsi="Times New Roman"/>
          <w:sz w:val="18"/>
          <w:szCs w:val="18"/>
        </w:rPr>
        <w:t>ões</w:t>
      </w:r>
      <w:proofErr w:type="spellEnd"/>
      <w:r>
        <w:rPr>
          <w:rFonts w:ascii="Times New Roman" w:hAnsi="Times New Roman"/>
          <w:sz w:val="18"/>
          <w:szCs w:val="18"/>
        </w:rPr>
        <w:t>) de Atualização Cadastral” anexa (s);</w:t>
      </w:r>
    </w:p>
    <w:p w14:paraId="20C66BBC" w14:textId="77777777" w:rsidR="00535B14" w:rsidRDefault="00000000">
      <w:pPr>
        <w:widowControl w:val="0"/>
        <w:numPr>
          <w:ilvl w:val="0"/>
          <w:numId w:val="14"/>
        </w:numPr>
        <w:tabs>
          <w:tab w:val="left" w:pos="414"/>
        </w:tabs>
        <w:autoSpaceDE w:val="0"/>
        <w:autoSpaceDN w:val="0"/>
        <w:spacing w:after="0" w:line="360" w:lineRule="auto"/>
        <w:ind w:right="57"/>
        <w:jc w:val="both"/>
        <w:rPr>
          <w:rFonts w:ascii="Times New Roman" w:hAnsi="Times New Roman"/>
          <w:sz w:val="18"/>
          <w:szCs w:val="18"/>
        </w:rPr>
      </w:pPr>
      <w:r>
        <w:rPr>
          <w:rFonts w:ascii="Times New Roman" w:hAnsi="Times New Roman"/>
          <w:sz w:val="18"/>
          <w:szCs w:val="18"/>
        </w:rPr>
        <w:t>é de exclusiva responsabilidade do contratado manter seus dados sempre atualizados.</w:t>
      </w:r>
    </w:p>
    <w:p w14:paraId="771FC61D" w14:textId="77777777" w:rsidR="00535B14" w:rsidRDefault="00000000">
      <w:pPr>
        <w:widowControl w:val="0"/>
        <w:numPr>
          <w:ilvl w:val="0"/>
          <w:numId w:val="13"/>
        </w:numPr>
        <w:tabs>
          <w:tab w:val="left" w:pos="810"/>
        </w:tabs>
        <w:autoSpaceDE w:val="0"/>
        <w:autoSpaceDN w:val="0"/>
        <w:spacing w:after="0" w:line="360" w:lineRule="auto"/>
        <w:ind w:right="57"/>
        <w:jc w:val="both"/>
        <w:outlineLvl w:val="0"/>
        <w:rPr>
          <w:rFonts w:ascii="Times New Roman" w:hAnsi="Times New Roman"/>
          <w:sz w:val="18"/>
          <w:szCs w:val="18"/>
        </w:rPr>
      </w:pPr>
      <w:r>
        <w:rPr>
          <w:rFonts w:ascii="Times New Roman" w:hAnsi="Times New Roman"/>
          <w:sz w:val="18"/>
          <w:szCs w:val="18"/>
        </w:rPr>
        <w:t>Damo-nos por NOTIFICADOS para:</w:t>
      </w:r>
    </w:p>
    <w:p w14:paraId="190036EE" w14:textId="77777777" w:rsidR="00535B14" w:rsidRDefault="00000000">
      <w:pPr>
        <w:widowControl w:val="0"/>
        <w:numPr>
          <w:ilvl w:val="0"/>
          <w:numId w:val="15"/>
        </w:numPr>
        <w:tabs>
          <w:tab w:val="left" w:pos="810"/>
        </w:tabs>
        <w:autoSpaceDE w:val="0"/>
        <w:autoSpaceDN w:val="0"/>
        <w:spacing w:after="0" w:line="360" w:lineRule="auto"/>
        <w:ind w:right="57"/>
        <w:jc w:val="both"/>
        <w:rPr>
          <w:rFonts w:ascii="Times New Roman" w:hAnsi="Times New Roman"/>
          <w:sz w:val="18"/>
          <w:szCs w:val="18"/>
        </w:rPr>
      </w:pPr>
      <w:r>
        <w:rPr>
          <w:rFonts w:ascii="Times New Roman" w:hAnsi="Times New Roman"/>
          <w:sz w:val="18"/>
          <w:szCs w:val="18"/>
        </w:rPr>
        <w:t>O acompanhamento dos atos do processo até seu julgamento final e consequente publicação;</w:t>
      </w:r>
    </w:p>
    <w:p w14:paraId="38480D9F" w14:textId="77777777" w:rsidR="00535B14" w:rsidRDefault="00000000">
      <w:pPr>
        <w:widowControl w:val="0"/>
        <w:numPr>
          <w:ilvl w:val="0"/>
          <w:numId w:val="15"/>
        </w:numPr>
        <w:tabs>
          <w:tab w:val="left" w:pos="810"/>
        </w:tabs>
        <w:autoSpaceDE w:val="0"/>
        <w:autoSpaceDN w:val="0"/>
        <w:spacing w:after="0" w:line="360" w:lineRule="auto"/>
        <w:ind w:right="57"/>
        <w:jc w:val="both"/>
        <w:rPr>
          <w:rFonts w:ascii="Times New Roman" w:hAnsi="Times New Roman"/>
          <w:sz w:val="18"/>
          <w:szCs w:val="18"/>
        </w:rPr>
      </w:pPr>
      <w:r>
        <w:rPr>
          <w:rFonts w:ascii="Times New Roman" w:hAnsi="Times New Roman"/>
          <w:sz w:val="18"/>
          <w:szCs w:val="18"/>
        </w:rPr>
        <w:t>Se for o caso e de nosso interesse, nos prazos e nas formas legais e regimentais, exercer o direito de defesa, interpor recursos e o que mais couber.</w:t>
      </w:r>
    </w:p>
    <w:p w14:paraId="3F3F5957" w14:textId="77777777" w:rsidR="00535B14" w:rsidRDefault="00535B14">
      <w:pPr>
        <w:widowControl w:val="0"/>
        <w:autoSpaceDE w:val="0"/>
        <w:autoSpaceDN w:val="0"/>
        <w:spacing w:line="360" w:lineRule="auto"/>
        <w:ind w:right="57"/>
        <w:rPr>
          <w:rFonts w:ascii="Times New Roman" w:hAnsi="Times New Roman"/>
          <w:sz w:val="18"/>
          <w:szCs w:val="18"/>
        </w:rPr>
      </w:pPr>
    </w:p>
    <w:p w14:paraId="7C532A81" w14:textId="77777777" w:rsidR="00535B14" w:rsidRDefault="00000000">
      <w:pPr>
        <w:widowControl w:val="0"/>
        <w:tabs>
          <w:tab w:val="left" w:pos="8604"/>
        </w:tabs>
        <w:autoSpaceDE w:val="0"/>
        <w:autoSpaceDN w:val="0"/>
        <w:spacing w:line="360" w:lineRule="auto"/>
        <w:ind w:right="57"/>
        <w:outlineLvl w:val="0"/>
        <w:rPr>
          <w:rFonts w:ascii="Times New Roman" w:hAnsi="Times New Roman"/>
          <w:sz w:val="18"/>
          <w:szCs w:val="18"/>
        </w:rPr>
      </w:pPr>
      <w:r>
        <w:rPr>
          <w:rFonts w:ascii="Times New Roman" w:hAnsi="Times New Roman"/>
          <w:sz w:val="18"/>
          <w:szCs w:val="18"/>
        </w:rPr>
        <w:t xml:space="preserve">LOCAL e DATA:  </w:t>
      </w:r>
      <w:r>
        <w:rPr>
          <w:rFonts w:ascii="Times New Roman" w:hAnsi="Times New Roman"/>
          <w:sz w:val="18"/>
          <w:szCs w:val="18"/>
        </w:rPr>
        <w:tab/>
      </w:r>
    </w:p>
    <w:p w14:paraId="1D929725" w14:textId="77777777" w:rsidR="00535B14" w:rsidRDefault="00535B14">
      <w:pPr>
        <w:widowControl w:val="0"/>
        <w:autoSpaceDE w:val="0"/>
        <w:autoSpaceDN w:val="0"/>
        <w:spacing w:line="360" w:lineRule="auto"/>
        <w:ind w:right="57"/>
        <w:rPr>
          <w:rFonts w:ascii="Times New Roman" w:hAnsi="Times New Roman"/>
          <w:sz w:val="18"/>
          <w:szCs w:val="18"/>
        </w:rPr>
      </w:pPr>
    </w:p>
    <w:p w14:paraId="1BBD18B9" w14:textId="77777777" w:rsidR="00535B14" w:rsidRDefault="00000000">
      <w:pPr>
        <w:widowControl w:val="0"/>
        <w:autoSpaceDE w:val="0"/>
        <w:autoSpaceDN w:val="0"/>
        <w:spacing w:line="360" w:lineRule="auto"/>
        <w:ind w:right="57"/>
        <w:rPr>
          <w:rFonts w:ascii="Times New Roman" w:hAnsi="Times New Roman"/>
          <w:sz w:val="18"/>
          <w:szCs w:val="18"/>
        </w:rPr>
      </w:pPr>
      <w:r>
        <w:rPr>
          <w:rFonts w:ascii="Times New Roman" w:hAnsi="Times New Roman"/>
          <w:sz w:val="18"/>
          <w:szCs w:val="18"/>
        </w:rPr>
        <w:t>AUTORIDADE MÁXIMA DO ÓRGÃO/ENTIDADE:</w:t>
      </w:r>
    </w:p>
    <w:p w14:paraId="406A201D" w14:textId="77777777" w:rsidR="00535B14" w:rsidRDefault="00000000">
      <w:pPr>
        <w:widowControl w:val="0"/>
        <w:tabs>
          <w:tab w:val="left" w:pos="4511"/>
          <w:tab w:val="left" w:pos="8543"/>
          <w:tab w:val="left" w:pos="8621"/>
        </w:tabs>
        <w:autoSpaceDE w:val="0"/>
        <w:autoSpaceDN w:val="0"/>
        <w:spacing w:line="360" w:lineRule="auto"/>
        <w:ind w:right="57"/>
        <w:rPr>
          <w:rFonts w:ascii="Times New Roman" w:hAnsi="Times New Roman"/>
          <w:sz w:val="18"/>
          <w:szCs w:val="18"/>
        </w:rPr>
      </w:pPr>
      <w:r>
        <w:rPr>
          <w:rFonts w:ascii="Times New Roman" w:hAnsi="Times New Roman"/>
          <w:sz w:val="18"/>
          <w:szCs w:val="18"/>
        </w:rPr>
        <w:lastRenderedPageBreak/>
        <w:t>Nome:</w:t>
      </w:r>
      <w:r>
        <w:rPr>
          <w:rFonts w:ascii="Times New Roman" w:hAnsi="Times New Roman"/>
          <w:sz w:val="18"/>
          <w:szCs w:val="18"/>
        </w:rPr>
        <w:tab/>
      </w:r>
      <w:r>
        <w:rPr>
          <w:rFonts w:ascii="Times New Roman" w:hAnsi="Times New Roman"/>
          <w:sz w:val="18"/>
          <w:szCs w:val="18"/>
        </w:rPr>
        <w:tab/>
      </w:r>
    </w:p>
    <w:p w14:paraId="425EC723" w14:textId="77777777" w:rsidR="00535B14" w:rsidRDefault="00000000">
      <w:pPr>
        <w:widowControl w:val="0"/>
        <w:tabs>
          <w:tab w:val="left" w:pos="4511"/>
          <w:tab w:val="left" w:pos="8543"/>
          <w:tab w:val="left" w:pos="8621"/>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 Cargo:</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14:paraId="490A51F2" w14:textId="77777777" w:rsidR="00535B14" w:rsidRDefault="00000000">
      <w:pPr>
        <w:widowControl w:val="0"/>
        <w:tabs>
          <w:tab w:val="left" w:pos="4511"/>
          <w:tab w:val="left" w:pos="8543"/>
          <w:tab w:val="left" w:pos="8621"/>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 CPF:  </w:t>
      </w:r>
      <w:r>
        <w:rPr>
          <w:rFonts w:ascii="Times New Roman" w:hAnsi="Times New Roman"/>
          <w:sz w:val="18"/>
          <w:szCs w:val="18"/>
        </w:rPr>
        <w:tab/>
      </w:r>
    </w:p>
    <w:p w14:paraId="2BF68EA7" w14:textId="77777777" w:rsidR="00535B14" w:rsidRDefault="00535B14">
      <w:pPr>
        <w:widowControl w:val="0"/>
        <w:autoSpaceDE w:val="0"/>
        <w:autoSpaceDN w:val="0"/>
        <w:spacing w:line="360" w:lineRule="auto"/>
        <w:ind w:right="57"/>
        <w:rPr>
          <w:rFonts w:ascii="Times New Roman" w:hAnsi="Times New Roman"/>
          <w:sz w:val="18"/>
          <w:szCs w:val="18"/>
        </w:rPr>
      </w:pPr>
    </w:p>
    <w:p w14:paraId="2CCB5910" w14:textId="77777777" w:rsidR="00535B14" w:rsidRDefault="00000000">
      <w:pPr>
        <w:widowControl w:val="0"/>
        <w:autoSpaceDE w:val="0"/>
        <w:autoSpaceDN w:val="0"/>
        <w:spacing w:line="360" w:lineRule="auto"/>
        <w:ind w:right="57"/>
        <w:outlineLvl w:val="0"/>
        <w:rPr>
          <w:rFonts w:ascii="Times New Roman" w:hAnsi="Times New Roman"/>
          <w:sz w:val="18"/>
          <w:szCs w:val="18"/>
        </w:rPr>
      </w:pPr>
      <w:r>
        <w:rPr>
          <w:rFonts w:ascii="Times New Roman" w:hAnsi="Times New Roman"/>
          <w:sz w:val="18"/>
          <w:szCs w:val="18"/>
        </w:rPr>
        <w:t xml:space="preserve">RESPONSÁVEIS PELA HOMOLOGAÇÃO DO CERTAME </w:t>
      </w:r>
    </w:p>
    <w:p w14:paraId="10247DBA" w14:textId="77777777" w:rsidR="00535B14" w:rsidRDefault="00000000">
      <w:pPr>
        <w:widowControl w:val="0"/>
        <w:tabs>
          <w:tab w:val="left" w:pos="4511"/>
          <w:tab w:val="left" w:pos="8542"/>
          <w:tab w:val="left" w:pos="8620"/>
        </w:tabs>
        <w:autoSpaceDE w:val="0"/>
        <w:autoSpaceDN w:val="0"/>
        <w:spacing w:line="360" w:lineRule="auto"/>
        <w:ind w:right="57"/>
        <w:rPr>
          <w:rFonts w:ascii="Times New Roman" w:hAnsi="Times New Roman"/>
          <w:sz w:val="18"/>
          <w:szCs w:val="18"/>
        </w:rPr>
      </w:pPr>
      <w:r>
        <w:rPr>
          <w:rFonts w:ascii="Times New Roman" w:hAnsi="Times New Roman"/>
          <w:sz w:val="18"/>
          <w:szCs w:val="18"/>
        </w:rPr>
        <w:t>Nome:</w:t>
      </w:r>
      <w:r>
        <w:rPr>
          <w:rFonts w:ascii="Times New Roman" w:hAnsi="Times New Roman"/>
          <w:sz w:val="18"/>
          <w:szCs w:val="18"/>
        </w:rPr>
        <w:tab/>
      </w:r>
      <w:r>
        <w:rPr>
          <w:rFonts w:ascii="Times New Roman" w:hAnsi="Times New Roman"/>
          <w:sz w:val="18"/>
          <w:szCs w:val="18"/>
        </w:rPr>
        <w:tab/>
        <w:t xml:space="preserve"> </w:t>
      </w:r>
    </w:p>
    <w:p w14:paraId="62F803E9" w14:textId="77777777" w:rsidR="00535B14" w:rsidRDefault="00000000">
      <w:pPr>
        <w:widowControl w:val="0"/>
        <w:tabs>
          <w:tab w:val="left" w:pos="4511"/>
          <w:tab w:val="left" w:pos="8542"/>
          <w:tab w:val="left" w:pos="8620"/>
        </w:tabs>
        <w:autoSpaceDE w:val="0"/>
        <w:autoSpaceDN w:val="0"/>
        <w:spacing w:line="360" w:lineRule="auto"/>
        <w:ind w:right="57"/>
        <w:rPr>
          <w:rFonts w:ascii="Times New Roman" w:hAnsi="Times New Roman"/>
          <w:sz w:val="18"/>
          <w:szCs w:val="18"/>
        </w:rPr>
      </w:pPr>
      <w:r>
        <w:rPr>
          <w:rFonts w:ascii="Times New Roman" w:hAnsi="Times New Roman"/>
          <w:sz w:val="18"/>
          <w:szCs w:val="18"/>
        </w:rPr>
        <w:t>Cargo:</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14:paraId="5FBAFC73" w14:textId="77777777" w:rsidR="00535B14" w:rsidRDefault="00000000">
      <w:pPr>
        <w:widowControl w:val="0"/>
        <w:tabs>
          <w:tab w:val="left" w:pos="4511"/>
          <w:tab w:val="left" w:pos="8542"/>
          <w:tab w:val="left" w:pos="8620"/>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 CPF:  </w:t>
      </w:r>
      <w:r>
        <w:rPr>
          <w:rFonts w:ascii="Times New Roman" w:hAnsi="Times New Roman"/>
          <w:sz w:val="18"/>
          <w:szCs w:val="18"/>
        </w:rPr>
        <w:tab/>
      </w:r>
    </w:p>
    <w:p w14:paraId="2373BCD1" w14:textId="77777777" w:rsidR="00535B14" w:rsidRDefault="00000000">
      <w:pPr>
        <w:widowControl w:val="0"/>
        <w:tabs>
          <w:tab w:val="left" w:pos="8630"/>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Assinatura:  </w:t>
      </w:r>
      <w:r>
        <w:rPr>
          <w:rFonts w:ascii="Times New Roman" w:hAnsi="Times New Roman"/>
          <w:sz w:val="18"/>
          <w:szCs w:val="18"/>
        </w:rPr>
        <w:tab/>
      </w:r>
    </w:p>
    <w:p w14:paraId="2A1F6D20" w14:textId="77777777" w:rsidR="00535B14" w:rsidRDefault="00535B14">
      <w:pPr>
        <w:widowControl w:val="0"/>
        <w:autoSpaceDE w:val="0"/>
        <w:autoSpaceDN w:val="0"/>
        <w:spacing w:line="360" w:lineRule="auto"/>
        <w:ind w:right="57"/>
        <w:rPr>
          <w:rFonts w:ascii="Times New Roman" w:hAnsi="Times New Roman"/>
          <w:sz w:val="18"/>
          <w:szCs w:val="18"/>
        </w:rPr>
      </w:pPr>
    </w:p>
    <w:p w14:paraId="12AA3E3E" w14:textId="77777777" w:rsidR="00535B14" w:rsidRDefault="00535B14">
      <w:pPr>
        <w:widowControl w:val="0"/>
        <w:autoSpaceDE w:val="0"/>
        <w:autoSpaceDN w:val="0"/>
        <w:spacing w:line="360" w:lineRule="auto"/>
        <w:ind w:right="57"/>
        <w:rPr>
          <w:rFonts w:ascii="Times New Roman" w:hAnsi="Times New Roman"/>
          <w:sz w:val="18"/>
          <w:szCs w:val="18"/>
        </w:rPr>
      </w:pPr>
    </w:p>
    <w:p w14:paraId="28228D4B" w14:textId="77777777" w:rsidR="00535B14" w:rsidRDefault="00000000">
      <w:pPr>
        <w:widowControl w:val="0"/>
        <w:autoSpaceDE w:val="0"/>
        <w:autoSpaceDN w:val="0"/>
        <w:spacing w:line="360" w:lineRule="auto"/>
        <w:ind w:right="57"/>
        <w:outlineLvl w:val="0"/>
        <w:rPr>
          <w:rFonts w:ascii="Times New Roman" w:hAnsi="Times New Roman"/>
          <w:sz w:val="18"/>
          <w:szCs w:val="18"/>
        </w:rPr>
      </w:pPr>
      <w:r>
        <w:rPr>
          <w:rFonts w:ascii="Times New Roman" w:hAnsi="Times New Roman"/>
          <w:sz w:val="18"/>
          <w:szCs w:val="18"/>
        </w:rPr>
        <w:t>RESPONSÁVEIS QUE ASSINARAM O AJUSTE:</w:t>
      </w:r>
    </w:p>
    <w:p w14:paraId="509335A2" w14:textId="77777777" w:rsidR="00535B14" w:rsidRDefault="00000000">
      <w:pPr>
        <w:widowControl w:val="0"/>
        <w:autoSpaceDE w:val="0"/>
        <w:autoSpaceDN w:val="0"/>
        <w:spacing w:line="360" w:lineRule="auto"/>
        <w:ind w:right="57"/>
        <w:rPr>
          <w:rFonts w:ascii="Times New Roman" w:hAnsi="Times New Roman"/>
          <w:sz w:val="18"/>
          <w:szCs w:val="18"/>
        </w:rPr>
      </w:pPr>
      <w:r>
        <w:rPr>
          <w:rFonts w:ascii="Times New Roman" w:hAnsi="Times New Roman"/>
          <w:sz w:val="18"/>
          <w:szCs w:val="18"/>
        </w:rPr>
        <w:t>Pelo contratante:</w:t>
      </w:r>
    </w:p>
    <w:p w14:paraId="3A7D7B51" w14:textId="77777777" w:rsidR="00535B14" w:rsidRDefault="00000000">
      <w:pPr>
        <w:widowControl w:val="0"/>
        <w:tabs>
          <w:tab w:val="left" w:pos="4511"/>
          <w:tab w:val="left" w:pos="8546"/>
          <w:tab w:val="left" w:pos="8618"/>
        </w:tabs>
        <w:autoSpaceDE w:val="0"/>
        <w:autoSpaceDN w:val="0"/>
        <w:spacing w:line="360" w:lineRule="auto"/>
        <w:ind w:right="57"/>
        <w:rPr>
          <w:rFonts w:ascii="Times New Roman" w:hAnsi="Times New Roman"/>
          <w:sz w:val="18"/>
          <w:szCs w:val="18"/>
        </w:rPr>
      </w:pPr>
      <w:r>
        <w:rPr>
          <w:rFonts w:ascii="Times New Roman" w:hAnsi="Times New Roman"/>
          <w:sz w:val="18"/>
          <w:szCs w:val="18"/>
        </w:rPr>
        <w:t>Nome:</w:t>
      </w:r>
      <w:r>
        <w:rPr>
          <w:rFonts w:ascii="Times New Roman" w:hAnsi="Times New Roman"/>
          <w:sz w:val="18"/>
          <w:szCs w:val="18"/>
        </w:rPr>
        <w:tab/>
      </w:r>
      <w:r>
        <w:rPr>
          <w:rFonts w:ascii="Times New Roman" w:hAnsi="Times New Roman"/>
          <w:sz w:val="18"/>
          <w:szCs w:val="18"/>
        </w:rPr>
        <w:tab/>
        <w:t xml:space="preserve"> </w:t>
      </w:r>
    </w:p>
    <w:p w14:paraId="7AF0A8BD" w14:textId="77777777" w:rsidR="00535B14" w:rsidRDefault="00000000">
      <w:pPr>
        <w:widowControl w:val="0"/>
        <w:tabs>
          <w:tab w:val="left" w:pos="4511"/>
          <w:tab w:val="left" w:pos="8546"/>
          <w:tab w:val="left" w:pos="8618"/>
        </w:tabs>
        <w:autoSpaceDE w:val="0"/>
        <w:autoSpaceDN w:val="0"/>
        <w:spacing w:line="360" w:lineRule="auto"/>
        <w:ind w:right="57"/>
        <w:rPr>
          <w:rFonts w:ascii="Times New Roman" w:hAnsi="Times New Roman"/>
          <w:sz w:val="18"/>
          <w:szCs w:val="18"/>
        </w:rPr>
      </w:pPr>
      <w:r>
        <w:rPr>
          <w:rFonts w:ascii="Times New Roman" w:hAnsi="Times New Roman"/>
          <w:sz w:val="18"/>
          <w:szCs w:val="18"/>
        </w:rPr>
        <w:t>Cargo:</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p>
    <w:p w14:paraId="7D866473" w14:textId="77777777" w:rsidR="00535B14" w:rsidRDefault="00000000">
      <w:pPr>
        <w:widowControl w:val="0"/>
        <w:tabs>
          <w:tab w:val="left" w:pos="4511"/>
          <w:tab w:val="left" w:pos="8546"/>
          <w:tab w:val="left" w:pos="8618"/>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CPF:  </w:t>
      </w:r>
      <w:r>
        <w:rPr>
          <w:rFonts w:ascii="Times New Roman" w:hAnsi="Times New Roman"/>
          <w:sz w:val="18"/>
          <w:szCs w:val="18"/>
        </w:rPr>
        <w:tab/>
      </w:r>
    </w:p>
    <w:p w14:paraId="27C8917B" w14:textId="77777777" w:rsidR="00535B14" w:rsidRDefault="00000000">
      <w:pPr>
        <w:widowControl w:val="0"/>
        <w:tabs>
          <w:tab w:val="left" w:pos="8639"/>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Assinatura:  </w:t>
      </w:r>
      <w:r>
        <w:rPr>
          <w:rFonts w:ascii="Times New Roman" w:hAnsi="Times New Roman"/>
          <w:sz w:val="18"/>
          <w:szCs w:val="18"/>
        </w:rPr>
        <w:tab/>
      </w:r>
    </w:p>
    <w:p w14:paraId="5481DF58" w14:textId="77777777" w:rsidR="00535B14" w:rsidRDefault="00000000">
      <w:pPr>
        <w:widowControl w:val="0"/>
        <w:autoSpaceDE w:val="0"/>
        <w:autoSpaceDN w:val="0"/>
        <w:spacing w:line="360" w:lineRule="auto"/>
        <w:ind w:right="57"/>
        <w:outlineLvl w:val="0"/>
        <w:rPr>
          <w:rFonts w:ascii="Times New Roman" w:hAnsi="Times New Roman"/>
          <w:sz w:val="18"/>
          <w:szCs w:val="18"/>
        </w:rPr>
      </w:pPr>
      <w:r>
        <w:rPr>
          <w:rFonts w:ascii="Times New Roman" w:hAnsi="Times New Roman"/>
          <w:sz w:val="18"/>
          <w:szCs w:val="18"/>
        </w:rPr>
        <w:t>Pela contratada:</w:t>
      </w:r>
    </w:p>
    <w:p w14:paraId="15620DA3" w14:textId="77777777" w:rsidR="00535B14" w:rsidRDefault="00000000">
      <w:pPr>
        <w:widowControl w:val="0"/>
        <w:tabs>
          <w:tab w:val="left" w:pos="4511"/>
          <w:tab w:val="left" w:pos="8548"/>
          <w:tab w:val="left" w:pos="8618"/>
        </w:tabs>
        <w:autoSpaceDE w:val="0"/>
        <w:autoSpaceDN w:val="0"/>
        <w:spacing w:line="360" w:lineRule="auto"/>
        <w:ind w:right="57"/>
        <w:rPr>
          <w:rFonts w:ascii="Times New Roman" w:hAnsi="Times New Roman"/>
          <w:sz w:val="18"/>
          <w:szCs w:val="18"/>
        </w:rPr>
      </w:pPr>
      <w:r>
        <w:rPr>
          <w:rFonts w:ascii="Times New Roman" w:hAnsi="Times New Roman"/>
          <w:sz w:val="18"/>
          <w:szCs w:val="18"/>
        </w:rPr>
        <w:t>Nome:</w:t>
      </w:r>
      <w:r>
        <w:rPr>
          <w:rFonts w:ascii="Times New Roman" w:hAnsi="Times New Roman"/>
          <w:sz w:val="18"/>
          <w:szCs w:val="18"/>
        </w:rPr>
        <w:tab/>
      </w:r>
      <w:r>
        <w:rPr>
          <w:rFonts w:ascii="Times New Roman" w:hAnsi="Times New Roman"/>
          <w:sz w:val="18"/>
          <w:szCs w:val="18"/>
        </w:rPr>
        <w:tab/>
        <w:t xml:space="preserve"> </w:t>
      </w:r>
    </w:p>
    <w:p w14:paraId="6DB1D172" w14:textId="77777777" w:rsidR="00535B14" w:rsidRDefault="00000000">
      <w:pPr>
        <w:widowControl w:val="0"/>
        <w:tabs>
          <w:tab w:val="left" w:pos="4511"/>
          <w:tab w:val="left" w:pos="8548"/>
          <w:tab w:val="left" w:pos="8618"/>
        </w:tabs>
        <w:autoSpaceDE w:val="0"/>
        <w:autoSpaceDN w:val="0"/>
        <w:spacing w:line="360" w:lineRule="auto"/>
        <w:ind w:right="57"/>
        <w:rPr>
          <w:rFonts w:ascii="Times New Roman" w:hAnsi="Times New Roman"/>
          <w:sz w:val="18"/>
          <w:szCs w:val="18"/>
        </w:rPr>
      </w:pPr>
      <w:r>
        <w:rPr>
          <w:rFonts w:ascii="Times New Roman" w:hAnsi="Times New Roman"/>
          <w:sz w:val="18"/>
          <w:szCs w:val="18"/>
        </w:rPr>
        <w:t>Cargo:</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p>
    <w:p w14:paraId="59BCFB32" w14:textId="77777777" w:rsidR="00535B14" w:rsidRDefault="00000000">
      <w:pPr>
        <w:widowControl w:val="0"/>
        <w:tabs>
          <w:tab w:val="left" w:pos="4511"/>
          <w:tab w:val="left" w:pos="8548"/>
          <w:tab w:val="left" w:pos="8618"/>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CPF:  </w:t>
      </w:r>
      <w:r>
        <w:rPr>
          <w:rFonts w:ascii="Times New Roman" w:hAnsi="Times New Roman"/>
          <w:sz w:val="18"/>
          <w:szCs w:val="18"/>
        </w:rPr>
        <w:tab/>
      </w:r>
    </w:p>
    <w:p w14:paraId="41FDA5E0" w14:textId="77777777" w:rsidR="00535B14" w:rsidRDefault="00000000">
      <w:pPr>
        <w:widowControl w:val="0"/>
        <w:tabs>
          <w:tab w:val="left" w:pos="8639"/>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Assinatura:  </w:t>
      </w:r>
      <w:r>
        <w:rPr>
          <w:rFonts w:ascii="Times New Roman" w:hAnsi="Times New Roman"/>
          <w:sz w:val="18"/>
          <w:szCs w:val="18"/>
        </w:rPr>
        <w:tab/>
      </w:r>
    </w:p>
    <w:p w14:paraId="3AD14DC1" w14:textId="77777777" w:rsidR="00535B14" w:rsidRDefault="00535B14">
      <w:pPr>
        <w:widowControl w:val="0"/>
        <w:autoSpaceDE w:val="0"/>
        <w:autoSpaceDN w:val="0"/>
        <w:spacing w:line="360" w:lineRule="auto"/>
        <w:ind w:right="57"/>
        <w:rPr>
          <w:rFonts w:ascii="Times New Roman" w:hAnsi="Times New Roman"/>
          <w:sz w:val="18"/>
          <w:szCs w:val="18"/>
        </w:rPr>
      </w:pPr>
    </w:p>
    <w:p w14:paraId="0AA0B49E" w14:textId="77777777" w:rsidR="00535B14" w:rsidRDefault="00000000">
      <w:pPr>
        <w:widowControl w:val="0"/>
        <w:autoSpaceDE w:val="0"/>
        <w:autoSpaceDN w:val="0"/>
        <w:spacing w:line="360" w:lineRule="auto"/>
        <w:ind w:right="57"/>
        <w:outlineLvl w:val="0"/>
        <w:rPr>
          <w:rFonts w:ascii="Times New Roman" w:hAnsi="Times New Roman"/>
          <w:sz w:val="18"/>
          <w:szCs w:val="18"/>
        </w:rPr>
      </w:pPr>
      <w:r>
        <w:rPr>
          <w:rFonts w:ascii="Times New Roman" w:hAnsi="Times New Roman"/>
          <w:sz w:val="18"/>
          <w:szCs w:val="18"/>
        </w:rPr>
        <w:t>ORDENADOR DE DESPESAS DA CONTRATANTE:</w:t>
      </w:r>
    </w:p>
    <w:p w14:paraId="523DBA29" w14:textId="77777777" w:rsidR="00535B14" w:rsidRDefault="00000000">
      <w:pPr>
        <w:widowControl w:val="0"/>
        <w:tabs>
          <w:tab w:val="left" w:pos="4511"/>
          <w:tab w:val="left" w:pos="8545"/>
          <w:tab w:val="left" w:pos="8618"/>
        </w:tabs>
        <w:autoSpaceDE w:val="0"/>
        <w:autoSpaceDN w:val="0"/>
        <w:spacing w:line="360" w:lineRule="auto"/>
        <w:ind w:right="57"/>
        <w:rPr>
          <w:rFonts w:ascii="Times New Roman" w:hAnsi="Times New Roman"/>
          <w:sz w:val="18"/>
          <w:szCs w:val="18"/>
        </w:rPr>
      </w:pPr>
      <w:r>
        <w:rPr>
          <w:rFonts w:ascii="Times New Roman" w:hAnsi="Times New Roman"/>
          <w:sz w:val="18"/>
          <w:szCs w:val="18"/>
        </w:rPr>
        <w:lastRenderedPageBreak/>
        <w:t>Nome:</w:t>
      </w:r>
      <w:r>
        <w:rPr>
          <w:rFonts w:ascii="Times New Roman" w:hAnsi="Times New Roman"/>
          <w:sz w:val="18"/>
          <w:szCs w:val="18"/>
        </w:rPr>
        <w:tab/>
      </w:r>
      <w:r>
        <w:rPr>
          <w:rFonts w:ascii="Times New Roman" w:hAnsi="Times New Roman"/>
          <w:sz w:val="18"/>
          <w:szCs w:val="18"/>
        </w:rPr>
        <w:tab/>
        <w:t xml:space="preserve"> </w:t>
      </w:r>
    </w:p>
    <w:p w14:paraId="251B898B" w14:textId="77777777" w:rsidR="00535B14" w:rsidRDefault="00000000">
      <w:pPr>
        <w:widowControl w:val="0"/>
        <w:tabs>
          <w:tab w:val="left" w:pos="4511"/>
          <w:tab w:val="left" w:pos="8545"/>
          <w:tab w:val="left" w:pos="8618"/>
        </w:tabs>
        <w:autoSpaceDE w:val="0"/>
        <w:autoSpaceDN w:val="0"/>
        <w:spacing w:line="360" w:lineRule="auto"/>
        <w:ind w:right="57"/>
        <w:rPr>
          <w:rFonts w:ascii="Times New Roman" w:hAnsi="Times New Roman"/>
          <w:sz w:val="18"/>
          <w:szCs w:val="18"/>
        </w:rPr>
      </w:pPr>
      <w:r>
        <w:rPr>
          <w:rFonts w:ascii="Times New Roman" w:hAnsi="Times New Roman"/>
          <w:sz w:val="18"/>
          <w:szCs w:val="18"/>
        </w:rPr>
        <w:t>Cargo:</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p>
    <w:p w14:paraId="2C785A63" w14:textId="77777777" w:rsidR="00535B14" w:rsidRDefault="00000000">
      <w:pPr>
        <w:widowControl w:val="0"/>
        <w:tabs>
          <w:tab w:val="left" w:pos="4511"/>
          <w:tab w:val="left" w:pos="8545"/>
          <w:tab w:val="left" w:pos="8618"/>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CPF:  </w:t>
      </w:r>
      <w:r>
        <w:rPr>
          <w:rFonts w:ascii="Times New Roman" w:hAnsi="Times New Roman"/>
          <w:sz w:val="18"/>
          <w:szCs w:val="18"/>
        </w:rPr>
        <w:tab/>
      </w:r>
    </w:p>
    <w:p w14:paraId="203046FB" w14:textId="77777777" w:rsidR="00535B14" w:rsidRDefault="00000000">
      <w:pPr>
        <w:widowControl w:val="0"/>
        <w:tabs>
          <w:tab w:val="left" w:pos="8637"/>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Assinatura:  </w:t>
      </w:r>
      <w:r>
        <w:rPr>
          <w:rFonts w:ascii="Times New Roman" w:hAnsi="Times New Roman"/>
          <w:sz w:val="18"/>
          <w:szCs w:val="18"/>
        </w:rPr>
        <w:tab/>
      </w:r>
    </w:p>
    <w:p w14:paraId="771FDBCE" w14:textId="77777777" w:rsidR="00535B14" w:rsidRDefault="00535B14">
      <w:pPr>
        <w:widowControl w:val="0"/>
        <w:tabs>
          <w:tab w:val="left" w:pos="8637"/>
        </w:tabs>
        <w:autoSpaceDE w:val="0"/>
        <w:autoSpaceDN w:val="0"/>
        <w:spacing w:line="360" w:lineRule="auto"/>
        <w:ind w:right="57"/>
        <w:rPr>
          <w:rFonts w:ascii="Times New Roman" w:hAnsi="Times New Roman"/>
          <w:sz w:val="18"/>
          <w:szCs w:val="18"/>
        </w:rPr>
      </w:pPr>
    </w:p>
    <w:p w14:paraId="1C4058C3" w14:textId="77777777" w:rsidR="00535B14" w:rsidRDefault="00535B14">
      <w:pPr>
        <w:widowControl w:val="0"/>
        <w:tabs>
          <w:tab w:val="left" w:pos="8637"/>
        </w:tabs>
        <w:autoSpaceDE w:val="0"/>
        <w:autoSpaceDN w:val="0"/>
        <w:spacing w:line="360" w:lineRule="auto"/>
        <w:ind w:right="57"/>
        <w:rPr>
          <w:rFonts w:ascii="Times New Roman" w:hAnsi="Times New Roman"/>
          <w:sz w:val="18"/>
          <w:szCs w:val="18"/>
        </w:rPr>
      </w:pPr>
    </w:p>
    <w:p w14:paraId="6B99EC1B" w14:textId="77777777" w:rsidR="00535B14" w:rsidRDefault="00000000">
      <w:pPr>
        <w:widowControl w:val="0"/>
        <w:autoSpaceDE w:val="0"/>
        <w:autoSpaceDN w:val="0"/>
        <w:spacing w:line="360" w:lineRule="auto"/>
        <w:ind w:right="57"/>
        <w:outlineLvl w:val="0"/>
        <w:rPr>
          <w:rFonts w:ascii="Times New Roman" w:hAnsi="Times New Roman"/>
          <w:sz w:val="18"/>
          <w:szCs w:val="18"/>
        </w:rPr>
      </w:pPr>
      <w:r>
        <w:rPr>
          <w:rFonts w:ascii="Times New Roman" w:hAnsi="Times New Roman"/>
          <w:sz w:val="18"/>
          <w:szCs w:val="18"/>
        </w:rPr>
        <w:t>GESTOR(ES) DO CONTRATO:</w:t>
      </w:r>
    </w:p>
    <w:p w14:paraId="0B03BBA7" w14:textId="77777777" w:rsidR="00535B14" w:rsidRDefault="00000000">
      <w:pPr>
        <w:widowControl w:val="0"/>
        <w:tabs>
          <w:tab w:val="left" w:pos="4571"/>
          <w:tab w:val="left" w:pos="8605"/>
          <w:tab w:val="left" w:pos="8678"/>
        </w:tabs>
        <w:autoSpaceDE w:val="0"/>
        <w:autoSpaceDN w:val="0"/>
        <w:spacing w:line="360" w:lineRule="auto"/>
        <w:ind w:right="57"/>
        <w:rPr>
          <w:rFonts w:ascii="Times New Roman" w:hAnsi="Times New Roman"/>
          <w:sz w:val="18"/>
          <w:szCs w:val="18"/>
        </w:rPr>
      </w:pPr>
      <w:r>
        <w:rPr>
          <w:rFonts w:ascii="Times New Roman" w:hAnsi="Times New Roman"/>
          <w:sz w:val="18"/>
          <w:szCs w:val="18"/>
        </w:rPr>
        <w:t>Nome:</w:t>
      </w:r>
      <w:r>
        <w:rPr>
          <w:rFonts w:ascii="Times New Roman" w:hAnsi="Times New Roman"/>
          <w:sz w:val="18"/>
          <w:szCs w:val="18"/>
        </w:rPr>
        <w:tab/>
      </w:r>
    </w:p>
    <w:p w14:paraId="2942A241" w14:textId="77777777" w:rsidR="00535B14" w:rsidRDefault="00000000">
      <w:pPr>
        <w:widowControl w:val="0"/>
        <w:tabs>
          <w:tab w:val="left" w:pos="4571"/>
          <w:tab w:val="left" w:pos="8605"/>
          <w:tab w:val="left" w:pos="8678"/>
        </w:tabs>
        <w:autoSpaceDE w:val="0"/>
        <w:autoSpaceDN w:val="0"/>
        <w:spacing w:line="360" w:lineRule="auto"/>
        <w:ind w:right="57"/>
        <w:rPr>
          <w:rFonts w:ascii="Times New Roman" w:hAnsi="Times New Roman"/>
          <w:sz w:val="18"/>
          <w:szCs w:val="18"/>
        </w:rPr>
      </w:pPr>
      <w:r>
        <w:rPr>
          <w:rFonts w:ascii="Times New Roman" w:hAnsi="Times New Roman"/>
          <w:sz w:val="18"/>
          <w:szCs w:val="18"/>
        </w:rPr>
        <w:t>Cargo:</w:t>
      </w:r>
      <w:r>
        <w:rPr>
          <w:rFonts w:ascii="Times New Roman" w:hAnsi="Times New Roman"/>
          <w:sz w:val="18"/>
          <w:szCs w:val="18"/>
        </w:rPr>
        <w:tab/>
      </w:r>
    </w:p>
    <w:p w14:paraId="7C574E02" w14:textId="77777777" w:rsidR="00535B14" w:rsidRDefault="00000000">
      <w:pPr>
        <w:widowControl w:val="0"/>
        <w:tabs>
          <w:tab w:val="left" w:pos="4571"/>
          <w:tab w:val="left" w:pos="8605"/>
          <w:tab w:val="left" w:pos="8678"/>
        </w:tabs>
        <w:autoSpaceDE w:val="0"/>
        <w:autoSpaceDN w:val="0"/>
        <w:spacing w:line="360" w:lineRule="auto"/>
        <w:ind w:right="57"/>
        <w:rPr>
          <w:rFonts w:ascii="Times New Roman" w:hAnsi="Times New Roman"/>
          <w:sz w:val="18"/>
          <w:szCs w:val="18"/>
        </w:rPr>
      </w:pPr>
      <w:r>
        <w:rPr>
          <w:rFonts w:ascii="Times New Roman" w:hAnsi="Times New Roman"/>
          <w:sz w:val="18"/>
          <w:szCs w:val="18"/>
        </w:rPr>
        <w:t xml:space="preserve">CPF:  </w:t>
      </w:r>
      <w:r>
        <w:rPr>
          <w:rFonts w:ascii="Times New Roman" w:hAnsi="Times New Roman"/>
          <w:sz w:val="18"/>
          <w:szCs w:val="18"/>
        </w:rPr>
        <w:tab/>
      </w:r>
    </w:p>
    <w:p w14:paraId="3C589DFC" w14:textId="77777777" w:rsidR="00535B14" w:rsidRDefault="00000000">
      <w:pPr>
        <w:widowControl w:val="0"/>
        <w:tabs>
          <w:tab w:val="left" w:pos="8698"/>
        </w:tabs>
        <w:autoSpaceDE w:val="0"/>
        <w:autoSpaceDN w:val="0"/>
        <w:spacing w:line="360" w:lineRule="auto"/>
        <w:ind w:right="57"/>
        <w:rPr>
          <w:rFonts w:ascii="Times New Roman" w:hAnsi="Times New Roman"/>
          <w:sz w:val="18"/>
          <w:szCs w:val="18"/>
        </w:rPr>
      </w:pPr>
      <w:r>
        <w:rPr>
          <w:rFonts w:ascii="Times New Roman" w:hAnsi="Times New Roman"/>
          <w:sz w:val="18"/>
          <w:szCs w:val="18"/>
        </w:rPr>
        <w:t>Assinatura:  ___________________________</w:t>
      </w:r>
    </w:p>
    <w:p w14:paraId="2EB19EBF" w14:textId="77777777" w:rsidR="00535B14" w:rsidRDefault="00000000">
      <w:pPr>
        <w:widowControl w:val="0"/>
        <w:autoSpaceDE w:val="0"/>
        <w:autoSpaceDN w:val="0"/>
        <w:spacing w:line="360" w:lineRule="auto"/>
        <w:ind w:right="57"/>
        <w:rPr>
          <w:rFonts w:ascii="Times New Roman" w:hAnsi="Times New Roman"/>
          <w:sz w:val="18"/>
          <w:szCs w:val="18"/>
        </w:rPr>
      </w:pPr>
      <w:r>
        <w:rPr>
          <w:rFonts w:ascii="Times New Roman" w:hAnsi="Times New Roman"/>
          <w:noProof/>
          <w:sz w:val="18"/>
          <w:szCs w:val="18"/>
          <w:lang w:eastAsia="pt-BR"/>
        </w:rPr>
        <mc:AlternateContent>
          <mc:Choice Requires="wps">
            <w:drawing>
              <wp:anchor distT="0" distB="0" distL="0" distR="0" simplePos="0" relativeHeight="251660288" behindDoc="0" locked="0" layoutInCell="1" allowOverlap="1" wp14:anchorId="1B4591B4" wp14:editId="56F37032">
                <wp:simplePos x="0" y="0"/>
                <wp:positionH relativeFrom="page">
                  <wp:posOffset>1062355</wp:posOffset>
                </wp:positionH>
                <wp:positionV relativeFrom="paragraph">
                  <wp:posOffset>152400</wp:posOffset>
                </wp:positionV>
                <wp:extent cx="5434330" cy="0"/>
                <wp:effectExtent l="14605" t="13335" r="18415" b="15240"/>
                <wp:wrapTopAndBottom/>
                <wp:docPr id="172726381"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35196D50" id="Conector reto 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" strokeweight="1.44pt">
                <w10:wrap type="topAndBottom" anchorx="page"/>
              </v:line>
            </w:pict>
          </mc:Fallback>
        </mc:AlternateContent>
      </w:r>
    </w:p>
    <w:p w14:paraId="6F23C2D3" w14:textId="77777777" w:rsidR="00535B14" w:rsidRDefault="00000000">
      <w:pPr>
        <w:widowControl w:val="0"/>
        <w:autoSpaceDE w:val="0"/>
        <w:autoSpaceDN w:val="0"/>
        <w:spacing w:line="360" w:lineRule="auto"/>
        <w:ind w:right="57"/>
        <w:jc w:val="both"/>
        <w:outlineLvl w:val="0"/>
        <w:rPr>
          <w:rFonts w:ascii="Times New Roman" w:hAnsi="Times New Roman"/>
          <w:sz w:val="18"/>
          <w:szCs w:val="18"/>
        </w:rPr>
      </w:pPr>
      <w:r>
        <w:rPr>
          <w:rFonts w:ascii="Times New Roman" w:hAnsi="Times New Roman"/>
          <w:sz w:val="18"/>
          <w:szCs w:val="18"/>
        </w:rPr>
        <w:t>DEMAIS RESPONSÁVEIS (*):</w:t>
      </w:r>
    </w:p>
    <w:p w14:paraId="49F616C2" w14:textId="77777777" w:rsidR="00535B14" w:rsidRDefault="00000000">
      <w:pPr>
        <w:widowControl w:val="0"/>
        <w:tabs>
          <w:tab w:val="left" w:pos="4842"/>
          <w:tab w:val="left" w:pos="8598"/>
        </w:tabs>
        <w:autoSpaceDE w:val="0"/>
        <w:autoSpaceDN w:val="0"/>
        <w:spacing w:line="360" w:lineRule="auto"/>
        <w:ind w:right="57"/>
        <w:jc w:val="both"/>
        <w:rPr>
          <w:rFonts w:ascii="Times New Roman" w:hAnsi="Times New Roman"/>
          <w:sz w:val="18"/>
          <w:szCs w:val="18"/>
        </w:rPr>
      </w:pPr>
      <w:r>
        <w:rPr>
          <w:rFonts w:ascii="Times New Roman" w:hAnsi="Times New Roman"/>
          <w:sz w:val="18"/>
          <w:szCs w:val="18"/>
        </w:rPr>
        <w:t xml:space="preserve">Tipo de ato sob sua responsabilidade:  </w:t>
      </w:r>
      <w:r>
        <w:rPr>
          <w:rFonts w:ascii="Times New Roman" w:hAnsi="Times New Roman"/>
          <w:sz w:val="18"/>
          <w:szCs w:val="18"/>
        </w:rPr>
        <w:tab/>
        <w:t xml:space="preserve">________                                                      </w:t>
      </w:r>
    </w:p>
    <w:p w14:paraId="00D3DEEE" w14:textId="77777777" w:rsidR="00535B14" w:rsidRDefault="00000000">
      <w:pPr>
        <w:widowControl w:val="0"/>
        <w:tabs>
          <w:tab w:val="left" w:pos="4842"/>
          <w:tab w:val="left" w:pos="8598"/>
        </w:tabs>
        <w:autoSpaceDE w:val="0"/>
        <w:autoSpaceDN w:val="0"/>
        <w:spacing w:line="360" w:lineRule="auto"/>
        <w:ind w:right="57"/>
        <w:jc w:val="both"/>
        <w:rPr>
          <w:rFonts w:ascii="Times New Roman" w:hAnsi="Times New Roman"/>
          <w:sz w:val="18"/>
          <w:szCs w:val="18"/>
        </w:rPr>
      </w:pPr>
      <w:r>
        <w:rPr>
          <w:rFonts w:ascii="Times New Roman" w:hAnsi="Times New Roman"/>
          <w:sz w:val="18"/>
          <w:szCs w:val="18"/>
        </w:rPr>
        <w:t xml:space="preserve"> Nome:</w:t>
      </w:r>
      <w:r>
        <w:rPr>
          <w:rFonts w:ascii="Times New Roman" w:hAnsi="Times New Roman"/>
          <w:sz w:val="18"/>
          <w:szCs w:val="18"/>
        </w:rPr>
        <w:tab/>
      </w:r>
    </w:p>
    <w:p w14:paraId="5B1C0AC1" w14:textId="77777777" w:rsidR="00535B14" w:rsidRDefault="00000000">
      <w:pPr>
        <w:widowControl w:val="0"/>
        <w:tabs>
          <w:tab w:val="left" w:pos="4842"/>
          <w:tab w:val="left" w:pos="8598"/>
        </w:tabs>
        <w:autoSpaceDE w:val="0"/>
        <w:autoSpaceDN w:val="0"/>
        <w:spacing w:line="360" w:lineRule="auto"/>
        <w:ind w:right="57"/>
        <w:jc w:val="both"/>
        <w:rPr>
          <w:rFonts w:ascii="Times New Roman" w:hAnsi="Times New Roman"/>
          <w:sz w:val="18"/>
          <w:szCs w:val="18"/>
        </w:rPr>
      </w:pPr>
      <w:r>
        <w:rPr>
          <w:rFonts w:ascii="Times New Roman" w:hAnsi="Times New Roman"/>
          <w:sz w:val="18"/>
          <w:szCs w:val="18"/>
        </w:rPr>
        <w:t>Cargo:</w:t>
      </w:r>
      <w:r>
        <w:rPr>
          <w:rFonts w:ascii="Times New Roman" w:hAnsi="Times New Roman"/>
          <w:sz w:val="18"/>
          <w:szCs w:val="18"/>
        </w:rPr>
        <w:tab/>
      </w:r>
    </w:p>
    <w:p w14:paraId="5DD57417" w14:textId="77777777" w:rsidR="00535B14" w:rsidRDefault="00000000">
      <w:pPr>
        <w:widowControl w:val="0"/>
        <w:tabs>
          <w:tab w:val="left" w:pos="4842"/>
          <w:tab w:val="left" w:pos="8598"/>
        </w:tabs>
        <w:autoSpaceDE w:val="0"/>
        <w:autoSpaceDN w:val="0"/>
        <w:spacing w:line="360" w:lineRule="auto"/>
        <w:ind w:right="57"/>
        <w:jc w:val="both"/>
        <w:rPr>
          <w:rFonts w:ascii="Times New Roman" w:hAnsi="Times New Roman"/>
          <w:sz w:val="18"/>
          <w:szCs w:val="18"/>
        </w:rPr>
      </w:pPr>
      <w:r>
        <w:rPr>
          <w:rFonts w:ascii="Times New Roman" w:hAnsi="Times New Roman"/>
          <w:sz w:val="18"/>
          <w:szCs w:val="18"/>
        </w:rPr>
        <w:t xml:space="preserve">CPF:  </w:t>
      </w:r>
      <w:r>
        <w:rPr>
          <w:rFonts w:ascii="Times New Roman" w:hAnsi="Times New Roman"/>
          <w:sz w:val="18"/>
          <w:szCs w:val="18"/>
        </w:rPr>
        <w:tab/>
      </w:r>
    </w:p>
    <w:p w14:paraId="60D383D3" w14:textId="77777777" w:rsidR="00535B14" w:rsidRDefault="00000000">
      <w:pPr>
        <w:widowControl w:val="0"/>
        <w:tabs>
          <w:tab w:val="left" w:pos="5490"/>
        </w:tabs>
        <w:autoSpaceDE w:val="0"/>
        <w:autoSpaceDN w:val="0"/>
        <w:spacing w:line="360" w:lineRule="auto"/>
        <w:ind w:right="57"/>
        <w:jc w:val="both"/>
        <w:rPr>
          <w:rFonts w:ascii="Times New Roman" w:hAnsi="Times New Roman"/>
          <w:sz w:val="18"/>
          <w:szCs w:val="18"/>
        </w:rPr>
      </w:pPr>
      <w:r>
        <w:rPr>
          <w:rFonts w:ascii="Times New Roman" w:hAnsi="Times New Roman"/>
          <w:sz w:val="18"/>
          <w:szCs w:val="18"/>
        </w:rPr>
        <w:t xml:space="preserve">Assinatura:  </w:t>
      </w:r>
      <w:r>
        <w:rPr>
          <w:rFonts w:ascii="Times New Roman" w:hAnsi="Times New Roman"/>
          <w:sz w:val="18"/>
          <w:szCs w:val="18"/>
        </w:rPr>
        <w:tab/>
      </w:r>
    </w:p>
    <w:p w14:paraId="2D751DF4" w14:textId="77777777" w:rsidR="00535B14" w:rsidRDefault="00000000">
      <w:pPr>
        <w:widowControl w:val="0"/>
        <w:autoSpaceDE w:val="0"/>
        <w:autoSpaceDN w:val="0"/>
        <w:spacing w:line="360" w:lineRule="auto"/>
        <w:ind w:right="57"/>
        <w:rPr>
          <w:rFonts w:ascii="Times New Roman" w:hAnsi="Times New Roman"/>
          <w:sz w:val="18"/>
          <w:szCs w:val="18"/>
        </w:rPr>
      </w:pPr>
      <w:r>
        <w:rPr>
          <w:rFonts w:ascii="Times New Roman" w:hAnsi="Times New Roman"/>
          <w:noProof/>
          <w:sz w:val="18"/>
          <w:szCs w:val="18"/>
          <w:lang w:eastAsia="pt-BR"/>
        </w:rPr>
        <mc:AlternateContent>
          <mc:Choice Requires="wps">
            <w:drawing>
              <wp:anchor distT="0" distB="0" distL="0" distR="0" simplePos="0" relativeHeight="251661312" behindDoc="0" locked="0" layoutInCell="1" allowOverlap="1" wp14:anchorId="54241048" wp14:editId="069181B6">
                <wp:simplePos x="0" y="0"/>
                <wp:positionH relativeFrom="page">
                  <wp:posOffset>1062355</wp:posOffset>
                </wp:positionH>
                <wp:positionV relativeFrom="paragraph">
                  <wp:posOffset>126365</wp:posOffset>
                </wp:positionV>
                <wp:extent cx="5434330" cy="0"/>
                <wp:effectExtent l="14605" t="13970" r="18415" b="14605"/>
                <wp:wrapTopAndBottom/>
                <wp:docPr id="156279947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1DC1C645" id="Conector reto 4"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text"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" strokeweight="1.44pt">
                <w10:wrap type="topAndBottom" anchorx="page"/>
              </v:line>
            </w:pict>
          </mc:Fallback>
        </mc:AlternateContent>
      </w:r>
    </w:p>
    <w:p w14:paraId="010AED7D" w14:textId="77777777" w:rsidR="00535B14" w:rsidRDefault="00000000">
      <w:pPr>
        <w:widowControl w:val="0"/>
        <w:autoSpaceDE w:val="0"/>
        <w:autoSpaceDN w:val="0"/>
        <w:spacing w:line="360" w:lineRule="auto"/>
        <w:ind w:right="57"/>
        <w:jc w:val="both"/>
        <w:rPr>
          <w:rFonts w:ascii="Times New Roman" w:hAnsi="Times New Roman"/>
          <w:sz w:val="18"/>
          <w:szCs w:val="18"/>
        </w:rPr>
      </w:pPr>
      <w:r>
        <w:rPr>
          <w:rFonts w:ascii="Times New Roman" w:hAnsi="Times New Roman"/>
          <w:sz w:val="18"/>
          <w:szCs w:val="18"/>
        </w:rPr>
        <w:t>(*) - O Termo de Ciência e Notificação e/ou Cadastro do(s) Responsável(</w:t>
      </w:r>
      <w:proofErr w:type="spellStart"/>
      <w:r>
        <w:rPr>
          <w:rFonts w:ascii="Times New Roman" w:hAnsi="Times New Roman"/>
          <w:sz w:val="18"/>
          <w:szCs w:val="18"/>
        </w:rPr>
        <w:t>is</w:t>
      </w:r>
      <w:proofErr w:type="spellEnd"/>
      <w:r>
        <w:rPr>
          <w:rFonts w:ascii="Times New Roman" w:hAnsi="Times New Roman"/>
          <w:sz w:val="18"/>
          <w:szCs w:val="18"/>
        </w:rPr>
        <w:t>)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sectPr w:rsidR="00535B14">
      <w:headerReference w:type="default" r:id="rId17"/>
      <w:footerReference w:type="default" r:id="rId18"/>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FF427" w14:textId="77777777" w:rsidR="00243BA9" w:rsidRDefault="00243BA9">
      <w:pPr>
        <w:spacing w:line="240" w:lineRule="auto"/>
      </w:pPr>
      <w:r>
        <w:separator/>
      </w:r>
    </w:p>
  </w:endnote>
  <w:endnote w:type="continuationSeparator" w:id="0">
    <w:p w14:paraId="3B749885" w14:textId="77777777" w:rsidR="00243BA9" w:rsidRDefault="00243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IDFont+F1">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BoldMT">
    <w:altName w:val="Segoe Print"/>
    <w:charset w:val="00"/>
    <w:family w:val="swiss"/>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E19A" w14:textId="77777777" w:rsidR="00535B14" w:rsidRDefault="00000000">
    <w:pPr>
      <w:pStyle w:val="Rodap"/>
      <w:jc w:val="center"/>
      <w:rPr>
        <w:b/>
        <w:bCs/>
        <w:sz w:val="18"/>
      </w:rPr>
    </w:pPr>
    <w:r>
      <w:tab/>
    </w:r>
    <w:bookmarkStart w:id="4" w:name="_Hlk162823156"/>
    <w:r>
      <w:rPr>
        <w:b/>
        <w:bCs/>
        <w:sz w:val="18"/>
      </w:rPr>
      <w:t>Rua Barão de Rifaina nº 251 – CEP 14.490-000 – Centro - Rifaina-SP – Tel. (16) 3135 9500</w:t>
    </w:r>
  </w:p>
  <w:bookmarkEnd w:id="4"/>
  <w:p w14:paraId="6FCCB665" w14:textId="77777777" w:rsidR="00535B14" w:rsidRDefault="00000000">
    <w:pPr>
      <w:pStyle w:val="Rodap"/>
      <w:tabs>
        <w:tab w:val="left" w:pos="1530"/>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628E0" w14:textId="77777777" w:rsidR="00243BA9" w:rsidRDefault="00243BA9">
      <w:pPr>
        <w:spacing w:after="0"/>
      </w:pPr>
      <w:r>
        <w:separator/>
      </w:r>
    </w:p>
  </w:footnote>
  <w:footnote w:type="continuationSeparator" w:id="0">
    <w:p w14:paraId="24A07F01" w14:textId="77777777" w:rsidR="00243BA9" w:rsidRDefault="00243B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F571" w14:textId="77777777" w:rsidR="00535B14" w:rsidRDefault="00000000">
    <w:pPr>
      <w:pStyle w:val="Cabealho"/>
      <w:ind w:left="-142"/>
      <w:jc w:val="center"/>
      <w:rPr>
        <w:b/>
        <w:bCs/>
        <w:sz w:val="48"/>
        <w:szCs w:val="48"/>
      </w:rPr>
    </w:pPr>
    <w:bookmarkStart w:id="3" w:name="_Hlk162822927"/>
    <w:r>
      <w:rPr>
        <w:noProof/>
        <w:lang w:eastAsia="pt-BR"/>
      </w:rPr>
      <w:drawing>
        <wp:anchor distT="0" distB="0" distL="114300" distR="114300" simplePos="0" relativeHeight="251659264" behindDoc="0" locked="0" layoutInCell="1" allowOverlap="1" wp14:anchorId="197C08D4" wp14:editId="466B6BE1">
          <wp:simplePos x="0" y="0"/>
          <wp:positionH relativeFrom="column">
            <wp:posOffset>-272415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pic:spPr>
              </pic:pic>
            </a:graphicData>
          </a:graphic>
        </wp:anchor>
      </w:drawing>
    </w:r>
    <w:r>
      <w:rPr>
        <w:noProof/>
        <w:lang w:eastAsia="pt-BR"/>
      </w:rPr>
      <mc:AlternateContent>
        <mc:Choice Requires="wps">
          <w:drawing>
            <wp:anchor distT="0" distB="0" distL="114300" distR="114300" simplePos="0" relativeHeight="251662336" behindDoc="0" locked="0" layoutInCell="1" allowOverlap="1" wp14:anchorId="22167FCA" wp14:editId="5431352F">
              <wp:simplePos x="0" y="0"/>
              <wp:positionH relativeFrom="column">
                <wp:posOffset>5090795</wp:posOffset>
              </wp:positionH>
              <wp:positionV relativeFrom="paragraph">
                <wp:posOffset>125730</wp:posOffset>
              </wp:positionV>
              <wp:extent cx="572135" cy="306705"/>
              <wp:effectExtent l="0" t="0" r="0" b="0"/>
              <wp:wrapNone/>
              <wp:docPr id="435211739"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301B1018" w14:textId="77777777" w:rsidR="00535B14"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2167FCA" id="_x0000_t202" coordsize="21600,21600" o:spt="202" path="m,l,21600r21600,l21600,xe">
              <v:stroke joinstyle="miter"/>
              <v:path gradientshapeok="t" o:connecttype="rect"/>
            </v:shapetype>
            <v:shape id="Caixa de Texto 5" o:spid="_x0000_s1026" type="#_x0000_t202" style="position:absolute;left:0;text-align:left;margin-left:400.85pt;margin-top:9.9pt;width:45.0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" fillcolor="window" strokeweight=".5pt">
              <v:textbox>
                <w:txbxContent>
                  <w:p w14:paraId="301B1018" w14:textId="77777777" w:rsidR="00535B14" w:rsidRDefault="00000000">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1312" behindDoc="0" locked="0" layoutInCell="1" allowOverlap="1" wp14:anchorId="7ED22CE1" wp14:editId="6010A7A7">
              <wp:simplePos x="0" y="0"/>
              <wp:positionH relativeFrom="column">
                <wp:posOffset>4556125</wp:posOffset>
              </wp:positionH>
              <wp:positionV relativeFrom="paragraph">
                <wp:posOffset>125730</wp:posOffset>
              </wp:positionV>
              <wp:extent cx="518160" cy="306705"/>
              <wp:effectExtent l="0" t="0" r="0" b="0"/>
              <wp:wrapNone/>
              <wp:docPr id="686605581"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170559D" w14:textId="77777777" w:rsidR="00535B14"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7ED22CE1" id="Caixa de Texto 3" o:spid="_x0000_s1027" type="#_x0000_t202" style="position:absolute;left:0;text-align:left;margin-left:358.75pt;margin-top:9.9pt;width:40.8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">
              <v:textbox>
                <w:txbxContent>
                  <w:p w14:paraId="1170559D" w14:textId="77777777" w:rsidR="00535B14" w:rsidRDefault="00000000">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79FC8B81" wp14:editId="6880CBE5">
              <wp:simplePos x="0" y="0"/>
              <wp:positionH relativeFrom="column">
                <wp:posOffset>4565650</wp:posOffset>
              </wp:positionH>
              <wp:positionV relativeFrom="paragraph">
                <wp:posOffset>-128270</wp:posOffset>
              </wp:positionV>
              <wp:extent cx="1097280" cy="254000"/>
              <wp:effectExtent l="0" t="0" r="7620" b="0"/>
              <wp:wrapNone/>
              <wp:docPr id="762335840"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6A1F6AD" w14:textId="77777777" w:rsidR="00535B14"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FC8B81" id="Caixa de Texto 1" o:spid="_x0000_s1028" type="#_x0000_t202" style="position:absolute;left:0;text-align:left;margin-left:359.5pt;margin-top:-10.1pt;width:86.4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" fillcolor="window" strokeweight=".5pt">
              <v:textbox>
                <w:txbxContent>
                  <w:p w14:paraId="66A1F6AD" w14:textId="77777777" w:rsidR="00535B14" w:rsidRDefault="00000000">
                    <w:pPr>
                      <w:jc w:val="center"/>
                      <w:rPr>
                        <w:sz w:val="16"/>
                        <w:szCs w:val="16"/>
                      </w:rPr>
                    </w:pPr>
                    <w:r>
                      <w:rPr>
                        <w:sz w:val="16"/>
                        <w:szCs w:val="16"/>
                      </w:rPr>
                      <w:t>PM Rifaina-SP</w:t>
                    </w:r>
                  </w:p>
                </w:txbxContent>
              </v:textbox>
            </v:shape>
          </w:pict>
        </mc:Fallback>
      </mc:AlternateContent>
    </w:r>
  </w:p>
  <w:p w14:paraId="4DD9C578" w14:textId="77777777" w:rsidR="00535B14" w:rsidRDefault="00000000">
    <w:pPr>
      <w:pStyle w:val="Cabealho"/>
      <w:rPr>
        <w:b/>
        <w:bCs/>
        <w:sz w:val="48"/>
        <w:szCs w:val="48"/>
      </w:rPr>
    </w:pPr>
    <w:r>
      <w:rPr>
        <w:b/>
        <w:bCs/>
        <w:sz w:val="48"/>
        <w:szCs w:val="48"/>
      </w:rPr>
      <w:tab/>
      <w:t xml:space="preserve">      MUNICÍPIO DE RIFAINA </w:t>
    </w:r>
  </w:p>
  <w:p w14:paraId="36796922" w14:textId="77777777" w:rsidR="00535B14" w:rsidRDefault="00000000">
    <w:pPr>
      <w:pStyle w:val="Cabealho"/>
      <w:jc w:val="center"/>
      <w:rPr>
        <w:b/>
        <w:bCs/>
        <w:sz w:val="32"/>
        <w:szCs w:val="32"/>
      </w:rPr>
    </w:pPr>
    <w:r>
      <w:rPr>
        <w:b/>
        <w:bCs/>
        <w:sz w:val="32"/>
        <w:szCs w:val="32"/>
      </w:rPr>
      <w:t>CNPJ 45.318.995/0001-71</w:t>
    </w:r>
  </w:p>
  <w:bookmarkEnd w:id="3"/>
  <w:p w14:paraId="6AC2FD57" w14:textId="77777777" w:rsidR="00535B14" w:rsidRDefault="00535B14">
    <w:pPr>
      <w:spacing w:line="200" w:lineRule="exact"/>
    </w:pPr>
  </w:p>
  <w:p w14:paraId="557DD117" w14:textId="77777777" w:rsidR="00535B14" w:rsidRDefault="00535B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7DD4D2F"/>
    <w:multiLevelType w:val="multilevel"/>
    <w:tmpl w:val="07DD4D2F"/>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2" w15:restartNumberingAfterBreak="0">
    <w:nsid w:val="0BE21902"/>
    <w:multiLevelType w:val="multilevel"/>
    <w:tmpl w:val="0BE21902"/>
    <w:lvl w:ilvl="0">
      <w:start w:val="14"/>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1983857"/>
    <w:multiLevelType w:val="multilevel"/>
    <w:tmpl w:val="11983857"/>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5"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6" w15:restartNumberingAfterBreak="0">
    <w:nsid w:val="3A004BEF"/>
    <w:multiLevelType w:val="multilevel"/>
    <w:tmpl w:val="3A004BEF"/>
    <w:lvl w:ilvl="0">
      <w:start w:val="1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8" w15:restartNumberingAfterBreak="0">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5C6763"/>
    <w:multiLevelType w:val="multilevel"/>
    <w:tmpl w:val="605C67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B96352"/>
    <w:multiLevelType w:val="multilevel"/>
    <w:tmpl w:val="64B9635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DF34294"/>
    <w:multiLevelType w:val="multilevel"/>
    <w:tmpl w:val="6DF342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num w:numId="1" w16cid:durableId="791094324">
    <w:abstractNumId w:val="3"/>
  </w:num>
  <w:num w:numId="2" w16cid:durableId="247688969">
    <w:abstractNumId w:val="8"/>
  </w:num>
  <w:num w:numId="3" w16cid:durableId="1242179655">
    <w:abstractNumId w:val="2"/>
  </w:num>
  <w:num w:numId="4" w16cid:durableId="1286694739">
    <w:abstractNumId w:val="11"/>
  </w:num>
  <w:num w:numId="5" w16cid:durableId="288820434">
    <w:abstractNumId w:val="10"/>
  </w:num>
  <w:num w:numId="6" w16cid:durableId="977611409">
    <w:abstractNumId w:val="9"/>
  </w:num>
  <w:num w:numId="7" w16cid:durableId="1658220856">
    <w:abstractNumId w:val="6"/>
  </w:num>
  <w:num w:numId="8" w16cid:durableId="1129007963">
    <w:abstractNumId w:val="4"/>
  </w:num>
  <w:num w:numId="9" w16cid:durableId="155345163">
    <w:abstractNumId w:val="1"/>
    <w:lvlOverride w:ilvl="0">
      <w:startOverride w:val="1"/>
    </w:lvlOverride>
  </w:num>
  <w:num w:numId="10" w16cid:durableId="1168907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4659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78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62215">
    <w:abstractNumId w:val="12"/>
    <w:lvlOverride w:ilvl="0">
      <w:startOverride w:val="1"/>
    </w:lvlOverride>
  </w:num>
  <w:num w:numId="14" w16cid:durableId="956520592">
    <w:abstractNumId w:val="7"/>
    <w:lvlOverride w:ilvl="0">
      <w:startOverride w:val="1"/>
    </w:lvlOverride>
  </w:num>
  <w:num w:numId="15" w16cid:durableId="206132033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543"/>
    <w:rsid w:val="000010B9"/>
    <w:rsid w:val="00007C90"/>
    <w:rsid w:val="000126BF"/>
    <w:rsid w:val="00013023"/>
    <w:rsid w:val="00013719"/>
    <w:rsid w:val="00014796"/>
    <w:rsid w:val="000167E1"/>
    <w:rsid w:val="00022EB8"/>
    <w:rsid w:val="00026CD1"/>
    <w:rsid w:val="000300C2"/>
    <w:rsid w:val="00031B33"/>
    <w:rsid w:val="00031C55"/>
    <w:rsid w:val="00033453"/>
    <w:rsid w:val="0003606C"/>
    <w:rsid w:val="00044388"/>
    <w:rsid w:val="00044906"/>
    <w:rsid w:val="0005259A"/>
    <w:rsid w:val="000539D0"/>
    <w:rsid w:val="00056730"/>
    <w:rsid w:val="00057BE7"/>
    <w:rsid w:val="00062F66"/>
    <w:rsid w:val="000724A4"/>
    <w:rsid w:val="000774E5"/>
    <w:rsid w:val="00082FE5"/>
    <w:rsid w:val="0008314A"/>
    <w:rsid w:val="00087173"/>
    <w:rsid w:val="000974B7"/>
    <w:rsid w:val="000A0ACE"/>
    <w:rsid w:val="000A47C8"/>
    <w:rsid w:val="000A61D3"/>
    <w:rsid w:val="000B5915"/>
    <w:rsid w:val="000B6140"/>
    <w:rsid w:val="000B6671"/>
    <w:rsid w:val="000C2B0A"/>
    <w:rsid w:val="000C3426"/>
    <w:rsid w:val="000C633A"/>
    <w:rsid w:val="000C66C6"/>
    <w:rsid w:val="000C704D"/>
    <w:rsid w:val="000D0FD7"/>
    <w:rsid w:val="000D22CC"/>
    <w:rsid w:val="000E5263"/>
    <w:rsid w:val="000E5A5A"/>
    <w:rsid w:val="000E6078"/>
    <w:rsid w:val="000F01CE"/>
    <w:rsid w:val="000F0E2E"/>
    <w:rsid w:val="000F0E77"/>
    <w:rsid w:val="001026A3"/>
    <w:rsid w:val="00103476"/>
    <w:rsid w:val="0010439A"/>
    <w:rsid w:val="00104AB3"/>
    <w:rsid w:val="00112846"/>
    <w:rsid w:val="00114C84"/>
    <w:rsid w:val="00114CF9"/>
    <w:rsid w:val="00116812"/>
    <w:rsid w:val="00125D46"/>
    <w:rsid w:val="00131F1A"/>
    <w:rsid w:val="001331FE"/>
    <w:rsid w:val="00133973"/>
    <w:rsid w:val="00137385"/>
    <w:rsid w:val="001448DA"/>
    <w:rsid w:val="0014524E"/>
    <w:rsid w:val="001462FA"/>
    <w:rsid w:val="00147BD5"/>
    <w:rsid w:val="00154FC1"/>
    <w:rsid w:val="00156715"/>
    <w:rsid w:val="00161594"/>
    <w:rsid w:val="0016399A"/>
    <w:rsid w:val="00163A0C"/>
    <w:rsid w:val="00167930"/>
    <w:rsid w:val="00180A91"/>
    <w:rsid w:val="001820C9"/>
    <w:rsid w:val="00190318"/>
    <w:rsid w:val="001951F6"/>
    <w:rsid w:val="001A0641"/>
    <w:rsid w:val="001A6AB4"/>
    <w:rsid w:val="001B30A4"/>
    <w:rsid w:val="001C413E"/>
    <w:rsid w:val="001C5421"/>
    <w:rsid w:val="001C7554"/>
    <w:rsid w:val="001D7E79"/>
    <w:rsid w:val="001E2ED4"/>
    <w:rsid w:val="001E7E35"/>
    <w:rsid w:val="001F305C"/>
    <w:rsid w:val="001F3FCE"/>
    <w:rsid w:val="0021268E"/>
    <w:rsid w:val="00224E19"/>
    <w:rsid w:val="00227A8B"/>
    <w:rsid w:val="00233331"/>
    <w:rsid w:val="00236B51"/>
    <w:rsid w:val="00243BA9"/>
    <w:rsid w:val="00254D77"/>
    <w:rsid w:val="002605D2"/>
    <w:rsid w:val="0026234F"/>
    <w:rsid w:val="00262394"/>
    <w:rsid w:val="00266B98"/>
    <w:rsid w:val="00267214"/>
    <w:rsid w:val="00272800"/>
    <w:rsid w:val="00287BE2"/>
    <w:rsid w:val="002915AE"/>
    <w:rsid w:val="00297879"/>
    <w:rsid w:val="002A3FE6"/>
    <w:rsid w:val="002A7AE1"/>
    <w:rsid w:val="002C42D9"/>
    <w:rsid w:val="002C43F1"/>
    <w:rsid w:val="002C597F"/>
    <w:rsid w:val="002C59FB"/>
    <w:rsid w:val="002C5FDA"/>
    <w:rsid w:val="002C6E57"/>
    <w:rsid w:val="002D2352"/>
    <w:rsid w:val="002D2C9A"/>
    <w:rsid w:val="002D3B66"/>
    <w:rsid w:val="002D62A1"/>
    <w:rsid w:val="002E286F"/>
    <w:rsid w:val="002E6FE0"/>
    <w:rsid w:val="002F12AC"/>
    <w:rsid w:val="002F24E1"/>
    <w:rsid w:val="002F6FDB"/>
    <w:rsid w:val="00305734"/>
    <w:rsid w:val="00305E60"/>
    <w:rsid w:val="003072DF"/>
    <w:rsid w:val="00310582"/>
    <w:rsid w:val="0031405A"/>
    <w:rsid w:val="00317C3E"/>
    <w:rsid w:val="00320B0C"/>
    <w:rsid w:val="00321680"/>
    <w:rsid w:val="0033372C"/>
    <w:rsid w:val="00333FB5"/>
    <w:rsid w:val="0034457F"/>
    <w:rsid w:val="003460E3"/>
    <w:rsid w:val="00350FFA"/>
    <w:rsid w:val="00364E0D"/>
    <w:rsid w:val="00372EB5"/>
    <w:rsid w:val="003735E8"/>
    <w:rsid w:val="00374B19"/>
    <w:rsid w:val="003766B7"/>
    <w:rsid w:val="00376C36"/>
    <w:rsid w:val="00376C8C"/>
    <w:rsid w:val="003819FC"/>
    <w:rsid w:val="00382F22"/>
    <w:rsid w:val="00386765"/>
    <w:rsid w:val="00387C9E"/>
    <w:rsid w:val="003A4506"/>
    <w:rsid w:val="003A5D61"/>
    <w:rsid w:val="003A6D77"/>
    <w:rsid w:val="003B09AB"/>
    <w:rsid w:val="003B1DCD"/>
    <w:rsid w:val="003B4209"/>
    <w:rsid w:val="003C681D"/>
    <w:rsid w:val="003D6A99"/>
    <w:rsid w:val="003D7309"/>
    <w:rsid w:val="003E179F"/>
    <w:rsid w:val="003E4FA3"/>
    <w:rsid w:val="003E657D"/>
    <w:rsid w:val="00401619"/>
    <w:rsid w:val="00406B43"/>
    <w:rsid w:val="004266C2"/>
    <w:rsid w:val="0043043A"/>
    <w:rsid w:val="00430B94"/>
    <w:rsid w:val="004315AC"/>
    <w:rsid w:val="00433E6D"/>
    <w:rsid w:val="004355A3"/>
    <w:rsid w:val="00443A1A"/>
    <w:rsid w:val="004444A3"/>
    <w:rsid w:val="00451212"/>
    <w:rsid w:val="00455CC0"/>
    <w:rsid w:val="00457585"/>
    <w:rsid w:val="00461D92"/>
    <w:rsid w:val="00465908"/>
    <w:rsid w:val="0047479C"/>
    <w:rsid w:val="00476419"/>
    <w:rsid w:val="00477A52"/>
    <w:rsid w:val="00484BB9"/>
    <w:rsid w:val="00492D37"/>
    <w:rsid w:val="00497992"/>
    <w:rsid w:val="004A5742"/>
    <w:rsid w:val="004B147A"/>
    <w:rsid w:val="004B149D"/>
    <w:rsid w:val="004B1B61"/>
    <w:rsid w:val="004D23DA"/>
    <w:rsid w:val="004E552E"/>
    <w:rsid w:val="004F4CAC"/>
    <w:rsid w:val="004F6DC2"/>
    <w:rsid w:val="005000F9"/>
    <w:rsid w:val="00501B24"/>
    <w:rsid w:val="0050296B"/>
    <w:rsid w:val="0050486A"/>
    <w:rsid w:val="00505169"/>
    <w:rsid w:val="00514F9A"/>
    <w:rsid w:val="0052321A"/>
    <w:rsid w:val="005350B2"/>
    <w:rsid w:val="00535B14"/>
    <w:rsid w:val="00542F17"/>
    <w:rsid w:val="005447A7"/>
    <w:rsid w:val="005550F7"/>
    <w:rsid w:val="00557081"/>
    <w:rsid w:val="00560569"/>
    <w:rsid w:val="00560D52"/>
    <w:rsid w:val="00563F3F"/>
    <w:rsid w:val="00564ADA"/>
    <w:rsid w:val="00573D4B"/>
    <w:rsid w:val="00575E47"/>
    <w:rsid w:val="00582BC0"/>
    <w:rsid w:val="0058474B"/>
    <w:rsid w:val="00587B57"/>
    <w:rsid w:val="005902B5"/>
    <w:rsid w:val="005A241F"/>
    <w:rsid w:val="005B44E3"/>
    <w:rsid w:val="005B5081"/>
    <w:rsid w:val="005B5933"/>
    <w:rsid w:val="005C12EC"/>
    <w:rsid w:val="005C1906"/>
    <w:rsid w:val="005D6346"/>
    <w:rsid w:val="005D69CC"/>
    <w:rsid w:val="005D7C84"/>
    <w:rsid w:val="005E45A5"/>
    <w:rsid w:val="005E6DF6"/>
    <w:rsid w:val="005F3BBE"/>
    <w:rsid w:val="005F5FA9"/>
    <w:rsid w:val="00604750"/>
    <w:rsid w:val="0060546F"/>
    <w:rsid w:val="0061586C"/>
    <w:rsid w:val="0062231C"/>
    <w:rsid w:val="00622C17"/>
    <w:rsid w:val="006317A1"/>
    <w:rsid w:val="00631806"/>
    <w:rsid w:val="00633297"/>
    <w:rsid w:val="00641A50"/>
    <w:rsid w:val="0064237F"/>
    <w:rsid w:val="00642AD3"/>
    <w:rsid w:val="00643E95"/>
    <w:rsid w:val="00645ABB"/>
    <w:rsid w:val="00651286"/>
    <w:rsid w:val="0065328E"/>
    <w:rsid w:val="006544DC"/>
    <w:rsid w:val="0065784E"/>
    <w:rsid w:val="00661B8F"/>
    <w:rsid w:val="00661CDB"/>
    <w:rsid w:val="006622AE"/>
    <w:rsid w:val="006664E1"/>
    <w:rsid w:val="00670B41"/>
    <w:rsid w:val="00672090"/>
    <w:rsid w:val="006744BF"/>
    <w:rsid w:val="006768F5"/>
    <w:rsid w:val="006779E5"/>
    <w:rsid w:val="00685B73"/>
    <w:rsid w:val="00687184"/>
    <w:rsid w:val="0069229D"/>
    <w:rsid w:val="00692514"/>
    <w:rsid w:val="00693947"/>
    <w:rsid w:val="006A153A"/>
    <w:rsid w:val="006A42A5"/>
    <w:rsid w:val="006B024B"/>
    <w:rsid w:val="006B0EAD"/>
    <w:rsid w:val="006B55B7"/>
    <w:rsid w:val="006C0BC5"/>
    <w:rsid w:val="006C0BD4"/>
    <w:rsid w:val="006C3E59"/>
    <w:rsid w:val="006D1B8F"/>
    <w:rsid w:val="006D2C9B"/>
    <w:rsid w:val="006D64B8"/>
    <w:rsid w:val="006E18B8"/>
    <w:rsid w:val="006E6F69"/>
    <w:rsid w:val="006F0253"/>
    <w:rsid w:val="006F0A43"/>
    <w:rsid w:val="0070603A"/>
    <w:rsid w:val="00706C3C"/>
    <w:rsid w:val="00706CD2"/>
    <w:rsid w:val="00710881"/>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A17EF"/>
    <w:rsid w:val="007A5FA1"/>
    <w:rsid w:val="007C66AB"/>
    <w:rsid w:val="007C6A3C"/>
    <w:rsid w:val="007D076F"/>
    <w:rsid w:val="007D74BB"/>
    <w:rsid w:val="007D79F5"/>
    <w:rsid w:val="007E1EB8"/>
    <w:rsid w:val="007E5E89"/>
    <w:rsid w:val="007F46FC"/>
    <w:rsid w:val="007F79A2"/>
    <w:rsid w:val="00816FE6"/>
    <w:rsid w:val="00821305"/>
    <w:rsid w:val="008222CF"/>
    <w:rsid w:val="00822A20"/>
    <w:rsid w:val="00832587"/>
    <w:rsid w:val="00833015"/>
    <w:rsid w:val="00833267"/>
    <w:rsid w:val="00833862"/>
    <w:rsid w:val="008374A4"/>
    <w:rsid w:val="008400A7"/>
    <w:rsid w:val="008402C6"/>
    <w:rsid w:val="00843A65"/>
    <w:rsid w:val="00855687"/>
    <w:rsid w:val="00856E78"/>
    <w:rsid w:val="00860CBE"/>
    <w:rsid w:val="008748A1"/>
    <w:rsid w:val="0087608A"/>
    <w:rsid w:val="00880B23"/>
    <w:rsid w:val="00882252"/>
    <w:rsid w:val="008846A6"/>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C6FB6"/>
    <w:rsid w:val="008D10B0"/>
    <w:rsid w:val="008D1780"/>
    <w:rsid w:val="008D191F"/>
    <w:rsid w:val="008D2F6A"/>
    <w:rsid w:val="008D677C"/>
    <w:rsid w:val="008E0037"/>
    <w:rsid w:val="008F207B"/>
    <w:rsid w:val="008F2E92"/>
    <w:rsid w:val="008F44E8"/>
    <w:rsid w:val="00904DDD"/>
    <w:rsid w:val="00911059"/>
    <w:rsid w:val="00913DD9"/>
    <w:rsid w:val="00915554"/>
    <w:rsid w:val="0092640E"/>
    <w:rsid w:val="00927B4F"/>
    <w:rsid w:val="00930491"/>
    <w:rsid w:val="0093409B"/>
    <w:rsid w:val="00936160"/>
    <w:rsid w:val="00943D55"/>
    <w:rsid w:val="009509A6"/>
    <w:rsid w:val="00951A74"/>
    <w:rsid w:val="00955102"/>
    <w:rsid w:val="00964BFC"/>
    <w:rsid w:val="00965C0C"/>
    <w:rsid w:val="0097002E"/>
    <w:rsid w:val="0097376F"/>
    <w:rsid w:val="009777D5"/>
    <w:rsid w:val="0098113C"/>
    <w:rsid w:val="00984DD3"/>
    <w:rsid w:val="00993E45"/>
    <w:rsid w:val="00997211"/>
    <w:rsid w:val="009A0694"/>
    <w:rsid w:val="009A1543"/>
    <w:rsid w:val="009A6223"/>
    <w:rsid w:val="009B0423"/>
    <w:rsid w:val="009B2E19"/>
    <w:rsid w:val="009B399D"/>
    <w:rsid w:val="009B7359"/>
    <w:rsid w:val="009C03E9"/>
    <w:rsid w:val="009C4926"/>
    <w:rsid w:val="009C7FE4"/>
    <w:rsid w:val="009D2DB6"/>
    <w:rsid w:val="009D4BAE"/>
    <w:rsid w:val="009D7A13"/>
    <w:rsid w:val="009E1DAE"/>
    <w:rsid w:val="009E26E3"/>
    <w:rsid w:val="009E3A30"/>
    <w:rsid w:val="009E60B8"/>
    <w:rsid w:val="009F3436"/>
    <w:rsid w:val="009F386F"/>
    <w:rsid w:val="009F4615"/>
    <w:rsid w:val="009F51B4"/>
    <w:rsid w:val="00A0458A"/>
    <w:rsid w:val="00A153F9"/>
    <w:rsid w:val="00A23E75"/>
    <w:rsid w:val="00A24A7A"/>
    <w:rsid w:val="00A24BC7"/>
    <w:rsid w:val="00A26576"/>
    <w:rsid w:val="00A43277"/>
    <w:rsid w:val="00A515E3"/>
    <w:rsid w:val="00A619EE"/>
    <w:rsid w:val="00A64A0C"/>
    <w:rsid w:val="00A64A8E"/>
    <w:rsid w:val="00A759F6"/>
    <w:rsid w:val="00A8477D"/>
    <w:rsid w:val="00A8524A"/>
    <w:rsid w:val="00A86F1E"/>
    <w:rsid w:val="00AA76F1"/>
    <w:rsid w:val="00AB3BDC"/>
    <w:rsid w:val="00AB3BF3"/>
    <w:rsid w:val="00AB4376"/>
    <w:rsid w:val="00AB4715"/>
    <w:rsid w:val="00AB6188"/>
    <w:rsid w:val="00AB6B30"/>
    <w:rsid w:val="00AB769C"/>
    <w:rsid w:val="00AC02C6"/>
    <w:rsid w:val="00AC34B3"/>
    <w:rsid w:val="00AC37E6"/>
    <w:rsid w:val="00AC5762"/>
    <w:rsid w:val="00AC5CF1"/>
    <w:rsid w:val="00AD001C"/>
    <w:rsid w:val="00AD03F5"/>
    <w:rsid w:val="00AD3E46"/>
    <w:rsid w:val="00AD4145"/>
    <w:rsid w:val="00AD586F"/>
    <w:rsid w:val="00AE2B7F"/>
    <w:rsid w:val="00AE54B6"/>
    <w:rsid w:val="00AF349B"/>
    <w:rsid w:val="00B0151D"/>
    <w:rsid w:val="00B1052C"/>
    <w:rsid w:val="00B1326D"/>
    <w:rsid w:val="00B16FAA"/>
    <w:rsid w:val="00B17023"/>
    <w:rsid w:val="00B17E76"/>
    <w:rsid w:val="00B24370"/>
    <w:rsid w:val="00B31661"/>
    <w:rsid w:val="00B328F6"/>
    <w:rsid w:val="00B341C8"/>
    <w:rsid w:val="00B34D0F"/>
    <w:rsid w:val="00B35762"/>
    <w:rsid w:val="00B358FF"/>
    <w:rsid w:val="00B35EDA"/>
    <w:rsid w:val="00B41992"/>
    <w:rsid w:val="00B5477A"/>
    <w:rsid w:val="00B60774"/>
    <w:rsid w:val="00B63ACA"/>
    <w:rsid w:val="00B66AD7"/>
    <w:rsid w:val="00B70FD0"/>
    <w:rsid w:val="00B74AC4"/>
    <w:rsid w:val="00B8463E"/>
    <w:rsid w:val="00B84C51"/>
    <w:rsid w:val="00B93691"/>
    <w:rsid w:val="00B944B4"/>
    <w:rsid w:val="00BA4F13"/>
    <w:rsid w:val="00BB7136"/>
    <w:rsid w:val="00BB7477"/>
    <w:rsid w:val="00BC6B2E"/>
    <w:rsid w:val="00BD109C"/>
    <w:rsid w:val="00BD146C"/>
    <w:rsid w:val="00BD3390"/>
    <w:rsid w:val="00BF388A"/>
    <w:rsid w:val="00BF4394"/>
    <w:rsid w:val="00C04F4D"/>
    <w:rsid w:val="00C07F2F"/>
    <w:rsid w:val="00C108E5"/>
    <w:rsid w:val="00C11E39"/>
    <w:rsid w:val="00C11FC1"/>
    <w:rsid w:val="00C33E07"/>
    <w:rsid w:val="00C455B4"/>
    <w:rsid w:val="00C515A1"/>
    <w:rsid w:val="00C51628"/>
    <w:rsid w:val="00C52B2C"/>
    <w:rsid w:val="00C62339"/>
    <w:rsid w:val="00C64B8D"/>
    <w:rsid w:val="00C7115E"/>
    <w:rsid w:val="00C84A28"/>
    <w:rsid w:val="00C87C5F"/>
    <w:rsid w:val="00C91A39"/>
    <w:rsid w:val="00C9694F"/>
    <w:rsid w:val="00C97BCA"/>
    <w:rsid w:val="00CA300E"/>
    <w:rsid w:val="00CA4AC3"/>
    <w:rsid w:val="00CB119B"/>
    <w:rsid w:val="00CB45ED"/>
    <w:rsid w:val="00CC12CD"/>
    <w:rsid w:val="00CC1B26"/>
    <w:rsid w:val="00CC1FD6"/>
    <w:rsid w:val="00CD5D9F"/>
    <w:rsid w:val="00CD6B12"/>
    <w:rsid w:val="00CE0AE5"/>
    <w:rsid w:val="00CE19C0"/>
    <w:rsid w:val="00CE4C14"/>
    <w:rsid w:val="00CE6559"/>
    <w:rsid w:val="00CF3CF8"/>
    <w:rsid w:val="00CF51E6"/>
    <w:rsid w:val="00D00A3E"/>
    <w:rsid w:val="00D022A8"/>
    <w:rsid w:val="00D03954"/>
    <w:rsid w:val="00D065B6"/>
    <w:rsid w:val="00D1103A"/>
    <w:rsid w:val="00D13162"/>
    <w:rsid w:val="00D17D0D"/>
    <w:rsid w:val="00D2220E"/>
    <w:rsid w:val="00D24841"/>
    <w:rsid w:val="00D26A0C"/>
    <w:rsid w:val="00D36139"/>
    <w:rsid w:val="00D42EA1"/>
    <w:rsid w:val="00D52FC4"/>
    <w:rsid w:val="00D53C03"/>
    <w:rsid w:val="00D57999"/>
    <w:rsid w:val="00D60AFB"/>
    <w:rsid w:val="00D740DA"/>
    <w:rsid w:val="00D8310A"/>
    <w:rsid w:val="00D84275"/>
    <w:rsid w:val="00D84D16"/>
    <w:rsid w:val="00D973C3"/>
    <w:rsid w:val="00D97DB6"/>
    <w:rsid w:val="00DB4E3D"/>
    <w:rsid w:val="00DB72A4"/>
    <w:rsid w:val="00DC1690"/>
    <w:rsid w:val="00DC2220"/>
    <w:rsid w:val="00DC4256"/>
    <w:rsid w:val="00DD2353"/>
    <w:rsid w:val="00DE6330"/>
    <w:rsid w:val="00DF0A13"/>
    <w:rsid w:val="00DF18BF"/>
    <w:rsid w:val="00DF50F0"/>
    <w:rsid w:val="00DF5FE3"/>
    <w:rsid w:val="00DF69E0"/>
    <w:rsid w:val="00E02278"/>
    <w:rsid w:val="00E03058"/>
    <w:rsid w:val="00E031A9"/>
    <w:rsid w:val="00E143C6"/>
    <w:rsid w:val="00E16A7E"/>
    <w:rsid w:val="00E21DE4"/>
    <w:rsid w:val="00E22FE6"/>
    <w:rsid w:val="00E23871"/>
    <w:rsid w:val="00E30E61"/>
    <w:rsid w:val="00E31676"/>
    <w:rsid w:val="00E3591A"/>
    <w:rsid w:val="00E37055"/>
    <w:rsid w:val="00E37D31"/>
    <w:rsid w:val="00E40BB2"/>
    <w:rsid w:val="00E45B0B"/>
    <w:rsid w:val="00E46A7F"/>
    <w:rsid w:val="00E51D5C"/>
    <w:rsid w:val="00E60840"/>
    <w:rsid w:val="00E62717"/>
    <w:rsid w:val="00E639DC"/>
    <w:rsid w:val="00E74387"/>
    <w:rsid w:val="00E75537"/>
    <w:rsid w:val="00E75913"/>
    <w:rsid w:val="00E76701"/>
    <w:rsid w:val="00E80BD1"/>
    <w:rsid w:val="00E91CA4"/>
    <w:rsid w:val="00E95C5E"/>
    <w:rsid w:val="00E9797A"/>
    <w:rsid w:val="00E97D0F"/>
    <w:rsid w:val="00EA41B0"/>
    <w:rsid w:val="00EA66C7"/>
    <w:rsid w:val="00EB6F41"/>
    <w:rsid w:val="00EB750C"/>
    <w:rsid w:val="00EC33FA"/>
    <w:rsid w:val="00EC43EA"/>
    <w:rsid w:val="00EC58FB"/>
    <w:rsid w:val="00EC6071"/>
    <w:rsid w:val="00ED408F"/>
    <w:rsid w:val="00ED639E"/>
    <w:rsid w:val="00EE3032"/>
    <w:rsid w:val="00EE4C1D"/>
    <w:rsid w:val="00EE7F9A"/>
    <w:rsid w:val="00EF0FB6"/>
    <w:rsid w:val="00F020E5"/>
    <w:rsid w:val="00F05EC5"/>
    <w:rsid w:val="00F062FB"/>
    <w:rsid w:val="00F07ACA"/>
    <w:rsid w:val="00F109F9"/>
    <w:rsid w:val="00F11A85"/>
    <w:rsid w:val="00F16837"/>
    <w:rsid w:val="00F17753"/>
    <w:rsid w:val="00F20FAC"/>
    <w:rsid w:val="00F212E7"/>
    <w:rsid w:val="00F216F8"/>
    <w:rsid w:val="00F231A2"/>
    <w:rsid w:val="00F34005"/>
    <w:rsid w:val="00F3674E"/>
    <w:rsid w:val="00F37EE7"/>
    <w:rsid w:val="00F426C6"/>
    <w:rsid w:val="00F5107C"/>
    <w:rsid w:val="00F54ADD"/>
    <w:rsid w:val="00F67042"/>
    <w:rsid w:val="00F82BBE"/>
    <w:rsid w:val="00F838BE"/>
    <w:rsid w:val="00F861FF"/>
    <w:rsid w:val="00F87041"/>
    <w:rsid w:val="00F871E0"/>
    <w:rsid w:val="00F92989"/>
    <w:rsid w:val="00F9725E"/>
    <w:rsid w:val="00FA20A9"/>
    <w:rsid w:val="00FA7A41"/>
    <w:rsid w:val="00FB02B4"/>
    <w:rsid w:val="00FB12B9"/>
    <w:rsid w:val="00FB7D74"/>
    <w:rsid w:val="00FC13BB"/>
    <w:rsid w:val="00FC3A0F"/>
    <w:rsid w:val="00FD4F55"/>
    <w:rsid w:val="00FE1BD0"/>
    <w:rsid w:val="00FF40FE"/>
    <w:rsid w:val="00FF6995"/>
    <w:rsid w:val="00FF6E32"/>
    <w:rsid w:val="00FF7A2F"/>
    <w:rsid w:val="288F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9194B4"/>
  <w15:docId w15:val="{672A5A6A-F118-499A-86E9-040F74A3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qFormat="1"/>
    <w:lsdException w:name="heading 4" w:uiPriority="0" w:unhideWhenUsed="1" w:qFormat="1"/>
    <w:lsdException w:name="heading 5" w:semiHidden="1" w:uiPriority="9" w:unhideWhenUsed="1" w:qFormat="1"/>
    <w:lsdException w:name="heading 6"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iPriority w:val="9"/>
    <w:unhideWhenUsed/>
    <w:qFormat/>
    <w:pPr>
      <w:keepNext/>
      <w:keepLines/>
      <w:suppressAutoHyphens/>
      <w:spacing w:before="200" w:after="40" w:line="259" w:lineRule="auto"/>
      <w:ind w:leftChars="-1" w:left="-1" w:hangingChars="1" w:hanging="1"/>
      <w:textAlignment w:val="top"/>
      <w:outlineLvl w:val="5"/>
    </w:pPr>
    <w:rPr>
      <w:rFonts w:cs="Calibri"/>
      <w:b/>
      <w:position w:val="-1"/>
      <w:sz w:val="20"/>
      <w:szCs w:val="20"/>
    </w:rPr>
  </w:style>
  <w:style w:type="paragraph" w:styleId="Ttulo7">
    <w:name w:val="heading 7"/>
    <w:basedOn w:val="Normal"/>
    <w:next w:val="Normal"/>
    <w:link w:val="Ttulo7Char"/>
    <w:qFormat/>
    <w:pPr>
      <w:tabs>
        <w:tab w:val="left" w:pos="0"/>
      </w:tabs>
      <w:suppressAutoHyphens/>
      <w:spacing w:before="240" w:after="60" w:line="240" w:lineRule="auto"/>
      <w:ind w:left="1296" w:hanging="1296"/>
      <w:outlineLvl w:val="6"/>
    </w:pPr>
    <w:rPr>
      <w:rFonts w:ascii="Times New Roman" w:eastAsia="Times New Roman" w:hAnsi="Times New Roman"/>
      <w:sz w:val="24"/>
      <w:szCs w:val="24"/>
      <w:lang w:eastAsia="zh-CN"/>
    </w:rPr>
  </w:style>
  <w:style w:type="paragraph" w:styleId="Ttulo8">
    <w:name w:val="heading 8"/>
    <w:basedOn w:val="Normal"/>
    <w:next w:val="Normal"/>
    <w:link w:val="Ttulo8Char"/>
    <w:qFormat/>
    <w:pPr>
      <w:tabs>
        <w:tab w:val="left" w:pos="0"/>
      </w:tabs>
      <w:suppressAutoHyphens/>
      <w:spacing w:before="240" w:after="60" w:line="240" w:lineRule="auto"/>
      <w:ind w:left="1440" w:hanging="1440"/>
      <w:outlineLvl w:val="7"/>
    </w:pPr>
    <w:rPr>
      <w:rFonts w:ascii="Times New Roman" w:eastAsia="Times New Roman" w:hAnsi="Times New Roman"/>
      <w:i/>
      <w:iCs/>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unhideWhenUsed/>
    <w:qFormat/>
    <w:rPr>
      <w:sz w:val="16"/>
      <w:szCs w:val="16"/>
    </w:rPr>
  </w:style>
  <w:style w:type="character" w:styleId="HiperlinkVisitado">
    <w:name w:val="FollowedHyperlink"/>
    <w:unhideWhenUsed/>
    <w:rPr>
      <w:color w:val="800080"/>
      <w:u w:val="single"/>
    </w:rPr>
  </w:style>
  <w:style w:type="character" w:styleId="nfase">
    <w:name w:val="Emphasis"/>
    <w:uiPriority w:val="20"/>
    <w:qFormat/>
    <w:rPr>
      <w:i/>
      <w:iCs/>
    </w:rPr>
  </w:style>
  <w:style w:type="character" w:styleId="Hyperlink">
    <w:name w:val="Hyperlink"/>
    <w:unhideWhenUsed/>
    <w:rPr>
      <w:color w:val="0000FF"/>
      <w:u w:val="single"/>
    </w:rPr>
  </w:style>
  <w:style w:type="paragraph" w:styleId="Lista">
    <w:name w:val="List"/>
    <w:basedOn w:val="Normal"/>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iPriority w:val="99"/>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next w:val="Normal"/>
    <w:link w:val="TtuloChar"/>
    <w:uiPriority w:val="10"/>
    <w:qFormat/>
    <w:pPr>
      <w:keepNext/>
      <w:keepLines/>
      <w:suppressAutoHyphens/>
      <w:spacing w:before="480" w:after="120" w:line="259" w:lineRule="auto"/>
      <w:ind w:leftChars="-1" w:left="-1" w:hangingChars="1" w:hanging="1"/>
      <w:textAlignment w:val="top"/>
      <w:outlineLvl w:val="0"/>
    </w:pPr>
    <w:rPr>
      <w:rFonts w:cs="Calibri"/>
      <w:b/>
      <w:position w:val="-1"/>
      <w:sz w:val="72"/>
      <w:szCs w:val="7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pPr>
      <w:spacing w:after="200" w:line="276" w:lineRule="auto"/>
    </w:pPr>
    <w:rPr>
      <w:rFonts w:ascii="Calibri" w:eastAsia="Calibri" w:hAnsi="Calibri" w:cs="Times New Roman"/>
      <w:b/>
      <w:bCs/>
      <w:lang w:eastAsia="en-US"/>
    </w:r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Legenda">
    <w:name w:val="caption"/>
    <w:basedOn w:val="Normal"/>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Subttulo">
    <w:name w:val="Subtitle"/>
    <w:basedOn w:val="Normal"/>
    <w:next w:val="Normal"/>
    <w:link w:val="SubttuloChar"/>
    <w:uiPriority w:val="11"/>
    <w:qFormat/>
    <w:pPr>
      <w:keepNext/>
      <w:keepLines/>
      <w:suppressAutoHyphens/>
      <w:spacing w:before="360" w:after="80" w:line="259" w:lineRule="auto"/>
      <w:ind w:leftChars="-1" w:left="-1" w:hangingChars="1" w:hanging="1"/>
      <w:textAlignment w:val="top"/>
      <w:outlineLvl w:val="0"/>
    </w:pPr>
    <w:rPr>
      <w:rFonts w:ascii="Georgia" w:eastAsia="Georgia" w:hAnsi="Georgia" w:cs="Georgia"/>
      <w:i/>
      <w:color w:val="666666"/>
      <w:position w:val="-1"/>
      <w:sz w:val="48"/>
      <w:szCs w:val="48"/>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CabealhoChar">
    <w:name w:val="Cabeçalho Char"/>
    <w:basedOn w:val="Fontepargpadro"/>
    <w:link w:val="Cabealho"/>
  </w:style>
  <w:style w:type="character" w:customStyle="1" w:styleId="RodapChar">
    <w:name w:val="Rodapé Char"/>
    <w:basedOn w:val="Fontepargpadro"/>
    <w:link w:val="Rodap"/>
    <w:uiPriority w:val="99"/>
  </w:style>
  <w:style w:type="character" w:customStyle="1" w:styleId="TextodebaloChar">
    <w:name w:val="Texto de balão Char"/>
    <w:link w:val="Textodebalo"/>
    <w:uiPriority w:val="99"/>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CorpodetextoChar">
    <w:name w:val="Corpo de texto Char"/>
    <w:link w:val="Corpodetexto"/>
    <w:uiPriority w:val="1"/>
    <w:rPr>
      <w:rFonts w:ascii="Calibri" w:eastAsia="Calibri" w:hAnsi="Calibri" w:cs="Calibri"/>
      <w:lang w:val="pt-PT"/>
    </w:rPr>
  </w:style>
  <w:style w:type="table" w:customStyle="1" w:styleId="TableNormal1">
    <w:name w:val="Table Normal1"/>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uiPriority w:val="99"/>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MenoPendente1">
    <w:name w:val="Menção Pendente1"/>
    <w:uiPriority w:val="99"/>
    <w:semiHidden/>
    <w:unhideWhenUsed/>
    <w:rPr>
      <w:color w:val="605E5C"/>
      <w:shd w:val="clear" w:color="auto" w:fill="E1DFDD"/>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pPr>
      <w:keepLines/>
      <w:numPr>
        <w:numId w:val="1"/>
      </w:numPr>
      <w:tabs>
        <w:tab w:val="left" w:pos="567"/>
      </w:tabs>
      <w:spacing w:before="120" w:after="120"/>
      <w:ind w:left="0" w:firstLine="0"/>
      <w:jc w:val="both"/>
    </w:pPr>
    <w:rPr>
      <w:rFonts w:ascii="Arial" w:hAnsi="Arial" w:cs="Arial"/>
      <w:kern w:val="0"/>
      <w:sz w:val="20"/>
      <w:szCs w:val="20"/>
    </w:rPr>
  </w:style>
  <w:style w:type="character" w:customStyle="1" w:styleId="TextodecomentrioChar">
    <w:name w:val="Texto de comentário Char"/>
    <w:link w:val="Textodecomentrio"/>
    <w:uiPriority w:val="99"/>
    <w:qFormat/>
    <w:rPr>
      <w:rFonts w:ascii="Ecofont_Spranq_eco_Sans" w:eastAsia="Times New Roman" w:hAnsi="Ecofont_Spranq_eco_Sans" w:cs="Tahoma"/>
    </w:rPr>
  </w:style>
  <w:style w:type="character" w:customStyle="1" w:styleId="Nivel01Char">
    <w:name w:val="Nivel 01 Char"/>
    <w:link w:val="Nivel01"/>
    <w:rPr>
      <w:rFonts w:ascii="Arial" w:eastAsia="Times New Roman" w:hAnsi="Arial" w:cs="Arial"/>
      <w:b/>
      <w:bCs/>
      <w:lang w:eastAsia="en-US"/>
    </w:rPr>
  </w:style>
  <w:style w:type="paragraph" w:customStyle="1" w:styleId="Nivel2">
    <w:name w:val="Nivel 2"/>
    <w:basedOn w:val="Normal"/>
    <w:link w:val="Nivel2Char"/>
    <w:qFormat/>
    <w:pPr>
      <w:numPr>
        <w:ilvl w:val="1"/>
        <w:numId w:val="1"/>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rPr>
      <w:rFonts w:ascii="Arial" w:eastAsia="Times New Roman" w:hAnsi="Arial" w:cs="Arial"/>
      <w:i/>
      <w:iCs/>
      <w:color w:val="FF0000"/>
    </w:rPr>
  </w:style>
  <w:style w:type="paragraph" w:customStyle="1" w:styleId="Nvel3-R">
    <w:name w:val="Nível 3-R"/>
    <w:basedOn w:val="Normal"/>
    <w:link w:val="Nvel3-RChar"/>
    <w:qFormat/>
    <w:pPr>
      <w:numPr>
        <w:ilvl w:val="2"/>
        <w:numId w:val="1"/>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paragraph" w:customStyle="1" w:styleId="Nvel4">
    <w:name w:val="Nível 4"/>
    <w:basedOn w:val="Nvel3"/>
    <w:link w:val="Nvel4Char"/>
    <w:qFormat/>
    <w:pPr>
      <w:numPr>
        <w:ilvl w:val="3"/>
      </w:numPr>
      <w:ind w:left="567" w:firstLine="0"/>
    </w:pPr>
  </w:style>
  <w:style w:type="character" w:customStyle="1" w:styleId="Nvel3Char">
    <w:name w:val="Nível 3 Char"/>
    <w:link w:val="Nvel3"/>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Pr>
      <w:rFonts w:ascii="Arial" w:eastAsia="Times New Roman" w:hAnsi="Arial" w:cs="Arial"/>
    </w:rPr>
  </w:style>
  <w:style w:type="character" w:customStyle="1" w:styleId="SubTitNNChar">
    <w:name w:val="SubTitNN Char"/>
    <w:link w:val="SubTitNN"/>
    <w:rPr>
      <w:rFonts w:ascii="Arial" w:eastAsia="Times New Roman" w:hAnsi="Arial" w:cs="Arial"/>
      <w:b/>
      <w:bCs/>
      <w:iCs/>
    </w:r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AssuntodocomentrioChar">
    <w:name w:val="Assunto do comentário Char"/>
    <w:link w:val="Assuntodocomentrio"/>
    <w:uiPriority w:val="99"/>
    <w:semiHidden/>
    <w:rPr>
      <w:rFonts w:ascii="Ecofont_Spranq_eco_Sans" w:eastAsia="Times New Roman" w:hAnsi="Ecofont_Spranq_eco_Sans" w:cs="Tahoma"/>
      <w:b/>
      <w:bCs/>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Pr>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Pr>
      <w:color w:val="365F91"/>
      <w:sz w:val="22"/>
      <w:szCs w:val="22"/>
      <w:lang w:eastAsia="en-US"/>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Pr>
      <w:color w:val="943634"/>
      <w:sz w:val="22"/>
      <w:szCs w:val="22"/>
      <w:lang w:eastAsia="en-US"/>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Pr>
      <w:color w:val="76923C"/>
      <w:sz w:val="22"/>
      <w:szCs w:val="22"/>
      <w:lang w:eastAsia="en-US"/>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Pr>
      <w:color w:val="5F497A"/>
      <w:sz w:val="22"/>
      <w:szCs w:val="22"/>
      <w:lang w:eastAsia="en-US"/>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Pr>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Pr>
      <w:sz w:val="22"/>
      <w:szCs w:val="22"/>
      <w:lang w:eastAsia="en-US"/>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rPr>
      <w:sz w:val="22"/>
      <w:szCs w:val="22"/>
      <w:lang w:eastAsia="en-US"/>
    </w:rPr>
  </w:style>
  <w:style w:type="table" w:customStyle="1" w:styleId="TabeladeGradeClara1">
    <w:name w:val="Tabela de Grade Clara1"/>
    <w:basedOn w:val="Tabela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tulo6Char">
    <w:name w:val="Título 6 Char"/>
    <w:link w:val="Ttulo6"/>
    <w:uiPriority w:val="9"/>
    <w:rPr>
      <w:rFonts w:cs="Calibri"/>
      <w:b/>
      <w:position w:val="-1"/>
      <w:lang w:eastAsia="en-U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style01">
    <w:name w:val="fontstyle01"/>
    <w:rPr>
      <w:rFonts w:ascii="CIDFont+F1" w:hAnsi="CIDFont+F1" w:hint="default"/>
      <w:color w:val="000000"/>
      <w:sz w:val="16"/>
      <w:szCs w:val="16"/>
    </w:rPr>
  </w:style>
  <w:style w:type="character" w:customStyle="1" w:styleId="TtuloChar">
    <w:name w:val="Título Char"/>
    <w:link w:val="Ttulo"/>
    <w:uiPriority w:val="10"/>
    <w:rPr>
      <w:rFonts w:cs="Calibri"/>
      <w:b/>
      <w:position w:val="-1"/>
      <w:sz w:val="72"/>
      <w:szCs w:val="72"/>
      <w:lang w:eastAsia="en-US"/>
    </w:rPr>
  </w:style>
  <w:style w:type="paragraph" w:customStyle="1" w:styleId="Partesuperior-zdoformulrio1">
    <w:name w:val="Parte superior-z do formulário1"/>
    <w:basedOn w:val="Normal"/>
    <w:next w:val="Normal"/>
    <w:link w:val="Partesuperior-zdoformulrioChar"/>
    <w:uiPriority w:val="99"/>
    <w:qFormat/>
    <w:pPr>
      <w:pBdr>
        <w:bottom w:val="single" w:sz="6" w:space="1" w:color="auto"/>
      </w:pBdr>
      <w:suppressAutoHyphens/>
      <w:spacing w:after="0" w:line="240" w:lineRule="auto"/>
      <w:ind w:leftChars="-1" w:left="-1" w:hangingChars="1" w:hanging="1"/>
      <w:jc w:val="center"/>
      <w:textAlignment w:val="top"/>
      <w:outlineLvl w:val="0"/>
    </w:pPr>
    <w:rPr>
      <w:rFonts w:ascii="Arial" w:eastAsia="Times New Roman" w:hAnsi="Arial" w:cs="Arial"/>
      <w:vanish/>
      <w:position w:val="-1"/>
      <w:sz w:val="16"/>
      <w:szCs w:val="16"/>
      <w:lang w:eastAsia="pt-BR"/>
    </w:rPr>
  </w:style>
  <w:style w:type="character" w:customStyle="1" w:styleId="Partesuperior-zdoformulrioChar">
    <w:name w:val="Parte superior-z do formulário Char"/>
    <w:link w:val="Partesuperior-zdoformulrio1"/>
    <w:uiPriority w:val="99"/>
    <w:rPr>
      <w:rFonts w:ascii="Arial" w:eastAsia="Times New Roman" w:hAnsi="Arial" w:cs="Arial"/>
      <w:vanish/>
      <w:position w:val="-1"/>
      <w:sz w:val="16"/>
      <w:szCs w:val="16"/>
    </w:rPr>
  </w:style>
  <w:style w:type="paragraph" w:customStyle="1" w:styleId="Parteinferiordoformulrio1">
    <w:name w:val="Parte inferior do formulário1"/>
    <w:basedOn w:val="Normal"/>
    <w:next w:val="Normal"/>
    <w:link w:val="ParteinferiordoformulrioChar"/>
    <w:uiPriority w:val="99"/>
    <w:qFormat/>
    <w:pPr>
      <w:pBdr>
        <w:top w:val="single" w:sz="6" w:space="1" w:color="auto"/>
      </w:pBdr>
      <w:suppressAutoHyphens/>
      <w:spacing w:after="0" w:line="240" w:lineRule="auto"/>
      <w:ind w:leftChars="-1" w:left="-1" w:hangingChars="1" w:hanging="1"/>
      <w:jc w:val="center"/>
      <w:textAlignment w:val="top"/>
      <w:outlineLvl w:val="0"/>
    </w:pPr>
    <w:rPr>
      <w:rFonts w:ascii="Arial" w:eastAsia="Times New Roman" w:hAnsi="Arial" w:cs="Arial"/>
      <w:vanish/>
      <w:position w:val="-1"/>
      <w:sz w:val="16"/>
      <w:szCs w:val="16"/>
      <w:lang w:eastAsia="pt-BR"/>
    </w:rPr>
  </w:style>
  <w:style w:type="character" w:customStyle="1" w:styleId="ParteinferiordoformulrioChar">
    <w:name w:val="Parte inferior do formulário Char"/>
    <w:link w:val="Parteinferiordoformulrio1"/>
    <w:uiPriority w:val="99"/>
    <w:rPr>
      <w:rFonts w:ascii="Arial" w:eastAsia="Times New Roman" w:hAnsi="Arial" w:cs="Arial"/>
      <w:vanish/>
      <w:position w:val="-1"/>
      <w:sz w:val="16"/>
      <w:szCs w:val="16"/>
    </w:rPr>
  </w:style>
  <w:style w:type="character" w:customStyle="1" w:styleId="SubttuloChar">
    <w:name w:val="Subtítulo Char"/>
    <w:link w:val="Subttulo"/>
    <w:uiPriority w:val="11"/>
    <w:rPr>
      <w:rFonts w:ascii="Georgia" w:eastAsia="Georgia" w:hAnsi="Georgia" w:cs="Georgia"/>
      <w:i/>
      <w:color w:val="666666"/>
      <w:position w:val="-1"/>
      <w:sz w:val="48"/>
      <w:szCs w:val="48"/>
      <w:lang w:eastAsia="en-US"/>
    </w:rPr>
  </w:style>
  <w:style w:type="character" w:customStyle="1" w:styleId="tex3">
    <w:name w:val="tex3"/>
  </w:style>
  <w:style w:type="character" w:customStyle="1" w:styleId="CharStyle5">
    <w:name w:val="CharStyle_5"/>
    <w:rPr>
      <w:rFonts w:ascii="Tahoma" w:hAnsi="Tahoma"/>
      <w:color w:val="000000"/>
      <w:sz w:val="28"/>
    </w:rPr>
  </w:style>
  <w:style w:type="paragraph" w:customStyle="1" w:styleId="ParaStyle31">
    <w:name w:val="ParaStyle_31"/>
    <w:pPr>
      <w:tabs>
        <w:tab w:val="right" w:pos="3300"/>
        <w:tab w:val="left" w:pos="3360"/>
      </w:tabs>
      <w:spacing w:after="59" w:line="285" w:lineRule="exact"/>
    </w:pPr>
    <w:rPr>
      <w:rFonts w:eastAsia="SimSun"/>
      <w:sz w:val="22"/>
      <w:szCs w:val="22"/>
    </w:rPr>
  </w:style>
  <w:style w:type="paragraph" w:customStyle="1" w:styleId="Nivel2-Opcional">
    <w:name w:val="Nivel 2-Opcional"/>
    <w:basedOn w:val="Normal"/>
    <w:autoRedefine/>
    <w:pPr>
      <w:shd w:val="clear" w:color="auto" w:fill="76923C"/>
      <w:spacing w:before="120" w:after="120"/>
      <w:jc w:val="both"/>
    </w:pPr>
    <w:rPr>
      <w:rFonts w:ascii="Arial" w:eastAsia="Arial" w:hAnsi="Arial" w:cs="Arial"/>
      <w:i/>
      <w:color w:val="FF0000"/>
      <w:sz w:val="20"/>
      <w:szCs w:val="20"/>
      <w:lang w:eastAsia="pt-BR"/>
    </w:rPr>
  </w:style>
  <w:style w:type="character" w:customStyle="1" w:styleId="Nvel02Char">
    <w:name w:val="Nível 02 Char"/>
    <w:link w:val="Nvel02"/>
    <w:locked/>
    <w:rPr>
      <w:rFonts w:ascii="Arial" w:eastAsia="Arial" w:hAnsi="Arial" w:cs="Arial"/>
      <w:iCs/>
      <w:lang w:val="pt-BR" w:eastAsia="pt-BR"/>
    </w:rPr>
  </w:style>
  <w:style w:type="paragraph" w:customStyle="1" w:styleId="Nvel02">
    <w:name w:val="Nível 02"/>
    <w:basedOn w:val="Nivel2-Opcional"/>
    <w:link w:val="Nvel02Char"/>
    <w:autoRedefine/>
    <w:qFormat/>
    <w:pPr>
      <w:shd w:val="clear" w:color="auto" w:fill="auto"/>
    </w:pPr>
    <w:rPr>
      <w:i w:val="0"/>
      <w:iCs/>
      <w:color w:val="auto"/>
    </w:rPr>
  </w:style>
  <w:style w:type="paragraph" w:customStyle="1" w:styleId="Nvel4-R">
    <w:name w:val="Nível 4-R"/>
    <w:basedOn w:val="Normal"/>
    <w:autoRedefine/>
    <w:qFormat/>
    <w:pPr>
      <w:spacing w:before="120" w:after="120"/>
      <w:ind w:left="567"/>
      <w:jc w:val="both"/>
    </w:pPr>
    <w:rPr>
      <w:rFonts w:ascii="Arial" w:eastAsia="SimSun" w:hAnsi="Arial" w:cs="Arial"/>
      <w:bCs/>
      <w:i/>
      <w:color w:val="FF0000"/>
      <w:sz w:val="20"/>
      <w:szCs w:val="20"/>
      <w:lang w:eastAsia="pt-BR"/>
    </w:rPr>
  </w:style>
  <w:style w:type="paragraph" w:customStyle="1" w:styleId="Nivel3">
    <w:name w:val="Nivel 3"/>
    <w:basedOn w:val="Normal"/>
    <w:qFormat/>
    <w:pPr>
      <w:spacing w:before="120" w:after="120"/>
      <w:ind w:left="284"/>
      <w:jc w:val="both"/>
    </w:pPr>
    <w:rPr>
      <w:rFonts w:ascii="Arial" w:eastAsia="SimSun" w:hAnsi="Arial" w:cs="Tahoma"/>
      <w:sz w:val="20"/>
      <w:szCs w:val="24"/>
      <w:lang w:eastAsia="pt-BR"/>
    </w:rPr>
  </w:style>
  <w:style w:type="paragraph" w:customStyle="1" w:styleId="Nivel5">
    <w:name w:val="Nivel 5"/>
    <w:basedOn w:val="Nvel4-R"/>
    <w:autoRedefine/>
    <w:qFormat/>
    <w:pPr>
      <w:ind w:left="851"/>
    </w:pPr>
  </w:style>
  <w:style w:type="paragraph" w:customStyle="1" w:styleId="Nvel1-SemNumerao">
    <w:name w:val="Nível 1-Sem Numeração"/>
    <w:basedOn w:val="Normal"/>
    <w:link w:val="Nvel1-SemNumeraoChar"/>
    <w:autoRedefine/>
    <w:qFormat/>
    <w:pPr>
      <w:spacing w:before="120" w:after="120"/>
      <w:jc w:val="both"/>
      <w:outlineLvl w:val="1"/>
    </w:pPr>
    <w:rPr>
      <w:rFonts w:ascii="Arial" w:eastAsia="Arial" w:hAnsi="Arial" w:cs="Arial"/>
      <w:b/>
      <w:sz w:val="20"/>
      <w:szCs w:val="20"/>
      <w:lang w:eastAsia="pt-BR"/>
    </w:rPr>
  </w:style>
  <w:style w:type="character" w:customStyle="1" w:styleId="Nvel1-SemNumeraoChar">
    <w:name w:val="Nível 1-Sem Numeração Char"/>
    <w:link w:val="Nvel1-SemNumerao"/>
    <w:rPr>
      <w:rFonts w:ascii="Arial" w:eastAsia="Arial" w:hAnsi="Arial" w:cs="Arial"/>
      <w:b/>
      <w:lang w:eastAsia="pt-BR"/>
    </w:rPr>
  </w:style>
  <w:style w:type="character" w:customStyle="1" w:styleId="Ttulo7Char">
    <w:name w:val="Título 7 Char"/>
    <w:link w:val="Ttulo7"/>
    <w:rPr>
      <w:rFonts w:ascii="Times New Roman" w:eastAsia="Times New Roman" w:hAnsi="Times New Roman"/>
      <w:sz w:val="24"/>
      <w:szCs w:val="24"/>
    </w:rPr>
  </w:style>
  <w:style w:type="character" w:customStyle="1" w:styleId="Ttulo8Char">
    <w:name w:val="Título 8 Char"/>
    <w:link w:val="Ttulo8"/>
    <w:rPr>
      <w:rFonts w:ascii="Times New Roman" w:eastAsia="Times New Roman" w:hAnsi="Times New Roman"/>
      <w:i/>
      <w:iCs/>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Symbol" w:hAnsi="Symbol" w:cs="Open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Fontepargpadro1">
    <w:name w:val="Fonte parág. padrão1"/>
  </w:style>
  <w:style w:type="character" w:customStyle="1" w:styleId="ecgrame">
    <w:name w:val="ec_grame"/>
  </w:style>
  <w:style w:type="character" w:customStyle="1" w:styleId="apple-converted-space">
    <w:name w:val="apple-converted-space"/>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pPr>
      <w:suppressAutoHyphens/>
      <w:spacing w:after="0" w:line="240" w:lineRule="auto"/>
      <w:jc w:val="center"/>
    </w:pPr>
    <w:rPr>
      <w:rFonts w:ascii="Times New Roman" w:eastAsia="Times New Roman" w:hAnsi="Times New Roman"/>
      <w:b/>
      <w:bCs/>
      <w:sz w:val="28"/>
      <w:szCs w:val="24"/>
      <w:lang w:eastAsia="zh-CN"/>
    </w:rPr>
  </w:style>
  <w:style w:type="paragraph" w:customStyle="1" w:styleId="ndice">
    <w:name w:val="Índice"/>
    <w:basedOn w:val="Normal"/>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Recuodecorpodetexto21">
    <w:name w:val="Recuo de corpo de texto 21"/>
    <w:basedOn w:val="Normal"/>
    <w:pPr>
      <w:suppressAutoHyphens/>
      <w:spacing w:after="0" w:line="240" w:lineRule="auto"/>
      <w:ind w:left="1560" w:hanging="1134"/>
      <w:jc w:val="both"/>
    </w:pPr>
    <w:rPr>
      <w:rFonts w:ascii="Times New Roman" w:eastAsia="Times New Roman" w:hAnsi="Times New Roman"/>
      <w:sz w:val="24"/>
      <w:szCs w:val="20"/>
      <w:lang w:eastAsia="zh-CN"/>
    </w:rPr>
  </w:style>
  <w:style w:type="paragraph" w:customStyle="1" w:styleId="ecmsonormal">
    <w:name w:val="ec_msonormal"/>
    <w:basedOn w:val="Normal"/>
    <w:pPr>
      <w:suppressAutoHyphens/>
      <w:spacing w:before="280" w:after="280" w:line="240" w:lineRule="auto"/>
    </w:pPr>
    <w:rPr>
      <w:rFonts w:ascii="Times New Roman" w:eastAsia="Times New Roman" w:hAnsi="Times New Roman"/>
      <w:sz w:val="24"/>
      <w:szCs w:val="24"/>
      <w:lang w:eastAsia="zh-CN"/>
    </w:rPr>
  </w:style>
  <w:style w:type="character" w:customStyle="1" w:styleId="a-size-large">
    <w:name w:val="a-size-large"/>
    <w:basedOn w:val="Fontepargpadro"/>
  </w:style>
  <w:style w:type="character" w:customStyle="1" w:styleId="cav--c-bvnaan">
    <w:name w:val="cav--c-bvnaan"/>
  </w:style>
  <w:style w:type="paragraph" w:customStyle="1" w:styleId="Standard">
    <w:name w:val="Standard"/>
    <w:pPr>
      <w:widowControl w:val="0"/>
      <w:suppressAutoHyphens/>
      <w:autoSpaceDN w:val="0"/>
      <w:textAlignment w:val="baseline"/>
    </w:pPr>
    <w:rPr>
      <w:rFonts w:ascii="Times New Roman" w:eastAsia="SimSun" w:hAnsi="Times New Roman" w:cs="Tahoma"/>
      <w:kern w:val="3"/>
      <w:sz w:val="24"/>
      <w:szCs w:val="24"/>
      <w:lang w:eastAsia="zh-CN" w:bidi="hi-IN"/>
    </w:rPr>
  </w:style>
  <w:style w:type="paragraph" w:styleId="SemEspaamento">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br/empresas-e-negocios/pt-br/empreended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226DE-7BAF-4F34-8791-EFE77635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17336</Words>
  <Characters>93619</Characters>
  <Application>Microsoft Office Word</Application>
  <DocSecurity>0</DocSecurity>
  <Lines>780</Lines>
  <Paragraphs>221</Paragraphs>
  <ScaleCrop>false</ScaleCrop>
  <Company/>
  <LinksUpToDate>false</LinksUpToDate>
  <CharactersWithSpaces>110734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 N Silva Nemo</cp:lastModifiedBy>
  <cp:revision>3</cp:revision>
  <cp:lastPrinted>2025-03-19T14:41:00Z</cp:lastPrinted>
  <dcterms:created xsi:type="dcterms:W3CDTF">2025-03-19T19:04:00Z</dcterms:created>
  <dcterms:modified xsi:type="dcterms:W3CDTF">2025-05-07T13:24:00Z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-212757587</vt:i4>
  </property>
  <property fmtid="{D5CDD505-2E9C-101B-9397-08002B2CF9AE}" pid="3" name="KSOProductBuildVer">
    <vt:lpwstr>1046-12.2.0.20795</vt:lpwstr>
  </property>
  <property fmtid="{D5CDD505-2E9C-101B-9397-08002B2CF9AE}" pid="4" name="ICV">
    <vt:lpwstr>825CA910BFA34F72B178A10C80760648_12</vt:lpwstr>
  </property>
</Properties>
</file>