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F4560">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433</w:t>
      </w:r>
      <w:r>
        <w:rPr>
          <w:rFonts w:ascii="Calibri Light" w:hAnsi="Calibri Light" w:cs="Calibri Light"/>
          <w:b/>
          <w:bCs/>
        </w:rPr>
        <w:t>/2024</w:t>
      </w:r>
    </w:p>
    <w:p w14:paraId="468A1C30">
      <w:pPr>
        <w:jc w:val="both"/>
        <w:rPr>
          <w:rFonts w:ascii="Calibri Light" w:hAnsi="Calibri Light" w:cs="Calibri Light"/>
          <w:b/>
          <w:bCs/>
        </w:rPr>
      </w:pPr>
    </w:p>
    <w:p w14:paraId="1D971AD6">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344</w:t>
      </w:r>
      <w:r>
        <w:rPr>
          <w:rFonts w:ascii="Calibri Light" w:hAnsi="Calibri Light" w:cs="Calibri Light"/>
          <w:b/>
          <w:bCs/>
        </w:rPr>
        <w:t>/2024</w:t>
      </w:r>
    </w:p>
    <w:p w14:paraId="3ACFDC8B">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09B3B619">
      <w:pPr>
        <w:jc w:val="both"/>
        <w:rPr>
          <w:rFonts w:ascii="Calibri Light" w:hAnsi="Calibri Light" w:cs="Calibri Light"/>
        </w:rPr>
      </w:pPr>
    </w:p>
    <w:p w14:paraId="6D974867">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hint="default" w:ascii="Calibri Light" w:hAnsi="Calibri Light"/>
          <w:b/>
        </w:rPr>
        <w:t>dispensalicitacao@rifaina.sp.gov.br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30</w:t>
      </w:r>
      <w:r>
        <w:rPr>
          <w:rFonts w:ascii="Calibri Light" w:hAnsi="Calibri Light" w:cs="Calibri Light"/>
        </w:rPr>
        <w:t xml:space="preserve"> de</w:t>
      </w:r>
      <w:r>
        <w:rPr>
          <w:rFonts w:hint="default" w:ascii="Calibri Light" w:hAnsi="Calibri Light" w:cs="Calibri Light"/>
          <w:lang w:val="pt-BR"/>
        </w:rPr>
        <w:t xml:space="preserve"> Outubro</w:t>
      </w:r>
      <w:r>
        <w:rPr>
          <w:rFonts w:ascii="Calibri Light" w:hAnsi="Calibri Light" w:cs="Calibri Light"/>
        </w:rPr>
        <w:t xml:space="preserve"> 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05 </w:t>
      </w:r>
      <w:r>
        <w:rPr>
          <w:rFonts w:ascii="Calibri Light" w:hAnsi="Calibri Light" w:cs="Calibri Light"/>
        </w:rPr>
        <w:t xml:space="preserve">de </w:t>
      </w:r>
      <w:r>
        <w:rPr>
          <w:rFonts w:hint="default" w:ascii="Calibri Light" w:hAnsi="Calibri Light" w:cs="Calibri Light"/>
          <w:lang w:val="pt-BR"/>
        </w:rPr>
        <w:t xml:space="preserve">Novembro </w:t>
      </w:r>
      <w:r>
        <w:rPr>
          <w:rFonts w:ascii="Calibri Light" w:hAnsi="Calibri Light" w:cs="Calibri Light"/>
        </w:rPr>
        <w:t>de 2024.</w:t>
      </w:r>
    </w:p>
    <w:p w14:paraId="0E7B795E">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05</w:t>
      </w:r>
      <w:r>
        <w:rPr>
          <w:rFonts w:ascii="Calibri Light" w:hAnsi="Calibri Light" w:cs="Calibri Light"/>
          <w:b/>
        </w:rPr>
        <w:t>/</w:t>
      </w:r>
      <w:r>
        <w:rPr>
          <w:rFonts w:hint="default" w:ascii="Calibri Light" w:hAnsi="Calibri Light" w:cs="Calibri Light"/>
          <w:b/>
          <w:lang w:val="pt-BR"/>
        </w:rPr>
        <w:t>11</w:t>
      </w:r>
      <w:r>
        <w:rPr>
          <w:rFonts w:ascii="Calibri Light" w:hAnsi="Calibri Light" w:cs="Calibri Light"/>
          <w:b/>
        </w:rPr>
        <w:t xml:space="preserve">/2024 às </w:t>
      </w:r>
      <w:r>
        <w:rPr>
          <w:rFonts w:hint="default" w:ascii="Calibri Light" w:hAnsi="Calibri Light" w:cs="Calibri Light"/>
          <w:b/>
          <w:lang w:val="pt-BR"/>
        </w:rPr>
        <w:t>09</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7B04FC69">
      <w:pPr>
        <w:jc w:val="both"/>
        <w:rPr>
          <w:rFonts w:ascii="Calibri Light" w:hAnsi="Calibri Light" w:cs="Calibri Light"/>
        </w:rPr>
      </w:pPr>
    </w:p>
    <w:p w14:paraId="384AB081">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97D166D">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Referente a aquisição de ventiladores, com a finalidade de serem utilizados pelas Creches Escolas Silvia Helena Mendonça Lourenço, Rosinéia Marcelino Lourenço e EMEB João Etchbehere.</w:t>
      </w:r>
    </w:p>
    <w:bookmarkEnd w:id="1"/>
    <w:p w14:paraId="5BD99D7F">
      <w:pPr>
        <w:spacing w:line="480" w:lineRule="auto"/>
        <w:ind w:firstLine="1134"/>
        <w:jc w:val="both"/>
        <w:rPr>
          <w:rFonts w:ascii="Arial" w:hAnsi="Arial" w:cs="Arial"/>
          <w:b/>
          <w:bCs/>
        </w:rPr>
      </w:pPr>
      <w:r>
        <w:rPr>
          <w:rFonts w:ascii="Arial" w:hAnsi="Arial" w:cs="Arial"/>
          <w:b/>
          <w:bCs/>
        </w:rPr>
        <w:t>.</w:t>
      </w:r>
    </w:p>
    <w:p w14:paraId="1D01865A">
      <w:pPr>
        <w:pStyle w:val="55"/>
        <w:ind w:left="360"/>
        <w:jc w:val="both"/>
        <w:rPr>
          <w:rFonts w:ascii="Times New Roman" w:hAnsi="Times New Roman"/>
        </w:rPr>
      </w:pPr>
    </w:p>
    <w:p w14:paraId="7E622365">
      <w:pPr>
        <w:spacing w:line="480" w:lineRule="auto"/>
        <w:ind w:firstLine="1134"/>
        <w:jc w:val="both"/>
        <w:rPr>
          <w:rFonts w:ascii="Arial" w:hAnsi="Arial" w:cs="Arial"/>
          <w:b/>
          <w:bCs/>
        </w:rPr>
      </w:pPr>
      <w:r>
        <w:rPr>
          <w:rFonts w:ascii="Arial" w:hAnsi="Arial" w:cs="Arial"/>
          <w:b/>
          <w:bCs/>
        </w:rPr>
        <w:t>.</w:t>
      </w:r>
    </w:p>
    <w:p w14:paraId="3D82940D">
      <w:pPr>
        <w:jc w:val="both"/>
        <w:rPr>
          <w:rFonts w:ascii="Calibri Light" w:hAnsi="Calibri Light" w:eastAsia="Calibri" w:cs="Calibri Light"/>
          <w:b/>
          <w:bCs/>
        </w:rPr>
      </w:pPr>
    </w:p>
    <w:p w14:paraId="01E238F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5D9A99D9">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67DBF568">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2535F478">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63977D50">
      <w:pPr>
        <w:pStyle w:val="15"/>
        <w:spacing w:before="1"/>
        <w:rPr>
          <w:rFonts w:ascii="Calibri Light" w:hAnsi="Calibri Light" w:cs="Calibri Light"/>
          <w:sz w:val="20"/>
          <w:lang w:val="en-US" w:eastAsia="en-US"/>
        </w:rPr>
      </w:pPr>
    </w:p>
    <w:p w14:paraId="4F39E6EA">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64E8ACFF">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5010FBB5">
      <w:pPr>
        <w:rPr>
          <w:rFonts w:hint="default" w:ascii="Arial" w:hAnsi="Arial" w:cs="Arial"/>
          <w:sz w:val="20"/>
          <w:szCs w:val="20"/>
          <w:lang w:val="pt-BR"/>
        </w:rPr>
      </w:pPr>
      <w:r>
        <w:rPr>
          <w:rFonts w:hint="default" w:ascii="Arial" w:hAnsi="Arial" w:cs="Arial"/>
          <w:sz w:val="20"/>
          <w:szCs w:val="20"/>
          <w:lang w:val="pt-BR"/>
        </w:rPr>
        <w:t>RECURSO PRÓPRIO</w:t>
      </w:r>
    </w:p>
    <w:p w14:paraId="661FDD67">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02 08 SECRETARIA MUNICIPAL DE EDUCAÇÃO</w:t>
      </w:r>
    </w:p>
    <w:p w14:paraId="536CC554">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020802 ENSINO INFANTIL</w:t>
      </w:r>
    </w:p>
    <w:p w14:paraId="50024113">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12 365 0011 2027 0212 Ensino Infantil - CRECHE - (Proprio)</w:t>
      </w:r>
    </w:p>
    <w:p w14:paraId="583D63D4">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 xml:space="preserve">14.4.90.52.00 EQUIPAMENTOS E MATERIAL PERMANENTE </w:t>
      </w:r>
    </w:p>
    <w:p w14:paraId="5AD87BB9">
      <w:pPr>
        <w:numPr>
          <w:ilvl w:val="0"/>
          <w:numId w:val="0"/>
        </w:numPr>
        <w:rPr>
          <w:rFonts w:hint="default" w:ascii="Arial" w:hAnsi="Arial" w:eastAsia="SimSun" w:cs="Arial"/>
          <w:sz w:val="24"/>
          <w:szCs w:val="24"/>
          <w:lang w:val="pt-BR"/>
        </w:rPr>
      </w:pPr>
    </w:p>
    <w:p w14:paraId="0BE987BC">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02 08 SECRETARIA MUNICIPAL DE EDUCAÇÃO</w:t>
      </w:r>
    </w:p>
    <w:p w14:paraId="4E460715">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020804 ENSINO FUNDAMENTAL</w:t>
      </w:r>
    </w:p>
    <w:p w14:paraId="582A2D71">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12 361 0011 2009 0220 Ensino Fundamental - Rec. - Proprio</w:t>
      </w:r>
    </w:p>
    <w:p w14:paraId="6C804388">
      <w:pPr>
        <w:numPr>
          <w:ilvl w:val="0"/>
          <w:numId w:val="0"/>
        </w:numPr>
        <w:rPr>
          <w:rFonts w:hint="default" w:ascii="Arial" w:hAnsi="Arial" w:cs="Arial"/>
          <w:sz w:val="20"/>
          <w:szCs w:val="20"/>
          <w:lang w:val="pt-BR"/>
        </w:rPr>
      </w:pPr>
      <w:r>
        <w:rPr>
          <w:rFonts w:hint="default" w:ascii="Arial" w:hAnsi="Arial" w:eastAsia="SimSun" w:cs="Arial"/>
          <w:sz w:val="24"/>
          <w:szCs w:val="24"/>
          <w:lang w:val="pt-BR"/>
        </w:rPr>
        <w:t>4.4.90.52.00 EQUIPAMENTO E MATERIAL PERMANENTE</w:t>
      </w:r>
    </w:p>
    <w:p w14:paraId="27DFF949">
      <w:pPr>
        <w:pStyle w:val="55"/>
        <w:jc w:val="both"/>
        <w:rPr>
          <w:rFonts w:ascii="Calibri Light" w:hAnsi="Calibri Light" w:cs="Calibri Light"/>
          <w:sz w:val="20"/>
          <w:lang w:val="en-US"/>
        </w:rPr>
      </w:pPr>
    </w:p>
    <w:p w14:paraId="7916B5FD">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51062050">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7.904,24 </w:t>
      </w:r>
      <w:r>
        <w:rPr>
          <w:rFonts w:hint="default" w:cs="Arial" w:asciiTheme="majorAscii" w:hAnsiTheme="majorAscii"/>
          <w:sz w:val="20"/>
          <w:szCs w:val="20"/>
        </w:rPr>
        <w:t>(</w:t>
      </w:r>
      <w:r>
        <w:rPr>
          <w:rFonts w:hint="default" w:cs="Arial" w:asciiTheme="majorAscii" w:hAnsiTheme="majorAscii"/>
          <w:sz w:val="20"/>
          <w:szCs w:val="20"/>
          <w:lang w:val="pt-BR"/>
        </w:rPr>
        <w:t>Sete Mil, Novecentos e Quatro Reais e Vinte e Quatro Centavos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3B82CDF0">
      <w:pPr>
        <w:pStyle w:val="15"/>
        <w:rPr>
          <w:rFonts w:ascii="Calibri Light" w:hAnsi="Calibri Light" w:cs="Calibri Light"/>
          <w:sz w:val="20"/>
          <w:lang w:val="en-US" w:eastAsia="en-US"/>
        </w:rPr>
      </w:pPr>
    </w:p>
    <w:p w14:paraId="238D63DD">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DF596D5">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03</w:t>
      </w:r>
      <w:r>
        <w:rPr>
          <w:rFonts w:ascii="Calibri Light" w:hAnsi="Calibri Light" w:eastAsia="Times New Roman" w:cs="Calibri Light"/>
          <w:sz w:val="20"/>
          <w:szCs w:val="20"/>
          <w:lang w:val="en-US"/>
        </w:rPr>
        <w:t>(</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xml:space="preserve">)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w:t>
      </w:r>
      <w:r>
        <w:rPr>
          <w:rFonts w:ascii="Calibri Light" w:hAnsi="Calibri Light" w:eastAsia="Times New Roman" w:cs="Calibri Light"/>
          <w:sz w:val="20"/>
          <w:szCs w:val="20"/>
          <w:lang w:val="en-US"/>
        </w:rPr>
        <w:fldChar w:fldCharType="begin"/>
      </w:r>
      <w:r>
        <w:rPr>
          <w:rFonts w:ascii="Calibri Light" w:hAnsi="Calibri Light" w:eastAsia="Times New Roman" w:cs="Calibri Light"/>
          <w:sz w:val="20"/>
          <w:szCs w:val="20"/>
          <w:lang w:val="en-US"/>
        </w:rPr>
        <w:instrText xml:space="preserve"> HYPERLINK "mailto:e-maildispensalicitacao@rifaina.sp.gov.br," </w:instrText>
      </w:r>
      <w:r>
        <w:rPr>
          <w:rFonts w:ascii="Calibri Light" w:hAnsi="Calibri Light" w:eastAsia="Times New Roman" w:cs="Calibri Light"/>
          <w:sz w:val="20"/>
          <w:szCs w:val="20"/>
          <w:lang w:val="en-US"/>
        </w:rPr>
        <w:fldChar w:fldCharType="separate"/>
      </w:r>
      <w:r>
        <w:rPr>
          <w:rStyle w:val="14"/>
          <w:rFonts w:ascii="Calibri Light" w:hAnsi="Calibri Light" w:eastAsia="Times New Roman" w:cs="Calibri Light"/>
          <w:color w:val="0000FF"/>
          <w:sz w:val="20"/>
          <w:szCs w:val="20"/>
          <w:u w:val="none"/>
          <w:lang w:val="en-US"/>
        </w:rPr>
        <w:t>e-mail</w:t>
      </w:r>
      <w:r>
        <w:rPr>
          <w:rStyle w:val="14"/>
          <w:rFonts w:hint="default" w:ascii="Calibri Light" w:hAnsi="Calibri Light" w:eastAsia="Times New Roman" w:cs="Calibri Light"/>
          <w:sz w:val="20"/>
          <w:szCs w:val="20"/>
          <w:u w:val="none"/>
          <w:lang w:val="pt-BR"/>
        </w:rPr>
        <w:t xml:space="preserve"> </w:t>
      </w:r>
      <w:r>
        <w:rPr>
          <w:rStyle w:val="14"/>
          <w:rFonts w:hint="default" w:ascii="Calibri Light" w:hAnsi="Calibri Light" w:eastAsia="Times New Roman"/>
          <w:sz w:val="20"/>
          <w:szCs w:val="20"/>
          <w:lang w:val="en-US"/>
        </w:rPr>
        <w:t>dispensalicitacao@rifaina.sp.gov.br</w:t>
      </w:r>
      <w:r>
        <w:rPr>
          <w:rStyle w:val="14"/>
          <w:rFonts w:hint="default" w:ascii="Calibri Light" w:hAnsi="Calibri Light" w:eastAsia="Times New Roman"/>
          <w:sz w:val="20"/>
          <w:szCs w:val="20"/>
          <w:lang w:val="pt-BR"/>
        </w:rPr>
        <w:t>,</w:t>
      </w:r>
      <w:r>
        <w:rPr>
          <w:rFonts w:ascii="Calibri Light" w:hAnsi="Calibri Light" w:eastAsia="Times New Roman" w:cs="Calibri Light"/>
          <w:sz w:val="20"/>
          <w:szCs w:val="20"/>
          <w:lang w:val="en-US"/>
        </w:rPr>
        <w:fldChar w:fldCharType="end"/>
      </w:r>
      <w:r>
        <w:rPr>
          <w:rFonts w:hint="default" w:ascii="Calibri Light" w:hAnsi="Calibri Light" w:eastAsia="Times New Roman"/>
          <w:sz w:val="20"/>
          <w:szCs w:val="20"/>
          <w:lang w:val="pt-BR"/>
        </w:rPr>
        <w:t xml:space="preserve"> </w:t>
      </w:r>
      <w:r>
        <w:rPr>
          <w:rFonts w:ascii="Calibri Light" w:hAnsi="Calibri Light" w:eastAsia="Times New Roman" w:cs="Calibri Light"/>
          <w:sz w:val="20"/>
          <w:szCs w:val="20"/>
          <w:lang w:val="en-US"/>
        </w:rPr>
        <w:t xml:space="preserve"> preferencialmente fazendo referência ao número do procedimento de dispensa.</w:t>
      </w:r>
    </w:p>
    <w:p w14:paraId="2DC14E1C">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04</w:t>
      </w:r>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11</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3400661F">
      <w:pPr>
        <w:pStyle w:val="15"/>
        <w:spacing w:before="8"/>
        <w:rPr>
          <w:rFonts w:ascii="Calibri Light" w:hAnsi="Calibri Light" w:cs="Calibri Light"/>
          <w:sz w:val="20"/>
          <w:lang w:val="en-US" w:eastAsia="en-US"/>
        </w:rPr>
      </w:pPr>
    </w:p>
    <w:p w14:paraId="1BF8E243">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669A5B3A">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269F82F5">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83B4682">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5EED549A">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7740E493">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6F803798">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1DBFC1D0">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7122ABFA">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244A9216">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31092163">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64103D0B">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50DA253C">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6ED2B4B9">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6A3075A9">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4BA1BC49">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73190F4A">
      <w:pPr>
        <w:pStyle w:val="15"/>
        <w:spacing w:before="2"/>
        <w:rPr>
          <w:rFonts w:ascii="Calibri Light" w:hAnsi="Calibri Light" w:cs="Calibri Light"/>
          <w:sz w:val="20"/>
          <w:lang w:val="en-US" w:eastAsia="en-US"/>
        </w:rPr>
      </w:pPr>
    </w:p>
    <w:p w14:paraId="793F6D30">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270AC12">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2923CE49">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30FDF646">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408096CC">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38FA26EE">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485D9891">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9E69F9">
      <w:pPr>
        <w:pStyle w:val="15"/>
        <w:spacing w:before="6"/>
        <w:rPr>
          <w:rFonts w:ascii="Calibri Light" w:hAnsi="Calibri Light" w:cs="Calibri Light"/>
          <w:sz w:val="20"/>
          <w:lang w:val="en-US" w:eastAsia="en-US"/>
        </w:rPr>
      </w:pPr>
    </w:p>
    <w:p w14:paraId="33E3375F">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47F82AA">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5604CCB6">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7753E8EA">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611F2669">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54B6D233">
      <w:pPr>
        <w:pStyle w:val="15"/>
        <w:spacing w:before="2"/>
        <w:rPr>
          <w:rFonts w:ascii="Calibri Light" w:hAnsi="Calibri Light" w:cs="Calibri Light"/>
          <w:sz w:val="20"/>
          <w:lang w:val="en-US" w:eastAsia="en-US"/>
        </w:rPr>
      </w:pPr>
    </w:p>
    <w:p w14:paraId="294252EA">
      <w:pPr>
        <w:jc w:val="both"/>
        <w:rPr>
          <w:rFonts w:ascii="Calibri Light" w:hAnsi="Calibri Light" w:cs="Calibri Light"/>
        </w:rPr>
      </w:pPr>
    </w:p>
    <w:p w14:paraId="14184B20">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29 </w:t>
      </w:r>
      <w:r>
        <w:rPr>
          <w:rFonts w:ascii="Calibri Light" w:hAnsi="Calibri Light" w:cs="Calibri Light"/>
        </w:rPr>
        <w:t xml:space="preserve">de </w:t>
      </w:r>
      <w:r>
        <w:rPr>
          <w:rFonts w:hint="default" w:ascii="Calibri Light" w:hAnsi="Calibri Light" w:cs="Calibri Light"/>
          <w:lang w:val="pt-BR"/>
        </w:rPr>
        <w:t xml:space="preserve">Outubro </w:t>
      </w:r>
      <w:r>
        <w:rPr>
          <w:rFonts w:ascii="Calibri Light" w:hAnsi="Calibri Light" w:cs="Calibri Light"/>
        </w:rPr>
        <w:t>de 2024.</w:t>
      </w:r>
    </w:p>
    <w:p w14:paraId="758C8466">
      <w:pPr>
        <w:jc w:val="both"/>
        <w:rPr>
          <w:rFonts w:ascii="Calibri Light" w:hAnsi="Calibri Light" w:cs="Calibri Light"/>
        </w:rPr>
      </w:pPr>
    </w:p>
    <w:p w14:paraId="10778E57">
      <w:pPr>
        <w:jc w:val="both"/>
        <w:rPr>
          <w:rFonts w:ascii="Calibri Light" w:hAnsi="Calibri Light" w:cs="Calibri Light"/>
        </w:rPr>
      </w:pPr>
    </w:p>
    <w:p w14:paraId="4C556E07">
      <w:pPr>
        <w:jc w:val="center"/>
        <w:rPr>
          <w:rFonts w:ascii="Calibri Light" w:hAnsi="Calibri Light" w:cs="Calibri Light"/>
        </w:rPr>
      </w:pPr>
    </w:p>
    <w:p w14:paraId="3850A433">
      <w:pPr>
        <w:jc w:val="center"/>
        <w:rPr>
          <w:rFonts w:ascii="Calibri Light" w:hAnsi="Calibri Light" w:cs="Calibri Light"/>
        </w:rPr>
      </w:pPr>
      <w:r>
        <w:rPr>
          <w:rFonts w:ascii="Calibri Light" w:hAnsi="Calibri Light" w:cs="Calibri Light"/>
        </w:rPr>
        <w:t>Hugo Cesar Lourenço</w:t>
      </w:r>
    </w:p>
    <w:p w14:paraId="7C1DA798">
      <w:pPr>
        <w:jc w:val="center"/>
        <w:rPr>
          <w:rFonts w:ascii="Calibri Light" w:hAnsi="Calibri Light" w:cs="Calibri Light"/>
        </w:rPr>
      </w:pPr>
      <w:r>
        <w:rPr>
          <w:rFonts w:ascii="Calibri Light" w:hAnsi="Calibri Light" w:cs="Calibri Light"/>
        </w:rPr>
        <w:t>Prefeito</w:t>
      </w:r>
    </w:p>
    <w:p w14:paraId="31112B21">
      <w:pPr>
        <w:pStyle w:val="55"/>
        <w:rPr>
          <w:rFonts w:ascii="Calibri Light" w:hAnsi="Calibri Light" w:eastAsia="Times New Roman" w:cs="Calibri Light"/>
          <w:b/>
          <w:bCs/>
          <w:sz w:val="20"/>
          <w:szCs w:val="20"/>
          <w:lang w:val="en-US"/>
        </w:rPr>
      </w:pPr>
    </w:p>
    <w:p w14:paraId="660ABF06">
      <w:pPr>
        <w:pStyle w:val="55"/>
        <w:rPr>
          <w:rFonts w:ascii="Calibri Light" w:hAnsi="Calibri Light" w:cs="Calibri Light"/>
          <w:b/>
          <w:bCs/>
          <w:sz w:val="20"/>
          <w:szCs w:val="20"/>
        </w:rPr>
      </w:pPr>
    </w:p>
    <w:p w14:paraId="763B077A">
      <w:pPr>
        <w:pStyle w:val="55"/>
        <w:jc w:val="center"/>
        <w:rPr>
          <w:rFonts w:ascii="Times New Roman" w:hAnsi="Times New Roman"/>
        </w:rPr>
      </w:pPr>
    </w:p>
    <w:p w14:paraId="69060386">
      <w:pPr>
        <w:pStyle w:val="55"/>
        <w:jc w:val="center"/>
        <w:rPr>
          <w:rFonts w:ascii="Times New Roman" w:hAnsi="Times New Roman"/>
        </w:rPr>
      </w:pPr>
    </w:p>
    <w:p w14:paraId="766CA138">
      <w:pPr>
        <w:pStyle w:val="55"/>
        <w:jc w:val="center"/>
        <w:rPr>
          <w:rFonts w:ascii="Times New Roman" w:hAnsi="Times New Roman"/>
        </w:rPr>
      </w:pPr>
    </w:p>
    <w:p w14:paraId="55D19E4F">
      <w:pPr>
        <w:pStyle w:val="55"/>
        <w:jc w:val="center"/>
        <w:rPr>
          <w:rFonts w:ascii="Times New Roman" w:hAnsi="Times New Roman"/>
        </w:rPr>
      </w:pPr>
    </w:p>
    <w:p w14:paraId="3FC6FB8B">
      <w:pPr>
        <w:pStyle w:val="55"/>
        <w:jc w:val="center"/>
        <w:rPr>
          <w:rFonts w:ascii="Times New Roman" w:hAnsi="Times New Roman"/>
        </w:rPr>
      </w:pPr>
    </w:p>
    <w:p w14:paraId="0C7798D9">
      <w:pPr>
        <w:pStyle w:val="55"/>
        <w:jc w:val="center"/>
        <w:rPr>
          <w:rFonts w:ascii="Times New Roman" w:hAnsi="Times New Roman"/>
        </w:rPr>
      </w:pPr>
    </w:p>
    <w:p w14:paraId="44DA2757">
      <w:pPr>
        <w:pStyle w:val="55"/>
        <w:jc w:val="center"/>
        <w:rPr>
          <w:rFonts w:ascii="Times New Roman" w:hAnsi="Times New Roman"/>
        </w:rPr>
      </w:pPr>
    </w:p>
    <w:p w14:paraId="18A15661">
      <w:pPr>
        <w:pStyle w:val="55"/>
        <w:jc w:val="center"/>
        <w:rPr>
          <w:rFonts w:ascii="Times New Roman" w:hAnsi="Times New Roman"/>
        </w:rPr>
      </w:pPr>
    </w:p>
    <w:p w14:paraId="6731C74F">
      <w:pPr>
        <w:pStyle w:val="55"/>
        <w:jc w:val="center"/>
        <w:rPr>
          <w:rFonts w:ascii="Times New Roman" w:hAnsi="Times New Roman"/>
        </w:rPr>
      </w:pPr>
    </w:p>
    <w:p w14:paraId="038C6A2F">
      <w:pPr>
        <w:pStyle w:val="55"/>
        <w:jc w:val="center"/>
        <w:rPr>
          <w:rFonts w:ascii="Times New Roman" w:hAnsi="Times New Roman"/>
        </w:rPr>
      </w:pPr>
    </w:p>
    <w:p w14:paraId="23A7B300">
      <w:pPr>
        <w:pStyle w:val="55"/>
        <w:jc w:val="center"/>
        <w:rPr>
          <w:rFonts w:ascii="Times New Roman" w:hAnsi="Times New Roman"/>
        </w:rPr>
      </w:pPr>
    </w:p>
    <w:p w14:paraId="5CAE2AB5">
      <w:pPr>
        <w:pStyle w:val="55"/>
        <w:jc w:val="center"/>
        <w:rPr>
          <w:rFonts w:ascii="Times New Roman" w:hAnsi="Times New Roman"/>
        </w:rPr>
      </w:pPr>
    </w:p>
    <w:p w14:paraId="2B5A0F1B">
      <w:pPr>
        <w:pStyle w:val="55"/>
        <w:jc w:val="center"/>
        <w:rPr>
          <w:rFonts w:ascii="Times New Roman" w:hAnsi="Times New Roman"/>
        </w:rPr>
      </w:pPr>
    </w:p>
    <w:p w14:paraId="1B87CD6F">
      <w:pPr>
        <w:pStyle w:val="55"/>
        <w:jc w:val="center"/>
        <w:rPr>
          <w:rFonts w:ascii="Times New Roman" w:hAnsi="Times New Roman"/>
        </w:rPr>
      </w:pPr>
    </w:p>
    <w:p w14:paraId="2B9B0326">
      <w:pPr>
        <w:pStyle w:val="55"/>
        <w:jc w:val="center"/>
        <w:rPr>
          <w:rFonts w:ascii="Times New Roman" w:hAnsi="Times New Roman"/>
        </w:rPr>
      </w:pPr>
    </w:p>
    <w:p w14:paraId="6E08A915">
      <w:pPr>
        <w:pStyle w:val="55"/>
        <w:jc w:val="center"/>
        <w:rPr>
          <w:rFonts w:ascii="Times New Roman" w:hAnsi="Times New Roman"/>
        </w:rPr>
      </w:pPr>
    </w:p>
    <w:p w14:paraId="383660D6">
      <w:pPr>
        <w:pStyle w:val="55"/>
        <w:jc w:val="center"/>
        <w:rPr>
          <w:rFonts w:ascii="Times New Roman" w:hAnsi="Times New Roman"/>
        </w:rPr>
      </w:pPr>
    </w:p>
    <w:p w14:paraId="3ED01313">
      <w:pPr>
        <w:pStyle w:val="55"/>
        <w:jc w:val="center"/>
        <w:rPr>
          <w:rFonts w:ascii="Times New Roman" w:hAnsi="Times New Roman"/>
        </w:rPr>
      </w:pPr>
    </w:p>
    <w:p w14:paraId="2E7DF632">
      <w:pPr>
        <w:pStyle w:val="55"/>
        <w:jc w:val="center"/>
        <w:rPr>
          <w:rFonts w:ascii="Times New Roman" w:hAnsi="Times New Roman"/>
        </w:rPr>
      </w:pPr>
    </w:p>
    <w:p w14:paraId="73B4F175">
      <w:pPr>
        <w:pStyle w:val="55"/>
        <w:jc w:val="center"/>
        <w:rPr>
          <w:rFonts w:ascii="Times New Roman" w:hAnsi="Times New Roman"/>
        </w:rPr>
      </w:pPr>
    </w:p>
    <w:p w14:paraId="2CB0B1BF">
      <w:pPr>
        <w:pStyle w:val="55"/>
        <w:jc w:val="center"/>
        <w:rPr>
          <w:rFonts w:ascii="Times New Roman" w:hAnsi="Times New Roman"/>
        </w:rPr>
      </w:pPr>
    </w:p>
    <w:p w14:paraId="0E9C7AE2">
      <w:pPr>
        <w:pStyle w:val="55"/>
        <w:jc w:val="center"/>
        <w:rPr>
          <w:rFonts w:ascii="Times New Roman" w:hAnsi="Times New Roman"/>
        </w:rPr>
      </w:pPr>
    </w:p>
    <w:p w14:paraId="3F7CB6C9">
      <w:pPr>
        <w:pStyle w:val="55"/>
        <w:jc w:val="center"/>
        <w:rPr>
          <w:rFonts w:ascii="Times New Roman" w:hAnsi="Times New Roman"/>
        </w:rPr>
      </w:pPr>
    </w:p>
    <w:bookmarkEnd w:id="0"/>
    <w:p w14:paraId="315CBE97">
      <w:pPr>
        <w:pStyle w:val="55"/>
        <w:jc w:val="both"/>
        <w:rPr>
          <w:rFonts w:ascii="Arial Narrow" w:hAnsi="Arial Narrow"/>
        </w:rPr>
      </w:pPr>
    </w:p>
    <w:p w14:paraId="2DD258B5">
      <w:pPr>
        <w:spacing w:before="120" w:after="0" w:line="360" w:lineRule="auto"/>
        <w:jc w:val="center"/>
        <w:rPr>
          <w:rFonts w:ascii="Times New Roman" w:hAnsi="Times New Roman"/>
          <w:b/>
          <w:bCs/>
          <w:sz w:val="24"/>
          <w:szCs w:val="24"/>
        </w:rPr>
      </w:pPr>
      <w:r>
        <w:rPr>
          <w:rFonts w:ascii="Times New Roman" w:hAnsi="Times New Roman"/>
          <w:b/>
          <w:bCs/>
          <w:sz w:val="24"/>
          <w:szCs w:val="24"/>
        </w:rPr>
        <w:t xml:space="preserve">TERMO DE REFERÊNCIA </w:t>
      </w:r>
    </w:p>
    <w:p w14:paraId="2121BEF9">
      <w:pPr>
        <w:spacing w:before="120" w:after="0" w:line="360" w:lineRule="auto"/>
        <w:jc w:val="center"/>
        <w:rPr>
          <w:rFonts w:ascii="Times New Roman" w:hAnsi="Times New Roman"/>
          <w:sz w:val="24"/>
          <w:szCs w:val="24"/>
        </w:rPr>
      </w:pPr>
      <w:r>
        <w:rPr>
          <w:rFonts w:ascii="Times New Roman" w:hAnsi="Times New Roman"/>
          <w:b/>
          <w:bCs/>
          <w:sz w:val="24"/>
          <w:szCs w:val="24"/>
        </w:rPr>
        <w:t>UNIDADE SOLICITANTE</w:t>
      </w:r>
      <w:r>
        <w:rPr>
          <w:rFonts w:ascii="Times New Roman" w:hAnsi="Times New Roman"/>
          <w:sz w:val="24"/>
          <w:szCs w:val="24"/>
        </w:rPr>
        <w:t>: Secretaria Municipal de Educação</w:t>
      </w:r>
    </w:p>
    <w:p w14:paraId="26A82835">
      <w:pPr>
        <w:spacing w:before="120" w:after="0" w:line="360" w:lineRule="auto"/>
        <w:jc w:val="center"/>
        <w:rPr>
          <w:rFonts w:ascii="Times New Roman" w:hAnsi="Times New Roman" w:eastAsia="Arial-BoldMT"/>
          <w:sz w:val="24"/>
          <w:szCs w:val="24"/>
        </w:rPr>
      </w:pPr>
      <w:r>
        <w:rPr>
          <w:rFonts w:ascii="Times New Roman" w:hAnsi="Times New Roman" w:eastAsia="Arial-BoldMT"/>
          <w:b/>
          <w:bCs/>
          <w:sz w:val="24"/>
          <w:szCs w:val="24"/>
        </w:rPr>
        <w:t xml:space="preserve">Agente responsável: </w:t>
      </w:r>
      <w:r>
        <w:rPr>
          <w:rFonts w:ascii="Times New Roman" w:hAnsi="Times New Roman" w:eastAsia="Arial-BoldMT"/>
          <w:sz w:val="24"/>
          <w:szCs w:val="24"/>
        </w:rPr>
        <w:t>Lilian Mateus Floriano Comodaro</w:t>
      </w:r>
    </w:p>
    <w:p w14:paraId="1C1B3340">
      <w:pPr>
        <w:spacing w:after="0" w:line="360" w:lineRule="auto"/>
        <w:jc w:val="center"/>
        <w:rPr>
          <w:rFonts w:ascii="Times New Roman" w:hAnsi="Times New Roman" w:eastAsia="Arial-BoldMT"/>
          <w:sz w:val="24"/>
          <w:szCs w:val="24"/>
        </w:rPr>
      </w:pPr>
    </w:p>
    <w:p w14:paraId="330EA72D">
      <w:pPr>
        <w:spacing w:after="0" w:line="360" w:lineRule="auto"/>
        <w:jc w:val="both"/>
        <w:rPr>
          <w:rFonts w:ascii="Times New Roman" w:hAnsi="Times New Roman"/>
          <w:b/>
          <w:bCs/>
          <w:sz w:val="24"/>
          <w:szCs w:val="24"/>
        </w:rPr>
      </w:pPr>
      <w:r>
        <w:rPr>
          <w:rFonts w:ascii="Times New Roman" w:hAnsi="Times New Roman"/>
          <w:b/>
          <w:bCs/>
          <w:sz w:val="24"/>
          <w:szCs w:val="24"/>
        </w:rPr>
        <w:t>1. OBJETO</w:t>
      </w:r>
    </w:p>
    <w:p w14:paraId="6CB1BE7E">
      <w:pPr>
        <w:spacing w:after="0" w:line="360" w:lineRule="auto"/>
        <w:jc w:val="both"/>
        <w:rPr>
          <w:rFonts w:ascii="Times New Roman" w:hAnsi="Times New Roman"/>
          <w:b/>
          <w:bCs/>
          <w:sz w:val="24"/>
          <w:szCs w:val="24"/>
        </w:rPr>
      </w:pPr>
      <w:r>
        <w:rPr>
          <w:rFonts w:ascii="Times New Roman" w:hAnsi="Times New Roman"/>
          <w:b/>
          <w:bCs/>
          <w:sz w:val="24"/>
          <w:szCs w:val="24"/>
        </w:rPr>
        <w:t>1.1. Especificação    1.2. Quantidade</w:t>
      </w:r>
    </w:p>
    <w:tbl>
      <w:tblPr>
        <w:tblStyle w:val="12"/>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2410"/>
        <w:gridCol w:w="1559"/>
        <w:gridCol w:w="851"/>
        <w:gridCol w:w="1134"/>
        <w:gridCol w:w="1417"/>
      </w:tblGrid>
      <w:tr w14:paraId="2726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67" w:type="dxa"/>
            <w:shd w:val="clear" w:color="auto" w:fill="auto"/>
            <w:vAlign w:val="center"/>
          </w:tcPr>
          <w:p w14:paraId="70E590F4">
            <w:pPr>
              <w:spacing w:after="0" w:line="240" w:lineRule="auto"/>
              <w:ind w:left="-170" w:right="-170"/>
              <w:jc w:val="center"/>
              <w:rPr>
                <w:rFonts w:ascii="Times New Roman" w:hAnsi="Times New Roman" w:eastAsia="Times New Roman"/>
                <w:b/>
                <w:color w:val="000000"/>
                <w:sz w:val="20"/>
                <w:szCs w:val="20"/>
                <w:lang w:eastAsia="pt-BR"/>
              </w:rPr>
            </w:pPr>
            <w:r>
              <w:rPr>
                <w:rFonts w:ascii="Times New Roman" w:hAnsi="Times New Roman" w:eastAsia="Times New Roman"/>
                <w:b/>
                <w:color w:val="000000"/>
                <w:sz w:val="20"/>
                <w:szCs w:val="20"/>
                <w:lang w:eastAsia="pt-BR"/>
              </w:rPr>
              <w:t>ITEM</w:t>
            </w:r>
          </w:p>
        </w:tc>
        <w:tc>
          <w:tcPr>
            <w:tcW w:w="567" w:type="dxa"/>
            <w:shd w:val="clear" w:color="auto" w:fill="auto"/>
            <w:vAlign w:val="center"/>
          </w:tcPr>
          <w:p w14:paraId="31F6D6A7">
            <w:pPr>
              <w:spacing w:after="0" w:line="240" w:lineRule="auto"/>
              <w:ind w:left="-113" w:right="-113"/>
              <w:jc w:val="center"/>
              <w:rPr>
                <w:rFonts w:ascii="Times New Roman" w:hAnsi="Times New Roman" w:eastAsia="Times New Roman"/>
                <w:b/>
                <w:color w:val="000000"/>
                <w:sz w:val="20"/>
                <w:szCs w:val="20"/>
                <w:lang w:eastAsia="pt-BR"/>
              </w:rPr>
            </w:pPr>
            <w:r>
              <w:rPr>
                <w:rFonts w:ascii="Times New Roman" w:hAnsi="Times New Roman" w:eastAsia="Times New Roman"/>
                <w:b/>
                <w:color w:val="000000"/>
                <w:sz w:val="20"/>
                <w:szCs w:val="20"/>
                <w:lang w:eastAsia="pt-BR"/>
              </w:rPr>
              <w:t>UNID</w:t>
            </w:r>
          </w:p>
        </w:tc>
        <w:tc>
          <w:tcPr>
            <w:tcW w:w="2410" w:type="dxa"/>
            <w:shd w:val="clear" w:color="auto" w:fill="auto"/>
            <w:vAlign w:val="center"/>
          </w:tcPr>
          <w:p w14:paraId="6595A1CD">
            <w:pPr>
              <w:spacing w:after="0" w:line="240" w:lineRule="auto"/>
              <w:ind w:left="-113" w:right="-113"/>
              <w:jc w:val="center"/>
              <w:rPr>
                <w:rFonts w:ascii="Times New Roman" w:hAnsi="Times New Roman" w:eastAsia="Times New Roman"/>
                <w:b/>
                <w:color w:val="000000"/>
                <w:sz w:val="20"/>
                <w:szCs w:val="20"/>
                <w:lang w:eastAsia="pt-BR"/>
              </w:rPr>
            </w:pPr>
            <w:r>
              <w:rPr>
                <w:rFonts w:ascii="Times New Roman" w:hAnsi="Times New Roman" w:eastAsia="Times New Roman"/>
                <w:b/>
                <w:color w:val="000000"/>
                <w:sz w:val="20"/>
                <w:szCs w:val="20"/>
                <w:lang w:eastAsia="pt-BR"/>
              </w:rPr>
              <w:t>PRODUTO/DESCRIÇÃO</w:t>
            </w:r>
          </w:p>
        </w:tc>
        <w:tc>
          <w:tcPr>
            <w:tcW w:w="1559" w:type="dxa"/>
            <w:vAlign w:val="center"/>
          </w:tcPr>
          <w:p w14:paraId="386D2D35">
            <w:pPr>
              <w:spacing w:after="0" w:line="240" w:lineRule="auto"/>
              <w:jc w:val="center"/>
              <w:rPr>
                <w:rFonts w:ascii="Times New Roman" w:hAnsi="Times New Roman" w:eastAsia="Times New Roman"/>
                <w:b/>
                <w:color w:val="000000"/>
                <w:sz w:val="20"/>
                <w:szCs w:val="20"/>
                <w:lang w:eastAsia="pt-BR"/>
              </w:rPr>
            </w:pPr>
            <w:r>
              <w:rPr>
                <w:rFonts w:ascii="Times New Roman" w:hAnsi="Times New Roman" w:eastAsia="Times New Roman"/>
                <w:b/>
                <w:color w:val="000000"/>
                <w:sz w:val="20"/>
                <w:szCs w:val="20"/>
                <w:lang w:eastAsia="pt-BR"/>
              </w:rPr>
              <w:t>QUANT.</w:t>
            </w:r>
          </w:p>
          <w:p w14:paraId="4F6C2E22">
            <w:pPr>
              <w:spacing w:after="0" w:line="240" w:lineRule="auto"/>
              <w:jc w:val="center"/>
              <w:rPr>
                <w:rFonts w:ascii="Times New Roman" w:hAnsi="Times New Roman" w:eastAsia="Times New Roman"/>
                <w:b/>
                <w:color w:val="000000"/>
                <w:sz w:val="20"/>
                <w:szCs w:val="20"/>
                <w:lang w:eastAsia="pt-BR"/>
              </w:rPr>
            </w:pPr>
            <w:r>
              <w:rPr>
                <w:rFonts w:ascii="Times New Roman" w:hAnsi="Times New Roman" w:eastAsia="Times New Roman"/>
                <w:b/>
                <w:color w:val="000000"/>
                <w:sz w:val="20"/>
                <w:szCs w:val="20"/>
                <w:lang w:eastAsia="pt-BR"/>
              </w:rPr>
              <w:t>POR UNIDADE ESCOLAR</w:t>
            </w:r>
          </w:p>
        </w:tc>
        <w:tc>
          <w:tcPr>
            <w:tcW w:w="851" w:type="dxa"/>
            <w:vAlign w:val="center"/>
          </w:tcPr>
          <w:p w14:paraId="0432AD11">
            <w:pPr>
              <w:spacing w:after="0" w:line="240" w:lineRule="auto"/>
              <w:ind w:left="-113" w:right="-113"/>
              <w:jc w:val="center"/>
              <w:rPr>
                <w:rFonts w:ascii="Times New Roman" w:hAnsi="Times New Roman" w:eastAsia="Times New Roman"/>
                <w:b/>
                <w:color w:val="000000"/>
                <w:sz w:val="20"/>
                <w:szCs w:val="20"/>
                <w:lang w:eastAsia="pt-BR"/>
              </w:rPr>
            </w:pPr>
            <w:r>
              <w:rPr>
                <w:rFonts w:ascii="Times New Roman" w:hAnsi="Times New Roman" w:eastAsia="Times New Roman"/>
                <w:b/>
                <w:color w:val="000000"/>
                <w:sz w:val="20"/>
                <w:szCs w:val="20"/>
                <w:lang w:eastAsia="pt-BR"/>
              </w:rPr>
              <w:t>QUANT. TOTAL</w:t>
            </w:r>
          </w:p>
        </w:tc>
        <w:tc>
          <w:tcPr>
            <w:tcW w:w="1134" w:type="dxa"/>
            <w:vAlign w:val="center"/>
          </w:tcPr>
          <w:p w14:paraId="6F7BD48F">
            <w:pPr>
              <w:spacing w:after="0" w:line="240" w:lineRule="auto"/>
              <w:ind w:left="-113" w:right="-113"/>
              <w:jc w:val="center"/>
              <w:rPr>
                <w:rFonts w:ascii="Times New Roman" w:hAnsi="Times New Roman" w:eastAsia="Times New Roman"/>
                <w:b/>
                <w:color w:val="000000"/>
                <w:sz w:val="20"/>
                <w:szCs w:val="20"/>
                <w:lang w:eastAsia="pt-BR"/>
              </w:rPr>
            </w:pPr>
            <w:r>
              <w:rPr>
                <w:rFonts w:ascii="Times New Roman" w:hAnsi="Times New Roman" w:eastAsia="Times New Roman"/>
                <w:b/>
                <w:color w:val="000000"/>
                <w:sz w:val="20"/>
                <w:szCs w:val="20"/>
                <w:lang w:eastAsia="pt-BR"/>
              </w:rPr>
              <w:t xml:space="preserve">VALOR UNITÁRIO </w:t>
            </w:r>
          </w:p>
        </w:tc>
        <w:tc>
          <w:tcPr>
            <w:tcW w:w="1417" w:type="dxa"/>
            <w:vAlign w:val="center"/>
          </w:tcPr>
          <w:p w14:paraId="5D9368D3">
            <w:pPr>
              <w:spacing w:after="0" w:line="240" w:lineRule="auto"/>
              <w:ind w:right="-57"/>
              <w:jc w:val="center"/>
              <w:rPr>
                <w:rFonts w:ascii="Times New Roman" w:hAnsi="Times New Roman" w:eastAsia="Times New Roman"/>
                <w:b/>
                <w:color w:val="000000"/>
                <w:sz w:val="20"/>
                <w:szCs w:val="20"/>
                <w:lang w:eastAsia="pt-BR"/>
              </w:rPr>
            </w:pPr>
            <w:r>
              <w:rPr>
                <w:rFonts w:ascii="Times New Roman" w:hAnsi="Times New Roman" w:eastAsia="Times New Roman"/>
                <w:b/>
                <w:color w:val="000000"/>
                <w:sz w:val="20"/>
                <w:szCs w:val="20"/>
                <w:lang w:eastAsia="pt-BR"/>
              </w:rPr>
              <w:t>VALOR TOTAL</w:t>
            </w:r>
          </w:p>
        </w:tc>
      </w:tr>
      <w:tr w14:paraId="7E47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567" w:type="dxa"/>
            <w:shd w:val="clear" w:color="auto" w:fill="auto"/>
            <w:vAlign w:val="center"/>
          </w:tcPr>
          <w:p w14:paraId="7936AB3D">
            <w:pPr>
              <w:spacing w:after="0" w:line="240" w:lineRule="auto"/>
              <w:jc w:val="center"/>
              <w:rPr>
                <w:rFonts w:ascii="Times New Roman" w:hAnsi="Times New Roman"/>
                <w:bCs/>
              </w:rPr>
            </w:pPr>
            <w:r>
              <w:rPr>
                <w:rFonts w:ascii="Times New Roman" w:hAnsi="Times New Roman"/>
                <w:bCs/>
              </w:rPr>
              <w:t>01</w:t>
            </w:r>
          </w:p>
        </w:tc>
        <w:tc>
          <w:tcPr>
            <w:tcW w:w="567" w:type="dxa"/>
            <w:shd w:val="clear" w:color="auto" w:fill="auto"/>
            <w:vAlign w:val="center"/>
          </w:tcPr>
          <w:p w14:paraId="415429BD">
            <w:pPr>
              <w:spacing w:after="0" w:line="240" w:lineRule="auto"/>
              <w:jc w:val="center"/>
              <w:rPr>
                <w:rFonts w:ascii="Times New Roman" w:hAnsi="Times New Roman"/>
                <w:bCs/>
              </w:rPr>
            </w:pPr>
            <w:r>
              <w:rPr>
                <w:rFonts w:ascii="Times New Roman" w:hAnsi="Times New Roman"/>
                <w:bCs/>
              </w:rPr>
              <w:t>UN</w:t>
            </w:r>
          </w:p>
        </w:tc>
        <w:tc>
          <w:tcPr>
            <w:tcW w:w="2410" w:type="dxa"/>
            <w:shd w:val="clear" w:color="auto" w:fill="auto"/>
            <w:vAlign w:val="center"/>
          </w:tcPr>
          <w:p w14:paraId="54D204C3">
            <w:pPr>
              <w:spacing w:after="120" w:line="240" w:lineRule="auto"/>
              <w:jc w:val="center"/>
              <w:rPr>
                <w:rFonts w:ascii="Times New Roman" w:hAnsi="Times New Roman" w:eastAsia="Times New Roman"/>
                <w:b/>
                <w:lang w:eastAsia="pt-BR"/>
              </w:rPr>
            </w:pPr>
            <w:r>
              <w:rPr>
                <w:rFonts w:ascii="Times New Roman" w:hAnsi="Times New Roman" w:eastAsia="Times New Roman"/>
                <w:b/>
                <w:lang w:eastAsia="pt-BR"/>
              </w:rPr>
              <w:t>Ventilador de Parede</w:t>
            </w:r>
          </w:p>
          <w:p w14:paraId="180D8329">
            <w:pPr>
              <w:spacing w:after="0" w:line="240" w:lineRule="auto"/>
              <w:jc w:val="both"/>
              <w:rPr>
                <w:rFonts w:ascii="Times New Roman" w:hAnsi="Times New Roman"/>
                <w:bCs/>
              </w:rPr>
            </w:pPr>
            <w:r>
              <w:rPr>
                <w:rFonts w:ascii="Times New Roman" w:hAnsi="Times New Roman" w:eastAsia="Times New Roman"/>
                <w:lang w:eastAsia="pt-BR"/>
              </w:rPr>
              <w:t>Ventilador de Parede, 60 cm, Preto, Bivolt (com chave de seleção manual), Material: Aço, Com controle de velocidade rotativo, Potência: 170 w, 3 pás de hélice em polipropileno natural e protetor térmico.</w:t>
            </w:r>
          </w:p>
        </w:tc>
        <w:tc>
          <w:tcPr>
            <w:tcW w:w="1559" w:type="dxa"/>
            <w:vAlign w:val="center"/>
          </w:tcPr>
          <w:p w14:paraId="596D78F6">
            <w:pPr>
              <w:spacing w:after="240" w:line="240" w:lineRule="auto"/>
              <w:jc w:val="center"/>
              <w:rPr>
                <w:rFonts w:ascii="Times New Roman" w:hAnsi="Times New Roman" w:eastAsia="Times New Roman"/>
                <w:lang w:eastAsia="pt-BR"/>
              </w:rPr>
            </w:pPr>
            <w:r>
              <w:rPr>
                <w:rFonts w:ascii="Times New Roman" w:hAnsi="Times New Roman" w:eastAsia="Times New Roman"/>
                <w:lang w:eastAsia="pt-BR"/>
              </w:rPr>
              <w:t>Creche Escola Silvia Helena Mendonça Lourenço = 10</w:t>
            </w:r>
          </w:p>
          <w:p w14:paraId="57C650A1">
            <w:pPr>
              <w:spacing w:after="240" w:line="240" w:lineRule="auto"/>
              <w:jc w:val="center"/>
              <w:rPr>
                <w:rFonts w:ascii="Times New Roman" w:hAnsi="Times New Roman" w:eastAsia="Times New Roman"/>
                <w:lang w:eastAsia="pt-BR"/>
              </w:rPr>
            </w:pPr>
            <w:r>
              <w:rPr>
                <w:rFonts w:ascii="Times New Roman" w:hAnsi="Times New Roman" w:eastAsia="Times New Roman"/>
                <w:lang w:eastAsia="pt-BR"/>
              </w:rPr>
              <w:t>Creche Escola Rosinéia Marcelino Lourenço = 04</w:t>
            </w:r>
          </w:p>
          <w:p w14:paraId="6E101377">
            <w:pPr>
              <w:spacing w:after="0" w:line="240" w:lineRule="auto"/>
              <w:jc w:val="center"/>
              <w:rPr>
                <w:rFonts w:ascii="Times New Roman" w:hAnsi="Times New Roman" w:eastAsia="Times New Roman"/>
                <w:lang w:eastAsia="pt-BR"/>
              </w:rPr>
            </w:pPr>
            <w:r>
              <w:rPr>
                <w:rFonts w:ascii="Times New Roman" w:hAnsi="Times New Roman" w:eastAsia="Times New Roman"/>
                <w:lang w:eastAsia="pt-BR"/>
              </w:rPr>
              <w:t>EMEB João Etchebehere = 00</w:t>
            </w:r>
          </w:p>
        </w:tc>
        <w:tc>
          <w:tcPr>
            <w:tcW w:w="851" w:type="dxa"/>
            <w:vAlign w:val="center"/>
          </w:tcPr>
          <w:p w14:paraId="79C7BA68">
            <w:pPr>
              <w:spacing w:after="0" w:line="240" w:lineRule="auto"/>
              <w:jc w:val="center"/>
              <w:rPr>
                <w:rFonts w:ascii="Times New Roman" w:hAnsi="Times New Roman" w:eastAsia="Times New Roman"/>
                <w:lang w:eastAsia="pt-BR"/>
              </w:rPr>
            </w:pPr>
            <w:r>
              <w:rPr>
                <w:rFonts w:ascii="Times New Roman" w:hAnsi="Times New Roman" w:eastAsia="Times New Roman"/>
                <w:lang w:eastAsia="pt-BR"/>
              </w:rPr>
              <w:t>14</w:t>
            </w:r>
          </w:p>
        </w:tc>
        <w:tc>
          <w:tcPr>
            <w:tcW w:w="1134" w:type="dxa"/>
            <w:vAlign w:val="center"/>
          </w:tcPr>
          <w:p w14:paraId="15928079">
            <w:pPr>
              <w:spacing w:after="0" w:line="240" w:lineRule="auto"/>
              <w:jc w:val="center"/>
              <w:rPr>
                <w:rFonts w:ascii="Times New Roman" w:hAnsi="Times New Roman" w:eastAsia="Times New Roman"/>
                <w:lang w:eastAsia="pt-BR"/>
              </w:rPr>
            </w:pPr>
            <w:r>
              <w:rPr>
                <w:rFonts w:ascii="Times New Roman" w:hAnsi="Times New Roman" w:eastAsia="Times New Roman"/>
                <w:lang w:eastAsia="pt-BR"/>
              </w:rPr>
              <w:t>R$ 336,40</w:t>
            </w:r>
          </w:p>
        </w:tc>
        <w:tc>
          <w:tcPr>
            <w:tcW w:w="1417" w:type="dxa"/>
            <w:vAlign w:val="center"/>
          </w:tcPr>
          <w:p w14:paraId="41021CA2">
            <w:pPr>
              <w:spacing w:after="0" w:line="240" w:lineRule="auto"/>
              <w:jc w:val="center"/>
              <w:rPr>
                <w:rFonts w:ascii="Times New Roman" w:hAnsi="Times New Roman" w:eastAsia="Times New Roman"/>
                <w:lang w:eastAsia="pt-BR"/>
              </w:rPr>
            </w:pPr>
            <w:r>
              <w:rPr>
                <w:rFonts w:ascii="Times New Roman" w:hAnsi="Times New Roman" w:eastAsia="Times New Roman"/>
                <w:lang w:eastAsia="pt-BR"/>
              </w:rPr>
              <w:t>R$ 4.709,60</w:t>
            </w:r>
          </w:p>
        </w:tc>
      </w:tr>
      <w:tr w14:paraId="7423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trPr>
        <w:tc>
          <w:tcPr>
            <w:tcW w:w="567" w:type="dxa"/>
            <w:shd w:val="clear" w:color="auto" w:fill="auto"/>
            <w:vAlign w:val="center"/>
          </w:tcPr>
          <w:p w14:paraId="0A29480F">
            <w:pPr>
              <w:spacing w:after="0" w:line="240" w:lineRule="auto"/>
              <w:jc w:val="center"/>
              <w:rPr>
                <w:rFonts w:ascii="Times New Roman" w:hAnsi="Times New Roman"/>
                <w:bCs/>
              </w:rPr>
            </w:pPr>
            <w:r>
              <w:rPr>
                <w:rFonts w:ascii="Times New Roman" w:hAnsi="Times New Roman"/>
                <w:bCs/>
              </w:rPr>
              <w:t>02</w:t>
            </w:r>
          </w:p>
        </w:tc>
        <w:tc>
          <w:tcPr>
            <w:tcW w:w="567" w:type="dxa"/>
            <w:shd w:val="clear" w:color="auto" w:fill="auto"/>
            <w:vAlign w:val="center"/>
          </w:tcPr>
          <w:p w14:paraId="6CBE0C3D">
            <w:pPr>
              <w:spacing w:after="0" w:line="240" w:lineRule="auto"/>
              <w:jc w:val="center"/>
              <w:rPr>
                <w:rFonts w:ascii="Times New Roman" w:hAnsi="Times New Roman"/>
                <w:bCs/>
              </w:rPr>
            </w:pPr>
            <w:r>
              <w:rPr>
                <w:rFonts w:ascii="Times New Roman" w:hAnsi="Times New Roman"/>
                <w:bCs/>
              </w:rPr>
              <w:t>UN</w:t>
            </w:r>
          </w:p>
        </w:tc>
        <w:tc>
          <w:tcPr>
            <w:tcW w:w="2410" w:type="dxa"/>
            <w:shd w:val="clear" w:color="auto" w:fill="auto"/>
            <w:vAlign w:val="center"/>
          </w:tcPr>
          <w:p w14:paraId="51E8611E">
            <w:pPr>
              <w:spacing w:after="120" w:line="240" w:lineRule="auto"/>
              <w:jc w:val="center"/>
              <w:rPr>
                <w:rFonts w:ascii="Times New Roman" w:hAnsi="Times New Roman" w:eastAsia="Times New Roman"/>
                <w:lang w:eastAsia="pt-BR"/>
              </w:rPr>
            </w:pPr>
            <w:r>
              <w:rPr>
                <w:rFonts w:ascii="Times New Roman" w:hAnsi="Times New Roman" w:eastAsia="Times New Roman"/>
                <w:b/>
                <w:lang w:eastAsia="pt-BR"/>
              </w:rPr>
              <w:t>Ventilador coluna</w:t>
            </w:r>
          </w:p>
          <w:p w14:paraId="5AE29789">
            <w:pPr>
              <w:spacing w:after="0" w:line="240" w:lineRule="auto"/>
              <w:jc w:val="both"/>
              <w:rPr>
                <w:rFonts w:ascii="Times New Roman" w:hAnsi="Times New Roman"/>
                <w:bCs/>
              </w:rPr>
            </w:pPr>
            <w:r>
              <w:rPr>
                <w:rFonts w:ascii="Times New Roman" w:hAnsi="Times New Roman" w:eastAsia="Times New Roman"/>
                <w:lang w:eastAsia="pt-BR"/>
              </w:rPr>
              <w:t>Ventilador coluna, 60 cm, Preto, Bivolt (com chave de seleção manual), Material: Aço, Com controle de velocidade rotativo, Potência: 170 w, 3 pás de hélice em polipropileno natural e protetor térmico, Altura do Produto: 1,30 a 1,70, Comprimento cabo de alimentação 2 m.</w:t>
            </w:r>
          </w:p>
        </w:tc>
        <w:tc>
          <w:tcPr>
            <w:tcW w:w="1559" w:type="dxa"/>
            <w:vAlign w:val="center"/>
          </w:tcPr>
          <w:p w14:paraId="41DC423A">
            <w:pPr>
              <w:spacing w:after="240" w:line="240" w:lineRule="auto"/>
              <w:jc w:val="center"/>
              <w:rPr>
                <w:rFonts w:ascii="Times New Roman" w:hAnsi="Times New Roman" w:eastAsia="Times New Roman"/>
                <w:lang w:eastAsia="pt-BR"/>
              </w:rPr>
            </w:pPr>
            <w:r>
              <w:rPr>
                <w:rFonts w:ascii="Times New Roman" w:hAnsi="Times New Roman" w:eastAsia="Times New Roman"/>
                <w:lang w:eastAsia="pt-BR"/>
              </w:rPr>
              <w:t>Creche Escola Silvia Helena Mendonça Lourenço = 02</w:t>
            </w:r>
          </w:p>
          <w:p w14:paraId="39E594A5">
            <w:pPr>
              <w:spacing w:after="240" w:line="240" w:lineRule="auto"/>
              <w:jc w:val="center"/>
              <w:rPr>
                <w:rFonts w:ascii="Times New Roman" w:hAnsi="Times New Roman" w:eastAsia="Times New Roman"/>
                <w:lang w:eastAsia="pt-BR"/>
              </w:rPr>
            </w:pPr>
            <w:r>
              <w:rPr>
                <w:rFonts w:ascii="Times New Roman" w:hAnsi="Times New Roman" w:eastAsia="Times New Roman"/>
                <w:lang w:eastAsia="pt-BR"/>
              </w:rPr>
              <w:t>Creche Escola Rosinéia Marcelino Lourenço = 02</w:t>
            </w:r>
          </w:p>
          <w:p w14:paraId="37845529">
            <w:pPr>
              <w:spacing w:after="0" w:line="240" w:lineRule="auto"/>
              <w:jc w:val="center"/>
              <w:rPr>
                <w:rFonts w:ascii="Times New Roman" w:hAnsi="Times New Roman" w:eastAsia="Times New Roman"/>
                <w:lang w:eastAsia="pt-BR"/>
              </w:rPr>
            </w:pPr>
            <w:r>
              <w:rPr>
                <w:rFonts w:ascii="Times New Roman" w:hAnsi="Times New Roman" w:eastAsia="Times New Roman"/>
                <w:lang w:eastAsia="pt-BR"/>
              </w:rPr>
              <w:t>EMEB João Etchebehere = 04</w:t>
            </w:r>
          </w:p>
        </w:tc>
        <w:tc>
          <w:tcPr>
            <w:tcW w:w="851" w:type="dxa"/>
            <w:vAlign w:val="center"/>
          </w:tcPr>
          <w:p w14:paraId="6AC3C9DA">
            <w:pPr>
              <w:spacing w:after="0" w:line="240" w:lineRule="auto"/>
              <w:jc w:val="center"/>
              <w:rPr>
                <w:rFonts w:ascii="Times New Roman" w:hAnsi="Times New Roman" w:eastAsia="Times New Roman"/>
                <w:lang w:eastAsia="pt-BR"/>
              </w:rPr>
            </w:pPr>
            <w:r>
              <w:rPr>
                <w:rFonts w:ascii="Times New Roman" w:hAnsi="Times New Roman" w:eastAsia="Times New Roman"/>
                <w:lang w:eastAsia="pt-BR"/>
              </w:rPr>
              <w:t>08</w:t>
            </w:r>
          </w:p>
        </w:tc>
        <w:tc>
          <w:tcPr>
            <w:tcW w:w="1134" w:type="dxa"/>
            <w:vAlign w:val="center"/>
          </w:tcPr>
          <w:p w14:paraId="43AF677E">
            <w:pPr>
              <w:spacing w:after="0" w:line="240" w:lineRule="auto"/>
              <w:jc w:val="center"/>
              <w:rPr>
                <w:rFonts w:ascii="Times New Roman" w:hAnsi="Times New Roman" w:eastAsia="Times New Roman"/>
                <w:lang w:eastAsia="pt-BR"/>
              </w:rPr>
            </w:pPr>
            <w:r>
              <w:rPr>
                <w:rFonts w:ascii="Times New Roman" w:hAnsi="Times New Roman" w:eastAsia="Times New Roman"/>
                <w:lang w:eastAsia="pt-BR"/>
              </w:rPr>
              <w:t>R$ 399,33</w:t>
            </w:r>
          </w:p>
        </w:tc>
        <w:tc>
          <w:tcPr>
            <w:tcW w:w="1417" w:type="dxa"/>
            <w:vAlign w:val="center"/>
          </w:tcPr>
          <w:p w14:paraId="0E1C5D0D">
            <w:pPr>
              <w:spacing w:after="0" w:line="240" w:lineRule="auto"/>
              <w:jc w:val="center"/>
              <w:rPr>
                <w:rFonts w:ascii="Times New Roman" w:hAnsi="Times New Roman" w:eastAsia="Times New Roman"/>
                <w:lang w:eastAsia="pt-BR"/>
              </w:rPr>
            </w:pPr>
            <w:r>
              <w:rPr>
                <w:rFonts w:ascii="Times New Roman" w:hAnsi="Times New Roman" w:eastAsia="Times New Roman"/>
                <w:lang w:eastAsia="pt-BR"/>
              </w:rPr>
              <w:t>R$ 3.194,64</w:t>
            </w:r>
          </w:p>
        </w:tc>
      </w:tr>
      <w:tr w14:paraId="7209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5" w:type="dxa"/>
            <w:gridSpan w:val="7"/>
            <w:shd w:val="clear" w:color="auto" w:fill="auto"/>
            <w:vAlign w:val="center"/>
          </w:tcPr>
          <w:p w14:paraId="119090A3">
            <w:pPr>
              <w:spacing w:after="0" w:line="240" w:lineRule="auto"/>
              <w:jc w:val="center"/>
              <w:rPr>
                <w:rFonts w:ascii="Times New Roman" w:hAnsi="Times New Roman" w:eastAsia="Times New Roman"/>
                <w:lang w:eastAsia="pt-BR"/>
              </w:rPr>
            </w:pPr>
            <w:r>
              <w:rPr>
                <w:rFonts w:ascii="Times New Roman" w:hAnsi="Times New Roman" w:eastAsia="Times New Roman"/>
                <w:b/>
                <w:lang w:eastAsia="pt-BR"/>
              </w:rPr>
              <w:t>VALOR TOTAL: 7.904,24</w:t>
            </w:r>
          </w:p>
        </w:tc>
      </w:tr>
    </w:tbl>
    <w:p w14:paraId="2164DDCB">
      <w:pPr>
        <w:spacing w:after="0" w:line="360" w:lineRule="auto"/>
        <w:jc w:val="both"/>
        <w:rPr>
          <w:rFonts w:ascii="Times New Roman" w:hAnsi="Times New Roman"/>
          <w:b/>
          <w:bCs/>
          <w:sz w:val="24"/>
          <w:szCs w:val="24"/>
        </w:rPr>
      </w:pPr>
    </w:p>
    <w:p w14:paraId="0694D10D">
      <w:pPr>
        <w:spacing w:after="0" w:line="360" w:lineRule="auto"/>
        <w:jc w:val="both"/>
        <w:rPr>
          <w:rFonts w:ascii="Times New Roman" w:hAnsi="Times New Roman"/>
          <w:b/>
          <w:bCs/>
          <w:sz w:val="24"/>
          <w:szCs w:val="24"/>
        </w:rPr>
      </w:pPr>
      <w:r>
        <w:rPr>
          <w:rFonts w:ascii="Times New Roman" w:hAnsi="Times New Roman"/>
          <w:b/>
          <w:bCs/>
          <w:sz w:val="24"/>
          <w:szCs w:val="24"/>
        </w:rPr>
        <w:t>2. JUSTIFICATIVA E OBJETIVO DA CONTRATAÇÃO</w:t>
      </w:r>
    </w:p>
    <w:p w14:paraId="32F154B1">
      <w:pPr>
        <w:pStyle w:val="18"/>
        <w:spacing w:before="0" w:beforeAutospacing="0" w:after="0" w:afterAutospacing="0" w:line="360" w:lineRule="auto"/>
        <w:jc w:val="both"/>
      </w:pPr>
      <w:r>
        <w:t>A aquisição de ventiladores para as Creches Escolas Silvia Helena Mendonça Lourenço, Rosinéia Marcelino Lourenço e a EMEB João Etchebehere se faz necessária devido à necessidade de proporcionar um ambiente escolar mais confortável e adequado para as crianças, professores e colaboradores. Considerando que essas unidades atendem a um grande número de alunos em períodos integrais ou parciais, é essencial que o espaço físico ofereça condições ambientais adequadas para o desenvolvimento das atividades pedagógicas.</w:t>
      </w:r>
    </w:p>
    <w:p w14:paraId="6F4AE81C">
      <w:pPr>
        <w:pStyle w:val="18"/>
        <w:spacing w:before="0" w:beforeAutospacing="0" w:after="0" w:afterAutospacing="0" w:line="360" w:lineRule="auto"/>
        <w:jc w:val="both"/>
      </w:pPr>
      <w:r>
        <w:t>Nos períodos mais quentes do ano, as salas de aula e demais espaços das escolas podem se tornar excessivamente quentes e desconfortáveis, o que pode impactar negativamente na concentração e no bem-estar das crianças, prejudicando o aprendizado. Crianças pequenas, como as atendidas pelas creches, são especialmente sensíveis a temperaturas extremas, sendo imprescindível a criação de condições climáticas internas que favoreçam o seu conforto e saúde.</w:t>
      </w:r>
    </w:p>
    <w:p w14:paraId="27B763E6">
      <w:pPr>
        <w:pStyle w:val="18"/>
        <w:spacing w:before="0" w:beforeAutospacing="0" w:after="0" w:afterAutospacing="0" w:line="360" w:lineRule="auto"/>
        <w:jc w:val="both"/>
      </w:pPr>
      <w:r>
        <w:t>Além disso, o uso de ventiladores auxilia na ventilação dos ambientes, promovendo uma melhor circulação de ar e contribuindo para a renovação do ar nas salas de aula. Esse aspecto é importante não apenas para o conforto térmico, mas também para a saúde, pois ambientes mal ventilados podem favorecer a proliferação de vírus e bactérias.</w:t>
      </w:r>
    </w:p>
    <w:p w14:paraId="41802D6B">
      <w:pPr>
        <w:pStyle w:val="18"/>
        <w:spacing w:before="0" w:beforeAutospacing="0" w:after="0" w:afterAutospacing="0" w:line="360" w:lineRule="auto"/>
        <w:jc w:val="both"/>
      </w:pPr>
      <w:r>
        <w:t>Portanto, a aquisição de ventiladores é uma medida essencial para garantir um ambiente escolar mais seguro, confortável e propício para o desenvolvimento integral das crianças, bem como para a qualidade do trabalho dos educadores. A medida visa, ainda, atender às diretrizes de saúde e segurança no ambiente escolar, conforme preconizado pelas autoridades de educação e saúde pública.</w:t>
      </w:r>
    </w:p>
    <w:p w14:paraId="1F7C1C27">
      <w:pPr>
        <w:pStyle w:val="18"/>
        <w:spacing w:before="0" w:beforeAutospacing="0" w:after="120" w:afterAutospacing="0" w:line="360" w:lineRule="auto"/>
      </w:pPr>
      <w:r>
        <w:t>Essa ação contribuirá significativamente para a qualidade do ambiente escolar e, consequentemente, para o bem-estar de toda a comunidade educativa.</w:t>
      </w:r>
    </w:p>
    <w:p w14:paraId="463044FF">
      <w:pPr>
        <w:spacing w:after="0" w:line="360" w:lineRule="auto"/>
        <w:jc w:val="both"/>
        <w:rPr>
          <w:rFonts w:ascii="Times New Roman" w:hAnsi="Times New Roman"/>
          <w:b/>
          <w:bCs/>
          <w:sz w:val="24"/>
          <w:szCs w:val="24"/>
        </w:rPr>
      </w:pPr>
      <w:r>
        <w:rPr>
          <w:rFonts w:ascii="Times New Roman" w:hAnsi="Times New Roman"/>
          <w:b/>
          <w:bCs/>
          <w:sz w:val="24"/>
          <w:szCs w:val="24"/>
        </w:rPr>
        <w:t>3. ESTIMATIVA DE PREÇOS E PREÇOS REFERENCIAIS</w:t>
      </w:r>
    </w:p>
    <w:p w14:paraId="7E73E03B">
      <w:pPr>
        <w:spacing w:line="360" w:lineRule="auto"/>
        <w:jc w:val="both"/>
        <w:rPr>
          <w:rFonts w:ascii="Times New Roman" w:hAnsi="Times New Roman"/>
          <w:sz w:val="24"/>
          <w:szCs w:val="24"/>
        </w:rPr>
      </w:pPr>
      <w:bookmarkStart w:id="2" w:name="_Hlk157774909"/>
      <w:r>
        <w:rPr>
          <w:rFonts w:ascii="Times New Roman" w:hAnsi="Times New Roman"/>
          <w:sz w:val="24"/>
          <w:szCs w:val="24"/>
        </w:rPr>
        <w:t>O custo estimado da compra é de R$</w:t>
      </w:r>
      <w:bookmarkEnd w:id="2"/>
      <w:r>
        <w:rPr>
          <w:rFonts w:ascii="Times New Roman" w:hAnsi="Times New Roman"/>
          <w:sz w:val="24"/>
          <w:szCs w:val="24"/>
        </w:rPr>
        <w:t xml:space="preserve"> </w:t>
      </w:r>
      <w:r>
        <w:rPr>
          <w:rFonts w:ascii="Times New Roman" w:hAnsi="Times New Roman" w:eastAsia="Times New Roman"/>
          <w:color w:val="000000"/>
          <w:sz w:val="24"/>
          <w:szCs w:val="24"/>
          <w:lang w:val="pt-PT" w:eastAsia="pt-BR"/>
        </w:rPr>
        <w:t>7.904,24 (sete mil e novecentos e quatro reais e vinte e quatro centavos</w:t>
      </w:r>
      <w:r>
        <w:rPr>
          <w:rFonts w:ascii="Times New Roman" w:hAnsi="Times New Roman"/>
          <w:sz w:val="24"/>
          <w:szCs w:val="24"/>
        </w:rPr>
        <w:t>), levando em considera</w:t>
      </w:r>
      <w:r>
        <w:rPr>
          <w:rFonts w:hint="cs" w:ascii="Times New Roman" w:hAnsi="Times New Roman"/>
          <w:sz w:val="24"/>
          <w:szCs w:val="24"/>
        </w:rPr>
        <w:t>çã</w:t>
      </w:r>
      <w:r>
        <w:rPr>
          <w:rFonts w:ascii="Times New Roman" w:hAnsi="Times New Roman"/>
          <w:sz w:val="24"/>
          <w:szCs w:val="24"/>
        </w:rPr>
        <w:t xml:space="preserve">o a pesquisa de mercado.Foram analisadas contratações similares feitas por outros órgãos e entidades, conforme relatório de pesquisa de preços do “Bancodeprecos.com.br”. Essa abordagem permitiu uma estimativa precisa e fundamentada dos custos envolvidos na compra. </w:t>
      </w:r>
    </w:p>
    <w:p w14:paraId="43DF7C77">
      <w:pPr>
        <w:spacing w:after="120" w:line="360" w:lineRule="auto"/>
        <w:jc w:val="both"/>
        <w:rPr>
          <w:rFonts w:ascii="Times New Roman" w:hAnsi="Times New Roman"/>
          <w:sz w:val="24"/>
          <w:szCs w:val="24"/>
        </w:rPr>
      </w:pPr>
      <w:r>
        <w:rPr>
          <w:rFonts w:ascii="Times New Roman" w:hAnsi="Times New Roman"/>
          <w:sz w:val="24"/>
          <w:szCs w:val="24"/>
        </w:rPr>
        <w:t>Declaramos que os valores apresentados são referenciais e passíveis de ajustes, visando garantir a eficiência e economicidade na utilização dos recursos públicos.</w:t>
      </w:r>
    </w:p>
    <w:p w14:paraId="22F8376B">
      <w:pPr>
        <w:spacing w:after="0" w:line="360" w:lineRule="auto"/>
        <w:jc w:val="both"/>
        <w:rPr>
          <w:rFonts w:ascii="Times New Roman" w:hAnsi="Times New Roman"/>
          <w:b/>
          <w:bCs/>
          <w:sz w:val="24"/>
          <w:szCs w:val="24"/>
        </w:rPr>
      </w:pPr>
      <w:r>
        <w:rPr>
          <w:rFonts w:ascii="Times New Roman" w:hAnsi="Times New Roman"/>
          <w:b/>
          <w:bCs/>
          <w:sz w:val="24"/>
          <w:szCs w:val="24"/>
        </w:rPr>
        <w:t>4. OBRIGAÇÕES DA CONTRATANTE</w:t>
      </w:r>
    </w:p>
    <w:p w14:paraId="04C66798">
      <w:pPr>
        <w:spacing w:after="0" w:line="360" w:lineRule="auto"/>
        <w:jc w:val="both"/>
        <w:rPr>
          <w:rFonts w:ascii="Times New Roman" w:hAnsi="Times New Roman"/>
          <w:sz w:val="24"/>
          <w:szCs w:val="24"/>
        </w:rPr>
      </w:pPr>
      <w:r>
        <w:rPr>
          <w:rFonts w:ascii="Times New Roman" w:hAnsi="Times New Roman"/>
          <w:sz w:val="24"/>
          <w:szCs w:val="24"/>
        </w:rPr>
        <w:t>4.1. São obrigações da contratante:</w:t>
      </w:r>
    </w:p>
    <w:p w14:paraId="4E716D37">
      <w:pPr>
        <w:spacing w:after="0" w:line="360" w:lineRule="auto"/>
        <w:jc w:val="both"/>
        <w:rPr>
          <w:rFonts w:ascii="Times New Roman" w:hAnsi="Times New Roman"/>
          <w:sz w:val="24"/>
          <w:szCs w:val="24"/>
        </w:rPr>
      </w:pPr>
      <w:r>
        <w:rPr>
          <w:rFonts w:ascii="Times New Roman" w:hAnsi="Times New Roman"/>
          <w:sz w:val="24"/>
          <w:szCs w:val="24"/>
        </w:rPr>
        <w:t>4.1.1. Receber o objeto no prazo e condições estabelecidas na solicitação da compra;</w:t>
      </w:r>
    </w:p>
    <w:p w14:paraId="7077C7F8">
      <w:pPr>
        <w:spacing w:after="0" w:line="360" w:lineRule="auto"/>
        <w:jc w:val="both"/>
        <w:rPr>
          <w:rFonts w:ascii="Times New Roman" w:hAnsi="Times New Roman"/>
          <w:sz w:val="24"/>
          <w:szCs w:val="24"/>
        </w:rPr>
      </w:pPr>
      <w:r>
        <w:rPr>
          <w:rFonts w:ascii="Times New Roman" w:hAnsi="Times New Roman"/>
          <w:sz w:val="24"/>
          <w:szCs w:val="24"/>
        </w:rPr>
        <w:t>4.1.2. Comunicar à Contratada, por escrito, sobre imperfeições, falhas ou irregularidades verificadas no objeto fornecido, para que seja substituído, reparado ou corrigido;</w:t>
      </w:r>
    </w:p>
    <w:p w14:paraId="3E3F7200">
      <w:pPr>
        <w:spacing w:after="0" w:line="360" w:lineRule="auto"/>
        <w:jc w:val="both"/>
        <w:rPr>
          <w:rFonts w:ascii="Times New Roman" w:hAnsi="Times New Roman"/>
          <w:sz w:val="24"/>
          <w:szCs w:val="24"/>
        </w:rPr>
      </w:pPr>
      <w:r>
        <w:rPr>
          <w:rFonts w:ascii="Times New Roman" w:hAnsi="Times New Roman"/>
          <w:sz w:val="24"/>
          <w:szCs w:val="24"/>
        </w:rPr>
        <w:t>4.1.3. Efetuar o pagamento à Contratada no valor correspondente ao fornecimento do objeto, no prazo e forma estabelecidos no Edital e seus anexos;</w:t>
      </w:r>
    </w:p>
    <w:p w14:paraId="23053C0C">
      <w:pPr>
        <w:spacing w:after="0" w:line="360" w:lineRule="auto"/>
        <w:jc w:val="both"/>
        <w:rPr>
          <w:rFonts w:ascii="Times New Roman" w:hAnsi="Times New Roman"/>
          <w:b/>
          <w:bCs/>
          <w:sz w:val="24"/>
          <w:szCs w:val="24"/>
        </w:rPr>
      </w:pPr>
    </w:p>
    <w:p w14:paraId="1ADD6E3B">
      <w:pPr>
        <w:spacing w:after="0" w:line="360" w:lineRule="auto"/>
        <w:jc w:val="both"/>
        <w:rPr>
          <w:rFonts w:ascii="Times New Roman" w:hAnsi="Times New Roman"/>
          <w:b/>
          <w:bCs/>
          <w:sz w:val="24"/>
          <w:szCs w:val="24"/>
        </w:rPr>
      </w:pPr>
      <w:r>
        <w:rPr>
          <w:rFonts w:ascii="Times New Roman" w:hAnsi="Times New Roman"/>
          <w:b/>
          <w:bCs/>
          <w:sz w:val="24"/>
          <w:szCs w:val="24"/>
        </w:rPr>
        <w:t>5. OBRIGAÇÕES DA CONTRATADA</w:t>
      </w:r>
    </w:p>
    <w:p w14:paraId="3BDA870E">
      <w:pPr>
        <w:spacing w:after="0" w:line="360" w:lineRule="auto"/>
        <w:jc w:val="both"/>
        <w:rPr>
          <w:rFonts w:ascii="Times New Roman" w:hAnsi="Times New Roman"/>
          <w:sz w:val="24"/>
          <w:szCs w:val="24"/>
        </w:rPr>
      </w:pPr>
      <w:r>
        <w:rPr>
          <w:rFonts w:ascii="Times New Roman" w:hAnsi="Times New Roman"/>
          <w:sz w:val="24"/>
          <w:szCs w:val="24"/>
        </w:rPr>
        <w:t>5.1. A Contratada deve cumprir todas as obrigações constantes da proposta aceita e, ainda:</w:t>
      </w:r>
    </w:p>
    <w:p w14:paraId="497BF1B6">
      <w:pPr>
        <w:spacing w:after="0" w:line="360" w:lineRule="auto"/>
        <w:jc w:val="both"/>
        <w:rPr>
          <w:rFonts w:ascii="Times New Roman" w:hAnsi="Times New Roman"/>
          <w:sz w:val="24"/>
          <w:szCs w:val="24"/>
        </w:rPr>
      </w:pPr>
      <w:r>
        <w:rPr>
          <w:rFonts w:ascii="Times New Roman" w:hAnsi="Times New Roman"/>
          <w:sz w:val="24"/>
          <w:szCs w:val="24"/>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32F4B3DA">
      <w:pPr>
        <w:spacing w:after="0" w:line="360" w:lineRule="auto"/>
        <w:jc w:val="both"/>
        <w:rPr>
          <w:rFonts w:ascii="Times New Roman" w:hAnsi="Times New Roman"/>
          <w:sz w:val="24"/>
          <w:szCs w:val="24"/>
        </w:rPr>
      </w:pPr>
      <w:r>
        <w:rPr>
          <w:rFonts w:ascii="Times New Roman" w:hAnsi="Times New Roman"/>
          <w:sz w:val="24"/>
          <w:szCs w:val="24"/>
        </w:rPr>
        <w:t>5.1.2. Substituir, reparar ou corrigir, às suas expensas, no prazo fixado neste Termo de Referência, o objeto com avarias ou defeitos;</w:t>
      </w:r>
    </w:p>
    <w:p w14:paraId="6BDC14AE">
      <w:pPr>
        <w:spacing w:after="0" w:line="360" w:lineRule="auto"/>
        <w:jc w:val="both"/>
        <w:rPr>
          <w:rFonts w:ascii="Times New Roman" w:hAnsi="Times New Roman"/>
          <w:sz w:val="24"/>
          <w:szCs w:val="24"/>
        </w:rPr>
      </w:pPr>
      <w:r>
        <w:rPr>
          <w:rFonts w:ascii="Times New Roman" w:hAnsi="Times New Roman"/>
          <w:sz w:val="24"/>
          <w:szCs w:val="24"/>
        </w:rPr>
        <w:t>5.1.3. Comunicar à Contratante, no prazo máximo de 24 (vinte e quatro) horas que antecede a data da entrega, os motivos que impossibilitem o cumprimento do prazo previsto, com a devida comprovação;</w:t>
      </w:r>
    </w:p>
    <w:p w14:paraId="12CBCC66">
      <w:pPr>
        <w:spacing w:after="0" w:line="360" w:lineRule="auto"/>
        <w:jc w:val="both"/>
        <w:rPr>
          <w:rFonts w:ascii="Times New Roman" w:hAnsi="Times New Roman"/>
          <w:b/>
          <w:bCs/>
          <w:sz w:val="24"/>
          <w:szCs w:val="24"/>
        </w:rPr>
      </w:pPr>
      <w:r>
        <w:rPr>
          <w:rFonts w:ascii="Times New Roman" w:hAnsi="Times New Roman"/>
          <w:b/>
          <w:bCs/>
          <w:sz w:val="24"/>
          <w:szCs w:val="24"/>
        </w:rPr>
        <w:t xml:space="preserve">    </w:t>
      </w:r>
    </w:p>
    <w:p w14:paraId="157FF150">
      <w:pPr>
        <w:spacing w:after="0" w:line="360" w:lineRule="auto"/>
        <w:jc w:val="both"/>
        <w:rPr>
          <w:rFonts w:ascii="Times New Roman" w:hAnsi="Times New Roman"/>
          <w:b/>
          <w:bCs/>
          <w:sz w:val="24"/>
          <w:szCs w:val="24"/>
        </w:rPr>
      </w:pPr>
      <w:r>
        <w:rPr>
          <w:rFonts w:ascii="Times New Roman" w:hAnsi="Times New Roman"/>
          <w:b/>
          <w:bCs/>
          <w:sz w:val="24"/>
          <w:szCs w:val="24"/>
        </w:rPr>
        <w:t xml:space="preserve"> 6. FORMA E PRAZO DE PAGAMENTO</w:t>
      </w:r>
    </w:p>
    <w:p w14:paraId="088A10F7">
      <w:pPr>
        <w:spacing w:after="0" w:line="360" w:lineRule="auto"/>
        <w:jc w:val="both"/>
        <w:rPr>
          <w:rFonts w:ascii="Times New Roman" w:hAnsi="Times New Roman"/>
          <w:sz w:val="24"/>
          <w:szCs w:val="24"/>
        </w:rPr>
      </w:pPr>
      <w:r>
        <w:rPr>
          <w:rFonts w:ascii="Times New Roman" w:hAnsi="Times New Roman"/>
          <w:sz w:val="24"/>
          <w:szCs w:val="24"/>
        </w:rPr>
        <w:t>6.1. O pagamento será realizado no prazo máximo de até 7 dias, contados a partir do recebimento da Nota Fiscal ou Fatura, através de ordem bancária, para crédito em banco, agência e conta corrente indicados pelo contratado.</w:t>
      </w:r>
    </w:p>
    <w:p w14:paraId="362203B0">
      <w:pPr>
        <w:spacing w:after="0" w:line="360" w:lineRule="auto"/>
        <w:jc w:val="both"/>
        <w:rPr>
          <w:rFonts w:ascii="Times New Roman" w:hAnsi="Times New Roman"/>
          <w:sz w:val="24"/>
          <w:szCs w:val="24"/>
        </w:rPr>
      </w:pPr>
      <w:r>
        <w:rPr>
          <w:rFonts w:ascii="Times New Roman" w:hAnsi="Times New Roman"/>
          <w:sz w:val="24"/>
          <w:szCs w:val="24"/>
        </w:rPr>
        <w:t>6.1.1. A Nota Fiscal/Fatura liquidada deverá, obrigatoriamente, conter o mesmo CNPJ/MF do vencedor da contratação e atestada pelo fiscal do contrato.</w:t>
      </w:r>
    </w:p>
    <w:p w14:paraId="3144799C">
      <w:pPr>
        <w:spacing w:after="0" w:line="360" w:lineRule="auto"/>
        <w:jc w:val="both"/>
        <w:rPr>
          <w:rFonts w:ascii="Times New Roman" w:hAnsi="Times New Roman"/>
          <w:sz w:val="24"/>
          <w:szCs w:val="24"/>
        </w:rPr>
      </w:pPr>
      <w:r>
        <w:rPr>
          <w:rFonts w:ascii="Times New Roman" w:hAnsi="Times New Roman"/>
          <w:sz w:val="24"/>
          <w:szCs w:val="24"/>
        </w:rPr>
        <w:t>6.1.2. Considera-se ocorrido o recebimento da nota fiscal ou fatura no momento em que o órgão contratante atestar a execução do objeto do contrato.</w:t>
      </w:r>
    </w:p>
    <w:p w14:paraId="44714513">
      <w:pPr>
        <w:spacing w:after="0" w:line="360" w:lineRule="auto"/>
        <w:jc w:val="both"/>
        <w:rPr>
          <w:rFonts w:ascii="Times New Roman" w:hAnsi="Times New Roman"/>
          <w:sz w:val="24"/>
          <w:szCs w:val="24"/>
        </w:rPr>
      </w:pPr>
      <w:r>
        <w:rPr>
          <w:rFonts w:ascii="Times New Roman" w:hAnsi="Times New Roman"/>
          <w:sz w:val="24"/>
          <w:szCs w:val="24"/>
        </w:rPr>
        <w:t>6.1.3. Constatando-se alguma irregularidade da contratada, será providenciada sua notificação, por escrito, para que, no prazo de 5 (cinco) dias úteis, regularize sua situação ou, no mesmo prazo, apresente sua defesa.</w:t>
      </w:r>
    </w:p>
    <w:p w14:paraId="4873D20D">
      <w:pPr>
        <w:spacing w:after="0" w:line="360" w:lineRule="auto"/>
        <w:jc w:val="both"/>
        <w:rPr>
          <w:rFonts w:ascii="Times New Roman" w:hAnsi="Times New Roman"/>
          <w:b/>
          <w:bCs/>
          <w:sz w:val="24"/>
          <w:szCs w:val="24"/>
        </w:rPr>
      </w:pPr>
    </w:p>
    <w:p w14:paraId="586A4968">
      <w:pPr>
        <w:spacing w:after="0" w:line="360" w:lineRule="auto"/>
        <w:jc w:val="both"/>
        <w:rPr>
          <w:rFonts w:ascii="Times New Roman" w:hAnsi="Times New Roman"/>
          <w:b/>
          <w:bCs/>
          <w:sz w:val="24"/>
          <w:szCs w:val="24"/>
        </w:rPr>
      </w:pPr>
    </w:p>
    <w:p w14:paraId="14DE030E">
      <w:pPr>
        <w:spacing w:after="240" w:line="360" w:lineRule="auto"/>
        <w:jc w:val="both"/>
        <w:rPr>
          <w:rFonts w:ascii="Times New Roman" w:hAnsi="Times New Roman"/>
          <w:b/>
          <w:bCs/>
          <w:sz w:val="24"/>
          <w:szCs w:val="24"/>
        </w:rPr>
      </w:pPr>
      <w:r>
        <w:rPr>
          <w:rFonts w:ascii="Times New Roman" w:hAnsi="Times New Roman"/>
          <w:b/>
          <w:bCs/>
          <w:sz w:val="24"/>
          <w:szCs w:val="24"/>
        </w:rPr>
        <w:t>7. RECURSOS ORÇAMENTÁRIOS</w:t>
      </w:r>
    </w:p>
    <w:p w14:paraId="18CEF910">
      <w:pPr>
        <w:spacing w:after="0" w:line="360" w:lineRule="auto"/>
        <w:jc w:val="both"/>
        <w:rPr>
          <w:rFonts w:ascii="Times New Roman" w:hAnsi="Times New Roman"/>
          <w:bCs/>
          <w:sz w:val="24"/>
          <w:szCs w:val="24"/>
        </w:rPr>
      </w:pPr>
      <w:r>
        <w:rPr>
          <w:rFonts w:ascii="Times New Roman" w:hAnsi="Times New Roman"/>
          <w:bCs/>
          <w:sz w:val="24"/>
          <w:szCs w:val="24"/>
        </w:rPr>
        <w:t>02 08 SECRETARIA MUNICIPAL DE EDUCAÇÃO</w:t>
      </w:r>
    </w:p>
    <w:p w14:paraId="5735AB5C">
      <w:pPr>
        <w:spacing w:after="0" w:line="360" w:lineRule="auto"/>
        <w:jc w:val="both"/>
        <w:rPr>
          <w:rFonts w:ascii="Times New Roman" w:hAnsi="Times New Roman"/>
          <w:bCs/>
          <w:sz w:val="24"/>
          <w:szCs w:val="24"/>
        </w:rPr>
      </w:pPr>
      <w:r>
        <w:rPr>
          <w:rFonts w:ascii="Times New Roman" w:hAnsi="Times New Roman"/>
          <w:bCs/>
          <w:sz w:val="24"/>
          <w:szCs w:val="24"/>
        </w:rPr>
        <w:t>020802 ENSINO INFANTIL</w:t>
      </w:r>
    </w:p>
    <w:p w14:paraId="40FBCC60">
      <w:pPr>
        <w:spacing w:after="0" w:line="360" w:lineRule="auto"/>
        <w:jc w:val="both"/>
        <w:rPr>
          <w:rFonts w:ascii="Times New Roman" w:hAnsi="Times New Roman"/>
          <w:bCs/>
          <w:sz w:val="24"/>
          <w:szCs w:val="24"/>
        </w:rPr>
      </w:pPr>
      <w:r>
        <w:rPr>
          <w:rFonts w:ascii="Times New Roman" w:hAnsi="Times New Roman"/>
          <w:bCs/>
          <w:sz w:val="24"/>
          <w:szCs w:val="24"/>
        </w:rPr>
        <w:t>12 365 0011 2027 0212 Ensino Infantil – CRECHE - (Proprio)</w:t>
      </w:r>
    </w:p>
    <w:p w14:paraId="16DC648E">
      <w:pPr>
        <w:spacing w:after="0" w:line="360" w:lineRule="auto"/>
        <w:jc w:val="both"/>
        <w:rPr>
          <w:rFonts w:ascii="Times New Roman" w:hAnsi="Times New Roman"/>
          <w:bCs/>
          <w:sz w:val="24"/>
          <w:szCs w:val="24"/>
        </w:rPr>
      </w:pPr>
      <w:r>
        <w:rPr>
          <w:rFonts w:ascii="Times New Roman" w:hAnsi="Times New Roman"/>
          <w:bCs/>
          <w:sz w:val="24"/>
          <w:szCs w:val="24"/>
        </w:rPr>
        <w:t>4.4.90.52.00 EQUIPAMENTOS E MATERIAL PERMANENTE</w:t>
      </w:r>
    </w:p>
    <w:p w14:paraId="6E8873A2">
      <w:pPr>
        <w:spacing w:after="0" w:line="360" w:lineRule="auto"/>
        <w:jc w:val="both"/>
        <w:rPr>
          <w:rFonts w:ascii="Times New Roman" w:hAnsi="Times New Roman"/>
          <w:bCs/>
          <w:sz w:val="24"/>
          <w:szCs w:val="24"/>
        </w:rPr>
      </w:pPr>
      <w:r>
        <w:rPr>
          <w:rFonts w:ascii="Times New Roman" w:hAnsi="Times New Roman"/>
          <w:bCs/>
          <w:sz w:val="24"/>
          <w:szCs w:val="24"/>
        </w:rPr>
        <w:t>12 365 0011 2027 0213 Ensino Infantil – PRE-ESCOLA - (Proprio)</w:t>
      </w:r>
    </w:p>
    <w:p w14:paraId="200A61B9">
      <w:pPr>
        <w:spacing w:after="0" w:line="360" w:lineRule="auto"/>
        <w:jc w:val="both"/>
        <w:rPr>
          <w:rFonts w:ascii="Times New Roman" w:hAnsi="Times New Roman"/>
          <w:bCs/>
          <w:sz w:val="24"/>
          <w:szCs w:val="24"/>
        </w:rPr>
      </w:pPr>
      <w:r>
        <w:rPr>
          <w:rFonts w:ascii="Times New Roman" w:hAnsi="Times New Roman"/>
          <w:bCs/>
          <w:sz w:val="24"/>
          <w:szCs w:val="24"/>
        </w:rPr>
        <w:t>14.4.90.52.00 EQUIPAMENTOS E MATERIAL PERMANENTE</w:t>
      </w:r>
    </w:p>
    <w:p w14:paraId="4953AA48">
      <w:pPr>
        <w:spacing w:after="0" w:line="360" w:lineRule="auto"/>
        <w:jc w:val="both"/>
        <w:rPr>
          <w:rFonts w:ascii="Times New Roman" w:hAnsi="Times New Roman"/>
          <w:bCs/>
          <w:sz w:val="24"/>
          <w:szCs w:val="24"/>
        </w:rPr>
      </w:pPr>
    </w:p>
    <w:p w14:paraId="29B86F37">
      <w:pPr>
        <w:spacing w:after="0" w:line="360" w:lineRule="auto"/>
        <w:jc w:val="both"/>
        <w:rPr>
          <w:rFonts w:ascii="Times New Roman" w:hAnsi="Times New Roman"/>
          <w:bCs/>
          <w:sz w:val="24"/>
          <w:szCs w:val="24"/>
        </w:rPr>
      </w:pPr>
      <w:r>
        <w:rPr>
          <w:rFonts w:ascii="Times New Roman" w:hAnsi="Times New Roman"/>
          <w:bCs/>
          <w:sz w:val="24"/>
          <w:szCs w:val="24"/>
        </w:rPr>
        <w:t>02 08 SECRETARIA MUNICIPAL DE EDUCAÇÃO</w:t>
      </w:r>
    </w:p>
    <w:p w14:paraId="238F4967">
      <w:pPr>
        <w:spacing w:after="0" w:line="360" w:lineRule="auto"/>
        <w:jc w:val="both"/>
        <w:rPr>
          <w:rFonts w:ascii="Times New Roman" w:hAnsi="Times New Roman"/>
          <w:bCs/>
          <w:sz w:val="24"/>
          <w:szCs w:val="24"/>
        </w:rPr>
      </w:pPr>
      <w:r>
        <w:rPr>
          <w:rFonts w:ascii="Times New Roman" w:hAnsi="Times New Roman"/>
          <w:bCs/>
          <w:sz w:val="24"/>
          <w:szCs w:val="24"/>
        </w:rPr>
        <w:t>020804 ENSINO FUNDAMENTAL</w:t>
      </w:r>
    </w:p>
    <w:p w14:paraId="4AFFC5A4">
      <w:pPr>
        <w:spacing w:after="0" w:line="360" w:lineRule="auto"/>
        <w:jc w:val="both"/>
        <w:rPr>
          <w:rFonts w:ascii="Times New Roman" w:hAnsi="Times New Roman"/>
          <w:bCs/>
          <w:sz w:val="24"/>
          <w:szCs w:val="24"/>
        </w:rPr>
      </w:pPr>
      <w:r>
        <w:rPr>
          <w:rFonts w:ascii="Times New Roman" w:hAnsi="Times New Roman"/>
          <w:bCs/>
          <w:sz w:val="24"/>
          <w:szCs w:val="24"/>
        </w:rPr>
        <w:t>12 361 0011 2009 0220 Ensino Fundamental – Rec. – Proprio</w:t>
      </w:r>
    </w:p>
    <w:p w14:paraId="26E82BDA">
      <w:pPr>
        <w:spacing w:after="0" w:line="360" w:lineRule="auto"/>
        <w:jc w:val="both"/>
        <w:rPr>
          <w:rFonts w:ascii="Times New Roman" w:hAnsi="Times New Roman"/>
          <w:bCs/>
          <w:sz w:val="24"/>
          <w:szCs w:val="24"/>
        </w:rPr>
      </w:pPr>
      <w:r>
        <w:rPr>
          <w:rFonts w:ascii="Times New Roman" w:hAnsi="Times New Roman"/>
          <w:bCs/>
          <w:sz w:val="24"/>
          <w:szCs w:val="24"/>
        </w:rPr>
        <w:t>4.4.90.52.00 EQUIPAMENTOS E MATERIAL PERMANENTE</w:t>
      </w:r>
    </w:p>
    <w:p w14:paraId="1C859FE1">
      <w:pPr>
        <w:spacing w:before="120" w:after="120" w:line="360" w:lineRule="auto"/>
        <w:ind w:hanging="2"/>
        <w:jc w:val="both"/>
        <w:rPr>
          <w:rFonts w:ascii="Times New Roman" w:hAnsi="Times New Roman" w:eastAsia="Arial"/>
          <w:b/>
          <w:sz w:val="24"/>
          <w:szCs w:val="24"/>
        </w:rPr>
      </w:pPr>
      <w:r>
        <w:rPr>
          <w:rFonts w:ascii="Times New Roman" w:hAnsi="Times New Roman" w:eastAsia="Arial"/>
          <w:b/>
          <w:sz w:val="24"/>
          <w:szCs w:val="24"/>
        </w:rPr>
        <w:t>8. RESPONSÁVEL PELO ACOMPANHAMENTO DA CONTRATAÇÃO</w:t>
      </w:r>
    </w:p>
    <w:p w14:paraId="586E5A28">
      <w:pPr>
        <w:spacing w:after="0" w:line="360" w:lineRule="auto"/>
        <w:ind w:hanging="2"/>
        <w:jc w:val="both"/>
        <w:rPr>
          <w:rFonts w:ascii="Times New Roman" w:hAnsi="Times New Roman" w:eastAsia="Arial"/>
          <w:sz w:val="24"/>
          <w:szCs w:val="24"/>
        </w:rPr>
      </w:pPr>
      <w:r>
        <w:rPr>
          <w:rFonts w:ascii="Times New Roman" w:hAnsi="Times New Roman" w:eastAsia="Arial"/>
          <w:sz w:val="24"/>
          <w:szCs w:val="24"/>
        </w:rPr>
        <w:t>A gestão e fiscalização dos contratos serão executadas pelo servidor Breno Henrique Souza Cintra – CPF nº 405.042.088-35 e pela fiscal da pasta Lilian Mateus Floriano Comodaro - CPF nº 119.031.518-13, ressalvadas eventuais substituições ou afastamentos.</w:t>
      </w:r>
    </w:p>
    <w:p w14:paraId="34A57FC0">
      <w:pPr>
        <w:spacing w:before="120" w:after="120" w:line="360" w:lineRule="auto"/>
        <w:ind w:hanging="2"/>
        <w:jc w:val="both"/>
        <w:rPr>
          <w:rFonts w:ascii="Times New Roman" w:hAnsi="Times New Roman" w:eastAsia="Arial"/>
          <w:sz w:val="24"/>
          <w:szCs w:val="24"/>
        </w:rPr>
      </w:pPr>
      <w:r>
        <w:rPr>
          <w:rFonts w:ascii="Times New Roman" w:hAnsi="Times New Roman" w:eastAsia="Arial"/>
          <w:b/>
          <w:sz w:val="24"/>
          <w:szCs w:val="24"/>
        </w:rPr>
        <w:t>9. AUTORIZAÇÃO</w:t>
      </w:r>
    </w:p>
    <w:p w14:paraId="40175C0C">
      <w:pPr>
        <w:spacing w:after="0" w:line="360" w:lineRule="auto"/>
        <w:ind w:hanging="2"/>
        <w:jc w:val="both"/>
        <w:rPr>
          <w:rFonts w:ascii="Times New Roman" w:hAnsi="Times New Roman" w:eastAsia="Arial"/>
          <w:sz w:val="24"/>
          <w:szCs w:val="24"/>
        </w:rPr>
      </w:pPr>
      <w:bookmarkStart w:id="3" w:name="_Hlk157775015"/>
      <w:r>
        <w:rPr>
          <w:rFonts w:ascii="Times New Roman" w:hAnsi="Times New Roman" w:eastAsia="Arial"/>
          <w:sz w:val="24"/>
          <w:szCs w:val="24"/>
        </w:rPr>
        <w:t>Rifaina, 24 de outubro 2024.</w:t>
      </w:r>
    </w:p>
    <w:p w14:paraId="2B7A0358">
      <w:pPr>
        <w:spacing w:line="360" w:lineRule="auto"/>
        <w:jc w:val="both"/>
        <w:rPr>
          <w:rFonts w:ascii="Times New Roman" w:hAnsi="Times New Roman"/>
          <w:b/>
          <w:bCs/>
          <w:sz w:val="24"/>
          <w:szCs w:val="24"/>
        </w:rPr>
      </w:pPr>
    </w:p>
    <w:p w14:paraId="534DA92E">
      <w:pPr>
        <w:spacing w:line="360" w:lineRule="auto"/>
        <w:jc w:val="both"/>
        <w:rPr>
          <w:rFonts w:ascii="Times New Roman" w:hAnsi="Times New Roman"/>
          <w:sz w:val="24"/>
          <w:szCs w:val="24"/>
        </w:rPr>
      </w:pPr>
      <w:r>
        <w:rPr>
          <w:rFonts w:ascii="Times New Roman" w:hAnsi="Times New Roman"/>
          <w:sz w:val="24"/>
          <w:szCs w:val="24"/>
        </w:rPr>
        <w:t>__________________________________________________</w:t>
      </w:r>
    </w:p>
    <w:p w14:paraId="65601E74">
      <w:pPr>
        <w:spacing w:after="0" w:line="360" w:lineRule="auto"/>
        <w:jc w:val="both"/>
        <w:rPr>
          <w:rFonts w:ascii="Times New Roman" w:hAnsi="Times New Roman"/>
          <w:sz w:val="24"/>
          <w:szCs w:val="24"/>
        </w:rPr>
      </w:pPr>
      <w:r>
        <w:rPr>
          <w:rFonts w:ascii="Times New Roman" w:hAnsi="Times New Roman"/>
          <w:sz w:val="24"/>
          <w:szCs w:val="24"/>
        </w:rPr>
        <w:t xml:space="preserve">Hugo Cesar Lourenço </w:t>
      </w:r>
    </w:p>
    <w:p w14:paraId="337D32B1">
      <w:pPr>
        <w:spacing w:line="360" w:lineRule="auto"/>
        <w:jc w:val="both"/>
        <w:rPr>
          <w:rFonts w:ascii="Times New Roman" w:hAnsi="Times New Roman"/>
          <w:sz w:val="24"/>
          <w:szCs w:val="24"/>
        </w:rPr>
      </w:pPr>
      <w:r>
        <w:rPr>
          <w:rFonts w:ascii="Times New Roman" w:hAnsi="Times New Roman"/>
          <w:sz w:val="24"/>
          <w:szCs w:val="24"/>
        </w:rPr>
        <w:t xml:space="preserve">Prefeito </w:t>
      </w:r>
    </w:p>
    <w:p w14:paraId="456D71B3">
      <w:pPr>
        <w:spacing w:line="360" w:lineRule="auto"/>
        <w:jc w:val="both"/>
        <w:rPr>
          <w:rFonts w:ascii="Times New Roman" w:hAnsi="Times New Roman"/>
          <w:sz w:val="24"/>
          <w:szCs w:val="24"/>
        </w:rPr>
      </w:pPr>
    </w:p>
    <w:p w14:paraId="75C5C790">
      <w:pPr>
        <w:spacing w:line="360" w:lineRule="auto"/>
        <w:jc w:val="both"/>
        <w:rPr>
          <w:rFonts w:ascii="Times New Roman" w:hAnsi="Times New Roman"/>
          <w:sz w:val="24"/>
          <w:szCs w:val="24"/>
        </w:rPr>
      </w:pPr>
      <w:r>
        <w:rPr>
          <w:rFonts w:ascii="Times New Roman" w:hAnsi="Times New Roman"/>
          <w:sz w:val="24"/>
          <w:szCs w:val="24"/>
        </w:rPr>
        <w:t>_________________________________________________</w:t>
      </w:r>
    </w:p>
    <w:bookmarkEnd w:id="3"/>
    <w:p w14:paraId="3F85DAB8">
      <w:pPr>
        <w:spacing w:after="0" w:line="360" w:lineRule="auto"/>
        <w:rPr>
          <w:rFonts w:ascii="Times New Roman" w:hAnsi="Times New Roman"/>
          <w:sz w:val="24"/>
          <w:szCs w:val="24"/>
        </w:rPr>
      </w:pPr>
      <w:r>
        <w:rPr>
          <w:rFonts w:ascii="Times New Roman" w:hAnsi="Times New Roman" w:eastAsia="Arial-BoldMT"/>
          <w:sz w:val="24"/>
          <w:szCs w:val="24"/>
        </w:rPr>
        <w:t xml:space="preserve">Lilian Mateus Floriano Comodaro </w:t>
      </w:r>
    </w:p>
    <w:p w14:paraId="435E66D2">
      <w:pPr>
        <w:pStyle w:val="55"/>
        <w:jc w:val="both"/>
        <w:rPr>
          <w:rFonts w:ascii="Arial Narrow" w:hAnsi="Arial Narrow"/>
        </w:rPr>
      </w:pPr>
      <w:r>
        <w:rPr>
          <w:rFonts w:ascii="Times New Roman" w:hAnsi="Times New Roman"/>
          <w:sz w:val="24"/>
          <w:szCs w:val="24"/>
        </w:rPr>
        <w:t xml:space="preserve">Secretária da Educação </w:t>
      </w:r>
    </w:p>
    <w:p w14:paraId="173DD848">
      <w:pPr>
        <w:pStyle w:val="55"/>
        <w:jc w:val="both"/>
        <w:rPr>
          <w:rFonts w:ascii="Arial" w:hAnsi="Arial" w:cs="Arial"/>
        </w:rPr>
      </w:pPr>
    </w:p>
    <w:p w14:paraId="7B8736C1">
      <w:pPr>
        <w:pStyle w:val="55"/>
        <w:ind w:firstLine="3000" w:firstLineChars="1500"/>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ANEXO II</w:t>
      </w:r>
    </w:p>
    <w:p w14:paraId="420E28E0">
      <w:pPr>
        <w:pStyle w:val="55"/>
        <w:jc w:val="both"/>
        <w:rPr>
          <w:rFonts w:ascii="Arial" w:hAnsi="Arial" w:cs="Arial"/>
        </w:rPr>
      </w:pPr>
    </w:p>
    <w:p w14:paraId="2B13E85F">
      <w:pPr>
        <w:jc w:val="center"/>
        <w:rPr>
          <w:rFonts w:ascii="Calibri Light" w:hAnsi="Calibri Light" w:cs="Calibri Light"/>
          <w:b/>
          <w:bCs/>
        </w:rPr>
      </w:pPr>
      <w:r>
        <w:rPr>
          <w:rFonts w:ascii="Calibri Light" w:hAnsi="Calibri Light" w:cs="Calibri Light"/>
          <w:b/>
          <w:bCs/>
        </w:rPr>
        <w:t>Administrativo: nº</w:t>
      </w:r>
      <w:r>
        <w:rPr>
          <w:rFonts w:hint="default" w:ascii="Calibri Light" w:hAnsi="Calibri Light" w:cs="Calibri Light"/>
          <w:b/>
          <w:bCs/>
          <w:lang w:val="pt-BR"/>
        </w:rPr>
        <w:t>433</w:t>
      </w:r>
      <w:r>
        <w:rPr>
          <w:rFonts w:ascii="Calibri Light" w:hAnsi="Calibri Light" w:cs="Calibri Light"/>
          <w:b/>
          <w:bCs/>
        </w:rPr>
        <w:t>/2024</w:t>
      </w:r>
    </w:p>
    <w:p w14:paraId="35C65A9B">
      <w:pPr>
        <w:jc w:val="center"/>
        <w:rPr>
          <w:rFonts w:ascii="Calibri Light" w:hAnsi="Calibri Light" w:cs="Calibri Light"/>
          <w:b/>
          <w:bCs/>
        </w:rPr>
      </w:pPr>
    </w:p>
    <w:p w14:paraId="158EBAD6">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344</w:t>
      </w:r>
      <w:r>
        <w:rPr>
          <w:rFonts w:ascii="Calibri Light" w:hAnsi="Calibri Light" w:cs="Calibri Light"/>
          <w:b/>
          <w:bCs/>
        </w:rPr>
        <w:t>/2024</w:t>
      </w:r>
    </w:p>
    <w:p w14:paraId="1FA26502">
      <w:pPr>
        <w:jc w:val="center"/>
        <w:rPr>
          <w:rFonts w:ascii="Calibri Light" w:hAnsi="Calibri Light" w:cs="Calibri Light"/>
          <w:b/>
        </w:rPr>
      </w:pPr>
    </w:p>
    <w:p w14:paraId="2BAD4D72">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39F7DDBE">
      <w:pPr>
        <w:jc w:val="both"/>
        <w:rPr>
          <w:rFonts w:ascii="Arial" w:hAnsi="Arial" w:eastAsia="Calibri" w:cs="Arial"/>
          <w:b/>
          <w:bCs/>
          <w:sz w:val="22"/>
          <w:szCs w:val="22"/>
        </w:rPr>
      </w:pPr>
    </w:p>
    <w:tbl>
      <w:tblPr>
        <w:tblStyle w:val="26"/>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895"/>
        <w:gridCol w:w="1299"/>
        <w:gridCol w:w="2640"/>
        <w:gridCol w:w="2640"/>
      </w:tblGrid>
      <w:tr w14:paraId="0A63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14:paraId="0B265C96">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ITEM</w:t>
            </w:r>
          </w:p>
        </w:tc>
        <w:tc>
          <w:tcPr>
            <w:tcW w:w="895" w:type="dxa"/>
          </w:tcPr>
          <w:p w14:paraId="31C32FF9">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UND.</w:t>
            </w:r>
          </w:p>
        </w:tc>
        <w:tc>
          <w:tcPr>
            <w:tcW w:w="1299" w:type="dxa"/>
          </w:tcPr>
          <w:p w14:paraId="6452E427">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QUANTI.</w:t>
            </w:r>
          </w:p>
        </w:tc>
        <w:tc>
          <w:tcPr>
            <w:tcW w:w="2640" w:type="dxa"/>
          </w:tcPr>
          <w:p w14:paraId="303B608D">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DESCRIÇÃO</w:t>
            </w:r>
          </w:p>
        </w:tc>
        <w:tc>
          <w:tcPr>
            <w:tcW w:w="2640" w:type="dxa"/>
          </w:tcPr>
          <w:p w14:paraId="2800CE5A">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 xml:space="preserve">QUANT. POR UNIDADE ESCOLAR </w:t>
            </w:r>
          </w:p>
        </w:tc>
      </w:tr>
      <w:tr w14:paraId="6DF2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14:paraId="396EB2A8">
            <w:pPr>
              <w:pStyle w:val="55"/>
              <w:jc w:val="both"/>
              <w:outlineLvl w:val="9"/>
              <w:rPr>
                <w:rFonts w:eastAsia="Arial Unicode MS" w:asciiTheme="minorHAnsi" w:hAnsiTheme="minorHAnsi" w:cstheme="minorHAnsi"/>
                <w:sz w:val="20"/>
                <w:szCs w:val="20"/>
              </w:rPr>
            </w:pPr>
            <w:r>
              <w:rPr>
                <w:rFonts w:eastAsia="Arial Unicode MS" w:asciiTheme="minorHAnsi" w:hAnsiTheme="minorHAnsi" w:cstheme="minorHAnsi"/>
                <w:sz w:val="20"/>
                <w:szCs w:val="20"/>
              </w:rPr>
              <w:t>01</w:t>
            </w:r>
          </w:p>
        </w:tc>
        <w:tc>
          <w:tcPr>
            <w:tcW w:w="895" w:type="dxa"/>
          </w:tcPr>
          <w:p w14:paraId="16DF941D">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UN</w:t>
            </w:r>
          </w:p>
        </w:tc>
        <w:tc>
          <w:tcPr>
            <w:tcW w:w="1299" w:type="dxa"/>
          </w:tcPr>
          <w:p w14:paraId="4E084764">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14</w:t>
            </w:r>
          </w:p>
        </w:tc>
        <w:tc>
          <w:tcPr>
            <w:tcW w:w="2640" w:type="dxa"/>
          </w:tcPr>
          <w:p w14:paraId="18E6E30B">
            <w:pPr>
              <w:pStyle w:val="55"/>
              <w:jc w:val="center"/>
              <w:rPr>
                <w:rFonts w:hint="default" w:eastAsia="Arial Unicode MS" w:asciiTheme="minorHAnsi" w:hAnsiTheme="minorHAnsi" w:cstheme="minorHAnsi"/>
                <w:b/>
                <w:bCs/>
                <w:sz w:val="20"/>
                <w:szCs w:val="20"/>
                <w:lang w:val="pt-BR"/>
              </w:rPr>
            </w:pPr>
            <w:r>
              <w:rPr>
                <w:rFonts w:hint="default" w:eastAsia="Arial Unicode MS" w:asciiTheme="minorHAnsi" w:hAnsiTheme="minorHAnsi" w:cstheme="minorHAnsi"/>
                <w:b/>
                <w:bCs/>
                <w:sz w:val="20"/>
                <w:szCs w:val="20"/>
                <w:lang w:val="pt-BR"/>
              </w:rPr>
              <w:t>Ventilador de Parede</w:t>
            </w:r>
          </w:p>
          <w:p w14:paraId="70FD3FD9">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 60 cm, Preto, Bivolt (com chave de seleção manual), Material:Aço, Com controle de velocidade rotativo, Potência:170W, 3 pás de hélice em polipropileno natural e protetor térmic.</w:t>
            </w:r>
          </w:p>
        </w:tc>
        <w:tc>
          <w:tcPr>
            <w:tcW w:w="2640" w:type="dxa"/>
          </w:tcPr>
          <w:p w14:paraId="44D834C8">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Creche Escolar Silvia Helena Mendonça Lourenço = 1-</w:t>
            </w:r>
          </w:p>
          <w:p w14:paraId="637B8327">
            <w:pPr>
              <w:pStyle w:val="55"/>
              <w:jc w:val="both"/>
              <w:rPr>
                <w:rFonts w:hint="default" w:eastAsia="Arial Unicode MS" w:asciiTheme="minorHAnsi" w:hAnsiTheme="minorHAnsi" w:cstheme="minorHAnsi"/>
                <w:sz w:val="20"/>
                <w:szCs w:val="20"/>
                <w:lang w:val="pt-BR"/>
              </w:rPr>
            </w:pPr>
          </w:p>
          <w:p w14:paraId="5E0E6E1D">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Creche Escola Rosinéia Marcelino Lourenço = 04</w:t>
            </w:r>
          </w:p>
          <w:p w14:paraId="064F61F9">
            <w:pPr>
              <w:pStyle w:val="55"/>
              <w:jc w:val="both"/>
              <w:rPr>
                <w:rFonts w:hint="default" w:eastAsia="Arial Unicode MS" w:asciiTheme="minorHAnsi" w:hAnsiTheme="minorHAnsi" w:cstheme="minorHAnsi"/>
                <w:sz w:val="20"/>
                <w:szCs w:val="20"/>
                <w:lang w:val="pt-BR"/>
              </w:rPr>
            </w:pPr>
          </w:p>
          <w:p w14:paraId="247D11D9">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EMEB João Etchebehere =00</w:t>
            </w:r>
          </w:p>
        </w:tc>
      </w:tr>
      <w:tr w14:paraId="7AF4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14:paraId="630EDC48">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02</w:t>
            </w:r>
          </w:p>
        </w:tc>
        <w:tc>
          <w:tcPr>
            <w:tcW w:w="895" w:type="dxa"/>
          </w:tcPr>
          <w:p w14:paraId="58161BE3">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UN</w:t>
            </w:r>
          </w:p>
        </w:tc>
        <w:tc>
          <w:tcPr>
            <w:tcW w:w="1299" w:type="dxa"/>
          </w:tcPr>
          <w:p w14:paraId="7233ADE6">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08</w:t>
            </w:r>
          </w:p>
        </w:tc>
        <w:tc>
          <w:tcPr>
            <w:tcW w:w="2640" w:type="dxa"/>
          </w:tcPr>
          <w:p w14:paraId="588D67C7">
            <w:pPr>
              <w:pStyle w:val="55"/>
              <w:jc w:val="center"/>
              <w:rPr>
                <w:rFonts w:hint="default" w:eastAsia="Arial Unicode MS" w:asciiTheme="minorHAnsi" w:hAnsiTheme="minorHAnsi" w:cstheme="minorHAnsi"/>
                <w:b/>
                <w:bCs/>
                <w:sz w:val="20"/>
                <w:szCs w:val="20"/>
                <w:lang w:val="pt-BR"/>
              </w:rPr>
            </w:pPr>
            <w:r>
              <w:rPr>
                <w:rFonts w:hint="default" w:eastAsia="Arial Unicode MS" w:asciiTheme="minorHAnsi" w:hAnsiTheme="minorHAnsi" w:cstheme="minorHAnsi"/>
                <w:b/>
                <w:bCs/>
                <w:sz w:val="20"/>
                <w:szCs w:val="20"/>
                <w:lang w:val="pt-BR"/>
              </w:rPr>
              <w:t>Ventilador coluna</w:t>
            </w:r>
          </w:p>
          <w:p w14:paraId="57400109">
            <w:pPr>
              <w:pStyle w:val="55"/>
              <w:jc w:val="both"/>
              <w:rPr>
                <w:rFonts w:hint="default" w:eastAsia="Arial Unicode MS" w:asciiTheme="minorHAnsi" w:hAnsiTheme="minorHAnsi" w:cstheme="minorHAnsi"/>
                <w:b w:val="0"/>
                <w:bCs w:val="0"/>
                <w:sz w:val="20"/>
                <w:szCs w:val="20"/>
                <w:lang w:val="pt-BR"/>
              </w:rPr>
            </w:pPr>
            <w:r>
              <w:rPr>
                <w:rFonts w:hint="default" w:eastAsia="Arial Unicode MS" w:asciiTheme="minorHAnsi" w:hAnsiTheme="minorHAnsi" w:cstheme="minorHAnsi"/>
                <w:b w:val="0"/>
                <w:bCs w:val="0"/>
                <w:sz w:val="20"/>
                <w:szCs w:val="20"/>
                <w:lang w:val="pt-BR"/>
              </w:rPr>
              <w:t>Ventilador coluna, 60 cm, Preto, Bivolt ( com chave de seleção manual), Material: Aço, Com controle de velocidade rotativo, Potência: 170 W, 3 pás de hélice em polipropileno natural e protetor térmico, Altura do Produto: 1,30 a 1,70 Comprimento cabo de alimentação 2 M</w:t>
            </w:r>
          </w:p>
        </w:tc>
        <w:tc>
          <w:tcPr>
            <w:tcW w:w="2640" w:type="dxa"/>
          </w:tcPr>
          <w:p w14:paraId="6810B063">
            <w:pPr>
              <w:pStyle w:val="55"/>
              <w:jc w:val="both"/>
              <w:rPr>
                <w:rFonts w:hint="default" w:eastAsia="Arial Unicode MS" w:asciiTheme="minorHAnsi" w:hAnsiTheme="minorHAnsi" w:cstheme="minorHAnsi"/>
                <w:b w:val="0"/>
                <w:bCs w:val="0"/>
                <w:sz w:val="20"/>
                <w:szCs w:val="20"/>
                <w:lang w:val="pt-BR"/>
              </w:rPr>
            </w:pPr>
            <w:r>
              <w:rPr>
                <w:rFonts w:hint="default" w:eastAsia="Arial Unicode MS" w:asciiTheme="minorHAnsi" w:hAnsiTheme="minorHAnsi" w:cstheme="minorHAnsi"/>
                <w:b w:val="0"/>
                <w:bCs w:val="0"/>
                <w:sz w:val="20"/>
                <w:szCs w:val="20"/>
                <w:lang w:val="pt-BR"/>
              </w:rPr>
              <w:t>Crecehe Esola Silvia Helena Mendonça Lourenço = 02</w:t>
            </w:r>
          </w:p>
          <w:p w14:paraId="19A8F173">
            <w:pPr>
              <w:pStyle w:val="55"/>
              <w:jc w:val="both"/>
              <w:rPr>
                <w:rFonts w:hint="default" w:eastAsia="Arial Unicode MS" w:asciiTheme="minorHAnsi" w:hAnsiTheme="minorHAnsi" w:cstheme="minorHAnsi"/>
                <w:b w:val="0"/>
                <w:bCs w:val="0"/>
                <w:sz w:val="20"/>
                <w:szCs w:val="20"/>
                <w:lang w:val="pt-BR"/>
              </w:rPr>
            </w:pPr>
          </w:p>
          <w:p w14:paraId="38BF1372">
            <w:pPr>
              <w:pStyle w:val="55"/>
              <w:jc w:val="both"/>
              <w:rPr>
                <w:rFonts w:hint="default" w:eastAsia="Arial Unicode MS" w:asciiTheme="minorHAnsi" w:hAnsiTheme="minorHAnsi" w:cstheme="minorHAnsi"/>
                <w:b w:val="0"/>
                <w:bCs w:val="0"/>
                <w:sz w:val="20"/>
                <w:szCs w:val="20"/>
                <w:lang w:val="pt-BR"/>
              </w:rPr>
            </w:pPr>
            <w:r>
              <w:rPr>
                <w:rFonts w:hint="default" w:eastAsia="Arial Unicode MS" w:asciiTheme="minorHAnsi" w:hAnsiTheme="minorHAnsi" w:cstheme="minorHAnsi"/>
                <w:b w:val="0"/>
                <w:bCs w:val="0"/>
                <w:sz w:val="20"/>
                <w:szCs w:val="20"/>
                <w:lang w:val="pt-BR"/>
              </w:rPr>
              <w:t>Crecehe Escola Rosinéia Marcelino Lourenço = 02</w:t>
            </w:r>
          </w:p>
          <w:p w14:paraId="6BC22E7D">
            <w:pPr>
              <w:pStyle w:val="55"/>
              <w:jc w:val="both"/>
              <w:rPr>
                <w:rFonts w:hint="default" w:eastAsia="Arial Unicode MS" w:asciiTheme="minorHAnsi" w:hAnsiTheme="minorHAnsi" w:cstheme="minorHAnsi"/>
                <w:b w:val="0"/>
                <w:bCs w:val="0"/>
                <w:sz w:val="20"/>
                <w:szCs w:val="20"/>
                <w:lang w:val="pt-BR"/>
              </w:rPr>
            </w:pPr>
          </w:p>
          <w:p w14:paraId="0F4C11E1">
            <w:pPr>
              <w:pStyle w:val="55"/>
              <w:jc w:val="both"/>
              <w:rPr>
                <w:rFonts w:hint="default" w:eastAsia="Arial Unicode MS" w:asciiTheme="minorHAnsi" w:hAnsiTheme="minorHAnsi" w:cstheme="minorHAnsi"/>
                <w:b w:val="0"/>
                <w:bCs w:val="0"/>
                <w:sz w:val="20"/>
                <w:szCs w:val="20"/>
                <w:lang w:val="pt-BR"/>
              </w:rPr>
            </w:pPr>
            <w:r>
              <w:rPr>
                <w:rFonts w:hint="default" w:eastAsia="Arial Unicode MS" w:asciiTheme="minorHAnsi" w:hAnsiTheme="minorHAnsi" w:cstheme="minorHAnsi"/>
                <w:b w:val="0"/>
                <w:bCs w:val="0"/>
                <w:sz w:val="20"/>
                <w:szCs w:val="20"/>
                <w:lang w:val="pt-BR"/>
              </w:rPr>
              <w:t>EMEB João Etchebehere =04</w:t>
            </w:r>
            <w:bookmarkStart w:id="5" w:name="_GoBack"/>
            <w:bookmarkEnd w:id="5"/>
          </w:p>
        </w:tc>
      </w:tr>
    </w:tbl>
    <w:p w14:paraId="68B406E4">
      <w:pPr>
        <w:rPr>
          <w:rFonts w:hint="default" w:ascii="Arial" w:hAnsi="Arial" w:cs="Arial"/>
          <w:b/>
          <w:bCs/>
          <w:lang w:val="pt-BR"/>
        </w:rPr>
      </w:pPr>
      <w: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2D800748">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6643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2D800748">
                      <w:pPr>
                        <w:jc w:val="center"/>
                      </w:pPr>
                    </w:p>
                  </w:txbxContent>
                </v:textbox>
              </v:shape>
            </w:pict>
          </mc:Fallback>
        </mc:AlternateContent>
      </w:r>
      <w:r>
        <w:rPr>
          <w:rFonts w:ascii="Arial" w:hAnsi="Arial" w:cs="Arial"/>
          <w:b/>
          <w:bCs/>
        </w:rPr>
        <w:t xml:space="preserve">.                                                                                     </w:t>
      </w:r>
      <w:r>
        <w:rPr>
          <w:rFonts w:ascii="Arial" w:hAnsi="Arial" w:cs="Arial"/>
          <w:b/>
          <w:bCs/>
          <w:sz w:val="24"/>
          <w:szCs w:val="24"/>
        </w:rPr>
        <w:t>VALOR TOTAL:</w:t>
      </w:r>
    </w:p>
    <w:p w14:paraId="50E031F4">
      <w:pPr>
        <w:spacing w:line="480" w:lineRule="auto"/>
        <w:jc w:val="both"/>
        <w:rPr>
          <w:rFonts w:ascii="Calibri Light" w:hAnsi="Calibri Light" w:cs="Calibri Light"/>
          <w:b/>
          <w:bCs/>
          <w:sz w:val="18"/>
          <w:szCs w:val="18"/>
        </w:rPr>
      </w:pPr>
    </w:p>
    <w:p w14:paraId="6A1B2B01">
      <w:pPr>
        <w:pStyle w:val="55"/>
        <w:ind w:firstLine="708"/>
        <w:jc w:val="both"/>
        <w:rPr>
          <w:rFonts w:ascii="Arial" w:hAnsi="Arial" w:cs="Arial"/>
        </w:rPr>
      </w:pPr>
      <w:r>
        <w:rPr>
          <w:rFonts w:ascii="Calibri Light" w:hAnsi="Calibri Light" w:cs="Calibri Light"/>
          <w:b/>
          <w:bCs/>
        </w:rPr>
        <w:t xml:space="preserve">OBJETO </w:t>
      </w:r>
      <w:r>
        <w:rPr>
          <w:rFonts w:hint="default" w:ascii="Arial" w:hAnsi="Arial" w:cs="Arial"/>
          <w:b/>
          <w:bCs/>
          <w:sz w:val="20"/>
          <w:szCs w:val="20"/>
          <w:lang w:val="pt-BR"/>
        </w:rPr>
        <w:t>CONTRATAÇÃO DE EMPRESA PARA FORNECIMENTO DE MATERIAL GRÁFICOS, PARA ATENDER AS DEMANDAS DA SECRETARIA MUNICIPAIS DE RIFAINA - SP, CONFORME CONDIÇÕES, QUANTIDADES E EXIGENCIAS ESTABELECIDAS NESTE INSTRUMENTO</w:t>
      </w:r>
      <w:r>
        <w:rPr>
          <w:rFonts w:ascii="Arial" w:hAnsi="Arial" w:cs="Arial"/>
          <w:b/>
          <w:bCs/>
          <w:sz w:val="20"/>
          <w:szCs w:val="20"/>
        </w:rPr>
        <w:t>.</w:t>
      </w:r>
    </w:p>
    <w:p w14:paraId="63130B76">
      <w:pPr>
        <w:pStyle w:val="55"/>
        <w:jc w:val="both"/>
        <w:rPr>
          <w:rFonts w:ascii="Arial" w:hAnsi="Arial" w:cs="Arial"/>
          <w:b/>
          <w:bCs/>
        </w:rPr>
      </w:pPr>
    </w:p>
    <w:p w14:paraId="0D0EA7CA">
      <w:pPr>
        <w:pStyle w:val="55"/>
        <w:ind w:firstLine="708"/>
        <w:jc w:val="both"/>
        <w:rPr>
          <w:rFonts w:ascii="Arial" w:hAnsi="Arial" w:cs="Arial"/>
          <w:b/>
          <w:bCs/>
        </w:rPr>
      </w:pPr>
    </w:p>
    <w:p w14:paraId="0F0556EF">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pPr>
        <w:pStyle w:val="15"/>
        <w:spacing w:before="11"/>
        <w:rPr>
          <w:rFonts w:ascii="Calibri Light" w:hAnsi="Calibri Light" w:cs="Calibri Light"/>
          <w:sz w:val="18"/>
          <w:szCs w:val="18"/>
        </w:rPr>
      </w:pPr>
    </w:p>
    <w:p w14:paraId="1321AB1E">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pPr>
        <w:pStyle w:val="15"/>
        <w:rPr>
          <w:rFonts w:ascii="Calibri Light" w:hAnsi="Calibri Light" w:cs="Calibri Light"/>
          <w:sz w:val="18"/>
          <w:szCs w:val="18"/>
        </w:rPr>
      </w:pPr>
    </w:p>
    <w:p w14:paraId="726C2D71">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pPr>
        <w:pStyle w:val="15"/>
        <w:spacing w:before="44"/>
        <w:rPr>
          <w:rFonts w:ascii="Calibri Light" w:hAnsi="Calibri Light" w:cs="Calibri Light"/>
          <w:sz w:val="18"/>
          <w:szCs w:val="18"/>
        </w:rPr>
      </w:pPr>
      <w:r>
        <w:rPr>
          <w:rFonts w:ascii="Calibri Light" w:hAnsi="Calibri Light" w:cs="Calibri Light"/>
          <w:sz w:val="18"/>
          <w:szCs w:val="18"/>
        </w:rPr>
        <w:t>endereço:</w:t>
      </w:r>
    </w:p>
    <w:p w14:paraId="6897D7FE">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35BDA0B">
      <w:pPr>
        <w:pStyle w:val="15"/>
        <w:tabs>
          <w:tab w:val="left" w:pos="2357"/>
          <w:tab w:val="left" w:pos="4753"/>
          <w:tab w:val="left" w:pos="5863"/>
        </w:tabs>
        <w:rPr>
          <w:rFonts w:ascii="Calibri Light" w:hAnsi="Calibri Light" w:cs="Calibri Light"/>
          <w:sz w:val="18"/>
          <w:szCs w:val="18"/>
        </w:rPr>
      </w:pPr>
    </w:p>
    <w:p w14:paraId="71A4862A">
      <w:pPr>
        <w:pStyle w:val="15"/>
        <w:tabs>
          <w:tab w:val="left" w:pos="2357"/>
          <w:tab w:val="left" w:pos="4753"/>
          <w:tab w:val="left" w:pos="5863"/>
        </w:tabs>
        <w:rPr>
          <w:rFonts w:ascii="Calibri Light" w:hAnsi="Calibri Light" w:cs="Calibri Light"/>
          <w:sz w:val="18"/>
          <w:szCs w:val="18"/>
        </w:rPr>
      </w:pPr>
    </w:p>
    <w:p w14:paraId="797AB451">
      <w:pPr>
        <w:pStyle w:val="15"/>
        <w:tabs>
          <w:tab w:val="left" w:pos="2357"/>
          <w:tab w:val="left" w:pos="4753"/>
          <w:tab w:val="left" w:pos="5863"/>
        </w:tabs>
        <w:rPr>
          <w:rFonts w:ascii="Calibri Light" w:hAnsi="Calibri Light" w:cs="Calibri Light"/>
          <w:sz w:val="18"/>
          <w:szCs w:val="18"/>
        </w:rPr>
      </w:pPr>
    </w:p>
    <w:p w14:paraId="7340D6D2">
      <w:pPr>
        <w:pStyle w:val="15"/>
        <w:tabs>
          <w:tab w:val="left" w:pos="2357"/>
          <w:tab w:val="left" w:pos="4753"/>
          <w:tab w:val="left" w:pos="5863"/>
        </w:tabs>
        <w:rPr>
          <w:rFonts w:ascii="Calibri Light" w:hAnsi="Calibri Light" w:cs="Calibri Light"/>
          <w:sz w:val="18"/>
          <w:szCs w:val="18"/>
        </w:rPr>
      </w:pPr>
    </w:p>
    <w:p w14:paraId="0EB89F4F">
      <w:pPr>
        <w:pStyle w:val="15"/>
        <w:spacing w:before="3"/>
        <w:jc w:val="center"/>
        <w:rPr>
          <w:rFonts w:ascii="Calibri Light" w:hAnsi="Calibri Light" w:cs="Calibri Light"/>
          <w:sz w:val="18"/>
          <w:szCs w:val="18"/>
        </w:rPr>
      </w:pPr>
      <w: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86AE3A1">
      <w:pPr>
        <w:pStyle w:val="15"/>
        <w:spacing w:before="3"/>
        <w:jc w:val="center"/>
        <w:rPr>
          <w:rFonts w:ascii="Calibri Light" w:hAnsi="Calibri Light" w:cs="Calibri Light"/>
          <w:sz w:val="18"/>
          <w:szCs w:val="18"/>
        </w:rPr>
      </w:pPr>
    </w:p>
    <w:p w14:paraId="629B4990">
      <w:pPr>
        <w:pStyle w:val="15"/>
        <w:spacing w:before="3"/>
        <w:jc w:val="center"/>
        <w:rPr>
          <w:rFonts w:ascii="Calibri Light" w:hAnsi="Calibri Light" w:cs="Calibri Light"/>
          <w:sz w:val="18"/>
          <w:szCs w:val="18"/>
        </w:rPr>
      </w:pPr>
    </w:p>
    <w:p w14:paraId="3397ECBA">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pPr>
        <w:pStyle w:val="55"/>
        <w:jc w:val="center"/>
        <w:rPr>
          <w:rFonts w:ascii="Calibri Light" w:hAnsi="Calibri Light" w:cs="Calibri Light"/>
          <w:b/>
          <w:bCs/>
          <w:sz w:val="20"/>
          <w:szCs w:val="20"/>
        </w:rPr>
      </w:pPr>
    </w:p>
    <w:p w14:paraId="2D76EE64">
      <w:pPr>
        <w:pStyle w:val="55"/>
        <w:jc w:val="center"/>
        <w:rPr>
          <w:rFonts w:ascii="Calibri Light" w:hAnsi="Calibri Light" w:cs="Calibri Light"/>
          <w:b/>
          <w:bCs/>
          <w:sz w:val="20"/>
          <w:szCs w:val="20"/>
        </w:rPr>
      </w:pPr>
    </w:p>
    <w:p w14:paraId="24FFE258">
      <w:pPr>
        <w:pStyle w:val="55"/>
        <w:jc w:val="center"/>
        <w:rPr>
          <w:rFonts w:ascii="Calibri Light" w:hAnsi="Calibri Light" w:cs="Calibri Light"/>
          <w:b/>
          <w:bCs/>
          <w:sz w:val="20"/>
          <w:szCs w:val="20"/>
        </w:rPr>
      </w:pPr>
    </w:p>
    <w:p w14:paraId="608C697D">
      <w:pPr>
        <w:pStyle w:val="55"/>
        <w:jc w:val="center"/>
        <w:rPr>
          <w:rFonts w:ascii="Calibri Light" w:hAnsi="Calibri Light" w:cs="Calibri Light"/>
          <w:b/>
          <w:bCs/>
          <w:sz w:val="20"/>
          <w:szCs w:val="20"/>
        </w:rPr>
      </w:pPr>
    </w:p>
    <w:p w14:paraId="775F392A">
      <w:pPr>
        <w:pStyle w:val="55"/>
        <w:jc w:val="center"/>
        <w:rPr>
          <w:rFonts w:ascii="Calibri Light" w:hAnsi="Calibri Light" w:cs="Calibri Light"/>
          <w:b/>
          <w:bCs/>
          <w:sz w:val="20"/>
          <w:szCs w:val="20"/>
        </w:rPr>
      </w:pPr>
    </w:p>
    <w:p w14:paraId="5BD3A3EC">
      <w:pPr>
        <w:pStyle w:val="55"/>
        <w:jc w:val="center"/>
        <w:rPr>
          <w:rFonts w:ascii="Calibri Light" w:hAnsi="Calibri Light" w:cs="Calibri Light"/>
          <w:b/>
          <w:bCs/>
          <w:sz w:val="20"/>
          <w:szCs w:val="20"/>
        </w:rPr>
      </w:pPr>
    </w:p>
    <w:p w14:paraId="19896C9F">
      <w:pPr>
        <w:pStyle w:val="55"/>
        <w:jc w:val="center"/>
        <w:rPr>
          <w:rFonts w:ascii="Calibri Light" w:hAnsi="Calibri Light" w:cs="Calibri Light"/>
          <w:b/>
          <w:bCs/>
          <w:sz w:val="20"/>
          <w:szCs w:val="20"/>
        </w:rPr>
      </w:pPr>
    </w:p>
    <w:p w14:paraId="78B93052">
      <w:pPr>
        <w:pStyle w:val="55"/>
        <w:jc w:val="center"/>
        <w:rPr>
          <w:rFonts w:ascii="Calibri Light" w:hAnsi="Calibri Light" w:cs="Calibri Light"/>
          <w:b/>
          <w:bCs/>
          <w:sz w:val="20"/>
          <w:szCs w:val="20"/>
        </w:rPr>
      </w:pPr>
    </w:p>
    <w:p w14:paraId="056B3E78">
      <w:pPr>
        <w:pStyle w:val="55"/>
        <w:jc w:val="center"/>
        <w:rPr>
          <w:rFonts w:ascii="Calibri Light" w:hAnsi="Calibri Light" w:cs="Calibri Light"/>
          <w:b/>
          <w:bCs/>
          <w:sz w:val="20"/>
          <w:szCs w:val="20"/>
        </w:rPr>
      </w:pPr>
    </w:p>
    <w:p w14:paraId="35E625A8">
      <w:pPr>
        <w:pStyle w:val="55"/>
        <w:jc w:val="center"/>
        <w:rPr>
          <w:rFonts w:ascii="Calibri Light" w:hAnsi="Calibri Light" w:cs="Calibri Light"/>
          <w:b/>
          <w:bCs/>
          <w:sz w:val="20"/>
          <w:szCs w:val="20"/>
        </w:rPr>
      </w:pPr>
    </w:p>
    <w:p w14:paraId="7EA5D17B">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pPr>
        <w:pStyle w:val="15"/>
        <w:spacing w:before="5"/>
        <w:rPr>
          <w:rFonts w:ascii="Calibri Light" w:hAnsi="Calibri Light" w:cs="Calibri Light"/>
          <w:b/>
          <w:sz w:val="20"/>
        </w:rPr>
      </w:pPr>
    </w:p>
    <w:p w14:paraId="17CF2E98">
      <w:pPr>
        <w:tabs>
          <w:tab w:val="left" w:pos="284"/>
        </w:tabs>
        <w:spacing w:line="360" w:lineRule="auto"/>
        <w:jc w:val="both"/>
        <w:rPr>
          <w:rFonts w:ascii="Calibri Light" w:hAnsi="Calibri Light" w:cs="Calibri Light"/>
          <w:b/>
          <w:bCs/>
        </w:rPr>
      </w:pPr>
    </w:p>
    <w:p w14:paraId="023B35D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pPr>
        <w:tabs>
          <w:tab w:val="left" w:pos="284"/>
        </w:tabs>
        <w:spacing w:line="360" w:lineRule="auto"/>
        <w:jc w:val="both"/>
        <w:rPr>
          <w:rFonts w:ascii="Calibri Light" w:hAnsi="Calibri Light" w:cs="Calibri Light"/>
        </w:rPr>
      </w:pPr>
    </w:p>
    <w:p w14:paraId="5109BD1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pPr>
        <w:tabs>
          <w:tab w:val="left" w:pos="284"/>
        </w:tabs>
        <w:spacing w:line="360" w:lineRule="auto"/>
        <w:jc w:val="both"/>
        <w:rPr>
          <w:rFonts w:ascii="Calibri Light" w:hAnsi="Calibri Light" w:cs="Calibri Light"/>
        </w:rPr>
      </w:pPr>
    </w:p>
    <w:p w14:paraId="2F4B32C7">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40C44268">
      <w:pPr>
        <w:tabs>
          <w:tab w:val="left" w:pos="284"/>
        </w:tabs>
        <w:spacing w:line="360" w:lineRule="auto"/>
        <w:jc w:val="both"/>
        <w:rPr>
          <w:rFonts w:ascii="Calibri Light" w:hAnsi="Calibri Light" w:cs="Calibri Light"/>
        </w:rPr>
      </w:pPr>
    </w:p>
    <w:p w14:paraId="4434660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pPr>
        <w:tabs>
          <w:tab w:val="left" w:pos="284"/>
        </w:tabs>
        <w:spacing w:line="360" w:lineRule="auto"/>
        <w:jc w:val="both"/>
        <w:rPr>
          <w:rFonts w:ascii="Calibri Light" w:hAnsi="Calibri Light" w:cs="Calibri Light"/>
        </w:rPr>
      </w:pPr>
    </w:p>
    <w:p w14:paraId="017579F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pPr>
        <w:pStyle w:val="50"/>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pPr>
        <w:pStyle w:val="50"/>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pPr>
        <w:tabs>
          <w:tab w:val="left" w:pos="284"/>
        </w:tabs>
        <w:spacing w:line="360" w:lineRule="auto"/>
        <w:jc w:val="both"/>
        <w:rPr>
          <w:rFonts w:ascii="Calibri Light" w:hAnsi="Calibri Light" w:eastAsia="Arial" w:cs="Calibri Light"/>
          <w:b/>
        </w:rPr>
      </w:pPr>
    </w:p>
    <w:p w14:paraId="541DB84A">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pPr>
        <w:tabs>
          <w:tab w:val="left" w:pos="284"/>
        </w:tabs>
        <w:spacing w:line="360" w:lineRule="auto"/>
        <w:jc w:val="both"/>
        <w:rPr>
          <w:rFonts w:ascii="Calibri Light" w:hAnsi="Calibri Light" w:cs="Calibri Light"/>
        </w:rPr>
      </w:pPr>
    </w:p>
    <w:p w14:paraId="00F8AB2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pPr>
        <w:tabs>
          <w:tab w:val="left" w:pos="284"/>
        </w:tabs>
        <w:spacing w:line="360" w:lineRule="auto"/>
        <w:jc w:val="both"/>
        <w:rPr>
          <w:rFonts w:ascii="Calibri Light" w:hAnsi="Calibri Light" w:cs="Calibri Light"/>
          <w:u w:val="single"/>
        </w:rPr>
      </w:pPr>
    </w:p>
    <w:p w14:paraId="43E40AF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pPr>
        <w:pStyle w:val="50"/>
        <w:tabs>
          <w:tab w:val="left" w:pos="284"/>
        </w:tabs>
        <w:spacing w:line="360" w:lineRule="auto"/>
        <w:ind w:left="1"/>
        <w:jc w:val="both"/>
        <w:rPr>
          <w:rFonts w:ascii="Calibri Light" w:hAnsi="Calibri Light" w:cs="Calibri Light"/>
          <w:b/>
          <w:bCs/>
          <w:sz w:val="20"/>
          <w:szCs w:val="20"/>
        </w:rPr>
      </w:pPr>
    </w:p>
    <w:p w14:paraId="360A6FB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pPr>
        <w:tabs>
          <w:tab w:val="left" w:pos="284"/>
        </w:tabs>
        <w:autoSpaceDE w:val="0"/>
        <w:autoSpaceDN w:val="0"/>
        <w:adjustRightInd w:val="0"/>
        <w:spacing w:line="360" w:lineRule="auto"/>
        <w:jc w:val="both"/>
        <w:rPr>
          <w:rFonts w:ascii="Calibri Light" w:hAnsi="Calibri Light" w:cs="Calibri Light"/>
          <w:u w:val="single"/>
          <w:lang w:val="pt-PT"/>
        </w:rPr>
      </w:pPr>
    </w:p>
    <w:p w14:paraId="0D6E75B8">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pPr>
        <w:pStyle w:val="48"/>
        <w:tabs>
          <w:tab w:val="left" w:pos="284"/>
        </w:tabs>
        <w:spacing w:line="360" w:lineRule="auto"/>
        <w:jc w:val="both"/>
        <w:rPr>
          <w:rFonts w:ascii="Calibri Light" w:hAnsi="Calibri Light" w:cs="Calibri Light"/>
          <w:color w:val="auto"/>
          <w:sz w:val="20"/>
          <w:szCs w:val="20"/>
        </w:rPr>
      </w:pPr>
    </w:p>
    <w:p w14:paraId="20D33A5E">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14:paraId="6272E91C">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14:paraId="6D65C384">
      <w:pPr>
        <w:tabs>
          <w:tab w:val="left" w:pos="284"/>
        </w:tabs>
        <w:spacing w:line="360" w:lineRule="auto"/>
        <w:jc w:val="both"/>
        <w:rPr>
          <w:rFonts w:ascii="Calibri Light" w:hAnsi="Calibri Light" w:eastAsia="Courier New" w:cs="Calibri Light"/>
        </w:rPr>
      </w:pPr>
    </w:p>
    <w:p w14:paraId="740A91D1">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pPr>
        <w:autoSpaceDE w:val="0"/>
        <w:autoSpaceDN w:val="0"/>
        <w:adjustRightInd w:val="0"/>
        <w:jc w:val="both"/>
        <w:rPr>
          <w:rFonts w:ascii="Calibri Light" w:hAnsi="Calibri Light" w:cs="Calibri Light"/>
          <w:b/>
          <w:u w:val="single"/>
          <w:lang w:val="pt-PT"/>
        </w:rPr>
      </w:pPr>
    </w:p>
    <w:p w14:paraId="34815A7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pPr>
        <w:autoSpaceDE w:val="0"/>
        <w:autoSpaceDN w:val="0"/>
        <w:adjustRightInd w:val="0"/>
        <w:jc w:val="both"/>
        <w:rPr>
          <w:rFonts w:ascii="Calibri Light" w:hAnsi="Calibri Light" w:cs="Calibri Light"/>
          <w:b/>
          <w:u w:val="single"/>
          <w:lang w:val="pt-PT"/>
        </w:rPr>
      </w:pPr>
    </w:p>
    <w:p w14:paraId="371E314E">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pPr>
        <w:tabs>
          <w:tab w:val="left" w:pos="284"/>
        </w:tabs>
        <w:autoSpaceDE w:val="0"/>
        <w:autoSpaceDN w:val="0"/>
        <w:adjustRightInd w:val="0"/>
        <w:spacing w:line="360" w:lineRule="auto"/>
        <w:jc w:val="both"/>
        <w:rPr>
          <w:rFonts w:ascii="Calibri Light" w:hAnsi="Calibri Light" w:cs="Calibri Light"/>
          <w:bCs/>
          <w:lang w:val="pt-PT"/>
        </w:rPr>
      </w:pPr>
    </w:p>
    <w:p w14:paraId="37B1672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pPr>
        <w:spacing w:before="120" w:after="120" w:line="360" w:lineRule="auto"/>
        <w:jc w:val="both"/>
        <w:rPr>
          <w:rFonts w:ascii="Calibri Light" w:hAnsi="Calibri Light" w:cs="Calibri Light"/>
        </w:rPr>
      </w:pPr>
      <w:bookmarkStart w:id="4"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4"/>
    <w:p w14:paraId="17C55EAA">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pPr>
        <w:pStyle w:val="50"/>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pPr>
        <w:pStyle w:val="50"/>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pPr>
        <w:spacing w:before="120" w:after="120" w:line="360" w:lineRule="auto"/>
        <w:jc w:val="both"/>
        <w:rPr>
          <w:rFonts w:ascii="Calibri Light" w:hAnsi="Calibri Light" w:cs="Calibri Light"/>
        </w:rPr>
      </w:pPr>
    </w:p>
    <w:p w14:paraId="1DF039A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pPr>
        <w:pStyle w:val="55"/>
        <w:jc w:val="both"/>
        <w:rPr>
          <w:rFonts w:ascii="Calibri Light" w:hAnsi="Calibri Light" w:cs="Calibri Light"/>
          <w:sz w:val="20"/>
          <w:szCs w:val="20"/>
        </w:rPr>
      </w:pPr>
    </w:p>
    <w:p w14:paraId="462C5CC0">
      <w:pPr>
        <w:spacing w:line="360" w:lineRule="auto"/>
        <w:jc w:val="center"/>
        <w:rPr>
          <w:rFonts w:ascii="Arial" w:hAnsi="Arial" w:eastAsia="Arial-BoldMT" w:cs="Arial"/>
        </w:rPr>
      </w:pPr>
    </w:p>
    <w:p w14:paraId="4B0AC668">
      <w:pPr>
        <w:pStyle w:val="55"/>
        <w:jc w:val="both"/>
        <w:rPr>
          <w:rFonts w:ascii="Arial" w:hAnsi="Arial" w:cs="Arial"/>
        </w:rPr>
      </w:pPr>
    </w:p>
    <w:p w14:paraId="298874D0">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Arial-BoldMT">
    <w:altName w:val="Segoe Print"/>
    <w:panose1 w:val="00000000000000000000"/>
    <w:charset w:val="00"/>
    <w:family w:val="swiss"/>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A3D9">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0AB7">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C7057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12C70573">
                    <w:pPr>
                      <w:jc w:val="center"/>
                      <w:rPr>
                        <w:sz w:val="16"/>
                        <w:szCs w:val="16"/>
                      </w:rPr>
                    </w:pPr>
                    <w:r>
                      <w:rPr>
                        <w:sz w:val="16"/>
                        <w:szCs w:val="16"/>
                      </w:rPr>
                      <w:t>PM Rifaina-SP</w:t>
                    </w:r>
                  </w:p>
                </w:txbxContent>
              </v:textbox>
            </v:shape>
          </w:pict>
        </mc:Fallback>
      </mc:AlternateContent>
    </w:r>
  </w:p>
  <w:p w14:paraId="1FD188F5">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0CAEE3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0CAEE31">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0CE9D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10CE9DD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CF4DD89">
    <w:pPr>
      <w:pStyle w:val="21"/>
      <w:jc w:val="center"/>
      <w:rPr>
        <w:b/>
        <w:bCs/>
        <w:sz w:val="32"/>
        <w:szCs w:val="32"/>
      </w:rPr>
    </w:pPr>
    <w:r>
      <w:rPr>
        <w:b/>
        <w:bCs/>
        <w:sz w:val="32"/>
        <w:szCs w:val="32"/>
      </w:rPr>
      <w:t>CNPJ 45.318.995/0001-71</w:t>
    </w:r>
  </w:p>
  <w:p w14:paraId="5A358E2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3">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4">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5">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6">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7">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8">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9">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0">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5"/>
  </w:num>
  <w:num w:numId="2">
    <w:abstractNumId w:val="0"/>
  </w:num>
  <w:num w:numId="3">
    <w:abstractNumId w:val="3"/>
  </w:num>
  <w:num w:numId="4">
    <w:abstractNumId w:val="9"/>
  </w:num>
  <w:num w:numId="5">
    <w:abstractNumId w:val="6"/>
  </w:num>
  <w:num w:numId="6">
    <w:abstractNumId w:val="7"/>
  </w:num>
  <w:num w:numId="7">
    <w:abstractNumId w:val="4"/>
  </w:num>
  <w:num w:numId="8">
    <w:abstractNumId w:val="8"/>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103F6A"/>
    <w:rsid w:val="114A1C1D"/>
    <w:rsid w:val="13A3199E"/>
    <w:rsid w:val="2ACB710A"/>
    <w:rsid w:val="39DD50DD"/>
    <w:rsid w:val="3D8D7669"/>
    <w:rsid w:val="4D1E5A1D"/>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qFormat/>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16</Pages>
  <Words>1888</Words>
  <Characters>10200</Characters>
  <Lines>85</Lines>
  <Paragraphs>24</Paragraphs>
  <TotalTime>8</TotalTime>
  <ScaleCrop>false</ScaleCrop>
  <LinksUpToDate>false</LinksUpToDate>
  <CharactersWithSpaces>12064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2024-10-29T18:33:38Z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DBE96DA5F4F240819E13BEA308A84462_12</vt:lpwstr>
  </property>
</Properties>
</file>