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7740C5DE"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A37792">
        <w:rPr>
          <w:rFonts w:ascii="Calibri Light" w:hAnsi="Calibri Light" w:cs="Calibri Light"/>
          <w:b/>
          <w:bCs/>
        </w:rPr>
        <w:t>3</w:t>
      </w:r>
      <w:r w:rsidR="00697BAD">
        <w:rPr>
          <w:rFonts w:ascii="Calibri Light" w:hAnsi="Calibri Light" w:cs="Calibri Light"/>
          <w:b/>
          <w:bCs/>
        </w:rPr>
        <w:t>2</w:t>
      </w:r>
      <w:r w:rsidR="006117D7">
        <w:rPr>
          <w:rFonts w:ascii="Calibri Light" w:hAnsi="Calibri Light" w:cs="Calibri Light"/>
          <w:b/>
          <w:bCs/>
        </w:rPr>
        <w:t>5</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0CAD8C14"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706DF4">
        <w:rPr>
          <w:rFonts w:ascii="Calibri Light" w:hAnsi="Calibri Light" w:cs="Calibri Light"/>
          <w:b/>
          <w:bCs/>
        </w:rPr>
        <w:t>2</w:t>
      </w:r>
      <w:r w:rsidR="006117D7">
        <w:rPr>
          <w:rFonts w:ascii="Calibri Light" w:hAnsi="Calibri Light" w:cs="Calibri Light"/>
          <w:b/>
          <w:bCs/>
        </w:rPr>
        <w:t>60</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1D380271"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6117D7">
        <w:rPr>
          <w:rFonts w:ascii="Calibri Light" w:hAnsi="Calibri Light" w:cs="Calibri Light"/>
        </w:rPr>
        <w:t>30</w:t>
      </w:r>
      <w:r w:rsidRPr="00672AF9">
        <w:rPr>
          <w:rFonts w:ascii="Calibri Light" w:hAnsi="Calibri Light" w:cs="Calibri Light"/>
        </w:rPr>
        <w:t xml:space="preserve"> de </w:t>
      </w:r>
      <w:r w:rsidR="00706DF4">
        <w:rPr>
          <w:rFonts w:ascii="Calibri Light" w:hAnsi="Calibri Light" w:cs="Calibri Light"/>
        </w:rPr>
        <w:t>agosto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6117D7">
        <w:rPr>
          <w:rFonts w:ascii="Calibri Light" w:hAnsi="Calibri Light" w:cs="Calibri Light"/>
        </w:rPr>
        <w:t>04</w:t>
      </w:r>
      <w:r w:rsidR="00706DF4">
        <w:rPr>
          <w:rFonts w:ascii="Calibri Light" w:hAnsi="Calibri Light" w:cs="Calibri Light"/>
        </w:rPr>
        <w:t xml:space="preserve"> de </w:t>
      </w:r>
      <w:r w:rsidR="00A37792">
        <w:rPr>
          <w:rFonts w:ascii="Calibri Light" w:hAnsi="Calibri Light" w:cs="Calibri Light"/>
        </w:rPr>
        <w:t>setembro</w:t>
      </w:r>
      <w:r w:rsidRPr="00672AF9">
        <w:rPr>
          <w:rFonts w:ascii="Calibri Light" w:hAnsi="Calibri Light" w:cs="Calibri Light"/>
        </w:rPr>
        <w:t xml:space="preserve"> de 2024.</w:t>
      </w:r>
    </w:p>
    <w:p w14:paraId="0D60E8D9" w14:textId="5D003E16"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A37792">
        <w:rPr>
          <w:rFonts w:ascii="Calibri Light" w:hAnsi="Calibri Light" w:cs="Calibri Light"/>
          <w:b/>
        </w:rPr>
        <w:t>0</w:t>
      </w:r>
      <w:r w:rsidR="006117D7">
        <w:rPr>
          <w:rFonts w:ascii="Calibri Light" w:hAnsi="Calibri Light" w:cs="Calibri Light"/>
          <w:b/>
        </w:rPr>
        <w:t>5</w:t>
      </w:r>
      <w:r w:rsidRPr="00672AF9">
        <w:rPr>
          <w:rFonts w:ascii="Calibri Light" w:hAnsi="Calibri Light" w:cs="Calibri Light"/>
          <w:b/>
        </w:rPr>
        <w:t>/0</w:t>
      </w:r>
      <w:r w:rsidR="00A37792">
        <w:rPr>
          <w:rFonts w:ascii="Calibri Light" w:hAnsi="Calibri Light" w:cs="Calibri Light"/>
          <w:b/>
        </w:rPr>
        <w:t>9</w:t>
      </w:r>
      <w:r w:rsidRPr="00672AF9">
        <w:rPr>
          <w:rFonts w:ascii="Calibri Light" w:hAnsi="Calibri Light" w:cs="Calibri Light"/>
          <w:b/>
        </w:rPr>
        <w:t xml:space="preserve">/2024 às </w:t>
      </w:r>
      <w:r w:rsidR="006117D7">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2EDE9038" w14:textId="77777777" w:rsidR="006117D7" w:rsidRDefault="00035FFB" w:rsidP="006117D7">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6117D7">
        <w:rPr>
          <w:rFonts w:ascii="Arial" w:hAnsi="Arial" w:cs="Arial"/>
          <w:b/>
          <w:bCs/>
        </w:rPr>
        <w:t>Locação de brinquedos infláveis para a realização do evento domingo no parque Geraldo Jorge no dia 13 de outubro.</w:t>
      </w:r>
    </w:p>
    <w:p w14:paraId="2B4F7229" w14:textId="77777777" w:rsidR="006117D7" w:rsidRDefault="006117D7" w:rsidP="006117D7">
      <w:pPr>
        <w:pStyle w:val="SemEspaamento"/>
        <w:ind w:firstLine="708"/>
        <w:jc w:val="both"/>
        <w:rPr>
          <w:rFonts w:ascii="Arial" w:hAnsi="Arial" w:cs="Arial"/>
          <w:b/>
          <w:bCs/>
        </w:rPr>
      </w:pPr>
    </w:p>
    <w:p w14:paraId="404D4CB4" w14:textId="21DB631E" w:rsidR="00035FFB" w:rsidRPr="00672AF9" w:rsidRDefault="00035FFB" w:rsidP="006117D7">
      <w:pPr>
        <w:pStyle w:val="SemEspaamento"/>
        <w:ind w:firstLine="708"/>
        <w:jc w:val="both"/>
        <w:rPr>
          <w:rFonts w:ascii="Calibri Light"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094677CC" w14:textId="77777777" w:rsidR="006117D7" w:rsidRDefault="006117D7" w:rsidP="006117D7">
      <w:pPr>
        <w:rPr>
          <w:rFonts w:ascii="Arial" w:hAnsi="Arial" w:cs="Arial"/>
        </w:rPr>
      </w:pPr>
      <w:bookmarkStart w:id="2" w:name="_Hlk175753398"/>
      <w:r>
        <w:rPr>
          <w:rFonts w:ascii="Arial" w:hAnsi="Arial" w:cs="Arial"/>
        </w:rPr>
        <w:t>021 101 FUNDETUR</w:t>
      </w:r>
    </w:p>
    <w:p w14:paraId="6F6E7C63" w14:textId="77777777" w:rsidR="006117D7" w:rsidRDefault="006117D7" w:rsidP="006117D7">
      <w:pPr>
        <w:rPr>
          <w:rFonts w:ascii="Arial" w:hAnsi="Arial" w:cs="Arial"/>
        </w:rPr>
      </w:pPr>
      <w:r>
        <w:rPr>
          <w:rFonts w:ascii="Arial" w:hAnsi="Arial" w:cs="Arial"/>
        </w:rPr>
        <w:t>23695 0033 2020 0000 Implementação E Manutenção Das Ações De Turismo</w:t>
      </w:r>
    </w:p>
    <w:p w14:paraId="7CA6D367" w14:textId="77777777" w:rsidR="006117D7" w:rsidRDefault="006117D7" w:rsidP="006117D7">
      <w:pPr>
        <w:rPr>
          <w:rFonts w:ascii="Arial" w:hAnsi="Arial" w:cs="Arial"/>
        </w:rPr>
      </w:pPr>
      <w:r>
        <w:rPr>
          <w:rFonts w:ascii="Arial" w:hAnsi="Arial" w:cs="Arial"/>
        </w:rPr>
        <w:t>3.3.90.39.00 Outros Serviços De Terceiros- Pessoa Jurídica</w:t>
      </w:r>
    </w:p>
    <w:bookmarkEnd w:id="2"/>
    <w:p w14:paraId="4F53F3D7" w14:textId="77777777" w:rsidR="00D9546E" w:rsidRDefault="00D9546E" w:rsidP="00D9546E">
      <w:pPr>
        <w:rPr>
          <w:rFonts w:ascii="Arial" w:hAnsi="Arial" w:cs="Arial"/>
        </w:rPr>
      </w:pPr>
    </w:p>
    <w:p w14:paraId="2414810C" w14:textId="77777777" w:rsidR="00A37792" w:rsidRPr="0060343C" w:rsidRDefault="00A37792"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29EBE9A3"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6117D7">
        <w:rPr>
          <w:rFonts w:asciiTheme="majorHAnsi" w:hAnsiTheme="majorHAnsi" w:cstheme="majorHAnsi"/>
        </w:rPr>
        <w:t xml:space="preserve">14.084,24 (quatorze mil e oitenta e quatro reais e vinte e quatro centavos). </w:t>
      </w:r>
      <w:r w:rsidRPr="00672AF9">
        <w:rPr>
          <w:rFonts w:ascii="Calibri Light" w:eastAsia="Times New Roman" w:hAnsi="Calibri Light" w:cs="Calibri Light"/>
          <w:sz w:val="20"/>
          <w:szCs w:val="20"/>
          <w:lang w:val="en-US"/>
        </w:rPr>
        <w:t xml:space="preserve">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492F0822"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CB69D1">
        <w:rPr>
          <w:rFonts w:ascii="Calibri Light" w:eastAsia="Times New Roman" w:hAnsi="Calibri Light" w:cs="Calibri Light"/>
          <w:sz w:val="20"/>
          <w:szCs w:val="20"/>
          <w:lang w:val="en-US"/>
        </w:rPr>
        <w:t>4</w:t>
      </w:r>
      <w:r w:rsidRPr="00672AF9">
        <w:rPr>
          <w:rFonts w:ascii="Calibri Light" w:eastAsia="Times New Roman" w:hAnsi="Calibri Light" w:cs="Calibri Light"/>
          <w:sz w:val="20"/>
          <w:szCs w:val="20"/>
          <w:lang w:val="en-US"/>
        </w:rPr>
        <w:t xml:space="preserve"> (</w:t>
      </w:r>
      <w:r w:rsidR="00CB69D1">
        <w:rPr>
          <w:rFonts w:ascii="Calibri Light" w:eastAsia="Times New Roman" w:hAnsi="Calibri Light" w:cs="Calibri Light"/>
          <w:sz w:val="20"/>
          <w:szCs w:val="20"/>
          <w:lang w:val="en-US"/>
        </w:rPr>
        <w:t>QUATRO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690A0D4B"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A37792">
        <w:rPr>
          <w:rFonts w:ascii="Calibri Light" w:eastAsia="Times New Roman" w:hAnsi="Calibri Light" w:cs="Calibri Light"/>
          <w:b/>
          <w:bCs/>
          <w:sz w:val="20"/>
          <w:szCs w:val="20"/>
          <w:highlight w:val="yellow"/>
          <w:lang w:val="en-US"/>
        </w:rPr>
        <w:t>0</w:t>
      </w:r>
      <w:r w:rsidR="006117D7">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/0</w:t>
      </w:r>
      <w:r w:rsidR="00A37792">
        <w:rPr>
          <w:rFonts w:ascii="Calibri Light" w:eastAsia="Times New Roman" w:hAnsi="Calibri Light" w:cs="Calibri Light"/>
          <w:b/>
          <w:bCs/>
          <w:sz w:val="20"/>
          <w:szCs w:val="20"/>
          <w:highlight w:val="yellow"/>
          <w:lang w:val="en-US"/>
        </w:rPr>
        <w:t>9</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P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23776B74" w:rsidR="00035FFB" w:rsidRPr="00672AF9" w:rsidRDefault="00035FFB" w:rsidP="00313AF2">
      <w:pPr>
        <w:jc w:val="center"/>
        <w:rPr>
          <w:rFonts w:ascii="Calibri Light" w:hAnsi="Calibri Light" w:cs="Calibri Light"/>
        </w:rPr>
      </w:pPr>
      <w:bookmarkStart w:id="3" w:name="_Hlk170724593"/>
      <w:r w:rsidRPr="00672AF9">
        <w:rPr>
          <w:rFonts w:ascii="Calibri Light" w:hAnsi="Calibri Light" w:cs="Calibri Light"/>
        </w:rPr>
        <w:t>Rifaina,</w:t>
      </w:r>
      <w:r w:rsidR="00A37792">
        <w:rPr>
          <w:rFonts w:ascii="Calibri Light" w:hAnsi="Calibri Light" w:cs="Calibri Light"/>
        </w:rPr>
        <w:t>2</w:t>
      </w:r>
      <w:r w:rsidR="006117D7">
        <w:rPr>
          <w:rFonts w:ascii="Calibri Light" w:hAnsi="Calibri Light" w:cs="Calibri Light"/>
        </w:rPr>
        <w:t>9</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w:t>
      </w:r>
      <w:r w:rsidR="00706DF4">
        <w:rPr>
          <w:rFonts w:ascii="Calibri Light" w:hAnsi="Calibri Light" w:cs="Calibri Light"/>
        </w:rPr>
        <w:t>agosto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3"/>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4DB5E82" w14:textId="77777777" w:rsidR="00E57C29" w:rsidRDefault="00E57C29" w:rsidP="00C71B6A">
      <w:pPr>
        <w:pStyle w:val="SemEspaamento"/>
        <w:jc w:val="both"/>
        <w:rPr>
          <w:rFonts w:asciiTheme="minorHAnsi" w:hAnsiTheme="minorHAnsi" w:cstheme="minorHAnsi"/>
          <w:b/>
          <w:bCs/>
        </w:rPr>
      </w:pPr>
    </w:p>
    <w:p w14:paraId="5291782D" w14:textId="77777777" w:rsidR="004C4349" w:rsidRDefault="004C4349" w:rsidP="00C71B6A">
      <w:pPr>
        <w:pStyle w:val="SemEspaamento"/>
        <w:jc w:val="both"/>
        <w:rPr>
          <w:rFonts w:asciiTheme="minorHAnsi" w:hAnsiTheme="minorHAnsi" w:cstheme="minorHAnsi"/>
          <w:b/>
          <w:bCs/>
        </w:rPr>
      </w:pPr>
    </w:p>
    <w:p w14:paraId="1E4ED38E" w14:textId="77777777" w:rsidR="004C4349" w:rsidRDefault="004C4349" w:rsidP="00C71B6A">
      <w:pPr>
        <w:pStyle w:val="SemEspaamento"/>
        <w:jc w:val="both"/>
        <w:rPr>
          <w:rFonts w:asciiTheme="minorHAnsi" w:hAnsiTheme="minorHAnsi" w:cstheme="minorHAnsi"/>
          <w:b/>
          <w:bCs/>
        </w:rPr>
      </w:pPr>
    </w:p>
    <w:p w14:paraId="70CC1E03" w14:textId="77777777" w:rsidR="004C4349" w:rsidRDefault="004C4349" w:rsidP="00C71B6A">
      <w:pPr>
        <w:pStyle w:val="SemEspaamento"/>
        <w:jc w:val="both"/>
        <w:rPr>
          <w:rFonts w:asciiTheme="minorHAnsi" w:hAnsiTheme="minorHAnsi" w:cstheme="minorHAnsi"/>
          <w:b/>
          <w:bCs/>
        </w:rPr>
      </w:pPr>
    </w:p>
    <w:p w14:paraId="0E0F96B1" w14:textId="77777777" w:rsidR="004C4349" w:rsidRDefault="004C4349" w:rsidP="00C71B6A">
      <w:pPr>
        <w:pStyle w:val="SemEspaamento"/>
        <w:jc w:val="both"/>
        <w:rPr>
          <w:rFonts w:asciiTheme="minorHAnsi" w:hAnsiTheme="minorHAnsi" w:cstheme="minorHAnsi"/>
          <w:b/>
          <w:bCs/>
        </w:rPr>
      </w:pPr>
    </w:p>
    <w:p w14:paraId="42762C79" w14:textId="77777777" w:rsidR="004C4349" w:rsidRDefault="004C4349" w:rsidP="00C71B6A">
      <w:pPr>
        <w:pStyle w:val="SemEspaamento"/>
        <w:jc w:val="both"/>
        <w:rPr>
          <w:rFonts w:asciiTheme="minorHAnsi" w:hAnsiTheme="minorHAnsi" w:cstheme="minorHAnsi"/>
          <w:b/>
          <w:bCs/>
        </w:rPr>
      </w:pPr>
    </w:p>
    <w:p w14:paraId="4DCE177B" w14:textId="77777777" w:rsidR="004C4349" w:rsidRDefault="004C4349" w:rsidP="00C71B6A">
      <w:pPr>
        <w:pStyle w:val="SemEspaamento"/>
        <w:jc w:val="both"/>
        <w:rPr>
          <w:rFonts w:asciiTheme="minorHAnsi" w:hAnsiTheme="minorHAnsi" w:cstheme="minorHAnsi"/>
          <w:b/>
          <w:bCs/>
        </w:rPr>
      </w:pPr>
    </w:p>
    <w:p w14:paraId="03E19BDC" w14:textId="77777777" w:rsidR="004C4349" w:rsidRDefault="004C4349" w:rsidP="00C71B6A">
      <w:pPr>
        <w:pStyle w:val="SemEspaamento"/>
        <w:jc w:val="both"/>
        <w:rPr>
          <w:rFonts w:asciiTheme="minorHAnsi" w:hAnsiTheme="minorHAnsi" w:cstheme="minorHAnsi"/>
          <w:b/>
          <w:bCs/>
        </w:rPr>
      </w:pPr>
    </w:p>
    <w:p w14:paraId="039E219C" w14:textId="77777777" w:rsidR="004C4349" w:rsidRDefault="004C4349"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45C62327" w14:textId="77777777" w:rsidR="00A37792" w:rsidRDefault="00A37792" w:rsidP="00C71B6A">
      <w:pPr>
        <w:pStyle w:val="SemEspaamento"/>
        <w:jc w:val="both"/>
        <w:rPr>
          <w:rFonts w:asciiTheme="minorHAnsi" w:hAnsiTheme="minorHAnsi" w:cstheme="minorHAnsi"/>
          <w:b/>
          <w:bCs/>
        </w:rPr>
      </w:pPr>
    </w:p>
    <w:p w14:paraId="3360B500" w14:textId="77777777" w:rsidR="00834AEA" w:rsidRDefault="00834AEA" w:rsidP="00C71B6A">
      <w:pPr>
        <w:pStyle w:val="SemEspaamento"/>
        <w:jc w:val="both"/>
        <w:rPr>
          <w:rFonts w:asciiTheme="minorHAnsi" w:hAnsiTheme="minorHAnsi" w:cstheme="minorHAnsi"/>
          <w:b/>
          <w:bCs/>
        </w:rPr>
      </w:pPr>
    </w:p>
    <w:p w14:paraId="63A53F31" w14:textId="77777777" w:rsidR="00A37792" w:rsidRDefault="00A37792" w:rsidP="00C71B6A">
      <w:pPr>
        <w:pStyle w:val="SemEspaamento"/>
        <w:jc w:val="both"/>
        <w:rPr>
          <w:rFonts w:asciiTheme="minorHAnsi" w:hAnsiTheme="minorHAnsi" w:cstheme="minorHAnsi"/>
          <w:b/>
          <w:bCs/>
        </w:rPr>
      </w:pPr>
    </w:p>
    <w:p w14:paraId="322FF924" w14:textId="77777777" w:rsidR="00A37792" w:rsidRDefault="00A37792" w:rsidP="00C71B6A">
      <w:pPr>
        <w:pStyle w:val="SemEspaamento"/>
        <w:jc w:val="both"/>
        <w:rPr>
          <w:rFonts w:asciiTheme="minorHAnsi" w:hAnsiTheme="minorHAnsi" w:cstheme="minorHAnsi"/>
          <w:b/>
          <w:bCs/>
        </w:rPr>
      </w:pPr>
    </w:p>
    <w:p w14:paraId="0278E9B0" w14:textId="77777777" w:rsidR="00A37792" w:rsidRDefault="00A37792" w:rsidP="00C71B6A">
      <w:pPr>
        <w:pStyle w:val="SemEspaamento"/>
        <w:jc w:val="both"/>
        <w:rPr>
          <w:rFonts w:asciiTheme="minorHAnsi" w:hAnsiTheme="minorHAnsi" w:cstheme="minorHAnsi"/>
          <w:b/>
          <w:bCs/>
        </w:rPr>
      </w:pPr>
    </w:p>
    <w:p w14:paraId="751AB3E2" w14:textId="77777777" w:rsidR="006117D7" w:rsidRDefault="006117D7" w:rsidP="006117D7">
      <w:pPr>
        <w:pStyle w:val="SemEspaamento"/>
        <w:jc w:val="both"/>
        <w:rPr>
          <w:rFonts w:asciiTheme="minorHAnsi" w:hAnsiTheme="minorHAnsi" w:cstheme="minorHAnsi"/>
        </w:rPr>
      </w:pPr>
    </w:p>
    <w:p w14:paraId="1C73E382" w14:textId="77777777" w:rsidR="006117D7" w:rsidRDefault="006117D7" w:rsidP="006117D7">
      <w:pPr>
        <w:pStyle w:val="SemEspaamento"/>
        <w:jc w:val="center"/>
        <w:rPr>
          <w:rFonts w:asciiTheme="minorHAnsi" w:hAnsiTheme="minorHAnsi" w:cstheme="minorHAnsi"/>
        </w:rPr>
      </w:pPr>
      <w:r>
        <w:rPr>
          <w:rFonts w:asciiTheme="minorHAnsi" w:hAnsiTheme="minorHAnsi" w:cstheme="minorHAnsi"/>
        </w:rPr>
        <w:t>TERMO DE REFERÊNCIA – REGISTRO DE PREÇO</w:t>
      </w:r>
    </w:p>
    <w:p w14:paraId="24EBB630" w14:textId="77777777" w:rsidR="006117D7" w:rsidRDefault="006117D7" w:rsidP="006117D7">
      <w:pPr>
        <w:pStyle w:val="SemEspaamento"/>
        <w:jc w:val="center"/>
        <w:rPr>
          <w:rFonts w:asciiTheme="minorHAnsi" w:hAnsiTheme="minorHAnsi" w:cstheme="minorHAnsi"/>
        </w:rPr>
      </w:pPr>
    </w:p>
    <w:p w14:paraId="01B91F9D"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 xml:space="preserve">UNIDADE </w:t>
      </w:r>
      <w:proofErr w:type="spellStart"/>
      <w:r>
        <w:rPr>
          <w:rFonts w:asciiTheme="minorHAnsi" w:hAnsiTheme="minorHAnsi" w:cstheme="minorHAnsi"/>
        </w:rPr>
        <w:t>SOLICITANTE:__Secretaria</w:t>
      </w:r>
      <w:proofErr w:type="spellEnd"/>
      <w:r>
        <w:rPr>
          <w:rFonts w:asciiTheme="minorHAnsi" w:hAnsiTheme="minorHAnsi" w:cstheme="minorHAnsi"/>
        </w:rPr>
        <w:t xml:space="preserve"> de Turismo</w:t>
      </w:r>
    </w:p>
    <w:p w14:paraId="35FE8B26"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PRODUTO: DOMINGO NO PARQUE</w:t>
      </w:r>
    </w:p>
    <w:p w14:paraId="012D04BB" w14:textId="77777777" w:rsidR="006117D7" w:rsidRDefault="006117D7" w:rsidP="006117D7">
      <w:pPr>
        <w:pStyle w:val="SemEspaamento"/>
        <w:jc w:val="both"/>
        <w:rPr>
          <w:rFonts w:asciiTheme="minorHAnsi" w:hAnsiTheme="minorHAnsi" w:cstheme="minorHAnsi"/>
        </w:rPr>
      </w:pPr>
    </w:p>
    <w:p w14:paraId="371B2ED5" w14:textId="77777777" w:rsidR="006117D7" w:rsidRDefault="006117D7" w:rsidP="006117D7">
      <w:pPr>
        <w:pStyle w:val="SemEspaamento"/>
        <w:numPr>
          <w:ilvl w:val="0"/>
          <w:numId w:val="17"/>
        </w:numPr>
        <w:jc w:val="both"/>
        <w:rPr>
          <w:rFonts w:asciiTheme="minorHAnsi" w:hAnsiTheme="minorHAnsi" w:cstheme="minorHAnsi"/>
        </w:rPr>
      </w:pPr>
      <w:r>
        <w:rPr>
          <w:rFonts w:asciiTheme="minorHAnsi" w:hAnsiTheme="minorHAnsi" w:cstheme="minorHAnsi"/>
        </w:rPr>
        <w:t>OBJETO</w:t>
      </w:r>
    </w:p>
    <w:p w14:paraId="28E0845D"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O objeto deste Termo de Referência é a “Contratação de Empresa especializada para locação de Brinquedos Infláveis, maquinas de pipoca e algodão doce, para realização do evento Domingo no Parque deste município. Que será promovido no dia 13 de outubro de 2024. Com fornecimento de equipamento, montagem/desmontagem, execução, material necessário para produção, fiação e cabos de energia para ligação, monitores para cada brinquedo ou máquina de algodão doce ou pipoca, produtos para embalagem, alimentação e transporte conforme condições, quantidades e exigências estabelecidas nesse instrumento.</w:t>
      </w:r>
    </w:p>
    <w:p w14:paraId="4842A0B4" w14:textId="77777777" w:rsidR="006117D7" w:rsidRDefault="006117D7" w:rsidP="006117D7">
      <w:pPr>
        <w:pStyle w:val="SemEspaamento"/>
        <w:jc w:val="both"/>
        <w:rPr>
          <w:rFonts w:asciiTheme="minorHAnsi" w:hAnsiTheme="minorHAnsi" w:cstheme="minorHAnsi"/>
        </w:rPr>
      </w:pPr>
    </w:p>
    <w:p w14:paraId="3F1BE6B8" w14:textId="77777777" w:rsidR="006117D7" w:rsidRDefault="006117D7" w:rsidP="006117D7">
      <w:pPr>
        <w:pStyle w:val="SemEspaamento"/>
        <w:numPr>
          <w:ilvl w:val="0"/>
          <w:numId w:val="17"/>
        </w:numPr>
        <w:jc w:val="both"/>
        <w:rPr>
          <w:rFonts w:asciiTheme="minorHAnsi" w:hAnsiTheme="minorHAnsi" w:cstheme="minorHAnsi"/>
        </w:rPr>
      </w:pPr>
      <w:r>
        <w:rPr>
          <w:rFonts w:asciiTheme="minorHAnsi" w:hAnsiTheme="minorHAnsi" w:cstheme="minorHAnsi"/>
        </w:rPr>
        <w:t xml:space="preserve">JUSTIFICATIVA E OBJETIVO DA CONTRATAÇÃO </w:t>
      </w:r>
    </w:p>
    <w:p w14:paraId="2C6EE5B4" w14:textId="77777777" w:rsidR="006117D7" w:rsidRDefault="006117D7" w:rsidP="006117D7">
      <w:pPr>
        <w:pStyle w:val="Default"/>
        <w:ind w:left="360"/>
        <w:jc w:val="both"/>
        <w:rPr>
          <w:rFonts w:asciiTheme="minorHAnsi" w:hAnsiTheme="minorHAnsi" w:cstheme="minorHAnsi"/>
          <w:sz w:val="22"/>
          <w:szCs w:val="22"/>
        </w:rPr>
      </w:pPr>
      <w:r>
        <w:rPr>
          <w:rFonts w:asciiTheme="minorHAnsi" w:hAnsiTheme="minorHAnsi" w:cstheme="minorHAnsi"/>
          <w:sz w:val="22"/>
          <w:szCs w:val="22"/>
        </w:rPr>
        <w:t xml:space="preserve">2.1 O objeto do presente termo tem por objetivo a “Contratação de Empresa especializada para locação de BRINQUEDOS INFLAVEIS E MAQUINAS DE PIPOCA E ALGODÃO DOCE, para realização de eventos deste município no domingo no parque Ecológico Geraldo Jorge a ser realizado no mês de abril com início as 15h é termino as 18h30. Devendo proporcionar aos munícipes momentos de alegria e cultura, realizada por munícipes que participarão do evento. </w:t>
      </w:r>
      <w:proofErr w:type="gramStart"/>
      <w:r>
        <w:rPr>
          <w:rFonts w:asciiTheme="minorHAnsi" w:hAnsiTheme="minorHAnsi" w:cstheme="minorHAnsi"/>
          <w:sz w:val="22"/>
          <w:szCs w:val="22"/>
        </w:rPr>
        <w:t>O contratação</w:t>
      </w:r>
      <w:proofErr w:type="gramEnd"/>
      <w:r>
        <w:rPr>
          <w:rFonts w:asciiTheme="minorHAnsi" w:hAnsiTheme="minorHAnsi" w:cstheme="minorHAnsi"/>
          <w:sz w:val="22"/>
          <w:szCs w:val="22"/>
        </w:rPr>
        <w:t xml:space="preserve"> dos serviços do presente termo tem por objetivo principal a realização de eventos no Parque Ecológico. Para este dia, estão sendo programadas várias atividades recreativas com brinquedos, jogos, gincanas, atividades de saúde, social e cultural. </w:t>
      </w:r>
    </w:p>
    <w:p w14:paraId="356F0175" w14:textId="77777777" w:rsidR="006117D7" w:rsidRDefault="006117D7" w:rsidP="006117D7">
      <w:pPr>
        <w:pStyle w:val="SemEspaamento"/>
        <w:jc w:val="both"/>
        <w:rPr>
          <w:rFonts w:asciiTheme="minorHAnsi" w:eastAsiaTheme="minorHAnsi" w:hAnsiTheme="minorHAnsi" w:cstheme="minorHAnsi"/>
          <w:color w:val="000000"/>
        </w:rPr>
      </w:pPr>
    </w:p>
    <w:p w14:paraId="7E97C1E3" w14:textId="77777777" w:rsidR="006117D7" w:rsidRDefault="006117D7" w:rsidP="006117D7">
      <w:pPr>
        <w:pStyle w:val="SemEspaamento"/>
        <w:jc w:val="both"/>
        <w:rPr>
          <w:rFonts w:asciiTheme="minorHAnsi" w:eastAsiaTheme="minorHAnsi" w:hAnsiTheme="minorHAnsi" w:cstheme="minorHAnsi"/>
          <w:color w:val="000000"/>
        </w:rPr>
      </w:pPr>
      <w:r>
        <w:rPr>
          <w:rFonts w:asciiTheme="minorHAnsi" w:eastAsiaTheme="minorHAnsi" w:hAnsiTheme="minorHAnsi" w:cstheme="minorHAnsi"/>
          <w:color w:val="000000"/>
        </w:rPr>
        <w:t>3. Vigência do contrato</w:t>
      </w:r>
    </w:p>
    <w:p w14:paraId="1EF6203F" w14:textId="77777777" w:rsidR="006117D7" w:rsidRDefault="006117D7" w:rsidP="006117D7">
      <w:pPr>
        <w:autoSpaceDE w:val="0"/>
        <w:autoSpaceDN w:val="0"/>
        <w:adjustRightInd w:val="0"/>
        <w:ind w:left="708"/>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 xml:space="preserve">3.1. O contrato terá vigência de 12 (doze) meses, iniciando-se na data de sua assinatura, podendo ser prorrogado por iguais e sucessivos períodos, até sua execução total, mediante Termo Aditivo, conforme artigo 107 da Lei nº 14.133/2021. </w:t>
      </w:r>
    </w:p>
    <w:p w14:paraId="633FD140" w14:textId="77777777" w:rsidR="006117D7" w:rsidRDefault="006117D7" w:rsidP="006117D7">
      <w:pPr>
        <w:pStyle w:val="SemEspaamento"/>
        <w:ind w:left="708"/>
        <w:jc w:val="both"/>
        <w:rPr>
          <w:rFonts w:asciiTheme="minorHAnsi" w:eastAsiaTheme="minorHAnsi" w:hAnsiTheme="minorHAnsi" w:cstheme="minorHAnsi"/>
          <w:color w:val="000000"/>
        </w:rPr>
      </w:pPr>
      <w:r>
        <w:rPr>
          <w:rFonts w:asciiTheme="minorHAnsi" w:eastAsiaTheme="minorHAnsi" w:hAnsiTheme="minorHAnsi" w:cstheme="minorHAnsi"/>
          <w:color w:val="000000"/>
        </w:rPr>
        <w:t>3.2. No caso de prorrogação, o valor do contrato será reajustado com base na variação do IGP-M acumulado no período de 12 meses ou outro índice que vier a substituí-lo.</w:t>
      </w:r>
    </w:p>
    <w:p w14:paraId="224B5F37" w14:textId="77777777" w:rsidR="006117D7" w:rsidRDefault="006117D7" w:rsidP="006117D7">
      <w:pPr>
        <w:pStyle w:val="SemEspaamento"/>
        <w:jc w:val="both"/>
        <w:rPr>
          <w:rFonts w:asciiTheme="minorHAnsi" w:eastAsiaTheme="minorHAnsi" w:hAnsiTheme="minorHAnsi" w:cstheme="minorHAnsi"/>
          <w:color w:val="000000"/>
        </w:rPr>
      </w:pPr>
    </w:p>
    <w:p w14:paraId="40908816" w14:textId="77777777" w:rsidR="006117D7" w:rsidRDefault="006117D7" w:rsidP="006117D7">
      <w:pPr>
        <w:pStyle w:val="SemEspaamento"/>
        <w:jc w:val="both"/>
        <w:rPr>
          <w:rFonts w:asciiTheme="minorHAnsi" w:hAnsiTheme="minorHAnsi" w:cstheme="minorHAnsi"/>
        </w:rPr>
      </w:pPr>
      <w:r>
        <w:rPr>
          <w:rFonts w:asciiTheme="minorHAnsi" w:eastAsiaTheme="minorHAnsi" w:hAnsiTheme="minorHAnsi" w:cstheme="minorHAnsi"/>
          <w:color w:val="000000"/>
        </w:rPr>
        <w:t>4.</w:t>
      </w:r>
      <w:r>
        <w:rPr>
          <w:rFonts w:asciiTheme="minorHAnsi" w:hAnsiTheme="minorHAnsi" w:cstheme="minorHAnsi"/>
        </w:rPr>
        <w:t xml:space="preserve"> DO ATENDIMENTO A LEGISLAÇÃO VIGENTE Certifico que as pesquisas de preços foram realizadas conforme as normas estabelecidas pelo Art. 23 da Lei Federal n.º 14.133/2021, conforme relatório a seguir: </w:t>
      </w:r>
    </w:p>
    <w:p w14:paraId="03C19C4C" w14:textId="77777777" w:rsidR="006117D7" w:rsidRDefault="006117D7" w:rsidP="006117D7">
      <w:pPr>
        <w:pStyle w:val="SemEspaamento"/>
        <w:ind w:left="708"/>
        <w:jc w:val="both"/>
        <w:rPr>
          <w:rFonts w:asciiTheme="minorHAnsi" w:hAnsiTheme="minorHAnsi" w:cstheme="minorHAnsi"/>
        </w:rPr>
      </w:pPr>
      <w:r>
        <w:rPr>
          <w:rFonts w:asciiTheme="minorHAnsi" w:hAnsiTheme="minorHAnsi" w:cstheme="minorHAnsi"/>
        </w:rPr>
        <w:t xml:space="preserve">4.1. DA CONSULTA AO PNCP </w:t>
      </w:r>
    </w:p>
    <w:p w14:paraId="3595BD18" w14:textId="77777777" w:rsidR="006117D7" w:rsidRDefault="006117D7" w:rsidP="006117D7">
      <w:pPr>
        <w:pStyle w:val="SemEspaamento"/>
        <w:ind w:left="708"/>
        <w:jc w:val="both"/>
        <w:rPr>
          <w:rFonts w:asciiTheme="minorHAnsi" w:hAnsiTheme="minorHAnsi" w:cstheme="minorHAnsi"/>
        </w:rPr>
      </w:pPr>
      <w:r>
        <w:rPr>
          <w:rFonts w:asciiTheme="minorHAnsi" w:hAnsiTheme="minorHAnsi" w:cstheme="minorHAnsi"/>
        </w:rPr>
        <w:t xml:space="preserve">4.2. Prioritariamente, foram realizadas buscas de preços através da composição de custos unitários menores ou iguais à mediana do item correspondente disponíveis no Portal Nacional de Contratações Públicas (PNCP), porém não foi possível encontrar todos itens necessários </w:t>
      </w:r>
      <w:proofErr w:type="gramStart"/>
      <w:r>
        <w:rPr>
          <w:rFonts w:asciiTheme="minorHAnsi" w:hAnsiTheme="minorHAnsi" w:cstheme="minorHAnsi"/>
        </w:rPr>
        <w:t>e  similares</w:t>
      </w:r>
      <w:proofErr w:type="gramEnd"/>
      <w:r>
        <w:rPr>
          <w:rFonts w:asciiTheme="minorHAnsi" w:hAnsiTheme="minorHAnsi" w:cstheme="minorHAnsi"/>
        </w:rPr>
        <w:t xml:space="preserve"> ao pretendidos na contratação suficientes para levantar os preços referenciais para balizar os valores estimados para a presente contratação. Nos produtos requeridos há específicos com estrutura, desenho e formato usados desde o ano de 2019.</w:t>
      </w:r>
    </w:p>
    <w:p w14:paraId="4C83FF02" w14:textId="77777777" w:rsidR="006117D7" w:rsidRDefault="006117D7" w:rsidP="006117D7">
      <w:pPr>
        <w:pStyle w:val="SemEspaamento"/>
        <w:ind w:left="708"/>
        <w:jc w:val="both"/>
        <w:rPr>
          <w:rFonts w:asciiTheme="minorHAnsi" w:hAnsiTheme="minorHAnsi" w:cstheme="minorHAnsi"/>
        </w:rPr>
      </w:pPr>
    </w:p>
    <w:p w14:paraId="7EDADFE4" w14:textId="77777777" w:rsidR="006117D7" w:rsidRDefault="006117D7" w:rsidP="006117D7">
      <w:pPr>
        <w:pStyle w:val="SemEspaamento"/>
        <w:ind w:left="708"/>
        <w:jc w:val="both"/>
        <w:rPr>
          <w:rFonts w:asciiTheme="minorHAnsi" w:hAnsiTheme="minorHAnsi" w:cstheme="minorHAnsi"/>
        </w:rPr>
      </w:pPr>
      <w:r>
        <w:rPr>
          <w:rFonts w:asciiTheme="minorHAnsi" w:hAnsiTheme="minorHAnsi" w:cstheme="minorHAnsi"/>
        </w:rPr>
        <w:t>4.3. DA CONSULTA A CONTRATAÇÕES SIMILARES DE OUTROS ÓRGÃOS PÚBLICOS</w:t>
      </w:r>
    </w:p>
    <w:p w14:paraId="2DCC2ACF" w14:textId="77777777" w:rsidR="006117D7" w:rsidRDefault="006117D7" w:rsidP="006117D7">
      <w:pPr>
        <w:pStyle w:val="SemEspaamento"/>
        <w:ind w:left="708"/>
        <w:jc w:val="both"/>
        <w:rPr>
          <w:rFonts w:asciiTheme="minorHAnsi" w:hAnsiTheme="minorHAnsi" w:cstheme="minorHAnsi"/>
        </w:rPr>
      </w:pPr>
    </w:p>
    <w:p w14:paraId="0C932024" w14:textId="77777777" w:rsidR="006117D7" w:rsidRDefault="006117D7" w:rsidP="006117D7">
      <w:pPr>
        <w:pStyle w:val="SemEspaamento"/>
        <w:ind w:left="708"/>
        <w:jc w:val="both"/>
        <w:rPr>
          <w:rFonts w:asciiTheme="minorHAnsi" w:hAnsiTheme="minorHAnsi" w:cstheme="minorHAnsi"/>
        </w:rPr>
      </w:pPr>
      <w:r>
        <w:rPr>
          <w:rFonts w:asciiTheme="minorHAnsi" w:hAnsiTheme="minorHAnsi" w:cstheme="minorHAnsi"/>
        </w:rPr>
        <w:t xml:space="preserve">4.4. Foi feito consulta dentro do programa banco de preço consta em anexo o relatório. Cotação com detalhamento do item sendo da mesma modalidade com 3 propostas. Através da consulta foi possível levantar os preços referenciais suficientes para balizar os valores estimados para a presente contratação, especialmente pela motivação que cerca um objeto tão específico. </w:t>
      </w:r>
    </w:p>
    <w:p w14:paraId="0344CFDC" w14:textId="77777777" w:rsidR="006117D7" w:rsidRDefault="006117D7" w:rsidP="006117D7">
      <w:pPr>
        <w:pStyle w:val="SemEspaamento"/>
        <w:ind w:left="708"/>
        <w:jc w:val="both"/>
        <w:rPr>
          <w:rFonts w:asciiTheme="minorHAnsi" w:hAnsiTheme="minorHAnsi" w:cstheme="minorHAnsi"/>
        </w:rPr>
      </w:pPr>
    </w:p>
    <w:p w14:paraId="01E6E90B" w14:textId="77777777" w:rsidR="006117D7" w:rsidRDefault="006117D7" w:rsidP="006117D7">
      <w:pPr>
        <w:pStyle w:val="SemEspaamento"/>
        <w:ind w:left="708"/>
        <w:jc w:val="both"/>
        <w:rPr>
          <w:rFonts w:asciiTheme="minorHAnsi" w:hAnsiTheme="minorHAnsi" w:cstheme="minorHAnsi"/>
        </w:rPr>
      </w:pPr>
    </w:p>
    <w:p w14:paraId="1286EE5E" w14:textId="77777777" w:rsidR="006117D7" w:rsidRDefault="006117D7" w:rsidP="006117D7">
      <w:pPr>
        <w:pStyle w:val="SemEspaamento"/>
        <w:ind w:left="708"/>
        <w:jc w:val="both"/>
        <w:rPr>
          <w:rFonts w:asciiTheme="minorHAnsi" w:hAnsiTheme="minorHAnsi" w:cstheme="minorHAnsi"/>
        </w:rPr>
      </w:pPr>
      <w:r>
        <w:rPr>
          <w:rFonts w:asciiTheme="minorHAnsi" w:hAnsiTheme="minorHAnsi" w:cstheme="minorHAnsi"/>
        </w:rPr>
        <w:t xml:space="preserve">4.5. Referente a pesquisa de preços foi realizada de acordo com o decreto nº 1.441/2024 que regulamenta a lei nº 14.133 artigo 32 inciso </w:t>
      </w:r>
      <w:r>
        <w:rPr>
          <w:rFonts w:asciiTheme="minorHAnsi" w:eastAsia="Arial" w:hAnsiTheme="minorHAnsi" w:cstheme="minorHAnsi"/>
          <w:color w:val="000000"/>
        </w:rPr>
        <w:t>§ 1</w:t>
      </w:r>
      <w:r>
        <w:rPr>
          <w:rFonts w:asciiTheme="minorHAnsi" w:hAnsiTheme="minorHAnsi" w:cstheme="minorHAnsi"/>
        </w:rPr>
        <w:t xml:space="preserve">º que diz o seguinte: </w:t>
      </w:r>
    </w:p>
    <w:p w14:paraId="5D734C6E" w14:textId="77777777" w:rsidR="006117D7" w:rsidRDefault="006117D7" w:rsidP="006117D7">
      <w:pPr>
        <w:pStyle w:val="SemEspaamento"/>
        <w:ind w:left="708"/>
        <w:jc w:val="both"/>
        <w:rPr>
          <w:rFonts w:asciiTheme="minorHAnsi" w:hAnsiTheme="minorHAnsi" w:cstheme="minorHAnsi"/>
        </w:rPr>
      </w:pPr>
    </w:p>
    <w:p w14:paraId="2B480AB2" w14:textId="77777777" w:rsidR="006117D7" w:rsidRDefault="006117D7" w:rsidP="006117D7">
      <w:pPr>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14:paraId="05CF2429" w14:textId="77777777" w:rsidR="006117D7" w:rsidRDefault="006117D7" w:rsidP="006117D7">
      <w:pPr>
        <w:pStyle w:val="SemEspaamento"/>
        <w:jc w:val="both"/>
        <w:rPr>
          <w:rFonts w:asciiTheme="minorHAnsi" w:hAnsiTheme="minorHAnsi" w:cstheme="minorHAnsi"/>
        </w:rPr>
      </w:pPr>
    </w:p>
    <w:p w14:paraId="76AAF608" w14:textId="77777777" w:rsidR="006117D7" w:rsidRDefault="006117D7" w:rsidP="006117D7">
      <w:pPr>
        <w:pStyle w:val="SemEspaamento"/>
        <w:ind w:left="708"/>
        <w:jc w:val="both"/>
        <w:rPr>
          <w:rFonts w:asciiTheme="minorHAnsi" w:hAnsiTheme="minorHAnsi" w:cstheme="minorHAnsi"/>
        </w:rPr>
      </w:pPr>
      <w:r>
        <w:rPr>
          <w:rFonts w:asciiTheme="minorHAnsi" w:hAnsiTheme="minorHAnsi" w:cstheme="minorHAnsi"/>
        </w:rPr>
        <w:t>4.6. DOS ANEXOS</w:t>
      </w:r>
    </w:p>
    <w:p w14:paraId="17AD9981" w14:textId="77777777" w:rsidR="006117D7" w:rsidRDefault="006117D7" w:rsidP="006117D7">
      <w:pPr>
        <w:pStyle w:val="SemEspaamento"/>
        <w:ind w:left="708"/>
        <w:jc w:val="both"/>
        <w:rPr>
          <w:rFonts w:asciiTheme="minorHAnsi" w:hAnsiTheme="minorHAnsi" w:cstheme="minorHAnsi"/>
        </w:rPr>
      </w:pPr>
      <w:r>
        <w:rPr>
          <w:rFonts w:asciiTheme="minorHAnsi" w:hAnsiTheme="minorHAnsi" w:cstheme="minorHAnsi"/>
        </w:rPr>
        <w:t xml:space="preserve">Cotações realizadas </w:t>
      </w:r>
    </w:p>
    <w:p w14:paraId="79E6A26E" w14:textId="77777777" w:rsidR="006117D7" w:rsidRDefault="006117D7" w:rsidP="006117D7">
      <w:pPr>
        <w:pStyle w:val="SemEspaamento"/>
        <w:jc w:val="both"/>
        <w:rPr>
          <w:rFonts w:asciiTheme="minorHAnsi" w:hAnsiTheme="minorHAnsi" w:cstheme="minorHAnsi"/>
        </w:rPr>
      </w:pPr>
    </w:p>
    <w:p w14:paraId="1FF25B7C" w14:textId="77777777" w:rsidR="006117D7" w:rsidRDefault="006117D7" w:rsidP="006117D7">
      <w:pPr>
        <w:pStyle w:val="SemEspaamento"/>
        <w:jc w:val="both"/>
        <w:rPr>
          <w:rFonts w:asciiTheme="minorHAnsi" w:hAnsiTheme="minorHAnsi" w:cstheme="minorHAnsi"/>
          <w:b/>
          <w:bCs/>
        </w:rPr>
      </w:pPr>
      <w:r>
        <w:rPr>
          <w:rFonts w:asciiTheme="minorHAnsi" w:hAnsiTheme="minorHAnsi" w:cstheme="minorHAnsi"/>
          <w:b/>
          <w:bCs/>
        </w:rPr>
        <w:t>5. ESTIMATIVA DE PREÇOS E PREÇOS REFERENCIAIS</w:t>
      </w:r>
    </w:p>
    <w:p w14:paraId="2FAC71E6" w14:textId="17C15D19" w:rsidR="006117D7" w:rsidRDefault="006117D7" w:rsidP="006117D7">
      <w:pPr>
        <w:pStyle w:val="SemEspaamento"/>
        <w:jc w:val="both"/>
        <w:rPr>
          <w:rFonts w:asciiTheme="minorHAnsi" w:hAnsiTheme="minorHAnsi" w:cstheme="minorHAnsi"/>
          <w:b/>
          <w:bCs/>
        </w:rPr>
      </w:pPr>
      <w:r>
        <w:rPr>
          <w:rFonts w:asciiTheme="minorHAnsi" w:hAnsiTheme="minorHAnsi" w:cstheme="minorHAnsi"/>
          <w:b/>
          <w:bCs/>
        </w:rPr>
        <w:t xml:space="preserve">     BRINQUEDOS INFLAVEIS </w:t>
      </w:r>
      <w:proofErr w:type="gramStart"/>
      <w:r>
        <w:rPr>
          <w:rFonts w:asciiTheme="minorHAnsi" w:hAnsiTheme="minorHAnsi" w:cstheme="minorHAnsi"/>
          <w:b/>
          <w:bCs/>
        </w:rPr>
        <w:t>-  R</w:t>
      </w:r>
      <w:proofErr w:type="gramEnd"/>
      <w:r>
        <w:rPr>
          <w:rFonts w:asciiTheme="minorHAnsi" w:hAnsiTheme="minorHAnsi" w:cstheme="minorHAnsi"/>
          <w:b/>
          <w:bCs/>
        </w:rPr>
        <w:t>$ 1</w:t>
      </w:r>
      <w:r>
        <w:rPr>
          <w:rFonts w:asciiTheme="minorHAnsi" w:hAnsiTheme="minorHAnsi" w:cstheme="minorHAnsi"/>
          <w:b/>
          <w:bCs/>
        </w:rPr>
        <w:t>4.084,24</w:t>
      </w:r>
    </w:p>
    <w:p w14:paraId="059A53D5" w14:textId="77777777" w:rsidR="006117D7" w:rsidRDefault="006117D7" w:rsidP="006117D7">
      <w:pPr>
        <w:pStyle w:val="SemEspaamento"/>
        <w:jc w:val="both"/>
        <w:rPr>
          <w:rFonts w:asciiTheme="minorHAnsi" w:hAnsiTheme="minorHAnsi" w:cstheme="minorHAnsi"/>
        </w:rPr>
      </w:pPr>
    </w:p>
    <w:p w14:paraId="0C8ECC9A"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 xml:space="preserve">6. QUANTITATIVO </w:t>
      </w:r>
    </w:p>
    <w:tbl>
      <w:tblPr>
        <w:tblW w:w="5740" w:type="dxa"/>
        <w:tblCellMar>
          <w:left w:w="70" w:type="dxa"/>
          <w:right w:w="70" w:type="dxa"/>
        </w:tblCellMar>
        <w:tblLook w:val="04A0" w:firstRow="1" w:lastRow="0" w:firstColumn="1" w:lastColumn="0" w:noHBand="0" w:noVBand="1"/>
      </w:tblPr>
      <w:tblGrid>
        <w:gridCol w:w="5020"/>
        <w:gridCol w:w="741"/>
      </w:tblGrid>
      <w:tr w:rsidR="006117D7" w14:paraId="1FDF6321" w14:textId="77777777" w:rsidTr="006117D7">
        <w:trPr>
          <w:trHeight w:val="264"/>
        </w:trPr>
        <w:tc>
          <w:tcPr>
            <w:tcW w:w="5020" w:type="dxa"/>
            <w:tcBorders>
              <w:top w:val="single" w:sz="4" w:space="0" w:color="auto"/>
              <w:left w:val="single" w:sz="4" w:space="0" w:color="auto"/>
              <w:bottom w:val="single" w:sz="4" w:space="0" w:color="auto"/>
              <w:right w:val="nil"/>
            </w:tcBorders>
            <w:shd w:val="clear" w:color="auto" w:fill="FFFF99"/>
            <w:noWrap/>
            <w:vAlign w:val="bottom"/>
            <w:hideMark/>
          </w:tcPr>
          <w:p w14:paraId="5D4BE897" w14:textId="77777777" w:rsidR="006117D7" w:rsidRDefault="006117D7">
            <w:pPr>
              <w:rPr>
                <w:rFonts w:ascii="Arial" w:hAnsi="Arial" w:cs="Arial"/>
                <w:b/>
                <w:bCs/>
                <w:lang w:eastAsia="pt-BR"/>
              </w:rPr>
            </w:pPr>
            <w:r>
              <w:rPr>
                <w:rFonts w:ascii="Arial" w:hAnsi="Arial" w:cs="Arial"/>
                <w:b/>
                <w:bCs/>
                <w:lang w:eastAsia="pt-BR"/>
              </w:rPr>
              <w:t> </w:t>
            </w:r>
          </w:p>
        </w:tc>
        <w:tc>
          <w:tcPr>
            <w:tcW w:w="720" w:type="dxa"/>
            <w:tcBorders>
              <w:top w:val="single" w:sz="4" w:space="0" w:color="auto"/>
              <w:left w:val="single" w:sz="4" w:space="0" w:color="auto"/>
              <w:bottom w:val="single" w:sz="4" w:space="0" w:color="auto"/>
              <w:right w:val="single" w:sz="4" w:space="0" w:color="auto"/>
            </w:tcBorders>
            <w:noWrap/>
            <w:vAlign w:val="bottom"/>
            <w:hideMark/>
          </w:tcPr>
          <w:p w14:paraId="4426CEFC" w14:textId="77777777" w:rsidR="006117D7" w:rsidRDefault="006117D7">
            <w:pPr>
              <w:jc w:val="center"/>
              <w:rPr>
                <w:rFonts w:ascii="Arial" w:hAnsi="Arial" w:cs="Arial"/>
                <w:lang w:eastAsia="pt-BR"/>
              </w:rPr>
            </w:pPr>
            <w:r>
              <w:rPr>
                <w:rFonts w:ascii="Arial" w:hAnsi="Arial" w:cs="Arial"/>
                <w:lang w:eastAsia="pt-BR"/>
              </w:rPr>
              <w:t>Quant.</w:t>
            </w:r>
          </w:p>
        </w:tc>
      </w:tr>
      <w:tr w:rsidR="006117D7" w14:paraId="7A98D888" w14:textId="77777777" w:rsidTr="006117D7">
        <w:trPr>
          <w:trHeight w:val="264"/>
        </w:trPr>
        <w:tc>
          <w:tcPr>
            <w:tcW w:w="5020" w:type="dxa"/>
            <w:tcBorders>
              <w:top w:val="nil"/>
              <w:left w:val="single" w:sz="4" w:space="0" w:color="auto"/>
              <w:bottom w:val="single" w:sz="4" w:space="0" w:color="auto"/>
              <w:right w:val="nil"/>
            </w:tcBorders>
            <w:shd w:val="clear" w:color="auto" w:fill="FFFF99"/>
            <w:noWrap/>
            <w:vAlign w:val="bottom"/>
            <w:hideMark/>
          </w:tcPr>
          <w:p w14:paraId="57EAAAB3" w14:textId="77777777" w:rsidR="006117D7" w:rsidRDefault="006117D7">
            <w:pPr>
              <w:rPr>
                <w:rFonts w:ascii="Arial" w:hAnsi="Arial" w:cs="Arial"/>
                <w:lang w:eastAsia="pt-BR"/>
              </w:rPr>
            </w:pPr>
            <w:r>
              <w:rPr>
                <w:rFonts w:ascii="Arial" w:hAnsi="Arial" w:cs="Arial"/>
                <w:lang w:eastAsia="pt-BR"/>
              </w:rPr>
              <w:t xml:space="preserve">Cama Elástica - </w:t>
            </w:r>
          </w:p>
        </w:tc>
        <w:tc>
          <w:tcPr>
            <w:tcW w:w="720" w:type="dxa"/>
            <w:tcBorders>
              <w:top w:val="nil"/>
              <w:left w:val="single" w:sz="4" w:space="0" w:color="auto"/>
              <w:bottom w:val="single" w:sz="4" w:space="0" w:color="auto"/>
              <w:right w:val="single" w:sz="4" w:space="0" w:color="auto"/>
            </w:tcBorders>
            <w:noWrap/>
            <w:vAlign w:val="bottom"/>
            <w:hideMark/>
          </w:tcPr>
          <w:p w14:paraId="60A37A54" w14:textId="77777777" w:rsidR="006117D7" w:rsidRDefault="006117D7">
            <w:pPr>
              <w:jc w:val="center"/>
              <w:rPr>
                <w:rFonts w:ascii="Arial" w:hAnsi="Arial" w:cs="Arial"/>
                <w:lang w:eastAsia="pt-BR"/>
              </w:rPr>
            </w:pPr>
            <w:r>
              <w:rPr>
                <w:rFonts w:ascii="Arial" w:hAnsi="Arial" w:cs="Arial"/>
                <w:lang w:eastAsia="pt-BR"/>
              </w:rPr>
              <w:t>2</w:t>
            </w:r>
          </w:p>
        </w:tc>
      </w:tr>
      <w:tr w:rsidR="006117D7" w14:paraId="58439B23" w14:textId="77777777" w:rsidTr="006117D7">
        <w:trPr>
          <w:trHeight w:val="264"/>
        </w:trPr>
        <w:tc>
          <w:tcPr>
            <w:tcW w:w="5020" w:type="dxa"/>
            <w:tcBorders>
              <w:top w:val="nil"/>
              <w:left w:val="single" w:sz="4" w:space="0" w:color="auto"/>
              <w:bottom w:val="single" w:sz="4" w:space="0" w:color="auto"/>
              <w:right w:val="nil"/>
            </w:tcBorders>
            <w:shd w:val="clear" w:color="auto" w:fill="FFFF99"/>
            <w:noWrap/>
            <w:vAlign w:val="bottom"/>
            <w:hideMark/>
          </w:tcPr>
          <w:p w14:paraId="54B7C873" w14:textId="77777777" w:rsidR="006117D7" w:rsidRDefault="006117D7">
            <w:pPr>
              <w:rPr>
                <w:rFonts w:ascii="Arial" w:hAnsi="Arial" w:cs="Arial"/>
                <w:lang w:eastAsia="pt-BR"/>
              </w:rPr>
            </w:pPr>
            <w:r>
              <w:rPr>
                <w:rFonts w:ascii="Arial" w:hAnsi="Arial" w:cs="Arial"/>
                <w:lang w:eastAsia="pt-BR"/>
              </w:rPr>
              <w:t xml:space="preserve">Tobogã - </w:t>
            </w:r>
          </w:p>
        </w:tc>
        <w:tc>
          <w:tcPr>
            <w:tcW w:w="720" w:type="dxa"/>
            <w:tcBorders>
              <w:top w:val="nil"/>
              <w:left w:val="single" w:sz="4" w:space="0" w:color="auto"/>
              <w:bottom w:val="single" w:sz="4" w:space="0" w:color="auto"/>
              <w:right w:val="single" w:sz="4" w:space="0" w:color="auto"/>
            </w:tcBorders>
            <w:noWrap/>
            <w:vAlign w:val="bottom"/>
            <w:hideMark/>
          </w:tcPr>
          <w:p w14:paraId="2991C51C" w14:textId="77777777" w:rsidR="006117D7" w:rsidRDefault="006117D7">
            <w:pPr>
              <w:jc w:val="center"/>
              <w:rPr>
                <w:rFonts w:ascii="Arial" w:hAnsi="Arial" w:cs="Arial"/>
                <w:lang w:eastAsia="pt-BR"/>
              </w:rPr>
            </w:pPr>
            <w:r>
              <w:rPr>
                <w:rFonts w:ascii="Arial" w:hAnsi="Arial" w:cs="Arial"/>
                <w:lang w:eastAsia="pt-BR"/>
              </w:rPr>
              <w:t>3</w:t>
            </w:r>
          </w:p>
        </w:tc>
      </w:tr>
      <w:tr w:rsidR="006117D7" w14:paraId="1D2ECF98" w14:textId="77777777" w:rsidTr="006117D7">
        <w:trPr>
          <w:trHeight w:val="264"/>
        </w:trPr>
        <w:tc>
          <w:tcPr>
            <w:tcW w:w="5020" w:type="dxa"/>
            <w:tcBorders>
              <w:top w:val="nil"/>
              <w:left w:val="single" w:sz="4" w:space="0" w:color="auto"/>
              <w:bottom w:val="single" w:sz="4" w:space="0" w:color="auto"/>
              <w:right w:val="nil"/>
            </w:tcBorders>
            <w:shd w:val="clear" w:color="auto" w:fill="FFFF99"/>
            <w:noWrap/>
            <w:vAlign w:val="bottom"/>
            <w:hideMark/>
          </w:tcPr>
          <w:p w14:paraId="34A370FF" w14:textId="77777777" w:rsidR="006117D7" w:rsidRDefault="006117D7">
            <w:pPr>
              <w:rPr>
                <w:rFonts w:ascii="Arial" w:hAnsi="Arial" w:cs="Arial"/>
                <w:lang w:eastAsia="pt-BR"/>
              </w:rPr>
            </w:pPr>
            <w:r>
              <w:rPr>
                <w:rFonts w:ascii="Arial" w:hAnsi="Arial" w:cs="Arial"/>
                <w:lang w:eastAsia="pt-BR"/>
              </w:rPr>
              <w:t xml:space="preserve">Piscina bolinhas - </w:t>
            </w:r>
          </w:p>
        </w:tc>
        <w:tc>
          <w:tcPr>
            <w:tcW w:w="720" w:type="dxa"/>
            <w:tcBorders>
              <w:top w:val="nil"/>
              <w:left w:val="single" w:sz="4" w:space="0" w:color="auto"/>
              <w:bottom w:val="single" w:sz="4" w:space="0" w:color="auto"/>
              <w:right w:val="single" w:sz="4" w:space="0" w:color="auto"/>
            </w:tcBorders>
            <w:noWrap/>
            <w:vAlign w:val="bottom"/>
            <w:hideMark/>
          </w:tcPr>
          <w:p w14:paraId="7D32B3F6" w14:textId="77777777" w:rsidR="006117D7" w:rsidRDefault="006117D7">
            <w:pPr>
              <w:jc w:val="center"/>
              <w:rPr>
                <w:rFonts w:ascii="Arial" w:hAnsi="Arial" w:cs="Arial"/>
                <w:lang w:eastAsia="pt-BR"/>
              </w:rPr>
            </w:pPr>
            <w:r>
              <w:rPr>
                <w:rFonts w:ascii="Arial" w:hAnsi="Arial" w:cs="Arial"/>
                <w:lang w:eastAsia="pt-BR"/>
              </w:rPr>
              <w:t>1</w:t>
            </w:r>
          </w:p>
        </w:tc>
      </w:tr>
      <w:tr w:rsidR="006117D7" w14:paraId="19CE7392" w14:textId="77777777" w:rsidTr="006117D7">
        <w:trPr>
          <w:trHeight w:val="264"/>
        </w:trPr>
        <w:tc>
          <w:tcPr>
            <w:tcW w:w="5020" w:type="dxa"/>
            <w:tcBorders>
              <w:top w:val="nil"/>
              <w:left w:val="single" w:sz="4" w:space="0" w:color="auto"/>
              <w:bottom w:val="single" w:sz="4" w:space="0" w:color="auto"/>
              <w:right w:val="nil"/>
            </w:tcBorders>
            <w:shd w:val="clear" w:color="auto" w:fill="FFFF99"/>
            <w:noWrap/>
            <w:vAlign w:val="bottom"/>
            <w:hideMark/>
          </w:tcPr>
          <w:p w14:paraId="27DEAB00" w14:textId="77777777" w:rsidR="006117D7" w:rsidRDefault="006117D7">
            <w:pPr>
              <w:rPr>
                <w:rFonts w:ascii="Arial" w:hAnsi="Arial" w:cs="Arial"/>
                <w:lang w:eastAsia="pt-BR"/>
              </w:rPr>
            </w:pPr>
            <w:r>
              <w:rPr>
                <w:rFonts w:ascii="Arial" w:hAnsi="Arial" w:cs="Arial"/>
                <w:lang w:eastAsia="pt-BR"/>
              </w:rPr>
              <w:t xml:space="preserve">Castelo Pula </w:t>
            </w:r>
            <w:proofErr w:type="spellStart"/>
            <w:r>
              <w:rPr>
                <w:rFonts w:ascii="Arial" w:hAnsi="Arial" w:cs="Arial"/>
                <w:lang w:eastAsia="pt-BR"/>
              </w:rPr>
              <w:t>Pula</w:t>
            </w:r>
            <w:proofErr w:type="spellEnd"/>
            <w:r>
              <w:rPr>
                <w:rFonts w:ascii="Arial" w:hAnsi="Arial" w:cs="Arial"/>
                <w:lang w:eastAsia="pt-BR"/>
              </w:rPr>
              <w:t xml:space="preserve"> - </w:t>
            </w:r>
          </w:p>
        </w:tc>
        <w:tc>
          <w:tcPr>
            <w:tcW w:w="720" w:type="dxa"/>
            <w:tcBorders>
              <w:top w:val="nil"/>
              <w:left w:val="single" w:sz="4" w:space="0" w:color="auto"/>
              <w:bottom w:val="single" w:sz="4" w:space="0" w:color="auto"/>
              <w:right w:val="single" w:sz="4" w:space="0" w:color="auto"/>
            </w:tcBorders>
            <w:noWrap/>
            <w:vAlign w:val="bottom"/>
            <w:hideMark/>
          </w:tcPr>
          <w:p w14:paraId="2452DBFE" w14:textId="77777777" w:rsidR="006117D7" w:rsidRDefault="006117D7">
            <w:pPr>
              <w:jc w:val="center"/>
              <w:rPr>
                <w:rFonts w:ascii="Arial" w:hAnsi="Arial" w:cs="Arial"/>
                <w:lang w:eastAsia="pt-BR"/>
              </w:rPr>
            </w:pPr>
            <w:r>
              <w:rPr>
                <w:rFonts w:ascii="Arial" w:hAnsi="Arial" w:cs="Arial"/>
                <w:lang w:eastAsia="pt-BR"/>
              </w:rPr>
              <w:t>1</w:t>
            </w:r>
          </w:p>
        </w:tc>
      </w:tr>
      <w:tr w:rsidR="006117D7" w14:paraId="60AC1229" w14:textId="77777777" w:rsidTr="006117D7">
        <w:trPr>
          <w:trHeight w:val="264"/>
        </w:trPr>
        <w:tc>
          <w:tcPr>
            <w:tcW w:w="5020" w:type="dxa"/>
            <w:tcBorders>
              <w:top w:val="nil"/>
              <w:left w:val="single" w:sz="4" w:space="0" w:color="auto"/>
              <w:bottom w:val="single" w:sz="4" w:space="0" w:color="auto"/>
              <w:right w:val="nil"/>
            </w:tcBorders>
            <w:shd w:val="clear" w:color="auto" w:fill="FFFF99"/>
            <w:noWrap/>
            <w:vAlign w:val="bottom"/>
            <w:hideMark/>
          </w:tcPr>
          <w:p w14:paraId="203468C8" w14:textId="77777777" w:rsidR="006117D7" w:rsidRDefault="006117D7">
            <w:pPr>
              <w:rPr>
                <w:rFonts w:ascii="Arial" w:hAnsi="Arial" w:cs="Arial"/>
                <w:lang w:eastAsia="pt-BR"/>
              </w:rPr>
            </w:pPr>
            <w:r>
              <w:rPr>
                <w:rFonts w:ascii="Arial" w:hAnsi="Arial" w:cs="Arial"/>
                <w:lang w:eastAsia="pt-BR"/>
              </w:rPr>
              <w:t xml:space="preserve">Futebol de Sabão - </w:t>
            </w:r>
          </w:p>
        </w:tc>
        <w:tc>
          <w:tcPr>
            <w:tcW w:w="720" w:type="dxa"/>
            <w:tcBorders>
              <w:top w:val="nil"/>
              <w:left w:val="single" w:sz="4" w:space="0" w:color="auto"/>
              <w:bottom w:val="single" w:sz="4" w:space="0" w:color="auto"/>
              <w:right w:val="single" w:sz="4" w:space="0" w:color="auto"/>
            </w:tcBorders>
            <w:noWrap/>
            <w:vAlign w:val="bottom"/>
            <w:hideMark/>
          </w:tcPr>
          <w:p w14:paraId="15A471BD" w14:textId="77777777" w:rsidR="006117D7" w:rsidRDefault="006117D7">
            <w:pPr>
              <w:jc w:val="center"/>
              <w:rPr>
                <w:rFonts w:ascii="Arial" w:hAnsi="Arial" w:cs="Arial"/>
                <w:lang w:eastAsia="pt-BR"/>
              </w:rPr>
            </w:pPr>
            <w:r>
              <w:rPr>
                <w:rFonts w:ascii="Arial" w:hAnsi="Arial" w:cs="Arial"/>
                <w:lang w:eastAsia="pt-BR"/>
              </w:rPr>
              <w:t>3</w:t>
            </w:r>
          </w:p>
        </w:tc>
      </w:tr>
      <w:tr w:rsidR="006117D7" w14:paraId="6775E0A5" w14:textId="77777777" w:rsidTr="006117D7">
        <w:trPr>
          <w:trHeight w:val="264"/>
        </w:trPr>
        <w:tc>
          <w:tcPr>
            <w:tcW w:w="5020" w:type="dxa"/>
            <w:tcBorders>
              <w:top w:val="nil"/>
              <w:left w:val="single" w:sz="4" w:space="0" w:color="auto"/>
              <w:bottom w:val="single" w:sz="4" w:space="0" w:color="auto"/>
              <w:right w:val="nil"/>
            </w:tcBorders>
            <w:shd w:val="clear" w:color="auto" w:fill="FFFF99"/>
            <w:noWrap/>
            <w:vAlign w:val="bottom"/>
            <w:hideMark/>
          </w:tcPr>
          <w:p w14:paraId="44419911" w14:textId="77777777" w:rsidR="006117D7" w:rsidRDefault="006117D7">
            <w:pPr>
              <w:rPr>
                <w:rFonts w:ascii="Arial" w:hAnsi="Arial" w:cs="Arial"/>
                <w:lang w:eastAsia="pt-BR"/>
              </w:rPr>
            </w:pPr>
            <w:r>
              <w:rPr>
                <w:rFonts w:ascii="Arial" w:hAnsi="Arial" w:cs="Arial"/>
                <w:lang w:eastAsia="pt-BR"/>
              </w:rPr>
              <w:t xml:space="preserve">Touro Mecânico - </w:t>
            </w:r>
          </w:p>
        </w:tc>
        <w:tc>
          <w:tcPr>
            <w:tcW w:w="720" w:type="dxa"/>
            <w:tcBorders>
              <w:top w:val="nil"/>
              <w:left w:val="single" w:sz="4" w:space="0" w:color="auto"/>
              <w:bottom w:val="single" w:sz="4" w:space="0" w:color="auto"/>
              <w:right w:val="single" w:sz="4" w:space="0" w:color="auto"/>
            </w:tcBorders>
            <w:noWrap/>
            <w:vAlign w:val="bottom"/>
            <w:hideMark/>
          </w:tcPr>
          <w:p w14:paraId="239A09C7" w14:textId="77777777" w:rsidR="006117D7" w:rsidRDefault="006117D7">
            <w:pPr>
              <w:jc w:val="center"/>
              <w:rPr>
                <w:rFonts w:ascii="Arial" w:hAnsi="Arial" w:cs="Arial"/>
                <w:lang w:eastAsia="pt-BR"/>
              </w:rPr>
            </w:pPr>
            <w:r>
              <w:rPr>
                <w:rFonts w:ascii="Arial" w:hAnsi="Arial" w:cs="Arial"/>
                <w:lang w:eastAsia="pt-BR"/>
              </w:rPr>
              <w:t>1</w:t>
            </w:r>
          </w:p>
        </w:tc>
      </w:tr>
      <w:tr w:rsidR="006117D7" w14:paraId="014E94A9" w14:textId="77777777" w:rsidTr="006117D7">
        <w:trPr>
          <w:trHeight w:val="264"/>
        </w:trPr>
        <w:tc>
          <w:tcPr>
            <w:tcW w:w="5020" w:type="dxa"/>
            <w:tcBorders>
              <w:top w:val="nil"/>
              <w:left w:val="single" w:sz="4" w:space="0" w:color="auto"/>
              <w:bottom w:val="single" w:sz="4" w:space="0" w:color="auto"/>
              <w:right w:val="nil"/>
            </w:tcBorders>
            <w:shd w:val="clear" w:color="auto" w:fill="FFFF99"/>
            <w:noWrap/>
            <w:vAlign w:val="bottom"/>
            <w:hideMark/>
          </w:tcPr>
          <w:p w14:paraId="3038137A" w14:textId="77777777" w:rsidR="006117D7" w:rsidRDefault="006117D7">
            <w:pPr>
              <w:rPr>
                <w:rFonts w:ascii="Arial" w:hAnsi="Arial" w:cs="Arial"/>
                <w:lang w:eastAsia="pt-BR"/>
              </w:rPr>
            </w:pPr>
            <w:r>
              <w:rPr>
                <w:rFonts w:ascii="Arial" w:hAnsi="Arial" w:cs="Arial"/>
                <w:lang w:eastAsia="pt-BR"/>
              </w:rPr>
              <w:t>Roda Gigante</w:t>
            </w:r>
          </w:p>
        </w:tc>
        <w:tc>
          <w:tcPr>
            <w:tcW w:w="720" w:type="dxa"/>
            <w:tcBorders>
              <w:top w:val="nil"/>
              <w:left w:val="single" w:sz="4" w:space="0" w:color="auto"/>
              <w:bottom w:val="single" w:sz="4" w:space="0" w:color="auto"/>
              <w:right w:val="single" w:sz="4" w:space="0" w:color="auto"/>
            </w:tcBorders>
            <w:noWrap/>
            <w:vAlign w:val="bottom"/>
            <w:hideMark/>
          </w:tcPr>
          <w:p w14:paraId="724FFA9F" w14:textId="77777777" w:rsidR="006117D7" w:rsidRDefault="006117D7">
            <w:pPr>
              <w:jc w:val="center"/>
              <w:rPr>
                <w:rFonts w:ascii="Arial" w:hAnsi="Arial" w:cs="Arial"/>
                <w:lang w:eastAsia="pt-BR"/>
              </w:rPr>
            </w:pPr>
            <w:r>
              <w:rPr>
                <w:rFonts w:ascii="Arial" w:hAnsi="Arial" w:cs="Arial"/>
                <w:lang w:eastAsia="pt-BR"/>
              </w:rPr>
              <w:t>1</w:t>
            </w:r>
          </w:p>
        </w:tc>
      </w:tr>
      <w:tr w:rsidR="006117D7" w14:paraId="33181E0D" w14:textId="77777777" w:rsidTr="006117D7">
        <w:trPr>
          <w:trHeight w:val="264"/>
        </w:trPr>
        <w:tc>
          <w:tcPr>
            <w:tcW w:w="5020" w:type="dxa"/>
            <w:tcBorders>
              <w:top w:val="nil"/>
              <w:left w:val="single" w:sz="4" w:space="0" w:color="auto"/>
              <w:bottom w:val="single" w:sz="4" w:space="0" w:color="auto"/>
              <w:right w:val="nil"/>
            </w:tcBorders>
            <w:shd w:val="clear" w:color="auto" w:fill="FFFF99"/>
            <w:noWrap/>
            <w:vAlign w:val="bottom"/>
            <w:hideMark/>
          </w:tcPr>
          <w:p w14:paraId="3EA9C447" w14:textId="77777777" w:rsidR="006117D7" w:rsidRDefault="006117D7">
            <w:pPr>
              <w:rPr>
                <w:rFonts w:ascii="Arial" w:hAnsi="Arial" w:cs="Arial"/>
                <w:lang w:eastAsia="pt-BR"/>
              </w:rPr>
            </w:pPr>
            <w:r>
              <w:rPr>
                <w:rFonts w:ascii="Arial" w:hAnsi="Arial" w:cs="Arial"/>
                <w:lang w:eastAsia="pt-BR"/>
              </w:rPr>
              <w:t xml:space="preserve">Pega </w:t>
            </w:r>
            <w:proofErr w:type="spellStart"/>
            <w:r>
              <w:rPr>
                <w:rFonts w:ascii="Arial" w:hAnsi="Arial" w:cs="Arial"/>
                <w:lang w:eastAsia="pt-BR"/>
              </w:rPr>
              <w:t>topeira</w:t>
            </w:r>
            <w:proofErr w:type="spellEnd"/>
          </w:p>
        </w:tc>
        <w:tc>
          <w:tcPr>
            <w:tcW w:w="720" w:type="dxa"/>
            <w:tcBorders>
              <w:top w:val="nil"/>
              <w:left w:val="single" w:sz="4" w:space="0" w:color="auto"/>
              <w:bottom w:val="single" w:sz="4" w:space="0" w:color="auto"/>
              <w:right w:val="single" w:sz="4" w:space="0" w:color="auto"/>
            </w:tcBorders>
            <w:noWrap/>
            <w:vAlign w:val="bottom"/>
            <w:hideMark/>
          </w:tcPr>
          <w:p w14:paraId="11DBAA12" w14:textId="77777777" w:rsidR="006117D7" w:rsidRDefault="006117D7">
            <w:pPr>
              <w:jc w:val="center"/>
              <w:rPr>
                <w:rFonts w:ascii="Arial" w:hAnsi="Arial" w:cs="Arial"/>
                <w:lang w:eastAsia="pt-BR"/>
              </w:rPr>
            </w:pPr>
            <w:r>
              <w:rPr>
                <w:rFonts w:ascii="Arial" w:hAnsi="Arial" w:cs="Arial"/>
                <w:lang w:eastAsia="pt-BR"/>
              </w:rPr>
              <w:t>1</w:t>
            </w:r>
          </w:p>
        </w:tc>
      </w:tr>
      <w:tr w:rsidR="006117D7" w14:paraId="298F78B6" w14:textId="77777777" w:rsidTr="006117D7">
        <w:trPr>
          <w:trHeight w:val="264"/>
        </w:trPr>
        <w:tc>
          <w:tcPr>
            <w:tcW w:w="5020" w:type="dxa"/>
            <w:tcBorders>
              <w:top w:val="nil"/>
              <w:left w:val="single" w:sz="4" w:space="0" w:color="auto"/>
              <w:bottom w:val="single" w:sz="4" w:space="0" w:color="auto"/>
              <w:right w:val="nil"/>
            </w:tcBorders>
            <w:shd w:val="clear" w:color="auto" w:fill="FFFF99"/>
            <w:noWrap/>
            <w:vAlign w:val="bottom"/>
            <w:hideMark/>
          </w:tcPr>
          <w:p w14:paraId="3F45A453" w14:textId="77777777" w:rsidR="006117D7" w:rsidRDefault="006117D7">
            <w:pPr>
              <w:rPr>
                <w:rFonts w:ascii="Arial" w:hAnsi="Arial" w:cs="Arial"/>
                <w:lang w:eastAsia="pt-BR"/>
              </w:rPr>
            </w:pPr>
            <w:r>
              <w:rPr>
                <w:rFonts w:ascii="Arial" w:hAnsi="Arial" w:cs="Arial"/>
                <w:lang w:eastAsia="pt-BR"/>
              </w:rPr>
              <w:t xml:space="preserve">Maquinas de Algodão Doce - </w:t>
            </w:r>
          </w:p>
        </w:tc>
        <w:tc>
          <w:tcPr>
            <w:tcW w:w="720" w:type="dxa"/>
            <w:tcBorders>
              <w:top w:val="nil"/>
              <w:left w:val="single" w:sz="4" w:space="0" w:color="auto"/>
              <w:bottom w:val="single" w:sz="4" w:space="0" w:color="auto"/>
              <w:right w:val="single" w:sz="4" w:space="0" w:color="auto"/>
            </w:tcBorders>
            <w:noWrap/>
            <w:vAlign w:val="bottom"/>
            <w:hideMark/>
          </w:tcPr>
          <w:p w14:paraId="6DBDE88E" w14:textId="77777777" w:rsidR="006117D7" w:rsidRDefault="006117D7">
            <w:pPr>
              <w:jc w:val="center"/>
              <w:rPr>
                <w:rFonts w:ascii="Arial" w:hAnsi="Arial" w:cs="Arial"/>
                <w:lang w:eastAsia="pt-BR"/>
              </w:rPr>
            </w:pPr>
            <w:r>
              <w:rPr>
                <w:rFonts w:ascii="Arial" w:hAnsi="Arial" w:cs="Arial"/>
                <w:lang w:eastAsia="pt-BR"/>
              </w:rPr>
              <w:t>4</w:t>
            </w:r>
          </w:p>
        </w:tc>
      </w:tr>
      <w:tr w:rsidR="006117D7" w14:paraId="4044C5FC" w14:textId="77777777" w:rsidTr="006117D7">
        <w:trPr>
          <w:trHeight w:val="264"/>
        </w:trPr>
        <w:tc>
          <w:tcPr>
            <w:tcW w:w="5020" w:type="dxa"/>
            <w:tcBorders>
              <w:top w:val="nil"/>
              <w:left w:val="single" w:sz="4" w:space="0" w:color="auto"/>
              <w:bottom w:val="single" w:sz="4" w:space="0" w:color="auto"/>
              <w:right w:val="nil"/>
            </w:tcBorders>
            <w:shd w:val="clear" w:color="auto" w:fill="FFFF99"/>
            <w:vAlign w:val="bottom"/>
            <w:hideMark/>
          </w:tcPr>
          <w:p w14:paraId="0016B1F7" w14:textId="77777777" w:rsidR="006117D7" w:rsidRDefault="006117D7">
            <w:pPr>
              <w:rPr>
                <w:rFonts w:ascii="Arial" w:hAnsi="Arial" w:cs="Arial"/>
                <w:lang w:eastAsia="pt-BR"/>
              </w:rPr>
            </w:pPr>
            <w:r>
              <w:rPr>
                <w:rFonts w:ascii="Arial" w:hAnsi="Arial" w:cs="Arial"/>
                <w:lang w:eastAsia="pt-BR"/>
              </w:rPr>
              <w:t>Maquinas de pipoca</w:t>
            </w:r>
          </w:p>
        </w:tc>
        <w:tc>
          <w:tcPr>
            <w:tcW w:w="720" w:type="dxa"/>
            <w:tcBorders>
              <w:top w:val="nil"/>
              <w:left w:val="single" w:sz="4" w:space="0" w:color="auto"/>
              <w:bottom w:val="single" w:sz="4" w:space="0" w:color="auto"/>
              <w:right w:val="single" w:sz="4" w:space="0" w:color="auto"/>
            </w:tcBorders>
            <w:noWrap/>
            <w:vAlign w:val="bottom"/>
            <w:hideMark/>
          </w:tcPr>
          <w:p w14:paraId="01B60E07" w14:textId="77777777" w:rsidR="006117D7" w:rsidRDefault="006117D7">
            <w:pPr>
              <w:jc w:val="center"/>
              <w:rPr>
                <w:rFonts w:ascii="Arial" w:hAnsi="Arial" w:cs="Arial"/>
                <w:lang w:eastAsia="pt-BR"/>
              </w:rPr>
            </w:pPr>
            <w:r>
              <w:rPr>
                <w:rFonts w:ascii="Arial" w:hAnsi="Arial" w:cs="Arial"/>
                <w:lang w:eastAsia="pt-BR"/>
              </w:rPr>
              <w:t>4</w:t>
            </w:r>
          </w:p>
        </w:tc>
      </w:tr>
    </w:tbl>
    <w:p w14:paraId="296C38D2" w14:textId="77777777" w:rsidR="006117D7" w:rsidRDefault="006117D7" w:rsidP="006117D7">
      <w:pPr>
        <w:pStyle w:val="SemEspaamento"/>
        <w:jc w:val="both"/>
        <w:rPr>
          <w:rFonts w:asciiTheme="minorHAnsi" w:hAnsiTheme="minorHAnsi" w:cstheme="minorHAnsi"/>
        </w:rPr>
      </w:pPr>
    </w:p>
    <w:p w14:paraId="37CCA39C"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 xml:space="preserve">7. ESPECIFICAÇÕES </w:t>
      </w:r>
    </w:p>
    <w:tbl>
      <w:tblPr>
        <w:tblW w:w="0" w:type="auto"/>
        <w:tblInd w:w="-108" w:type="dxa"/>
        <w:tblLayout w:type="fixed"/>
        <w:tblLook w:val="04A0" w:firstRow="1" w:lastRow="0" w:firstColumn="1" w:lastColumn="0" w:noHBand="0" w:noVBand="1"/>
      </w:tblPr>
      <w:tblGrid>
        <w:gridCol w:w="7763"/>
      </w:tblGrid>
      <w:tr w:rsidR="006117D7" w14:paraId="22F8B38C" w14:textId="77777777" w:rsidTr="006117D7">
        <w:trPr>
          <w:trHeight w:val="212"/>
        </w:trPr>
        <w:tc>
          <w:tcPr>
            <w:tcW w:w="7763" w:type="dxa"/>
            <w:tcBorders>
              <w:top w:val="nil"/>
              <w:left w:val="nil"/>
              <w:bottom w:val="nil"/>
              <w:right w:val="nil"/>
            </w:tcBorders>
            <w:hideMark/>
          </w:tcPr>
          <w:tbl>
            <w:tblPr>
              <w:tblW w:w="9360" w:type="dxa"/>
              <w:tblLayout w:type="fixed"/>
              <w:tblLook w:val="04A0" w:firstRow="1" w:lastRow="0" w:firstColumn="1" w:lastColumn="0" w:noHBand="0" w:noVBand="1"/>
            </w:tblPr>
            <w:tblGrid>
              <w:gridCol w:w="9360"/>
            </w:tblGrid>
            <w:tr w:rsidR="006117D7" w14:paraId="5D43B839" w14:textId="77777777">
              <w:trPr>
                <w:trHeight w:val="212"/>
              </w:trPr>
              <w:tc>
                <w:tcPr>
                  <w:tcW w:w="9356" w:type="dxa"/>
                  <w:tcBorders>
                    <w:top w:val="nil"/>
                    <w:left w:val="nil"/>
                    <w:bottom w:val="nil"/>
                    <w:right w:val="nil"/>
                  </w:tcBorders>
                  <w:hideMark/>
                </w:tcPr>
                <w:p w14:paraId="40AD70E9" w14:textId="77777777" w:rsidR="006117D7" w:rsidRDefault="006117D7">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24"/>
                      <w:szCs w:val="24"/>
                      <w:lang w:eastAsia="pt-BR"/>
                    </w:rPr>
                    <w:t xml:space="preserve"> </w:t>
                  </w:r>
                  <w:r>
                    <w:rPr>
                      <w:rFonts w:ascii="Liberation Sans" w:hAnsi="Liberation Sans" w:cs="Liberation Sans"/>
                      <w:color w:val="000000"/>
                      <w:sz w:val="16"/>
                      <w:szCs w:val="16"/>
                      <w:lang w:eastAsia="pt-BR"/>
                    </w:rPr>
                    <w:t xml:space="preserve">02 UND SERVIÇO DE CAMA ELASTICA PULA </w:t>
                  </w:r>
                  <w:proofErr w:type="spellStart"/>
                  <w:r>
                    <w:rPr>
                      <w:rFonts w:ascii="Liberation Sans" w:hAnsi="Liberation Sans" w:cs="Liberation Sans"/>
                      <w:color w:val="000000"/>
                      <w:sz w:val="16"/>
                      <w:szCs w:val="16"/>
                      <w:lang w:eastAsia="pt-BR"/>
                    </w:rPr>
                    <w:t>PULA</w:t>
                  </w:r>
                  <w:proofErr w:type="spellEnd"/>
                  <w:r>
                    <w:rPr>
                      <w:rFonts w:ascii="Liberation Sans" w:hAnsi="Liberation Sans" w:cs="Liberation Sans"/>
                      <w:color w:val="000000"/>
                      <w:sz w:val="16"/>
                      <w:szCs w:val="16"/>
                      <w:lang w:eastAsia="pt-BR"/>
                    </w:rPr>
                    <w:t xml:space="preserve"> 3 X 3</w:t>
                  </w:r>
                </w:p>
                <w:p w14:paraId="58D1814C" w14:textId="77777777" w:rsidR="006117D7" w:rsidRDefault="006117D7">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03 - SERVIÇO DE LOCAÇÃO DE BRINQUEDO TIPO TOBOGÃGRANDE - MEDINDO 5,00 X 4,00 X 8,00</w:t>
                  </w:r>
                </w:p>
                <w:p w14:paraId="785A149A" w14:textId="77777777" w:rsidR="006117D7" w:rsidRDefault="006117D7">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01 UND SERVIÇO DE LOCAÇÃO DE PISCINA DE BOLINHAS MEDINDO 2,20 X 2,20 X 2,10</w:t>
                  </w:r>
                </w:p>
                <w:p w14:paraId="32D5498A" w14:textId="77777777" w:rsidR="006117D7" w:rsidRDefault="006117D7">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01 UND SERVIÇO DE LOCAÇÃO DE CASTELO PULA </w:t>
                  </w:r>
                  <w:proofErr w:type="spellStart"/>
                  <w:r>
                    <w:rPr>
                      <w:rFonts w:ascii="Liberation Sans" w:hAnsi="Liberation Sans" w:cs="Liberation Sans"/>
                      <w:color w:val="000000"/>
                      <w:sz w:val="16"/>
                      <w:szCs w:val="16"/>
                      <w:lang w:eastAsia="pt-BR"/>
                    </w:rPr>
                    <w:t>PULA</w:t>
                  </w:r>
                  <w:proofErr w:type="spellEnd"/>
                  <w:r>
                    <w:rPr>
                      <w:rFonts w:ascii="Liberation Sans" w:hAnsi="Liberation Sans" w:cs="Liberation Sans"/>
                      <w:color w:val="000000"/>
                      <w:sz w:val="16"/>
                      <w:szCs w:val="16"/>
                      <w:lang w:eastAsia="pt-BR"/>
                    </w:rPr>
                    <w:t xml:space="preserve"> INFLAVEL </w:t>
                  </w:r>
                </w:p>
                <w:p w14:paraId="3B72F4B2" w14:textId="77777777" w:rsidR="006117D7" w:rsidRDefault="006117D7">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03 UND SERVIÇO DE LOCAÇAO DE FUTEBOL DE SABÃO 5 X 10</w:t>
                  </w:r>
                </w:p>
                <w:p w14:paraId="44222808" w14:textId="77777777" w:rsidR="006117D7" w:rsidRDefault="006117D7">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01 UND SERVIÇO DE LOCAÇÃO DE TOURO MECANICAO 4,50 X 4, 50</w:t>
                  </w:r>
                </w:p>
                <w:p w14:paraId="6D668CCD" w14:textId="77777777" w:rsidR="006117D7" w:rsidRDefault="006117D7">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01 UND SERVIÇO DE RODA GIGANTE INFLAVEL 5 X 8</w:t>
                  </w:r>
                </w:p>
                <w:p w14:paraId="123482C5" w14:textId="77777777" w:rsidR="006117D7" w:rsidRDefault="006117D7">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01 UND SERVIÇO DE LOCAÇÃO DE PEGA TOPEIRA 2,5 X 3 </w:t>
                  </w:r>
                </w:p>
                <w:p w14:paraId="0389816F" w14:textId="77777777" w:rsidR="006117D7" w:rsidRDefault="006117D7">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04 UND DE MAQUINA DE ALGODÃO E PRODUTOS DE PRODUÇÃO PARA 4H </w:t>
                  </w:r>
                </w:p>
                <w:p w14:paraId="4D3725D6" w14:textId="77777777" w:rsidR="006117D7" w:rsidRDefault="006117D7">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4 UND DE MAQUINA DE PIPOCA E PRODUTOS PARA PRODUÇÃO SERVINDO 4H</w:t>
                  </w:r>
                </w:p>
                <w:p w14:paraId="57B36A84" w14:textId="77777777" w:rsidR="006117D7" w:rsidRDefault="006117D7">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01 MONITOR PARA BRINQUEDO E PARA CADA MAQUINAS DE ALGODÃO DOCE E PIPOCA.</w:t>
                  </w:r>
                </w:p>
                <w:p w14:paraId="190A39C0" w14:textId="77777777" w:rsidR="006117D7" w:rsidRDefault="006117D7">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Todas despesas de alimentação, transporte e despesas fiscais por conta da empresa. </w:t>
                  </w:r>
                </w:p>
                <w:p w14:paraId="38562E87" w14:textId="77777777" w:rsidR="006117D7" w:rsidRDefault="006117D7">
                  <w:pPr>
                    <w:autoSpaceDE w:val="0"/>
                    <w:autoSpaceDN w:val="0"/>
                    <w:adjustRightInd w:val="0"/>
                    <w:rPr>
                      <w:rFonts w:ascii="Liberation Sans" w:hAnsi="Liberation Sans" w:cs="Liberation Sans"/>
                      <w:color w:val="000000"/>
                      <w:sz w:val="16"/>
                      <w:szCs w:val="16"/>
                      <w:lang w:eastAsia="pt-BR"/>
                    </w:rPr>
                  </w:pPr>
                  <w:r>
                    <w:rPr>
                      <w:rFonts w:ascii="Liberation Sans" w:hAnsi="Liberation Sans" w:cs="Liberation Sans"/>
                      <w:color w:val="000000"/>
                      <w:sz w:val="16"/>
                      <w:szCs w:val="16"/>
                      <w:lang w:eastAsia="pt-BR"/>
                    </w:rPr>
                    <w:t xml:space="preserve">Todos produtos para locação de no mínimo 4 h. </w:t>
                  </w:r>
                </w:p>
              </w:tc>
            </w:tr>
          </w:tbl>
          <w:p w14:paraId="09FF51FB" w14:textId="77777777" w:rsidR="006117D7" w:rsidRDefault="006117D7">
            <w:pPr>
              <w:autoSpaceDE w:val="0"/>
              <w:autoSpaceDN w:val="0"/>
              <w:adjustRightInd w:val="0"/>
              <w:rPr>
                <w:rFonts w:ascii="Liberation Sans" w:hAnsi="Liberation Sans" w:cs="Liberation Sans"/>
                <w:color w:val="000000"/>
                <w:sz w:val="16"/>
                <w:szCs w:val="16"/>
                <w:lang w:eastAsia="pt-BR"/>
              </w:rPr>
            </w:pPr>
          </w:p>
        </w:tc>
      </w:tr>
    </w:tbl>
    <w:p w14:paraId="3A0CBF87" w14:textId="77777777" w:rsidR="006117D7" w:rsidRDefault="006117D7" w:rsidP="006117D7">
      <w:pPr>
        <w:pStyle w:val="SemEspaamento"/>
        <w:jc w:val="both"/>
        <w:rPr>
          <w:rFonts w:asciiTheme="minorHAnsi" w:hAnsiTheme="minorHAnsi" w:cstheme="minorHAnsi"/>
        </w:rPr>
      </w:pPr>
    </w:p>
    <w:p w14:paraId="161C6454"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8. OBRIGAÇÕES DA CONTRATANTE</w:t>
      </w:r>
    </w:p>
    <w:p w14:paraId="5A41AC87" w14:textId="77777777" w:rsidR="006117D7" w:rsidRDefault="006117D7" w:rsidP="006117D7">
      <w:pPr>
        <w:pStyle w:val="SemEspaamento"/>
        <w:jc w:val="both"/>
        <w:rPr>
          <w:rFonts w:asciiTheme="minorHAnsi" w:eastAsiaTheme="minorHAnsi" w:hAnsiTheme="minorHAnsi" w:cstheme="minorHAnsi"/>
          <w:color w:val="000000"/>
        </w:rPr>
      </w:pPr>
      <w:r>
        <w:rPr>
          <w:rFonts w:asciiTheme="minorHAnsi" w:eastAsiaTheme="minorHAnsi" w:hAnsiTheme="minorHAnsi" w:cstheme="minorHAnsi"/>
          <w:color w:val="000000"/>
        </w:rPr>
        <w:t>a) Acompanhar, orientar e fiscalizar os serviços a serem prestados pela Contratada, objetivando a verificação do cumprimento das disposições contratuais.</w:t>
      </w:r>
    </w:p>
    <w:p w14:paraId="248491DC" w14:textId="77777777" w:rsidR="006117D7" w:rsidRDefault="006117D7" w:rsidP="006117D7">
      <w:pPr>
        <w:pStyle w:val="SemEspaamento"/>
        <w:jc w:val="both"/>
        <w:rPr>
          <w:rFonts w:asciiTheme="minorHAnsi" w:hAnsiTheme="minorHAnsi" w:cstheme="minorHAnsi"/>
        </w:rPr>
      </w:pPr>
    </w:p>
    <w:p w14:paraId="0CDC5E18"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9. OBRIGAÇÕES DA CONTRATADA</w:t>
      </w:r>
    </w:p>
    <w:p w14:paraId="7D1288E5" w14:textId="77777777" w:rsidR="006117D7" w:rsidRDefault="006117D7" w:rsidP="006117D7">
      <w:pPr>
        <w:autoSpaceDE w:val="0"/>
        <w:autoSpaceDN w:val="0"/>
        <w:adjustRightInd w:val="0"/>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 xml:space="preserve">a) Realizar o serviço de acordo com as condições estabelecidas na cláusula primeira; </w:t>
      </w:r>
    </w:p>
    <w:p w14:paraId="4B1AB2A6" w14:textId="77777777" w:rsidR="006117D7" w:rsidRDefault="006117D7" w:rsidP="006117D7">
      <w:pPr>
        <w:autoSpaceDE w:val="0"/>
        <w:autoSpaceDN w:val="0"/>
        <w:adjustRightInd w:val="0"/>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 xml:space="preserve">b) Manter, durante toda a execução do contrato, as obrigações assumidas, bem como a regularidade fiscal, trabalhista e previdenciária perante as fazendas públicas; </w:t>
      </w:r>
    </w:p>
    <w:p w14:paraId="5A447514" w14:textId="77777777" w:rsidR="006117D7" w:rsidRDefault="006117D7" w:rsidP="006117D7">
      <w:pPr>
        <w:autoSpaceDE w:val="0"/>
        <w:autoSpaceDN w:val="0"/>
        <w:adjustRightInd w:val="0"/>
        <w:jc w:val="both"/>
        <w:rPr>
          <w:rFonts w:asciiTheme="minorHAnsi" w:eastAsiaTheme="minorHAnsi" w:hAnsiTheme="minorHAnsi" w:cstheme="minorHAnsi"/>
          <w:color w:val="000000"/>
          <w:sz w:val="22"/>
          <w:szCs w:val="22"/>
        </w:rPr>
      </w:pPr>
    </w:p>
    <w:p w14:paraId="0F4C53E4" w14:textId="77777777" w:rsidR="006117D7" w:rsidRDefault="006117D7" w:rsidP="006117D7">
      <w:pPr>
        <w:autoSpaceDE w:val="0"/>
        <w:autoSpaceDN w:val="0"/>
        <w:adjustRightInd w:val="0"/>
        <w:jc w:val="both"/>
        <w:rPr>
          <w:rFonts w:asciiTheme="minorHAnsi" w:eastAsiaTheme="minorHAnsi" w:hAnsiTheme="minorHAnsi" w:cstheme="minorHAnsi"/>
          <w:color w:val="000000"/>
          <w:sz w:val="22"/>
          <w:szCs w:val="22"/>
        </w:rPr>
      </w:pPr>
    </w:p>
    <w:p w14:paraId="7E3AFA36" w14:textId="77777777" w:rsidR="006117D7" w:rsidRDefault="006117D7" w:rsidP="006117D7">
      <w:pPr>
        <w:autoSpaceDE w:val="0"/>
        <w:autoSpaceDN w:val="0"/>
        <w:adjustRightInd w:val="0"/>
        <w:jc w:val="both"/>
        <w:rPr>
          <w:rFonts w:asciiTheme="minorHAnsi" w:eastAsiaTheme="minorHAnsi" w:hAnsiTheme="minorHAnsi" w:cstheme="minorHAnsi"/>
          <w:color w:val="000000"/>
          <w:sz w:val="22"/>
          <w:szCs w:val="22"/>
        </w:rPr>
      </w:pPr>
    </w:p>
    <w:p w14:paraId="379DE626" w14:textId="77777777" w:rsidR="006117D7" w:rsidRDefault="006117D7" w:rsidP="006117D7">
      <w:pPr>
        <w:autoSpaceDE w:val="0"/>
        <w:autoSpaceDN w:val="0"/>
        <w:adjustRightInd w:val="0"/>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 xml:space="preserve">c) Não transferir a terceiros ou subcontratar o objeto deste contrato, no todo ou em parte, sem prévia e expressa autorização do Município; </w:t>
      </w:r>
    </w:p>
    <w:p w14:paraId="3F931573" w14:textId="77777777" w:rsidR="006117D7" w:rsidRDefault="006117D7" w:rsidP="006117D7">
      <w:pPr>
        <w:autoSpaceDE w:val="0"/>
        <w:autoSpaceDN w:val="0"/>
        <w:adjustRightInd w:val="0"/>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 xml:space="preserve">d) Respeitar os prazos ajustados; </w:t>
      </w:r>
    </w:p>
    <w:p w14:paraId="08AAA7DC" w14:textId="77777777" w:rsidR="006117D7" w:rsidRDefault="006117D7" w:rsidP="006117D7">
      <w:pPr>
        <w:autoSpaceDE w:val="0"/>
        <w:autoSpaceDN w:val="0"/>
        <w:adjustRightInd w:val="0"/>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e) O trio deverá ter um funcionamento mínimo de 20h.</w:t>
      </w:r>
    </w:p>
    <w:p w14:paraId="15F6568D" w14:textId="77777777" w:rsidR="006117D7" w:rsidRDefault="006117D7" w:rsidP="006117D7">
      <w:pPr>
        <w:autoSpaceDE w:val="0"/>
        <w:autoSpaceDN w:val="0"/>
        <w:adjustRightInd w:val="0"/>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 xml:space="preserve">f) Responder pelos danos que causar, por culpa ou por dolo; </w:t>
      </w:r>
    </w:p>
    <w:p w14:paraId="26631878" w14:textId="77777777" w:rsidR="006117D7" w:rsidRDefault="006117D7" w:rsidP="006117D7">
      <w:pPr>
        <w:autoSpaceDE w:val="0"/>
        <w:autoSpaceDN w:val="0"/>
        <w:adjustRightInd w:val="0"/>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 xml:space="preserve">g) Efetuar o recolhimento das taxas referentes aos encargos trabalhistas, previdenciários, fiscais, tributários e outros, decorrentes dos serviços prestados ao contratante, responder exclusivamente pelos seus funcionários e prepostos. </w:t>
      </w:r>
    </w:p>
    <w:p w14:paraId="42AE84BE" w14:textId="77777777" w:rsidR="006117D7" w:rsidRDefault="006117D7" w:rsidP="006117D7">
      <w:pPr>
        <w:autoSpaceDE w:val="0"/>
        <w:autoSpaceDN w:val="0"/>
        <w:adjustRightInd w:val="0"/>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 xml:space="preserve">h) Deverá chegar no município as 10 h da manhã do dia 13 de outubro de 2024 e </w:t>
      </w:r>
      <w:proofErr w:type="spellStart"/>
      <w:r>
        <w:rPr>
          <w:rFonts w:asciiTheme="minorHAnsi" w:eastAsiaTheme="minorHAnsi" w:hAnsiTheme="minorHAnsi" w:cstheme="minorHAnsi"/>
          <w:color w:val="000000"/>
          <w:sz w:val="22"/>
          <w:szCs w:val="22"/>
        </w:rPr>
        <w:t>inicar</w:t>
      </w:r>
      <w:proofErr w:type="spellEnd"/>
      <w:r>
        <w:rPr>
          <w:rFonts w:asciiTheme="minorHAnsi" w:eastAsiaTheme="minorHAnsi" w:hAnsiTheme="minorHAnsi" w:cstheme="minorHAnsi"/>
          <w:color w:val="000000"/>
          <w:sz w:val="22"/>
          <w:szCs w:val="22"/>
        </w:rPr>
        <w:t xml:space="preserve"> com todos brinquedos montados a partir das 14h e término </w:t>
      </w:r>
      <w:proofErr w:type="gramStart"/>
      <w:r>
        <w:rPr>
          <w:rFonts w:asciiTheme="minorHAnsi" w:eastAsiaTheme="minorHAnsi" w:hAnsiTheme="minorHAnsi" w:cstheme="minorHAnsi"/>
          <w:color w:val="000000"/>
          <w:sz w:val="22"/>
          <w:szCs w:val="22"/>
        </w:rPr>
        <w:t>ás</w:t>
      </w:r>
      <w:proofErr w:type="gramEnd"/>
      <w:r>
        <w:rPr>
          <w:rFonts w:asciiTheme="minorHAnsi" w:eastAsiaTheme="minorHAnsi" w:hAnsiTheme="minorHAnsi" w:cstheme="minorHAnsi"/>
          <w:color w:val="000000"/>
          <w:sz w:val="22"/>
          <w:szCs w:val="22"/>
        </w:rPr>
        <w:t xml:space="preserve"> 18h30, todos eles acompanhados de monitores maiores de 18 anos. </w:t>
      </w:r>
    </w:p>
    <w:p w14:paraId="3C273C00" w14:textId="77777777" w:rsidR="006117D7" w:rsidRDefault="006117D7" w:rsidP="006117D7">
      <w:pPr>
        <w:pStyle w:val="SemEspaamento"/>
        <w:jc w:val="both"/>
        <w:rPr>
          <w:rFonts w:asciiTheme="minorHAnsi" w:hAnsiTheme="minorHAnsi" w:cstheme="minorHAnsi"/>
        </w:rPr>
      </w:pPr>
    </w:p>
    <w:p w14:paraId="483590B6"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10. FORMA E PRAZO DE PAGAMENTO</w:t>
      </w:r>
    </w:p>
    <w:p w14:paraId="49FD5F3F"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a. O pagamento será realizado 10 dias úteis após realização do evento, contados a partir do recebimento da Nota Fiscal ou Fatura, através de ordem bancária, para crédito em banco, agência e conta corrente indicados pelo contratado.</w:t>
      </w:r>
    </w:p>
    <w:p w14:paraId="183BD885"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b. A Nota Fiscal/Fatura liquidada, deverá, obrigatoriamente, conter o mesmo CNPJ/MF do vencedor da contratação e atestada pelo fiscal do contrato.</w:t>
      </w:r>
    </w:p>
    <w:p w14:paraId="4AEE179E"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c. Considera-se ocorrido o recebimento da nota fiscal ou fatura no momento em que o órgão contratante atestar a execução do objeto do contrato.</w:t>
      </w:r>
    </w:p>
    <w:p w14:paraId="2B0CF62C" w14:textId="77777777" w:rsidR="006117D7" w:rsidRDefault="006117D7" w:rsidP="006117D7">
      <w:pPr>
        <w:pStyle w:val="SemEspaamento"/>
        <w:jc w:val="both"/>
        <w:rPr>
          <w:rFonts w:asciiTheme="minorHAnsi" w:hAnsiTheme="minorHAnsi" w:cstheme="minorHAnsi"/>
        </w:rPr>
      </w:pPr>
    </w:p>
    <w:p w14:paraId="2B4CAD6F"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7A63EB0"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 xml:space="preserve"> </w:t>
      </w:r>
    </w:p>
    <w:p w14:paraId="7FBFA4B9"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 xml:space="preserve">11. RECURSOS ORÇAMENTÁRIOS </w:t>
      </w:r>
    </w:p>
    <w:p w14:paraId="761F55A6"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021 101 FUNDETUR</w:t>
      </w:r>
    </w:p>
    <w:p w14:paraId="2B25B8AB"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23 695 0033 2020 0000 Implementação e Manutenção das Ações de Turismo</w:t>
      </w:r>
    </w:p>
    <w:p w14:paraId="612A393B" w14:textId="77777777" w:rsidR="006117D7" w:rsidRDefault="006117D7" w:rsidP="006117D7">
      <w:pPr>
        <w:pStyle w:val="SemEspaamento"/>
        <w:jc w:val="both"/>
        <w:rPr>
          <w:rFonts w:asciiTheme="minorHAnsi" w:hAnsiTheme="minorHAnsi" w:cstheme="minorHAnsi"/>
        </w:rPr>
      </w:pPr>
      <w:r>
        <w:rPr>
          <w:rFonts w:asciiTheme="minorHAnsi" w:eastAsiaTheme="minorHAnsi" w:hAnsiTheme="minorHAnsi" w:cstheme="minorHAnsi"/>
        </w:rPr>
        <w:t>210</w:t>
      </w:r>
      <w:r>
        <w:rPr>
          <w:rFonts w:asciiTheme="minorHAnsi" w:eastAsiaTheme="minorHAnsi" w:hAnsiTheme="minorHAnsi" w:cstheme="minorHAnsi"/>
        </w:rPr>
        <w:tab/>
        <w:t xml:space="preserve"> </w:t>
      </w:r>
      <w:proofErr w:type="gramStart"/>
      <w:r>
        <w:rPr>
          <w:rFonts w:asciiTheme="minorHAnsi" w:eastAsiaTheme="minorHAnsi" w:hAnsiTheme="minorHAnsi" w:cstheme="minorHAnsi"/>
        </w:rPr>
        <w:t>3.3.90.39.00  OUTROS</w:t>
      </w:r>
      <w:proofErr w:type="gramEnd"/>
      <w:r>
        <w:rPr>
          <w:rFonts w:asciiTheme="minorHAnsi" w:eastAsiaTheme="minorHAnsi" w:hAnsiTheme="minorHAnsi" w:cstheme="minorHAnsi"/>
        </w:rPr>
        <w:t xml:space="preserve"> SERVIÇOS DE TERCEIROS - PESSOA JURÍDICA</w:t>
      </w:r>
    </w:p>
    <w:p w14:paraId="2BE286B8" w14:textId="77777777" w:rsidR="006117D7" w:rsidRDefault="006117D7" w:rsidP="006117D7">
      <w:pPr>
        <w:pStyle w:val="SemEspaamento"/>
        <w:jc w:val="both"/>
        <w:rPr>
          <w:rFonts w:asciiTheme="minorHAnsi" w:eastAsiaTheme="minorHAnsi" w:hAnsiTheme="minorHAnsi" w:cstheme="minorHAnsi"/>
        </w:rPr>
      </w:pPr>
      <w:r>
        <w:rPr>
          <w:rFonts w:asciiTheme="minorHAnsi" w:eastAsiaTheme="minorHAnsi" w:hAnsiTheme="minorHAnsi" w:cstheme="minorHAnsi"/>
        </w:rPr>
        <w:t>0.01.00</w:t>
      </w:r>
      <w:r>
        <w:rPr>
          <w:rFonts w:asciiTheme="minorHAnsi" w:eastAsiaTheme="minorHAnsi" w:hAnsiTheme="minorHAnsi" w:cstheme="minorHAnsi"/>
        </w:rPr>
        <w:tab/>
        <w:t xml:space="preserve"> 110.000 GERAL</w:t>
      </w:r>
    </w:p>
    <w:p w14:paraId="2C57051B" w14:textId="77777777" w:rsidR="006117D7" w:rsidRDefault="006117D7" w:rsidP="006117D7">
      <w:pPr>
        <w:pStyle w:val="SemEspaamento"/>
        <w:jc w:val="both"/>
        <w:rPr>
          <w:rFonts w:asciiTheme="minorHAnsi" w:eastAsiaTheme="minorHAnsi" w:hAnsiTheme="minorHAnsi" w:cstheme="minorHAnsi"/>
        </w:rPr>
      </w:pPr>
    </w:p>
    <w:p w14:paraId="216BA27E" w14:textId="77777777" w:rsidR="006117D7" w:rsidRDefault="006117D7" w:rsidP="006117D7">
      <w:pPr>
        <w:pStyle w:val="SemEspaamento"/>
        <w:jc w:val="both"/>
        <w:rPr>
          <w:rFonts w:asciiTheme="minorHAnsi" w:hAnsiTheme="minorHAnsi" w:cstheme="minorHAnsi"/>
        </w:rPr>
      </w:pPr>
    </w:p>
    <w:p w14:paraId="394592C4" w14:textId="77777777" w:rsidR="006117D7" w:rsidRDefault="006117D7" w:rsidP="006117D7">
      <w:pPr>
        <w:pStyle w:val="SemEspaamento"/>
        <w:jc w:val="both"/>
        <w:rPr>
          <w:rFonts w:asciiTheme="minorHAnsi" w:hAnsiTheme="minorHAnsi" w:cstheme="minorHAnsi"/>
        </w:rPr>
      </w:pPr>
    </w:p>
    <w:p w14:paraId="3D1C3E9F"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 xml:space="preserve">_______, ______ de ___________________ </w:t>
      </w:r>
      <w:proofErr w:type="spellStart"/>
      <w:r>
        <w:rPr>
          <w:rFonts w:asciiTheme="minorHAnsi" w:hAnsiTheme="minorHAnsi" w:cstheme="minorHAnsi"/>
        </w:rPr>
        <w:t>de</w:t>
      </w:r>
      <w:proofErr w:type="spellEnd"/>
      <w:r>
        <w:rPr>
          <w:rFonts w:asciiTheme="minorHAnsi" w:hAnsiTheme="minorHAnsi" w:cstheme="minorHAnsi"/>
        </w:rPr>
        <w:t xml:space="preserve"> __________</w:t>
      </w:r>
    </w:p>
    <w:p w14:paraId="7F9B364B" w14:textId="77777777" w:rsidR="006117D7" w:rsidRDefault="006117D7" w:rsidP="006117D7">
      <w:pPr>
        <w:pStyle w:val="SemEspaamento"/>
        <w:jc w:val="both"/>
        <w:rPr>
          <w:rFonts w:asciiTheme="minorHAnsi" w:hAnsiTheme="minorHAnsi" w:cstheme="minorHAnsi"/>
        </w:rPr>
      </w:pPr>
    </w:p>
    <w:p w14:paraId="007EE7F7" w14:textId="77777777" w:rsidR="006117D7" w:rsidRDefault="006117D7" w:rsidP="006117D7">
      <w:pPr>
        <w:pStyle w:val="SemEspaamento"/>
        <w:jc w:val="both"/>
        <w:rPr>
          <w:rFonts w:asciiTheme="minorHAnsi" w:hAnsiTheme="minorHAnsi" w:cstheme="minorHAnsi"/>
        </w:rPr>
      </w:pPr>
    </w:p>
    <w:p w14:paraId="1F95A701" w14:textId="77777777" w:rsidR="006117D7" w:rsidRDefault="006117D7" w:rsidP="006117D7">
      <w:pPr>
        <w:pStyle w:val="SemEspaamento"/>
        <w:jc w:val="both"/>
        <w:rPr>
          <w:rFonts w:asciiTheme="minorHAnsi" w:hAnsiTheme="minorHAnsi" w:cstheme="minorHAnsi"/>
        </w:rPr>
      </w:pPr>
    </w:p>
    <w:p w14:paraId="4B3494A6"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_______________________________________________</w:t>
      </w:r>
    </w:p>
    <w:p w14:paraId="3B378DFE"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Claudio Aparecido Masson</w:t>
      </w:r>
    </w:p>
    <w:p w14:paraId="5D4F17CC" w14:textId="77777777" w:rsidR="006117D7" w:rsidRDefault="006117D7" w:rsidP="006117D7">
      <w:pPr>
        <w:pStyle w:val="SemEspaamento"/>
        <w:jc w:val="both"/>
        <w:rPr>
          <w:rFonts w:asciiTheme="minorHAnsi" w:hAnsiTheme="minorHAnsi" w:cstheme="minorHAnsi"/>
        </w:rPr>
      </w:pPr>
      <w:r>
        <w:rPr>
          <w:rFonts w:asciiTheme="minorHAnsi" w:hAnsiTheme="minorHAnsi" w:cstheme="minorHAnsi"/>
        </w:rPr>
        <w:t>Secretário de turismo</w:t>
      </w:r>
    </w:p>
    <w:p w14:paraId="73DF97B1" w14:textId="77777777" w:rsidR="00697BAD" w:rsidRDefault="00697BAD" w:rsidP="00697BAD">
      <w:pPr>
        <w:pStyle w:val="SemEspaamento"/>
        <w:jc w:val="both"/>
        <w:rPr>
          <w:rFonts w:asciiTheme="majorHAnsi" w:hAnsiTheme="majorHAnsi"/>
        </w:rPr>
      </w:pPr>
    </w:p>
    <w:p w14:paraId="63CB5C7B" w14:textId="77777777" w:rsidR="00697BAD" w:rsidRDefault="00697BAD" w:rsidP="00697BAD">
      <w:pPr>
        <w:pStyle w:val="SemEspaamento"/>
        <w:jc w:val="both"/>
        <w:rPr>
          <w:rFonts w:asciiTheme="majorHAnsi" w:hAnsiTheme="majorHAnsi"/>
        </w:rPr>
      </w:pPr>
    </w:p>
    <w:p w14:paraId="7ECD0B43" w14:textId="77777777" w:rsidR="004C4349" w:rsidRDefault="004C4349" w:rsidP="00FE7E63">
      <w:pPr>
        <w:spacing w:line="276" w:lineRule="auto"/>
        <w:rPr>
          <w:rFonts w:ascii="Arial" w:eastAsia="Calibri" w:hAnsi="Arial" w:cs="Arial"/>
          <w:bCs/>
          <w:sz w:val="22"/>
          <w:szCs w:val="22"/>
        </w:rPr>
      </w:pPr>
    </w:p>
    <w:p w14:paraId="74B2BFC6" w14:textId="77777777" w:rsidR="00257B21" w:rsidRDefault="00257B21" w:rsidP="00FE7E63">
      <w:pPr>
        <w:spacing w:line="276" w:lineRule="auto"/>
        <w:rPr>
          <w:rFonts w:ascii="Arial" w:eastAsia="Calibri" w:hAnsi="Arial" w:cs="Arial"/>
          <w:bCs/>
          <w:sz w:val="22"/>
          <w:szCs w:val="22"/>
        </w:rPr>
      </w:pPr>
    </w:p>
    <w:p w14:paraId="65D76FB8" w14:textId="77777777" w:rsidR="00257B21" w:rsidRDefault="00257B21" w:rsidP="00FE7E63">
      <w:pPr>
        <w:spacing w:line="276" w:lineRule="auto"/>
        <w:rPr>
          <w:rFonts w:ascii="Arial" w:eastAsia="Calibri" w:hAnsi="Arial" w:cs="Arial"/>
          <w:bCs/>
          <w:sz w:val="22"/>
          <w:szCs w:val="22"/>
        </w:rPr>
      </w:pPr>
    </w:p>
    <w:p w14:paraId="50A363F5" w14:textId="77777777" w:rsidR="00257B21" w:rsidRDefault="00257B21" w:rsidP="00FE7E63">
      <w:pPr>
        <w:spacing w:line="276" w:lineRule="auto"/>
        <w:rPr>
          <w:rFonts w:ascii="Arial" w:eastAsia="Calibri" w:hAnsi="Arial" w:cs="Arial"/>
          <w:bCs/>
          <w:sz w:val="22"/>
          <w:szCs w:val="22"/>
        </w:rPr>
      </w:pPr>
    </w:p>
    <w:p w14:paraId="24222453" w14:textId="77777777" w:rsidR="00257B21" w:rsidRDefault="00257B21" w:rsidP="00FE7E63">
      <w:pPr>
        <w:spacing w:line="276" w:lineRule="auto"/>
        <w:rPr>
          <w:rFonts w:ascii="Arial" w:eastAsia="Calibri" w:hAnsi="Arial" w:cs="Arial"/>
          <w:bCs/>
          <w:sz w:val="22"/>
          <w:szCs w:val="22"/>
        </w:rPr>
      </w:pPr>
    </w:p>
    <w:p w14:paraId="1A0AB57D" w14:textId="77777777" w:rsidR="004C4349" w:rsidRDefault="004C4349"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2B13E85F" w14:textId="5789DED5"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6C0841">
        <w:rPr>
          <w:rFonts w:ascii="Calibri Light" w:hAnsi="Calibri Light" w:cs="Calibri Light"/>
          <w:b/>
          <w:bCs/>
        </w:rPr>
        <w:t>3</w:t>
      </w:r>
      <w:r w:rsidR="00697BAD">
        <w:rPr>
          <w:rFonts w:ascii="Calibri Light" w:hAnsi="Calibri Light" w:cs="Calibri Light"/>
          <w:b/>
          <w:bCs/>
        </w:rPr>
        <w:t>2</w:t>
      </w:r>
      <w:r w:rsidR="006117D7">
        <w:rPr>
          <w:rFonts w:ascii="Calibri Light" w:hAnsi="Calibri Light" w:cs="Calibri Light"/>
          <w:b/>
          <w:bCs/>
        </w:rPr>
        <w:t>5</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53781D6D"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706DF4">
        <w:rPr>
          <w:rFonts w:ascii="Calibri Light" w:hAnsi="Calibri Light" w:cs="Calibri Light"/>
          <w:b/>
          <w:bCs/>
        </w:rPr>
        <w:t>2</w:t>
      </w:r>
      <w:r w:rsidR="006117D7">
        <w:rPr>
          <w:rFonts w:ascii="Calibri Light" w:hAnsi="Calibri Light" w:cs="Calibri Light"/>
          <w:b/>
          <w:bCs/>
        </w:rPr>
        <w:t>60</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4F15FA5F" w14:textId="16828C74" w:rsidR="00E57C29" w:rsidRDefault="000F4199" w:rsidP="00E57C29">
      <w:pPr>
        <w:pStyle w:val="SemEspaamento"/>
        <w:jc w:val="both"/>
        <w:rPr>
          <w:rFonts w:ascii="Calibri Light" w:hAnsi="Calibri Light" w:cs="Calibri Light"/>
          <w:b/>
        </w:rPr>
      </w:pPr>
      <w:r>
        <w:rPr>
          <w:rFonts w:ascii="Calibri Light" w:hAnsi="Calibri Light" w:cs="Calibri Light"/>
          <w:b/>
        </w:rPr>
        <w:t>1441/2024</w:t>
      </w:r>
    </w:p>
    <w:p w14:paraId="2FE05A63" w14:textId="77777777" w:rsidR="006117D7" w:rsidRDefault="006117D7" w:rsidP="000F4199">
      <w:pPr>
        <w:rPr>
          <w:rFonts w:ascii="Arial" w:hAnsi="Arial" w:cs="Arial"/>
          <w:b/>
          <w:bCs/>
        </w:rPr>
      </w:pPr>
    </w:p>
    <w:tbl>
      <w:tblPr>
        <w:tblStyle w:val="Tabelacomgrade"/>
        <w:tblW w:w="9592" w:type="dxa"/>
        <w:tblLook w:val="04A0" w:firstRow="1" w:lastRow="0" w:firstColumn="1" w:lastColumn="0" w:noHBand="0" w:noVBand="1"/>
      </w:tblPr>
      <w:tblGrid>
        <w:gridCol w:w="846"/>
        <w:gridCol w:w="5548"/>
        <w:gridCol w:w="3198"/>
      </w:tblGrid>
      <w:tr w:rsidR="00257B21" w14:paraId="4B997E92" w14:textId="77777777" w:rsidTr="00257B21">
        <w:trPr>
          <w:trHeight w:val="497"/>
        </w:trPr>
        <w:tc>
          <w:tcPr>
            <w:tcW w:w="846" w:type="dxa"/>
          </w:tcPr>
          <w:p w14:paraId="3FCB57CF" w14:textId="18048163" w:rsidR="00257B21" w:rsidRDefault="00257B21" w:rsidP="000F4199">
            <w:pPr>
              <w:rPr>
                <w:rFonts w:ascii="Arial" w:hAnsi="Arial" w:cs="Arial"/>
                <w:b/>
                <w:bCs/>
              </w:rPr>
            </w:pPr>
            <w:r>
              <w:rPr>
                <w:rFonts w:ascii="Arial" w:hAnsi="Arial" w:cs="Arial"/>
                <w:b/>
                <w:bCs/>
              </w:rPr>
              <w:t>ITEM</w:t>
            </w:r>
          </w:p>
        </w:tc>
        <w:tc>
          <w:tcPr>
            <w:tcW w:w="5548" w:type="dxa"/>
          </w:tcPr>
          <w:p w14:paraId="76F48054" w14:textId="79D01C7C" w:rsidR="00257B21" w:rsidRDefault="00257B21" w:rsidP="000F4199">
            <w:pPr>
              <w:rPr>
                <w:rFonts w:ascii="Arial" w:hAnsi="Arial" w:cs="Arial"/>
                <w:b/>
                <w:bCs/>
              </w:rPr>
            </w:pPr>
            <w:r>
              <w:rPr>
                <w:rFonts w:ascii="Arial" w:hAnsi="Arial" w:cs="Arial"/>
                <w:b/>
                <w:bCs/>
              </w:rPr>
              <w:t>DESCRIÇÃO</w:t>
            </w:r>
          </w:p>
        </w:tc>
        <w:tc>
          <w:tcPr>
            <w:tcW w:w="3198" w:type="dxa"/>
          </w:tcPr>
          <w:p w14:paraId="1CEC1872" w14:textId="1F9EAFC7" w:rsidR="00257B21" w:rsidRDefault="00257B21" w:rsidP="000F4199">
            <w:pPr>
              <w:rPr>
                <w:rFonts w:ascii="Arial" w:hAnsi="Arial" w:cs="Arial"/>
                <w:b/>
                <w:bCs/>
              </w:rPr>
            </w:pPr>
            <w:r>
              <w:rPr>
                <w:rFonts w:ascii="Arial" w:hAnsi="Arial" w:cs="Arial"/>
                <w:b/>
                <w:bCs/>
              </w:rPr>
              <w:t>VALOR DA PROPOSTA</w:t>
            </w:r>
          </w:p>
        </w:tc>
      </w:tr>
      <w:tr w:rsidR="00257B21" w14:paraId="1CE2DC0B" w14:textId="77777777" w:rsidTr="00257B21">
        <w:trPr>
          <w:trHeight w:val="1026"/>
        </w:trPr>
        <w:tc>
          <w:tcPr>
            <w:tcW w:w="846" w:type="dxa"/>
          </w:tcPr>
          <w:p w14:paraId="5A9975A3" w14:textId="21D9D564" w:rsidR="00257B21" w:rsidRDefault="00257B21" w:rsidP="000F4199">
            <w:pPr>
              <w:rPr>
                <w:rFonts w:ascii="Arial" w:hAnsi="Arial" w:cs="Arial"/>
                <w:b/>
                <w:bCs/>
              </w:rPr>
            </w:pPr>
            <w:r>
              <w:rPr>
                <w:rFonts w:ascii="Arial" w:hAnsi="Arial" w:cs="Arial"/>
                <w:b/>
                <w:bCs/>
              </w:rPr>
              <w:t>1</w:t>
            </w:r>
          </w:p>
        </w:tc>
        <w:tc>
          <w:tcPr>
            <w:tcW w:w="5548" w:type="dxa"/>
          </w:tcPr>
          <w:p w14:paraId="4C42DCCF" w14:textId="05EBF2A5" w:rsidR="00257B21" w:rsidRDefault="00257B21" w:rsidP="000F4199">
            <w:pPr>
              <w:rPr>
                <w:rFonts w:ascii="Arial" w:hAnsi="Arial" w:cs="Arial"/>
                <w:b/>
                <w:bCs/>
              </w:rPr>
            </w:pPr>
            <w:r>
              <w:rPr>
                <w:rFonts w:asciiTheme="minorHAnsi" w:hAnsiTheme="minorHAnsi" w:cstheme="minorHAnsi"/>
              </w:rPr>
              <w:t>Contratação de Empresa especializada para locação de Brinquedos Infláveis, maquinas de pipoca e algodão doce, para realização do evento Domingo no Parque deste município. Que será promovido no dia 13 de outubro de 2024. Com fornecimento de equipamento, montagem/desmontagem, execução, material necessário para produção, fiação e cabos de energia para ligação, monitores para cada brinquedo ou máquina de algodão doce ou pipoca, produtos para embalagem, alimentação e transporte</w:t>
            </w:r>
            <w:r>
              <w:rPr>
                <w:rFonts w:asciiTheme="minorHAnsi" w:hAnsiTheme="minorHAnsi" w:cstheme="minorHAnsi"/>
              </w:rPr>
              <w:t>.</w:t>
            </w:r>
          </w:p>
        </w:tc>
        <w:tc>
          <w:tcPr>
            <w:tcW w:w="3198" w:type="dxa"/>
          </w:tcPr>
          <w:p w14:paraId="6D4FA436" w14:textId="77777777" w:rsidR="00257B21" w:rsidRDefault="00257B21" w:rsidP="000F4199">
            <w:pPr>
              <w:rPr>
                <w:rFonts w:ascii="Arial" w:hAnsi="Arial" w:cs="Arial"/>
                <w:b/>
                <w:bCs/>
              </w:rPr>
            </w:pPr>
          </w:p>
          <w:p w14:paraId="0C8583F0" w14:textId="77777777" w:rsidR="00257B21" w:rsidRDefault="00257B21" w:rsidP="000F4199">
            <w:pPr>
              <w:rPr>
                <w:rFonts w:ascii="Arial" w:hAnsi="Arial" w:cs="Arial"/>
                <w:b/>
                <w:bCs/>
              </w:rPr>
            </w:pPr>
          </w:p>
          <w:p w14:paraId="3C1DCEEF" w14:textId="5B8EE66A" w:rsidR="00257B21" w:rsidRDefault="00257B21" w:rsidP="000F4199">
            <w:pPr>
              <w:rPr>
                <w:rFonts w:ascii="Arial" w:hAnsi="Arial" w:cs="Arial"/>
                <w:b/>
                <w:bCs/>
              </w:rPr>
            </w:pPr>
            <w:r>
              <w:rPr>
                <w:rFonts w:ascii="Arial" w:hAnsi="Arial" w:cs="Arial"/>
                <w:b/>
                <w:bCs/>
              </w:rPr>
              <w:t>R$</w:t>
            </w:r>
          </w:p>
        </w:tc>
      </w:tr>
    </w:tbl>
    <w:p w14:paraId="6F69C1F8" w14:textId="77777777" w:rsidR="006117D7" w:rsidRDefault="006117D7" w:rsidP="000F4199">
      <w:pPr>
        <w:rPr>
          <w:rFonts w:ascii="Arial" w:hAnsi="Arial" w:cs="Arial"/>
          <w:b/>
          <w:bCs/>
        </w:rPr>
      </w:pPr>
    </w:p>
    <w:p w14:paraId="1D7D5887" w14:textId="77777777" w:rsidR="006117D7" w:rsidRDefault="006117D7" w:rsidP="000F4199">
      <w:pPr>
        <w:rPr>
          <w:rFonts w:ascii="Arial" w:hAnsi="Arial" w:cs="Arial"/>
          <w:b/>
          <w:bCs/>
        </w:rPr>
      </w:pPr>
    </w:p>
    <w:p w14:paraId="68B406E4" w14:textId="6494047F" w:rsidR="000F4199" w:rsidRDefault="00E6794C" w:rsidP="000F4199">
      <w:pPr>
        <w:rPr>
          <w:rFonts w:ascii="Calibri Light" w:hAnsi="Calibri Light" w:cs="Calibri Light"/>
          <w:b/>
          <w:bCs/>
          <w:sz w:val="18"/>
          <w:szCs w:val="18"/>
        </w:rPr>
      </w:pPr>
      <w:r>
        <w:rPr>
          <w:noProof/>
          <w:lang w:eastAsia="pt-BR"/>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02E8D86"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834AEA">
        <w:rPr>
          <w:rFonts w:ascii="Arial" w:hAnsi="Arial" w:cs="Arial"/>
          <w:b/>
          <w:bCs/>
        </w:rPr>
        <w:t xml:space="preserve">  </w:t>
      </w:r>
      <w:r w:rsidR="000F4199">
        <w:rPr>
          <w:rFonts w:ascii="Arial" w:hAnsi="Arial" w:cs="Arial"/>
          <w:b/>
          <w:bCs/>
        </w:rPr>
        <w:t xml:space="preserve"> </w:t>
      </w:r>
      <w:r w:rsidR="000F4199">
        <w:rPr>
          <w:rFonts w:ascii="Arial" w:hAnsi="Arial" w:cs="Arial"/>
          <w:b/>
          <w:bCs/>
          <w:sz w:val="24"/>
          <w:szCs w:val="24"/>
        </w:rPr>
        <w:t>VALOR TOTAL</w:t>
      </w:r>
      <w:r w:rsidR="00697BAD">
        <w:rPr>
          <w:rFonts w:ascii="Arial" w:hAnsi="Arial" w:cs="Arial"/>
          <w:b/>
          <w:bCs/>
          <w:sz w:val="24"/>
          <w:szCs w:val="24"/>
        </w:rPr>
        <w:t xml:space="preserve"> DA PROPOSTA</w:t>
      </w:r>
      <w:r w:rsidR="000F4199">
        <w:rPr>
          <w:rFonts w:ascii="Arial" w:hAnsi="Arial" w:cs="Arial"/>
          <w:b/>
          <w:bCs/>
          <w:sz w:val="24"/>
          <w:szCs w:val="24"/>
        </w:rPr>
        <w:t>:</w:t>
      </w:r>
    </w:p>
    <w:p w14:paraId="50E031F4" w14:textId="77777777" w:rsidR="00452775" w:rsidRDefault="00452775" w:rsidP="00452775">
      <w:pPr>
        <w:spacing w:line="480" w:lineRule="auto"/>
        <w:jc w:val="both"/>
        <w:rPr>
          <w:rFonts w:ascii="Calibri Light" w:hAnsi="Calibri Light" w:cs="Calibri Light"/>
          <w:b/>
          <w:bCs/>
          <w:sz w:val="18"/>
          <w:szCs w:val="18"/>
        </w:rPr>
      </w:pPr>
    </w:p>
    <w:p w14:paraId="163D3A49" w14:textId="67C8D6F8" w:rsidR="00697BAD" w:rsidRPr="00234AD5" w:rsidRDefault="000F4199" w:rsidP="00697BAD">
      <w:pPr>
        <w:pStyle w:val="SemEspaamento"/>
        <w:ind w:firstLine="708"/>
        <w:jc w:val="both"/>
        <w:rPr>
          <w:rFonts w:ascii="Arial" w:hAnsi="Arial" w:cs="Arial"/>
          <w:b/>
          <w:bCs/>
        </w:rPr>
      </w:pPr>
      <w:r w:rsidRPr="00502685">
        <w:rPr>
          <w:rFonts w:ascii="Calibri Light" w:hAnsi="Calibri Light" w:cs="Calibri Light"/>
          <w:b/>
          <w:bCs/>
        </w:rPr>
        <w:t xml:space="preserve">OBJETO </w:t>
      </w:r>
      <w:r w:rsidR="006117D7">
        <w:rPr>
          <w:rFonts w:ascii="Arial" w:hAnsi="Arial" w:cs="Arial"/>
          <w:b/>
          <w:bCs/>
        </w:rPr>
        <w:t>Locação de brinquedos infláveis para a realização do evento domingo no parque Geraldo Jorge no dia 13 de outubro.</w:t>
      </w:r>
    </w:p>
    <w:p w14:paraId="2FFD5924" w14:textId="45F1B22D" w:rsidR="00313AF2" w:rsidRPr="00234AD5" w:rsidRDefault="00313AF2" w:rsidP="00313AF2">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D210041" w14:textId="77777777" w:rsidR="006C0841" w:rsidRDefault="006C0841" w:rsidP="00AD4369">
      <w:pPr>
        <w:pStyle w:val="SemEspaamento"/>
        <w:jc w:val="center"/>
        <w:rPr>
          <w:rFonts w:ascii="Calibri Light" w:hAnsi="Calibri Light" w:cs="Calibri Light"/>
          <w:b/>
          <w:bCs/>
          <w:sz w:val="20"/>
          <w:szCs w:val="20"/>
        </w:rPr>
      </w:pPr>
    </w:p>
    <w:p w14:paraId="031CEE93" w14:textId="77777777" w:rsidR="006C0841" w:rsidRDefault="006C0841" w:rsidP="00AD4369">
      <w:pPr>
        <w:pStyle w:val="SemEspaamento"/>
        <w:jc w:val="center"/>
        <w:rPr>
          <w:rFonts w:ascii="Calibri Light" w:hAnsi="Calibri Light" w:cs="Calibri Light"/>
          <w:b/>
          <w:bCs/>
          <w:sz w:val="20"/>
          <w:szCs w:val="20"/>
        </w:rPr>
      </w:pPr>
    </w:p>
    <w:p w14:paraId="7D875CE7" w14:textId="77777777" w:rsidR="006C0841" w:rsidRDefault="006C0841" w:rsidP="00AD4369">
      <w:pPr>
        <w:pStyle w:val="SemEspaamento"/>
        <w:jc w:val="center"/>
        <w:rPr>
          <w:rFonts w:ascii="Calibri Light" w:hAnsi="Calibri Light" w:cs="Calibri Light"/>
          <w:b/>
          <w:bCs/>
          <w:sz w:val="20"/>
          <w:szCs w:val="20"/>
        </w:rPr>
      </w:pPr>
    </w:p>
    <w:p w14:paraId="6D2501D2" w14:textId="77777777" w:rsidR="00697BAD" w:rsidRDefault="00697BAD"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6B08A" w14:textId="77777777" w:rsidR="002540E0" w:rsidRDefault="002540E0">
      <w:r>
        <w:separator/>
      </w:r>
    </w:p>
  </w:endnote>
  <w:endnote w:type="continuationSeparator" w:id="0">
    <w:p w14:paraId="27C4CF0E" w14:textId="77777777" w:rsidR="002540E0" w:rsidRDefault="002540E0">
      <w:r>
        <w:continuationSeparator/>
      </w:r>
    </w:p>
  </w:endnote>
  <w:endnote w:type="continuationNotice" w:id="1">
    <w:p w14:paraId="19714985" w14:textId="77777777" w:rsidR="002540E0" w:rsidRDefault="00254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A9BC8" w14:textId="77777777" w:rsidR="002540E0" w:rsidRDefault="002540E0">
      <w:r>
        <w:separator/>
      </w:r>
    </w:p>
  </w:footnote>
  <w:footnote w:type="continuationSeparator" w:id="0">
    <w:p w14:paraId="0838F3C8" w14:textId="77777777" w:rsidR="002540E0" w:rsidRDefault="002540E0">
      <w:r>
        <w:continuationSeparator/>
      </w:r>
    </w:p>
  </w:footnote>
  <w:footnote w:type="continuationNotice" w:id="1">
    <w:p w14:paraId="1C82EDAA" w14:textId="77777777" w:rsidR="002540E0" w:rsidRDefault="00254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9"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1"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5"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6"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7"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8"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2"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6"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1055354865">
    <w:abstractNumId w:val="25"/>
  </w:num>
  <w:num w:numId="2" w16cid:durableId="2043049179">
    <w:abstractNumId w:val="5"/>
  </w:num>
  <w:num w:numId="3" w16cid:durableId="1306467485">
    <w:abstractNumId w:val="21"/>
  </w:num>
  <w:num w:numId="4" w16cid:durableId="1111585432">
    <w:abstractNumId w:val="8"/>
  </w:num>
  <w:num w:numId="5" w16cid:durableId="294528383">
    <w:abstractNumId w:val="1"/>
  </w:num>
  <w:num w:numId="6" w16cid:durableId="54933992">
    <w:abstractNumId w:val="10"/>
  </w:num>
  <w:num w:numId="7" w16cid:durableId="2112623328">
    <w:abstractNumId w:val="13"/>
  </w:num>
  <w:num w:numId="8" w16cid:durableId="1801799979">
    <w:abstractNumId w:val="14"/>
  </w:num>
  <w:num w:numId="9" w16cid:durableId="185672276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19"/>
  </w:num>
  <w:num w:numId="13" w16cid:durableId="14195977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17"/>
  </w:num>
  <w:num w:numId="17" w16cid:durableId="7148937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6"/>
  </w:num>
  <w:num w:numId="25" w16cid:durableId="1071000192">
    <w:abstractNumId w:val="11"/>
  </w:num>
  <w:num w:numId="26" w16cid:durableId="1045638143">
    <w:abstractNumId w:val="24"/>
  </w:num>
  <w:num w:numId="27" w16cid:durableId="93986675">
    <w:abstractNumId w:val="12"/>
  </w:num>
  <w:num w:numId="28" w16cid:durableId="107374245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FF9"/>
    <w:rsid w:val="00107FB0"/>
    <w:rsid w:val="00112DD7"/>
    <w:rsid w:val="00122DAA"/>
    <w:rsid w:val="00124824"/>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E610C"/>
    <w:rsid w:val="002F4653"/>
    <w:rsid w:val="002F69DB"/>
    <w:rsid w:val="002F74A7"/>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63359"/>
    <w:rsid w:val="00371787"/>
    <w:rsid w:val="0037229D"/>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2BC5"/>
    <w:rsid w:val="0060343C"/>
    <w:rsid w:val="006117D7"/>
    <w:rsid w:val="006321C9"/>
    <w:rsid w:val="0063580A"/>
    <w:rsid w:val="0064622F"/>
    <w:rsid w:val="00661A75"/>
    <w:rsid w:val="00664076"/>
    <w:rsid w:val="00665ED6"/>
    <w:rsid w:val="00667FD0"/>
    <w:rsid w:val="00675545"/>
    <w:rsid w:val="00680CD5"/>
    <w:rsid w:val="00682E22"/>
    <w:rsid w:val="00686C9A"/>
    <w:rsid w:val="006925C2"/>
    <w:rsid w:val="00693EB4"/>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5113</Words>
  <Characters>27614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32662</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2024-07-01T12:53:00Z</cp:lastPrinted>
  <dcterms:created xsi:type="dcterms:W3CDTF">2024-08-29T14:43:00Z</dcterms:created>
  <dcterms:modified xsi:type="dcterms:W3CDTF">2024-08-29T14:43:00Z</dcterms:modified>
</cp:coreProperties>
</file>