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2438C">
      <w:pPr>
        <w:pStyle w:val="16"/>
        <w:rPr>
          <w:rFonts w:ascii="Times New Roman"/>
        </w:rPr>
      </w:pPr>
    </w:p>
    <w:p w14:paraId="78C3C440">
      <w:pPr>
        <w:pStyle w:val="16"/>
        <w:spacing w:before="11"/>
        <w:rPr>
          <w:rFonts w:ascii="Arial"/>
          <w:b/>
          <w:sz w:val="21"/>
        </w:rPr>
      </w:pPr>
    </w:p>
    <w:p w14:paraId="288C0981">
      <w:pPr>
        <w:pStyle w:val="2"/>
        <w:spacing w:before="92"/>
        <w:ind w:left="0"/>
        <w:jc w:val="left"/>
        <w:rPr>
          <w:u w:val="single"/>
        </w:rPr>
      </w:pPr>
      <w:bookmarkStart w:id="5" w:name="_GoBack"/>
      <w:bookmarkEnd w:id="5"/>
      <w:r>
        <w:rPr>
          <w:u w:val="single"/>
        </w:rPr>
        <w:t xml:space="preserve"> EDITAL DE PREGÃO ELETRÔNICO Nº 027/2025</w:t>
      </w:r>
    </w:p>
    <w:p w14:paraId="1F55756E">
      <w:pPr>
        <w:pStyle w:val="2"/>
        <w:spacing w:before="92"/>
        <w:ind w:left="0"/>
        <w:jc w:val="left"/>
        <w:rPr>
          <w:u w:val="thick"/>
        </w:rPr>
      </w:pPr>
      <w:r>
        <w:rPr>
          <w:u w:val="thick"/>
        </w:rPr>
        <w:t>PROCESSO</w:t>
      </w:r>
      <w:r>
        <w:rPr>
          <w:spacing w:val="-1"/>
          <w:u w:val="thick"/>
        </w:rPr>
        <w:t xml:space="preserve"> </w:t>
      </w:r>
      <w:r>
        <w:rPr>
          <w:u w:val="thick"/>
        </w:rPr>
        <w:t>N°</w:t>
      </w:r>
      <w:r>
        <w:rPr>
          <w:spacing w:val="-3"/>
          <w:u w:val="thick"/>
        </w:rPr>
        <w:t xml:space="preserve"> </w:t>
      </w:r>
      <w:r>
        <w:rPr>
          <w:u w:val="thick"/>
        </w:rPr>
        <w:t>169/2025</w:t>
      </w:r>
    </w:p>
    <w:p w14:paraId="39A205D4">
      <w:pPr>
        <w:pStyle w:val="2"/>
        <w:spacing w:before="92"/>
        <w:ind w:left="0"/>
        <w:jc w:val="left"/>
        <w:rPr>
          <w:b w:val="0"/>
          <w:bCs w:val="0"/>
          <w:spacing w:val="-64"/>
        </w:rPr>
      </w:pPr>
    </w:p>
    <w:p w14:paraId="2C86AF17">
      <w:pPr>
        <w:spacing w:after="4"/>
        <w:ind w:right="796"/>
        <w:rPr>
          <w:rFonts w:ascii="Arial" w:hAnsi="Arial"/>
          <w:b/>
          <w:spacing w:val="-1"/>
          <w:sz w:val="24"/>
          <w:u w:val="thick"/>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GLOBAL</w:t>
      </w:r>
    </w:p>
    <w:p w14:paraId="4E4ED9CF">
      <w:pPr>
        <w:spacing w:after="4"/>
        <w:ind w:right="2800"/>
        <w:rPr>
          <w:rFonts w:ascii="Arial" w:hAnsi="Arial"/>
          <w:b/>
          <w:spacing w:val="-1"/>
          <w:sz w:val="24"/>
          <w:u w:val="thick"/>
        </w:rPr>
      </w:pPr>
    </w:p>
    <w:p w14:paraId="182F9E8C">
      <w:pPr>
        <w:spacing w:after="4"/>
        <w:ind w:right="2800"/>
        <w:rPr>
          <w:rFonts w:ascii="Arial" w:hAnsi="Arial"/>
          <w:b/>
          <w:sz w:val="24"/>
        </w:rPr>
      </w:pPr>
    </w:p>
    <w:p w14:paraId="45F7CCB0">
      <w:pPr>
        <w:pStyle w:val="16"/>
        <w:ind w:left="210"/>
        <w:rPr>
          <w:rFonts w:ascii="Arial"/>
          <w:sz w:val="20"/>
        </w:rPr>
      </w:pPr>
      <w:r>
        <w:rPr>
          <w:rFonts w:ascii="Arial"/>
          <w:sz w:val="20"/>
          <w:lang w:val="pt-BR" w:eastAsia="pt-BR"/>
        </w:rPr>
        <mc:AlternateContent>
          <mc:Choice Requires="wps">
            <w:drawing>
              <wp:inline distT="0" distB="0" distL="0" distR="0">
                <wp:extent cx="5869940" cy="175260"/>
                <wp:effectExtent l="0" t="3175" r="635" b="2540"/>
                <wp:docPr id="37"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 id="Text Box 12" o:spid="_x0000_s1026" o:spt="202" type="#_x0000_t202" style="height:13.8pt;width:462.2pt;" fillcolor="#CCCCCC" filled="t" stroked="f" coordsize="21600,21600" o:gfxdata="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sel3WAAAABAEAAA8AAAAAAAAA&#10;AQAgAAAAIgAAAGRycy9kb3ducmV2LnhtbFBLAQIUABQAAAAIAIdO4kBPmn7OEwIAAC8EAAAOAAAA&#10;AAAAAAEAIAAAACUBAABkcnMvZTJvRG9jLnhtbFBLBQYAAAAABgAGAFkBAACqBQAAAAA=&#10;">
                <v:fill on="t" focussize="0,0"/>
                <v:stroke on="f"/>
                <v:imagedata o:title=""/>
                <o:lock v:ext="edit" aspectratio="f"/>
                <v:textbox inset="0mm,0mm,0mm,0mm">
                  <w:txbxContent>
                    <w:p w14:paraId="0430B050">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wrap type="none"/>
                <w10:anchorlock/>
              </v:shape>
            </w:pict>
          </mc:Fallback>
        </mc:AlternateContent>
      </w:r>
    </w:p>
    <w:p w14:paraId="0E9A215F">
      <w:pPr>
        <w:jc w:val="both"/>
      </w:pPr>
    </w:p>
    <w:p w14:paraId="7377D54A">
      <w:pPr>
        <w:pStyle w:val="2"/>
        <w:spacing w:line="248" w:lineRule="exact"/>
        <w:jc w:val="center"/>
        <w:rPr>
          <w:rFonts w:eastAsia="Arial MT" w:cs="Arial MT"/>
          <w:bCs w:val="0"/>
          <w:sz w:val="22"/>
          <w:szCs w:val="22"/>
          <w:highlight w:val="yellow"/>
          <w:u w:val="thick"/>
        </w:rPr>
      </w:pPr>
      <w:r>
        <w:rPr>
          <w:rFonts w:eastAsia="Arial MT" w:cs="Arial MT"/>
          <w:bCs w:val="0"/>
          <w:sz w:val="22"/>
          <w:szCs w:val="22"/>
          <w:highlight w:val="yellow"/>
          <w:u w:val="thick"/>
        </w:rPr>
        <w:t>LICITAÇÃO DIFERENCIADA PARA PARTICIPAÇÃO EXCLUSIVA DE EMPRESAS</w:t>
      </w:r>
    </w:p>
    <w:p w14:paraId="49FEE1AC">
      <w:pPr>
        <w:pStyle w:val="16"/>
        <w:spacing w:before="11"/>
        <w:rPr>
          <w:rFonts w:ascii="Arial" w:hAnsi="Arial"/>
          <w:b/>
          <w:u w:val="thick"/>
        </w:rPr>
      </w:pPr>
      <w:r>
        <w:rPr>
          <w:rFonts w:ascii="Arial" w:hAnsi="Arial"/>
          <w:b/>
          <w:highlight w:val="yellow"/>
          <w:u w:val="thick"/>
        </w:rPr>
        <w:t>ENQUADRADAS COMO ME/EPP e EQUIPARADAS</w:t>
      </w:r>
    </w:p>
    <w:p w14:paraId="0902A113">
      <w:pPr>
        <w:pStyle w:val="16"/>
        <w:spacing w:before="11"/>
        <w:rPr>
          <w:sz w:val="13"/>
        </w:rPr>
      </w:pPr>
    </w:p>
    <w:p w14:paraId="52246B1C">
      <w:pPr>
        <w:pStyle w:val="16"/>
        <w:spacing w:before="93"/>
        <w:jc w:val="both"/>
      </w:pPr>
      <w:r>
        <w:t>Torna-se público, para conhecimento dos interessados, que a Prefeitura Municipal de RIFAINA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MENOR PREÇO GLOBAL</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Municipal</w:t>
      </w:r>
      <w:r>
        <w:rPr>
          <w:spacing w:val="1"/>
        </w:rPr>
        <w:t xml:space="preserve"> </w:t>
      </w:r>
      <w:r>
        <w:t>nº1441/2024 - https://rifaina.sp.gov.br/assets/leis/79e3ea61d48358ec6b8f892d8815a712).pdf, Portaria n°033/2025 de 03 de janeiro de 2025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pPr>
        <w:pStyle w:val="16"/>
        <w:spacing w:before="10"/>
        <w:rPr>
          <w:sz w:val="21"/>
        </w:rPr>
      </w:pPr>
    </w:p>
    <w:p w14:paraId="20513B1D">
      <w:pPr>
        <w:pStyle w:val="16"/>
      </w:pPr>
    </w:p>
    <w:p w14:paraId="62A53D91">
      <w:pPr>
        <w:pStyle w:val="62"/>
        <w:numPr>
          <w:ilvl w:val="1"/>
          <w:numId w:val="1"/>
        </w:numPr>
        <w:jc w:val="both"/>
        <w:rPr>
          <w:rFonts w:ascii="Arial" w:hAnsi="Arial" w:eastAsia="Arial" w:cs="Arial"/>
          <w:b/>
          <w:bCs/>
          <w:sz w:val="24"/>
          <w:szCs w:val="24"/>
          <w:lang w:val="pt-PT"/>
        </w:rPr>
      </w:pPr>
      <w:r>
        <w:rPr>
          <w:rFonts w:ascii="Arial" w:hAnsi="Arial" w:cs="Arial"/>
          <w:b/>
          <w:bCs/>
          <w:sz w:val="24"/>
          <w:szCs w:val="24"/>
          <w:u w:val="thick"/>
        </w:rPr>
        <w:t xml:space="preserve">OBJETO: </w:t>
      </w:r>
      <w:r>
        <w:rPr>
          <w:rFonts w:ascii="Arial" w:hAnsi="Arial" w:eastAsia="Arial" w:cs="Arial"/>
          <w:b/>
          <w:bCs/>
          <w:sz w:val="24"/>
          <w:szCs w:val="24"/>
          <w:lang w:val="pt-PT"/>
        </w:rPr>
        <w:t>CONTRATAÇÃO DE EMPRESA ESPECIALIZADA PARA MINISTRAR AULAS PREPARATÓRIAS PARA CONCURSO PÚBLICO A SER PROMOVIDO PELA PREFEITURA MUNICIPAL DE RIFAINA.</w:t>
      </w:r>
    </w:p>
    <w:p w14:paraId="595965DA">
      <w:pPr>
        <w:pStyle w:val="62"/>
        <w:ind w:left="792"/>
        <w:jc w:val="both"/>
        <w:rPr>
          <w:b/>
          <w:sz w:val="21"/>
        </w:rPr>
      </w:pPr>
      <w:r>
        <w:rPr>
          <w:lang w:eastAsia="pt-BR"/>
        </w:rPr>
        <mc:AlternateContent>
          <mc:Choice Requires="wps">
            <w:drawing>
              <wp:anchor distT="0" distB="0" distL="0" distR="0" simplePos="0" relativeHeight="251668480" behindDoc="1" locked="0" layoutInCell="1" allowOverlap="1">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72ECF454">
                            <w:pPr>
                              <w:spacing w:before="17"/>
                              <w:ind w:left="108"/>
                              <w:rPr>
                                <w:rFonts w:ascii="Arial" w:hAnsi="Arial"/>
                                <w:b/>
                                <w:sz w:val="24"/>
                              </w:rPr>
                            </w:pPr>
                            <w:r>
                              <w:rPr>
                                <w:rFonts w:ascii="Arial" w:hAnsi="Arial"/>
                                <w:b/>
                                <w:sz w:val="24"/>
                                <w:u w:val="thick"/>
                              </w:rPr>
                              <w:t>DIA/HORÁRIOS:</w:t>
                            </w:r>
                          </w:p>
                          <w:p w14:paraId="07661CFA">
                            <w:pPr>
                              <w:pStyle w:val="16"/>
                              <w:spacing w:before="9"/>
                              <w:rPr>
                                <w:rFonts w:ascii="Arial"/>
                                <w:b/>
                                <w:sz w:val="23"/>
                              </w:rPr>
                            </w:pPr>
                          </w:p>
                          <w:p w14:paraId="73724A01">
                            <w:pPr>
                              <w:spacing w:before="1"/>
                              <w:ind w:left="108"/>
                              <w:jc w:val="both"/>
                              <w:rPr>
                                <w:rFonts w:ascii="Arial" w:hAnsi="Arial"/>
                                <w:b/>
                                <w:sz w:val="24"/>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pacing w:val="46"/>
                                <w:sz w:val="24"/>
                                <w:lang w:val="pt-BR"/>
                              </w:rPr>
                              <w:t>14</w:t>
                            </w:r>
                            <w:r>
                              <w:rPr>
                                <w:rFonts w:ascii="Arial" w:hAnsi="Arial"/>
                                <w:b/>
                                <w:sz w:val="24"/>
                              </w:rPr>
                              <w:t>/0</w:t>
                            </w:r>
                            <w:r>
                              <w:rPr>
                                <w:rFonts w:hint="default" w:ascii="Arial" w:hAnsi="Arial"/>
                                <w:b/>
                                <w:sz w:val="24"/>
                                <w:lang w:val="pt-BR"/>
                              </w:rPr>
                              <w:t>5</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w:t>
                            </w:r>
                          </w:p>
                          <w:p w14:paraId="34EF9B87">
                            <w:pPr>
                              <w:spacing w:before="1"/>
                              <w:ind w:left="108"/>
                              <w:jc w:val="both"/>
                              <w:rPr>
                                <w:rFonts w:ascii="Arial" w:hAnsi="Arial"/>
                                <w:b/>
                                <w:sz w:val="24"/>
                              </w:rPr>
                            </w:pPr>
                          </w:p>
                          <w:p w14:paraId="1DE894A1">
                            <w:pPr>
                              <w:spacing w:before="1"/>
                              <w:ind w:left="108"/>
                              <w:jc w:val="both"/>
                              <w:rPr>
                                <w:rFonts w:ascii="Arial" w:hAnsi="Arial"/>
                                <w:b/>
                                <w:sz w:val="24"/>
                              </w:rPr>
                            </w:pPr>
                            <w:r>
                              <w:rPr>
                                <w:rFonts w:ascii="Arial" w:hAnsi="Arial"/>
                                <w:b/>
                                <w:sz w:val="24"/>
                                <w:u w:val="thick"/>
                              </w:rPr>
                              <w:t>ABERTURA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 xml:space="preserve">0 </w:t>
                            </w:r>
                            <w:r>
                              <w:rPr>
                                <w:rFonts w:ascii="Arial"/>
                                <w:b/>
                                <w:sz w:val="24"/>
                              </w:rPr>
                              <w:t>do dia</w:t>
                            </w:r>
                            <w:r>
                              <w:rPr>
                                <w:rFonts w:ascii="Arial"/>
                                <w:b/>
                                <w:spacing w:val="-3"/>
                                <w:sz w:val="24"/>
                              </w:rPr>
                              <w:t xml:space="preserve"> </w:t>
                            </w:r>
                            <w:r>
                              <w:rPr>
                                <w:rFonts w:hint="default" w:ascii="Arial"/>
                                <w:b/>
                                <w:spacing w:val="-3"/>
                                <w:sz w:val="24"/>
                                <w:lang w:val="pt-BR"/>
                              </w:rPr>
                              <w:t>27</w:t>
                            </w:r>
                            <w:r>
                              <w:rPr>
                                <w:rFonts w:ascii="Arial" w:hAnsi="Arial"/>
                                <w:b/>
                                <w:sz w:val="24"/>
                              </w:rPr>
                              <w:t>/0</w:t>
                            </w:r>
                            <w:r>
                              <w:rPr>
                                <w:rFonts w:hint="default" w:ascii="Arial" w:hAnsi="Arial"/>
                                <w:b/>
                                <w:sz w:val="24"/>
                                <w:lang w:val="pt-BR"/>
                              </w:rPr>
                              <w:t>5</w:t>
                            </w:r>
                            <w:r>
                              <w:rPr>
                                <w:rFonts w:ascii="Arial" w:hAnsi="Arial"/>
                                <w:b/>
                                <w:sz w:val="24"/>
                              </w:rPr>
                              <w:t>/2025</w:t>
                            </w:r>
                            <w:r>
                              <w:rPr>
                                <w:rFonts w:ascii="Arial"/>
                                <w:b/>
                                <w:sz w:val="24"/>
                              </w:rPr>
                              <w:t>.</w:t>
                            </w:r>
                          </w:p>
                          <w:p w14:paraId="7E9AA992">
                            <w:pPr>
                              <w:pStyle w:val="16"/>
                              <w:rPr>
                                <w:rFonts w:ascii="Arial"/>
                                <w:b/>
                              </w:rPr>
                            </w:pPr>
                          </w:p>
                          <w:p w14:paraId="0E68490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rPr>
                              <w:t>Às 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0 h</w:t>
                            </w:r>
                            <w:r>
                              <w:rPr>
                                <w:rFonts w:ascii="Arial" w:hAnsi="Arial"/>
                                <w:b/>
                                <w:spacing w:val="-2"/>
                                <w:sz w:val="24"/>
                              </w:rPr>
                              <w:t xml:space="preserve"> </w:t>
                            </w:r>
                            <w:r>
                              <w:rPr>
                                <w:rFonts w:ascii="Arial" w:hAnsi="Arial"/>
                                <w:b/>
                                <w:sz w:val="24"/>
                              </w:rPr>
                              <w:t xml:space="preserve">do dia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w:t>
                            </w:r>
                          </w:p>
                          <w:p w14:paraId="51C5E569">
                            <w:pPr>
                              <w:pStyle w:val="16"/>
                              <w:rPr>
                                <w:rFonts w:ascii="Arial"/>
                                <w:b/>
                              </w:rPr>
                            </w:pPr>
                          </w:p>
                          <w:p w14:paraId="2FFEC782">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pPr>
                              <w:spacing w:line="242" w:lineRule="auto"/>
                              <w:ind w:left="108"/>
                              <w:rPr>
                                <w:sz w:val="24"/>
                              </w:rPr>
                            </w:pPr>
                          </w:p>
                        </w:txbxContent>
                      </wps:txbx>
                      <wps:bodyPr rot="0" vert="horz" wrap="square" lIns="0" tIns="0" rIns="0" bIns="0" anchor="t" anchorCtr="0" upright="1">
                        <a:noAutofit/>
                      </wps:bodyPr>
                    </wps:wsp>
                  </a:graphicData>
                </a:graphic>
              </wp:anchor>
            </w:drawing>
          </mc:Choice>
          <mc:Fallback>
            <w:pict>
              <v:shape id="Text Box 11" o:spid="_x0000_s1026" o:spt="202" type="#_x0000_t202" style="position:absolute;left:0pt;margin-left:65.3pt;margin-top:14.3pt;height:168.2pt;width:470.6pt;mso-position-horizontal-relative:page;mso-wrap-distance-bottom:0pt;mso-wrap-distance-top:0pt;z-index:-251648000;mso-width-relative:page;mso-height-relative:page;" filled="f" stroked="t" coordsize="21600,21600" o:gfxdata="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JBXdtcAAAALAQAADwAAAAAAAAABACAAAAAiAAAAZHJzL2Rvd25yZXYueG1s&#10;UEsBAhQAFAAAAAgAh07iQE63xUMyAgAAaQQAAA4AAAAAAAAAAQAgAAAAJgEAAGRycy9lMm9Eb2Mu&#10;eG1sUEsFBgAAAAAGAAYAWQEAAMoFAAAAAA==&#10;">
                <v:fill on="f" focussize="0,0"/>
                <v:stroke weight="0.48pt" color="#000000" miterlimit="8" joinstyle="miter"/>
                <v:imagedata o:title=""/>
                <o:lock v:ext="edit" aspectratio="f"/>
                <v:textbox inset="0mm,0mm,0mm,0mm">
                  <w:txbxContent>
                    <w:p w14:paraId="72ECF454">
                      <w:pPr>
                        <w:spacing w:before="17"/>
                        <w:ind w:left="108"/>
                        <w:rPr>
                          <w:rFonts w:ascii="Arial" w:hAnsi="Arial"/>
                          <w:b/>
                          <w:sz w:val="24"/>
                        </w:rPr>
                      </w:pPr>
                      <w:r>
                        <w:rPr>
                          <w:rFonts w:ascii="Arial" w:hAnsi="Arial"/>
                          <w:b/>
                          <w:sz w:val="24"/>
                          <w:u w:val="thick"/>
                        </w:rPr>
                        <w:t>DIA/HORÁRIOS:</w:t>
                      </w:r>
                    </w:p>
                    <w:p w14:paraId="07661CFA">
                      <w:pPr>
                        <w:pStyle w:val="16"/>
                        <w:spacing w:before="9"/>
                        <w:rPr>
                          <w:rFonts w:ascii="Arial"/>
                          <w:b/>
                          <w:sz w:val="23"/>
                        </w:rPr>
                      </w:pPr>
                    </w:p>
                    <w:p w14:paraId="73724A01">
                      <w:pPr>
                        <w:spacing w:before="1"/>
                        <w:ind w:left="108"/>
                        <w:jc w:val="both"/>
                        <w:rPr>
                          <w:rFonts w:ascii="Arial" w:hAnsi="Arial"/>
                          <w:b/>
                          <w:sz w:val="24"/>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hint="default" w:ascii="Arial" w:hAnsi="Arial"/>
                          <w:b/>
                          <w:spacing w:val="46"/>
                          <w:sz w:val="24"/>
                          <w:lang w:val="pt-BR"/>
                        </w:rPr>
                        <w:t>14</w:t>
                      </w:r>
                      <w:r>
                        <w:rPr>
                          <w:rFonts w:ascii="Arial" w:hAnsi="Arial"/>
                          <w:b/>
                          <w:sz w:val="24"/>
                        </w:rPr>
                        <w:t>/0</w:t>
                      </w:r>
                      <w:r>
                        <w:rPr>
                          <w:rFonts w:hint="default" w:ascii="Arial" w:hAnsi="Arial"/>
                          <w:b/>
                          <w:sz w:val="24"/>
                          <w:lang w:val="pt-BR"/>
                        </w:rPr>
                        <w:t>5</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Pr>
                          <w:rFonts w:ascii="Arial" w:hAnsi="Arial"/>
                          <w:b/>
                          <w:sz w:val="24"/>
                        </w:rPr>
                        <w:t>0</w:t>
                      </w:r>
                      <w:r>
                        <w:rPr>
                          <w:rFonts w:hint="default" w:ascii="Arial" w:hAnsi="Arial"/>
                          <w:b/>
                          <w:sz w:val="24"/>
                          <w:lang w:val="pt-BR"/>
                        </w:rPr>
                        <w:t>9</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w:t>
                      </w:r>
                    </w:p>
                    <w:p w14:paraId="34EF9B87">
                      <w:pPr>
                        <w:spacing w:before="1"/>
                        <w:ind w:left="108"/>
                        <w:jc w:val="both"/>
                        <w:rPr>
                          <w:rFonts w:ascii="Arial" w:hAnsi="Arial"/>
                          <w:b/>
                          <w:sz w:val="24"/>
                        </w:rPr>
                      </w:pPr>
                    </w:p>
                    <w:p w14:paraId="1DE894A1">
                      <w:pPr>
                        <w:spacing w:before="1"/>
                        <w:ind w:left="108"/>
                        <w:jc w:val="both"/>
                        <w:rPr>
                          <w:rFonts w:ascii="Arial" w:hAnsi="Arial"/>
                          <w:b/>
                          <w:sz w:val="24"/>
                        </w:rPr>
                      </w:pPr>
                      <w:r>
                        <w:rPr>
                          <w:rFonts w:ascii="Arial" w:hAnsi="Arial"/>
                          <w:b/>
                          <w:sz w:val="24"/>
                          <w:u w:val="thick"/>
                        </w:rPr>
                        <w:t>ABERTURA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hint="default" w:ascii="Arial" w:hAnsi="Arial"/>
                          <w:b/>
                          <w:sz w:val="24"/>
                          <w:lang w:val="pt-BR"/>
                        </w:rPr>
                        <w:t>8</w:t>
                      </w:r>
                      <w:r>
                        <w:rPr>
                          <w:rFonts w:ascii="Arial" w:hAnsi="Arial"/>
                          <w:b/>
                          <w:sz w:val="24"/>
                        </w:rPr>
                        <w:t>:</w:t>
                      </w:r>
                      <w:r>
                        <w:rPr>
                          <w:rFonts w:hint="default" w:ascii="Arial" w:hAnsi="Arial"/>
                          <w:b/>
                          <w:sz w:val="24"/>
                          <w:lang w:val="pt-BR"/>
                        </w:rPr>
                        <w:t>3</w:t>
                      </w:r>
                      <w:r>
                        <w:rPr>
                          <w:rFonts w:ascii="Arial" w:hAnsi="Arial"/>
                          <w:b/>
                          <w:sz w:val="24"/>
                        </w:rPr>
                        <w:t>0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 às</w:t>
                      </w:r>
                      <w:r>
                        <w:rPr>
                          <w:rFonts w:ascii="Arial" w:hAnsi="Arial"/>
                          <w:b/>
                          <w:spacing w:val="-1"/>
                          <w:sz w:val="24"/>
                        </w:rPr>
                        <w:t xml:space="preserve"> </w:t>
                      </w:r>
                      <w:r>
                        <w:rPr>
                          <w:rFonts w:ascii="Arial" w:hAnsi="Arial"/>
                          <w:b/>
                          <w:sz w:val="24"/>
                        </w:rPr>
                        <w:t>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 xml:space="preserve">0 </w:t>
                      </w:r>
                      <w:r>
                        <w:rPr>
                          <w:rFonts w:ascii="Arial"/>
                          <w:b/>
                          <w:sz w:val="24"/>
                        </w:rPr>
                        <w:t>do dia</w:t>
                      </w:r>
                      <w:r>
                        <w:rPr>
                          <w:rFonts w:ascii="Arial"/>
                          <w:b/>
                          <w:spacing w:val="-3"/>
                          <w:sz w:val="24"/>
                        </w:rPr>
                        <w:t xml:space="preserve"> </w:t>
                      </w:r>
                      <w:r>
                        <w:rPr>
                          <w:rFonts w:hint="default" w:ascii="Arial"/>
                          <w:b/>
                          <w:spacing w:val="-3"/>
                          <w:sz w:val="24"/>
                          <w:lang w:val="pt-BR"/>
                        </w:rPr>
                        <w:t>27</w:t>
                      </w:r>
                      <w:r>
                        <w:rPr>
                          <w:rFonts w:ascii="Arial" w:hAnsi="Arial"/>
                          <w:b/>
                          <w:sz w:val="24"/>
                        </w:rPr>
                        <w:t>/0</w:t>
                      </w:r>
                      <w:r>
                        <w:rPr>
                          <w:rFonts w:hint="default" w:ascii="Arial" w:hAnsi="Arial"/>
                          <w:b/>
                          <w:sz w:val="24"/>
                          <w:lang w:val="pt-BR"/>
                        </w:rPr>
                        <w:t>5</w:t>
                      </w:r>
                      <w:r>
                        <w:rPr>
                          <w:rFonts w:ascii="Arial" w:hAnsi="Arial"/>
                          <w:b/>
                          <w:sz w:val="24"/>
                        </w:rPr>
                        <w:t>/2025</w:t>
                      </w:r>
                      <w:r>
                        <w:rPr>
                          <w:rFonts w:ascii="Arial"/>
                          <w:b/>
                          <w:sz w:val="24"/>
                        </w:rPr>
                        <w:t>.</w:t>
                      </w:r>
                    </w:p>
                    <w:p w14:paraId="7E9AA992">
                      <w:pPr>
                        <w:pStyle w:val="16"/>
                        <w:rPr>
                          <w:rFonts w:ascii="Arial"/>
                          <w:b/>
                        </w:rPr>
                      </w:pPr>
                    </w:p>
                    <w:p w14:paraId="0E684904">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rPr>
                        <w:t>Às 0</w:t>
                      </w:r>
                      <w:r>
                        <w:rPr>
                          <w:rFonts w:hint="default" w:ascii="Arial" w:hAnsi="Arial"/>
                          <w:b/>
                          <w:sz w:val="24"/>
                          <w:lang w:val="pt-BR"/>
                        </w:rPr>
                        <w:t>9</w:t>
                      </w:r>
                      <w:r>
                        <w:rPr>
                          <w:rFonts w:ascii="Arial" w:hAnsi="Arial"/>
                          <w:b/>
                          <w:sz w:val="24"/>
                        </w:rPr>
                        <w:t>:</w:t>
                      </w:r>
                      <w:r>
                        <w:rPr>
                          <w:rFonts w:hint="default" w:ascii="Arial" w:hAnsi="Arial"/>
                          <w:b/>
                          <w:sz w:val="24"/>
                          <w:lang w:val="pt-BR"/>
                        </w:rPr>
                        <w:t>3</w:t>
                      </w:r>
                      <w:r>
                        <w:rPr>
                          <w:rFonts w:ascii="Arial" w:hAnsi="Arial"/>
                          <w:b/>
                          <w:sz w:val="24"/>
                        </w:rPr>
                        <w:t>0 h</w:t>
                      </w:r>
                      <w:r>
                        <w:rPr>
                          <w:rFonts w:ascii="Arial" w:hAnsi="Arial"/>
                          <w:b/>
                          <w:spacing w:val="-2"/>
                          <w:sz w:val="24"/>
                        </w:rPr>
                        <w:t xml:space="preserve"> </w:t>
                      </w:r>
                      <w:r>
                        <w:rPr>
                          <w:rFonts w:ascii="Arial" w:hAnsi="Arial"/>
                          <w:b/>
                          <w:sz w:val="24"/>
                        </w:rPr>
                        <w:t xml:space="preserve">do dia </w:t>
                      </w:r>
                      <w:r>
                        <w:rPr>
                          <w:rFonts w:hint="default" w:ascii="Arial" w:hAnsi="Arial"/>
                          <w:b/>
                          <w:sz w:val="24"/>
                          <w:lang w:val="pt-BR"/>
                        </w:rPr>
                        <w:t>27</w:t>
                      </w:r>
                      <w:r>
                        <w:rPr>
                          <w:rFonts w:ascii="Arial" w:hAnsi="Arial"/>
                          <w:b/>
                          <w:sz w:val="24"/>
                        </w:rPr>
                        <w:t>/0</w:t>
                      </w:r>
                      <w:r>
                        <w:rPr>
                          <w:rFonts w:hint="default" w:ascii="Arial" w:hAnsi="Arial"/>
                          <w:b/>
                          <w:sz w:val="24"/>
                          <w:lang w:val="pt-BR"/>
                        </w:rPr>
                        <w:t>5/</w:t>
                      </w:r>
                      <w:r>
                        <w:rPr>
                          <w:rFonts w:ascii="Arial" w:hAnsi="Arial"/>
                          <w:b/>
                          <w:sz w:val="24"/>
                        </w:rPr>
                        <w:t>2025</w:t>
                      </w:r>
                    </w:p>
                    <w:p w14:paraId="51C5E569">
                      <w:pPr>
                        <w:pStyle w:val="16"/>
                        <w:rPr>
                          <w:rFonts w:ascii="Arial"/>
                          <w:b/>
                        </w:rPr>
                      </w:pPr>
                    </w:p>
                    <w:p w14:paraId="2FFEC782">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p w14:paraId="6ECF8AF9">
                      <w:pPr>
                        <w:spacing w:line="242" w:lineRule="auto"/>
                        <w:ind w:left="108"/>
                        <w:rPr>
                          <w:sz w:val="24"/>
                        </w:rPr>
                      </w:pPr>
                    </w:p>
                  </w:txbxContent>
                </v:textbox>
                <w10:wrap type="topAndBottom"/>
              </v:shape>
            </w:pict>
          </mc:Fallback>
        </mc:AlternateContent>
      </w:r>
    </w:p>
    <w:p w14:paraId="55A5306A">
      <w:pPr>
        <w:pStyle w:val="16"/>
        <w:spacing w:before="1"/>
        <w:rPr>
          <w:rFonts w:ascii="Arial"/>
          <w:b/>
          <w:sz w:val="13"/>
        </w:rPr>
      </w:pPr>
    </w:p>
    <w:p w14:paraId="5B52F522">
      <w:pPr>
        <w:tabs>
          <w:tab w:val="left" w:pos="2601"/>
          <w:tab w:val="left" w:pos="3352"/>
          <w:tab w:val="left" w:pos="5226"/>
          <w:tab w:val="left" w:pos="5802"/>
          <w:tab w:val="left" w:pos="7062"/>
          <w:tab w:val="left" w:pos="9137"/>
        </w:tabs>
        <w:spacing w:before="92"/>
        <w:ind w:left="238"/>
        <w:jc w:val="both"/>
        <w:rPr>
          <w:rFonts w:ascii="Arial" w:hAnsi="Arial"/>
          <w:b/>
          <w:color w:val="0000FF"/>
          <w:sz w:val="24"/>
          <w:u w:val="single"/>
        </w:rPr>
      </w:pPr>
      <w:r>
        <w:rPr>
          <w:u w:val="single"/>
          <w:lang w:val="pt-BR" w:eastAsia="pt-BR"/>
        </w:rPr>
        <mc:AlternateContent>
          <mc:Choice Requires="wpg">
            <w:drawing>
              <wp:anchor distT="0" distB="0" distL="114300" distR="114300" simplePos="0" relativeHeight="251667456" behindDoc="0" locked="0" layoutInCell="1" allowOverlap="1">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 xmlns:a="http://schemas.openxmlformats.org/drawingml/2006/main">
                  <a:graphicData uri="http://schemas.microsoft.com/office/word/2010/wordprocessingGroup">
                    <wpg:wgp>
                      <wpg:cNvGrpSpPr/>
                      <wpg:grpSpPr>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70.95pt;margin-top:17.2pt;height:1.2pt;width:424.4pt;mso-position-horizontal-relative:page;z-index:251667456;mso-width-relative:page;mso-height-relative:page;" coordorigin="1419,344" coordsize="8488,24" o:gfxdata="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guapfZAAAACQEAAA8AAAAAAAAAAQAgAAAAIgAAAGRycy9k&#10;b3ducmV2LnhtbFBLAQIUABQAAAAIAIdO4kDTMJyorAIAAJ8HAAAOAAAAAAAAAAEAIAAAACgBAABk&#10;cnMvZTJvRG9jLnhtbFBLBQYAAAAABgAGAFkBAABGBgAAAAA=&#10;">
                <o:lock v:ext="edit" aspectratio="f"/>
                <v:rect id="Rectangle 10" o:spid="_x0000_s1026" o:spt="1" style="position:absolute;left:1418;top:343;height:24;width:6825;"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rect id="Rectangle 9" o:spid="_x0000_s1026" o:spt="1" style="position:absolute;left:8243;top:343;height:24;width:1664;" fillcolor="#0000FF" filled="t" stroked="f" coordsize="21600,21600" o:gfxdata="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1urS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w:rPr>
          <w:rFonts w:ascii="Arial" w:hAnsi="Arial"/>
          <w:b/>
          <w:sz w:val="24"/>
          <w:u w:val="single"/>
        </w:rPr>
        <w:t>FORMALIZAÇÃO DE</w:t>
      </w:r>
      <w:r>
        <w:rPr>
          <w:rFonts w:ascii="Arial" w:hAnsi="Arial"/>
          <w:b/>
          <w:sz w:val="24"/>
          <w:u w:val="single"/>
        </w:rPr>
        <w:tab/>
      </w:r>
      <w:r>
        <w:rPr>
          <w:rFonts w:ascii="Arial" w:hAnsi="Arial"/>
          <w:b/>
          <w:sz w:val="24"/>
          <w:u w:val="single"/>
        </w:rPr>
        <w:t xml:space="preserve"> CONSULTAS E  EDITAL</w:t>
      </w:r>
      <w:r>
        <w:fldChar w:fldCharType="begin"/>
      </w:r>
      <w:r>
        <w:instrText xml:space="preserve">HYPERLINK "http://www.bll.org.br/" \h</w:instrText>
      </w:r>
      <w:r>
        <w:fldChar w:fldCharType="separate"/>
      </w:r>
      <w:r>
        <w:rPr>
          <w:rFonts w:ascii="Arial" w:hAnsi="Arial"/>
          <w:b/>
          <w:color w:val="0000FF"/>
          <w:sz w:val="24"/>
          <w:u w:val="single"/>
        </w:rPr>
        <w:t>www.bll.org.br</w:t>
      </w:r>
      <w:r>
        <w:rPr>
          <w:rFonts w:ascii="Arial" w:hAnsi="Arial"/>
          <w:b/>
          <w:color w:val="0000FF"/>
          <w:sz w:val="24"/>
          <w:u w:val="single"/>
        </w:rPr>
        <w:fldChar w:fldCharType="end"/>
      </w:r>
      <w:r>
        <w:rPr>
          <w:rFonts w:ascii="Arial" w:hAnsi="Arial"/>
          <w:b/>
          <w:color w:val="0000FF"/>
          <w:sz w:val="24"/>
          <w:u w:val="single"/>
        </w:rPr>
        <w:tab/>
      </w:r>
      <w:r>
        <w:rPr>
          <w:rFonts w:ascii="Arial" w:hAnsi="Arial"/>
          <w:b/>
          <w:color w:val="0000FF"/>
          <w:sz w:val="24"/>
          <w:u w:val="single"/>
        </w:rPr>
        <w:t xml:space="preserve"> </w:t>
      </w:r>
    </w:p>
    <w:p w14:paraId="5C14C79B">
      <w:pPr>
        <w:tabs>
          <w:tab w:val="left" w:pos="2601"/>
          <w:tab w:val="left" w:pos="3352"/>
          <w:tab w:val="left" w:pos="5226"/>
          <w:tab w:val="left" w:pos="5802"/>
          <w:tab w:val="left" w:pos="7062"/>
          <w:tab w:val="left" w:pos="9137"/>
        </w:tabs>
        <w:spacing w:before="92"/>
        <w:ind w:left="238"/>
        <w:jc w:val="both"/>
        <w:rPr>
          <w:rFonts w:ascii="Arial" w:hAnsi="Arial"/>
          <w:b/>
          <w:sz w:val="24"/>
          <w:u w:val="thick"/>
        </w:rPr>
      </w:pPr>
    </w:p>
    <w:p w14:paraId="12ADD292">
      <w:pPr>
        <w:tabs>
          <w:tab w:val="left" w:pos="2601"/>
          <w:tab w:val="left" w:pos="3352"/>
          <w:tab w:val="left" w:pos="5226"/>
          <w:tab w:val="left" w:pos="5802"/>
          <w:tab w:val="left" w:pos="7062"/>
          <w:tab w:val="left" w:pos="9137"/>
        </w:tabs>
        <w:spacing w:before="92"/>
        <w:ind w:left="238"/>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r>
        <w:fldChar w:fldCharType="begin"/>
      </w:r>
      <w:r>
        <w:instrText xml:space="preserve"> HYPERLINK "mailto:licitacao@jau.sp.gov.br" \h </w:instrText>
      </w:r>
      <w:r>
        <w:fldChar w:fldCharType="separate"/>
      </w:r>
      <w:r>
        <w:rPr>
          <w:rFonts w:ascii="Arial" w:hAnsi="Arial"/>
          <w:b/>
          <w:color w:val="0000FF"/>
          <w:sz w:val="24"/>
          <w:u w:val="thick" w:color="0000FF"/>
        </w:rPr>
        <w:t>licitacao@rifaina.sp.gov.br</w:t>
      </w:r>
      <w:r>
        <w:rPr>
          <w:rFonts w:ascii="Arial" w:hAnsi="Arial"/>
          <w:b/>
          <w:color w:val="0000FF"/>
          <w:sz w:val="24"/>
          <w:u w:val="thick" w:color="0000FF"/>
        </w:rPr>
        <w:fldChar w:fldCharType="end"/>
      </w:r>
    </w:p>
    <w:p w14:paraId="3173F25F">
      <w:pPr>
        <w:pStyle w:val="16"/>
        <w:rPr>
          <w:rFonts w:ascii="Arial"/>
          <w:b/>
          <w:sz w:val="16"/>
        </w:rPr>
      </w:pPr>
    </w:p>
    <w:p w14:paraId="4825FD5A">
      <w:pPr>
        <w:pStyle w:val="2"/>
        <w:spacing w:before="92"/>
        <w:rPr>
          <w:color w:val="0000FF"/>
          <w:u w:val="thick" w:color="0000FF"/>
        </w:rPr>
      </w:pPr>
      <w:r>
        <w:rPr>
          <w:u w:val="thick"/>
        </w:rPr>
        <w:t>LOCAL:</w:t>
      </w:r>
      <w:r>
        <w:rPr>
          <w:spacing w:val="-3"/>
          <w:u w:val="thick"/>
        </w:rPr>
        <w:t xml:space="preserve"> </w:t>
      </w:r>
      <w:r>
        <w:rPr>
          <w:u w:val="thick"/>
        </w:rPr>
        <w:t>-</w:t>
      </w:r>
      <w:r>
        <w:rPr>
          <w:spacing w:val="-7"/>
        </w:rPr>
        <w:t xml:space="preserve"> </w:t>
      </w:r>
      <w:r>
        <w:fldChar w:fldCharType="begin"/>
      </w:r>
      <w:r>
        <w:instrText xml:space="preserve"> HYPERLINK "http://www.bll.org.br/" \h </w:instrText>
      </w:r>
      <w:r>
        <w:fldChar w:fldCharType="separate"/>
      </w:r>
      <w:r>
        <w:rPr>
          <w:color w:val="0000FF"/>
          <w:u w:val="thick" w:color="0000FF"/>
        </w:rPr>
        <w:t>www.bll.org.br</w:t>
      </w:r>
      <w:r>
        <w:rPr>
          <w:color w:val="0000FF"/>
          <w:u w:val="thick" w:color="0000FF"/>
        </w:rPr>
        <w:fldChar w:fldCharType="end"/>
      </w:r>
    </w:p>
    <w:p w14:paraId="400E5EBA">
      <w:pPr>
        <w:pStyle w:val="2"/>
        <w:spacing w:before="92"/>
      </w:pPr>
    </w:p>
    <w:p w14:paraId="7D535402">
      <w:pPr>
        <w:pStyle w:val="16"/>
        <w:spacing w:before="1"/>
        <w:rPr>
          <w:color w:val="FF0000"/>
          <w:sz w:val="21"/>
        </w:rPr>
      </w:pPr>
    </w:p>
    <w:p w14:paraId="00CABBBA">
      <w:pPr>
        <w:pStyle w:val="3"/>
        <w:numPr>
          <w:ilvl w:val="0"/>
          <w:numId w:val="2"/>
        </w:numPr>
        <w:tabs>
          <w:tab w:val="left" w:pos="407"/>
        </w:tabs>
      </w:pPr>
      <w:r>
        <w:t>-</w:t>
      </w:r>
      <w:r>
        <w:rPr>
          <w:spacing w:val="-3"/>
        </w:rPr>
        <w:t xml:space="preserve"> </w:t>
      </w:r>
      <w:r>
        <w:t>DO</w:t>
      </w:r>
      <w:r>
        <w:rPr>
          <w:spacing w:val="-2"/>
        </w:rPr>
        <w:t xml:space="preserve"> </w:t>
      </w:r>
      <w:r>
        <w:t>OBJETO:</w:t>
      </w:r>
    </w:p>
    <w:p w14:paraId="7C9090BB">
      <w:pPr>
        <w:pStyle w:val="16"/>
        <w:rPr>
          <w:rFonts w:ascii="Arial"/>
          <w:b/>
        </w:rPr>
      </w:pPr>
    </w:p>
    <w:p w14:paraId="510D3EAF">
      <w:pPr>
        <w:pStyle w:val="2"/>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pPr>
        <w:pStyle w:val="16"/>
      </w:pPr>
    </w:p>
    <w:p w14:paraId="72A539A8">
      <w:pPr>
        <w:pStyle w:val="30"/>
        <w:numPr>
          <w:ilvl w:val="1"/>
          <w:numId w:val="2"/>
        </w:numPr>
        <w:tabs>
          <w:tab w:val="left" w:pos="604"/>
        </w:tabs>
        <w:spacing w:before="1" w:line="244" w:lineRule="auto"/>
        <w:ind w:right="142" w:firstLine="0"/>
      </w:pPr>
      <w:r>
        <w:t xml:space="preserve">- O critério de julgamento adotado será o </w:t>
      </w:r>
      <w:r>
        <w:rPr>
          <w:rFonts w:ascii="Arial" w:hAnsi="Arial"/>
          <w:b/>
        </w:rPr>
        <w:t>MENOR PREÇO GLOBAL</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pPr>
        <w:pStyle w:val="16"/>
        <w:rPr>
          <w:sz w:val="21"/>
        </w:rPr>
      </w:pPr>
    </w:p>
    <w:p w14:paraId="2900A314">
      <w:pPr>
        <w:pStyle w:val="3"/>
        <w:numPr>
          <w:ilvl w:val="0"/>
          <w:numId w:val="2"/>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063ED293">
      <w:pPr>
        <w:pStyle w:val="16"/>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5C10B734">
      <w:pPr>
        <w:pStyle w:val="16"/>
        <w:ind w:left="222" w:right="147"/>
        <w:jc w:val="both"/>
      </w:pPr>
    </w:p>
    <w:p w14:paraId="26761B86">
      <w:pPr>
        <w:pStyle w:val="16"/>
        <w:ind w:left="142" w:right="147"/>
        <w:jc w:val="both"/>
        <w:rPr>
          <w:b/>
        </w:rPr>
      </w:pPr>
      <w:r>
        <w:rPr>
          <w:b/>
        </w:rPr>
        <w:t>RECURSO PROPRIO</w:t>
      </w:r>
    </w:p>
    <w:p w14:paraId="5F6B47E7">
      <w:pPr>
        <w:spacing w:line="360" w:lineRule="auto"/>
        <w:rPr>
          <w:rFonts w:ascii="Arial" w:hAnsi="Arial" w:cs="Arial"/>
          <w:b/>
          <w:bCs/>
          <w:sz w:val="20"/>
          <w:szCs w:val="20"/>
        </w:rPr>
      </w:pPr>
      <w:r>
        <w:rPr>
          <w:rFonts w:ascii="Arial" w:hAnsi="Arial" w:cs="Arial"/>
          <w:b/>
          <w:bCs/>
          <w:sz w:val="20"/>
          <w:szCs w:val="20"/>
        </w:rPr>
        <w:t>Órgão : 02 PREFEITURA MUNICIPAL</w:t>
      </w:r>
    </w:p>
    <w:p w14:paraId="31B263E0">
      <w:pPr>
        <w:spacing w:line="360" w:lineRule="auto"/>
        <w:rPr>
          <w:rFonts w:ascii="Arial" w:hAnsi="Arial" w:cs="Arial"/>
          <w:b/>
          <w:bCs/>
          <w:sz w:val="20"/>
          <w:szCs w:val="20"/>
        </w:rPr>
      </w:pPr>
      <w:r>
        <w:rPr>
          <w:rFonts w:ascii="Arial" w:hAnsi="Arial" w:cs="Arial"/>
          <w:b/>
          <w:bCs/>
          <w:sz w:val="20"/>
          <w:szCs w:val="20"/>
        </w:rPr>
        <w:t>Unidade : 04 SECRETARIA MUNICIPAL DE ADMINISTRAÇÃO</w:t>
      </w:r>
    </w:p>
    <w:p w14:paraId="23AE64FD">
      <w:pPr>
        <w:spacing w:line="360" w:lineRule="auto"/>
        <w:rPr>
          <w:rFonts w:ascii="Arial" w:hAnsi="Arial" w:cs="Arial"/>
          <w:b/>
          <w:bCs/>
          <w:sz w:val="20"/>
          <w:szCs w:val="20"/>
        </w:rPr>
      </w:pPr>
      <w:r>
        <w:rPr>
          <w:rFonts w:ascii="Arial" w:hAnsi="Arial" w:cs="Arial"/>
          <w:b/>
          <w:bCs/>
          <w:sz w:val="20"/>
          <w:szCs w:val="20"/>
        </w:rPr>
        <w:t xml:space="preserve"> Dotação : 04.122.0006.2005.0000 - Manutenção das Atividades da Gestão Administrativa</w:t>
      </w:r>
    </w:p>
    <w:p w14:paraId="746504DD">
      <w:pPr>
        <w:spacing w:line="360" w:lineRule="auto"/>
        <w:rPr>
          <w:rFonts w:ascii="Arial" w:hAnsi="Arial" w:cs="Arial"/>
          <w:b/>
          <w:bCs/>
          <w:sz w:val="20"/>
          <w:szCs w:val="20"/>
        </w:rPr>
      </w:pPr>
      <w:r>
        <w:rPr>
          <w:rFonts w:ascii="Arial" w:hAnsi="Arial" w:cs="Arial"/>
          <w:b/>
          <w:bCs/>
          <w:sz w:val="20"/>
          <w:szCs w:val="20"/>
        </w:rPr>
        <w:t>3.3.90.39.00 OUTROS SERVIÇOS DE TERCEIROS - PESSOA</w:t>
      </w:r>
    </w:p>
    <w:p w14:paraId="364386FB">
      <w:pPr>
        <w:pStyle w:val="62"/>
        <w:ind w:left="142"/>
        <w:jc w:val="both"/>
        <w:rPr>
          <w:rFonts w:ascii="Arial MT" w:hAnsi="Arial MT" w:eastAsia="Arial MT" w:cs="Arial MT"/>
          <w:b/>
          <w:lang w:val="pt-PT"/>
        </w:rPr>
      </w:pPr>
    </w:p>
    <w:p w14:paraId="79EB7529">
      <w:pPr>
        <w:pStyle w:val="62"/>
        <w:ind w:left="284"/>
        <w:jc w:val="both"/>
        <w:rPr>
          <w:rFonts w:ascii="Arial MT" w:hAnsi="Arial MT" w:eastAsia="Arial MT" w:cs="Arial MT"/>
          <w:b/>
          <w:lang w:val="pt-PT"/>
        </w:rPr>
      </w:pPr>
    </w:p>
    <w:p w14:paraId="6B4B383A">
      <w:pPr>
        <w:jc w:val="both"/>
        <w:rPr>
          <w:b/>
        </w:rPr>
      </w:pPr>
      <w:r>
        <w:rPr>
          <w:b/>
        </w:rPr>
        <w:t>3-</w:t>
      </w:r>
      <w:r>
        <w:rPr>
          <w:b/>
          <w:spacing w:val="-4"/>
        </w:rPr>
        <w:t xml:space="preserve"> </w:t>
      </w:r>
      <w:r>
        <w:rPr>
          <w:b/>
        </w:rPr>
        <w:t>DO</w:t>
      </w:r>
      <w:r>
        <w:rPr>
          <w:b/>
          <w:spacing w:val="-4"/>
        </w:rPr>
        <w:t xml:space="preserve"> </w:t>
      </w:r>
      <w:r>
        <w:rPr>
          <w:b/>
        </w:rPr>
        <w:t>CREDENCIAMENTO:</w:t>
      </w:r>
    </w:p>
    <w:p w14:paraId="3FB8F4E4">
      <w:pPr>
        <w:pStyle w:val="16"/>
        <w:spacing w:before="2"/>
        <w:rPr>
          <w:rFonts w:ascii="Arial"/>
          <w:b/>
        </w:rPr>
      </w:pPr>
    </w:p>
    <w:p w14:paraId="3597B75B">
      <w:pPr>
        <w:pStyle w:val="30"/>
        <w:numPr>
          <w:ilvl w:val="1"/>
          <w:numId w:val="3"/>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pPr>
        <w:pStyle w:val="16"/>
        <w:spacing w:before="10"/>
        <w:rPr>
          <w:sz w:val="21"/>
        </w:rPr>
      </w:pPr>
    </w:p>
    <w:p w14:paraId="7DEC4CB4">
      <w:pPr>
        <w:pStyle w:val="30"/>
        <w:numPr>
          <w:ilvl w:val="1"/>
          <w:numId w:val="3"/>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 xml:space="preserve">e </w:t>
      </w:r>
      <w:r>
        <w:rPr>
          <w:spacing w:val="-59"/>
        </w:rPr>
        <w:t xml:space="preserve"> </w:t>
      </w:r>
      <w:r>
        <w:t>Leilões.</w:t>
      </w:r>
    </w:p>
    <w:p w14:paraId="6D4786AE">
      <w:pPr>
        <w:pStyle w:val="16"/>
        <w:spacing w:before="2"/>
      </w:pPr>
    </w:p>
    <w:p w14:paraId="6C06B3A0">
      <w:pPr>
        <w:pStyle w:val="30"/>
        <w:numPr>
          <w:ilvl w:val="1"/>
          <w:numId w:val="3"/>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pPr>
        <w:pStyle w:val="16"/>
      </w:pPr>
    </w:p>
    <w:p w14:paraId="416A6F2A">
      <w:pPr>
        <w:pStyle w:val="30"/>
        <w:numPr>
          <w:ilvl w:val="1"/>
          <w:numId w:val="3"/>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pPr>
        <w:pStyle w:val="16"/>
        <w:spacing w:before="11"/>
        <w:rPr>
          <w:sz w:val="21"/>
        </w:rPr>
      </w:pPr>
    </w:p>
    <w:p w14:paraId="09E1CA70">
      <w:pPr>
        <w:pStyle w:val="30"/>
        <w:numPr>
          <w:ilvl w:val="2"/>
          <w:numId w:val="3"/>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pPr>
        <w:pStyle w:val="16"/>
      </w:pPr>
    </w:p>
    <w:p w14:paraId="01D10975">
      <w:pPr>
        <w:pStyle w:val="30"/>
        <w:numPr>
          <w:ilvl w:val="1"/>
          <w:numId w:val="3"/>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pPr>
        <w:pStyle w:val="16"/>
        <w:spacing w:before="1"/>
      </w:pPr>
    </w:p>
    <w:p w14:paraId="68B51A5E">
      <w:pPr>
        <w:pStyle w:val="30"/>
        <w:numPr>
          <w:ilvl w:val="1"/>
          <w:numId w:val="3"/>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pPr>
        <w:pStyle w:val="16"/>
      </w:pPr>
    </w:p>
    <w:p w14:paraId="44B36EC1">
      <w:pPr>
        <w:pStyle w:val="30"/>
        <w:numPr>
          <w:ilvl w:val="2"/>
          <w:numId w:val="3"/>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p>
    <w:p w14:paraId="32ACB536">
      <w:pPr>
        <w:pStyle w:val="16"/>
        <w:spacing w:before="10"/>
        <w:rPr>
          <w:sz w:val="21"/>
        </w:rPr>
      </w:pPr>
    </w:p>
    <w:p w14:paraId="26B09CF4">
      <w:pPr>
        <w:pStyle w:val="30"/>
        <w:numPr>
          <w:ilvl w:val="1"/>
          <w:numId w:val="3"/>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p>
    <w:p w14:paraId="6082094A">
      <w:pPr>
        <w:pStyle w:val="16"/>
        <w:spacing w:before="2"/>
        <w:rPr>
          <w:rFonts w:ascii="Arial"/>
          <w:b/>
        </w:rPr>
      </w:pPr>
    </w:p>
    <w:p w14:paraId="77AB551D">
      <w:pPr>
        <w:pStyle w:val="30"/>
        <w:numPr>
          <w:ilvl w:val="1"/>
          <w:numId w:val="3"/>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pPr>
        <w:pStyle w:val="16"/>
        <w:spacing w:before="9"/>
        <w:rPr>
          <w:sz w:val="21"/>
        </w:rPr>
      </w:pPr>
    </w:p>
    <w:p w14:paraId="6131A064">
      <w:pPr>
        <w:pStyle w:val="3"/>
        <w:numPr>
          <w:ilvl w:val="0"/>
          <w:numId w:val="3"/>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pPr>
        <w:pStyle w:val="16"/>
        <w:spacing w:before="3"/>
        <w:rPr>
          <w:rFonts w:ascii="Arial"/>
          <w:b/>
        </w:rPr>
      </w:pPr>
    </w:p>
    <w:p w14:paraId="68DF9A3C">
      <w:pPr>
        <w:pStyle w:val="30"/>
        <w:numPr>
          <w:ilvl w:val="1"/>
          <w:numId w:val="3"/>
        </w:numPr>
        <w:tabs>
          <w:tab w:val="left" w:pos="611"/>
        </w:tabs>
        <w:ind w:right="144" w:firstLine="0"/>
      </w:pPr>
      <w:r>
        <w:t>- O certame será conduzido pelo AGENTE DE CONTRATAÇÃO,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pPr>
        <w:pStyle w:val="30"/>
        <w:numPr>
          <w:ilvl w:val="2"/>
          <w:numId w:val="3"/>
        </w:numPr>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pPr>
        <w:pStyle w:val="30"/>
        <w:numPr>
          <w:ilvl w:val="2"/>
          <w:numId w:val="3"/>
        </w:numPr>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pPr>
        <w:pStyle w:val="30"/>
        <w:numPr>
          <w:ilvl w:val="2"/>
          <w:numId w:val="3"/>
        </w:numPr>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pPr>
        <w:pStyle w:val="30"/>
        <w:numPr>
          <w:ilvl w:val="2"/>
          <w:numId w:val="3"/>
        </w:numPr>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pPr>
        <w:pStyle w:val="30"/>
        <w:numPr>
          <w:ilvl w:val="2"/>
          <w:numId w:val="3"/>
        </w:numPr>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pPr>
        <w:pStyle w:val="30"/>
        <w:numPr>
          <w:ilvl w:val="2"/>
          <w:numId w:val="3"/>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pPr>
        <w:pStyle w:val="30"/>
        <w:numPr>
          <w:ilvl w:val="2"/>
          <w:numId w:val="3"/>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pPr>
        <w:pStyle w:val="30"/>
        <w:numPr>
          <w:ilvl w:val="2"/>
          <w:numId w:val="3"/>
        </w:numPr>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pPr>
        <w:pStyle w:val="30"/>
        <w:numPr>
          <w:ilvl w:val="2"/>
          <w:numId w:val="3"/>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pPr>
        <w:pStyle w:val="30"/>
        <w:numPr>
          <w:ilvl w:val="2"/>
          <w:numId w:val="3"/>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pPr>
        <w:pStyle w:val="30"/>
        <w:numPr>
          <w:ilvl w:val="2"/>
          <w:numId w:val="3"/>
        </w:numPr>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pPr>
        <w:pStyle w:val="16"/>
        <w:spacing w:before="11"/>
        <w:rPr>
          <w:sz w:val="21"/>
        </w:rPr>
      </w:pPr>
    </w:p>
    <w:p w14:paraId="01136B9C">
      <w:pPr>
        <w:pStyle w:val="30"/>
        <w:numPr>
          <w:ilvl w:val="1"/>
          <w:numId w:val="3"/>
        </w:numPr>
        <w:tabs>
          <w:tab w:val="left" w:pos="594"/>
        </w:tabs>
        <w:ind w:right="143" w:firstLine="0"/>
      </w:pPr>
      <w:r>
        <w:t>-</w:t>
      </w:r>
      <w:r>
        <w:rPr>
          <w:spacing w:val="1"/>
        </w:rPr>
        <w:t xml:space="preserve"> </w:t>
      </w:r>
      <w:r>
        <w:t>O</w:t>
      </w:r>
      <w:r>
        <w:rPr>
          <w:spacing w:val="1"/>
        </w:rPr>
        <w:t xml:space="preserve"> </w:t>
      </w:r>
      <w:r>
        <w:t>PREGOEIRO 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pPr>
        <w:pStyle w:val="16"/>
        <w:spacing w:before="10"/>
        <w:rPr>
          <w:sz w:val="21"/>
        </w:rPr>
      </w:pPr>
    </w:p>
    <w:p w14:paraId="5618E254">
      <w:pPr>
        <w:pStyle w:val="30"/>
        <w:numPr>
          <w:ilvl w:val="1"/>
          <w:numId w:val="3"/>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pPr>
        <w:pStyle w:val="16"/>
      </w:pPr>
    </w:p>
    <w:p w14:paraId="53583454">
      <w:pPr>
        <w:pStyle w:val="30"/>
        <w:numPr>
          <w:ilvl w:val="2"/>
          <w:numId w:val="3"/>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r>
        <w:fldChar w:fldCharType="begin"/>
      </w:r>
      <w:r>
        <w:instrText xml:space="preserve"> HYPERLINK "http://www.bll.org.br/" \h </w:instrText>
      </w:r>
      <w:r>
        <w:fldChar w:fldCharType="separate"/>
      </w:r>
      <w:r>
        <w:t>www.bll.org.br.</w:t>
      </w:r>
      <w:r>
        <w:fldChar w:fldCharType="end"/>
      </w:r>
    </w:p>
    <w:p w14:paraId="79DC643C">
      <w:pPr>
        <w:pStyle w:val="30"/>
        <w:numPr>
          <w:ilvl w:val="2"/>
          <w:numId w:val="3"/>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pPr>
        <w:pStyle w:val="30"/>
        <w:numPr>
          <w:ilvl w:val="2"/>
          <w:numId w:val="3"/>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pPr>
        <w:pStyle w:val="30"/>
        <w:numPr>
          <w:ilvl w:val="2"/>
          <w:numId w:val="3"/>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t>BLL -</w:t>
      </w:r>
      <w:r>
        <w:rPr>
          <w:spacing w:val="-1"/>
        </w:rPr>
        <w:t xml:space="preserve"> </w:t>
      </w:r>
      <w:r>
        <w:t>Bolsa De</w:t>
      </w:r>
      <w:r>
        <w:rPr>
          <w:spacing w:val="-2"/>
        </w:rPr>
        <w:t xml:space="preserve"> </w:t>
      </w:r>
      <w:r>
        <w:t>Licitações</w:t>
      </w:r>
      <w:r>
        <w:rPr>
          <w:spacing w:val="1"/>
        </w:rPr>
        <w:t xml:space="preserve"> </w:t>
      </w:r>
      <w:r>
        <w:t>do Brasil.</w:t>
      </w:r>
    </w:p>
    <w:p w14:paraId="5F9B241B">
      <w:pPr>
        <w:pStyle w:val="30"/>
        <w:numPr>
          <w:ilvl w:val="2"/>
          <w:numId w:val="3"/>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pPr>
        <w:pStyle w:val="30"/>
        <w:numPr>
          <w:ilvl w:val="2"/>
          <w:numId w:val="3"/>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pPr>
        <w:pStyle w:val="30"/>
        <w:numPr>
          <w:ilvl w:val="2"/>
          <w:numId w:val="3"/>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pPr>
        <w:pStyle w:val="30"/>
        <w:numPr>
          <w:ilvl w:val="2"/>
          <w:numId w:val="3"/>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pPr>
        <w:pStyle w:val="30"/>
        <w:numPr>
          <w:ilvl w:val="2"/>
          <w:numId w:val="3"/>
        </w:numPr>
        <w:tabs>
          <w:tab w:val="left" w:pos="976"/>
        </w:tabs>
        <w:spacing w:before="105"/>
        <w:ind w:right="143" w:firstLine="0"/>
      </w:pPr>
      <w:r>
        <w:t>- O licitante responsabiliza-se exclusiva e formalmente pelas transações efetuadas em seu</w:t>
      </w:r>
      <w:r>
        <w:rPr>
          <w:spacing w:val="-59"/>
        </w:rPr>
        <w:t xml:space="preserve"> </w:t>
      </w:r>
      <w:r>
        <w:t>nome,</w:t>
      </w:r>
      <w:r>
        <w:rPr>
          <w:spacing w:val="21"/>
        </w:rPr>
        <w:t xml:space="preserve"> </w:t>
      </w:r>
      <w:r>
        <w:t>assume</w:t>
      </w:r>
      <w:r>
        <w:rPr>
          <w:spacing w:val="19"/>
        </w:rPr>
        <w:t xml:space="preserve"> </w:t>
      </w:r>
      <w:r>
        <w:t>como</w:t>
      </w:r>
      <w:r>
        <w:rPr>
          <w:spacing w:val="17"/>
        </w:rPr>
        <w:t xml:space="preserve"> </w:t>
      </w:r>
      <w:r>
        <w:t>firme</w:t>
      </w:r>
      <w:r>
        <w:rPr>
          <w:spacing w:val="19"/>
        </w:rPr>
        <w:t xml:space="preserve"> </w:t>
      </w:r>
      <w:r>
        <w:t>e</w:t>
      </w:r>
      <w:r>
        <w:rPr>
          <w:spacing w:val="19"/>
        </w:rPr>
        <w:t xml:space="preserve"> </w:t>
      </w:r>
      <w:r>
        <w:t>verdadeiras</w:t>
      </w:r>
      <w:r>
        <w:rPr>
          <w:spacing w:val="19"/>
        </w:rPr>
        <w:t xml:space="preserve"> </w:t>
      </w:r>
      <w:r>
        <w:t>suas</w:t>
      </w:r>
      <w:r>
        <w:rPr>
          <w:spacing w:val="20"/>
        </w:rPr>
        <w:t xml:space="preserve"> </w:t>
      </w:r>
      <w:r>
        <w:t>propostas</w:t>
      </w:r>
      <w:r>
        <w:rPr>
          <w:spacing w:val="21"/>
        </w:rPr>
        <w:t xml:space="preserve"> </w:t>
      </w:r>
      <w:r>
        <w:t>e</w:t>
      </w:r>
      <w:r>
        <w:rPr>
          <w:spacing w:val="19"/>
        </w:rPr>
        <w:t xml:space="preserve"> </w:t>
      </w:r>
      <w:r>
        <w:t>seus</w:t>
      </w:r>
      <w:r>
        <w:rPr>
          <w:spacing w:val="20"/>
        </w:rPr>
        <w:t xml:space="preserve"> </w:t>
      </w:r>
      <w:r>
        <w:t>lances,</w:t>
      </w:r>
      <w:r>
        <w:rPr>
          <w:spacing w:val="21"/>
        </w:rPr>
        <w:t xml:space="preserve"> </w:t>
      </w:r>
      <w:r>
        <w:t>inclusive</w:t>
      </w:r>
      <w:r>
        <w:rPr>
          <w:spacing w:val="22"/>
        </w:rPr>
        <w:t xml:space="preserve"> </w:t>
      </w:r>
      <w:r>
        <w:t>os</w:t>
      </w:r>
      <w:r>
        <w:rPr>
          <w:spacing w:val="19"/>
        </w:rPr>
        <w:t xml:space="preserve"> </w:t>
      </w:r>
      <w:r>
        <w:t>atospraticados diretamente ou por seu representante, excluída a responsabilidade do provedor</w:t>
      </w:r>
      <w:r>
        <w:rPr>
          <w:spacing w:val="1"/>
        </w:rPr>
        <w:t xml:space="preserve"> </w:t>
      </w:r>
      <w:r>
        <w:t>do sistema ou do órgão ou entidade promotora da licitação por eventuais danos decorrentes</w:t>
      </w:r>
      <w:r>
        <w:rPr>
          <w:spacing w:val="1"/>
        </w:rPr>
        <w:t xml:space="preserve"> </w:t>
      </w:r>
      <w:r>
        <w:t>de</w:t>
      </w:r>
      <w:r>
        <w:rPr>
          <w:spacing w:val="-1"/>
        </w:rPr>
        <w:t xml:space="preserve"> </w:t>
      </w:r>
      <w:r>
        <w:t>uso indevido das credenciais</w:t>
      </w:r>
      <w:r>
        <w:rPr>
          <w:spacing w:val="1"/>
        </w:rPr>
        <w:t xml:space="preserve"> </w:t>
      </w:r>
      <w:r>
        <w:t>de acesso,</w:t>
      </w:r>
      <w:r>
        <w:rPr>
          <w:spacing w:val="1"/>
        </w:rPr>
        <w:t xml:space="preserve"> </w:t>
      </w:r>
      <w:r>
        <w:t>ainda</w:t>
      </w:r>
      <w:r>
        <w:rPr>
          <w:spacing w:val="-4"/>
        </w:rPr>
        <w:t xml:space="preserve"> </w:t>
      </w:r>
      <w:r>
        <w:t>que por</w:t>
      </w:r>
      <w:r>
        <w:rPr>
          <w:spacing w:val="-1"/>
        </w:rPr>
        <w:t xml:space="preserve"> </w:t>
      </w:r>
      <w:r>
        <w:t>terceiros.</w:t>
      </w:r>
    </w:p>
    <w:p w14:paraId="465BC60F">
      <w:pPr>
        <w:pStyle w:val="30"/>
        <w:numPr>
          <w:ilvl w:val="2"/>
          <w:numId w:val="3"/>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pPr>
        <w:ind w:left="426"/>
      </w:pPr>
      <w:r>
        <w:t>k)-</w:t>
      </w:r>
      <w:r>
        <w:rPr>
          <w:spacing w:val="-4"/>
        </w:rPr>
        <w:t xml:space="preserve"> </w:t>
      </w:r>
      <w:r>
        <w:t>Não</w:t>
      </w:r>
      <w:r>
        <w:rPr>
          <w:spacing w:val="-2"/>
        </w:rPr>
        <w:t xml:space="preserve"> </w:t>
      </w:r>
      <w:r>
        <w:t>poderão</w:t>
      </w:r>
      <w:r>
        <w:rPr>
          <w:spacing w:val="-2"/>
        </w:rPr>
        <w:t xml:space="preserve"> </w:t>
      </w:r>
      <w:r>
        <w:t>participar</w:t>
      </w:r>
      <w:r>
        <w:rPr>
          <w:spacing w:val="-1"/>
        </w:rPr>
        <w:t xml:space="preserve"> </w:t>
      </w:r>
      <w:r>
        <w:t>desta</w:t>
      </w:r>
      <w:r>
        <w:rPr>
          <w:spacing w:val="-2"/>
        </w:rPr>
        <w:t xml:space="preserve"> </w:t>
      </w:r>
      <w:r>
        <w:t>licitação</w:t>
      </w:r>
      <w:r>
        <w:rPr>
          <w:spacing w:val="-4"/>
        </w:rPr>
        <w:t xml:space="preserve"> </w:t>
      </w:r>
      <w:r>
        <w:t>os</w:t>
      </w:r>
      <w:r>
        <w:rPr>
          <w:spacing w:val="-2"/>
        </w:rPr>
        <w:t xml:space="preserve"> </w:t>
      </w:r>
      <w:r>
        <w:t>interessados:</w:t>
      </w:r>
    </w:p>
    <w:p w14:paraId="54D8EBFD">
      <w:pPr>
        <w:pStyle w:val="30"/>
        <w:numPr>
          <w:ilvl w:val="1"/>
          <w:numId w:val="4"/>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pPr>
        <w:pStyle w:val="30"/>
        <w:numPr>
          <w:ilvl w:val="1"/>
          <w:numId w:val="4"/>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pPr>
        <w:pStyle w:val="30"/>
        <w:numPr>
          <w:ilvl w:val="1"/>
          <w:numId w:val="4"/>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pPr>
        <w:pStyle w:val="30"/>
        <w:numPr>
          <w:ilvl w:val="1"/>
          <w:numId w:val="4"/>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pPr>
        <w:pStyle w:val="30"/>
        <w:numPr>
          <w:ilvl w:val="1"/>
          <w:numId w:val="4"/>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pPr>
        <w:pStyle w:val="16"/>
        <w:spacing w:before="1"/>
        <w:ind w:left="426" w:right="139"/>
        <w:jc w:val="both"/>
      </w:pPr>
      <w:r>
        <w:t>l) - Qualquer dúvida em relação ao acesso no sistema operacional poderá ser esclarecida</w:t>
      </w:r>
      <w:r>
        <w:rPr>
          <w:spacing w:val="1"/>
        </w:rPr>
        <w:t xml:space="preserve"> </w:t>
      </w:r>
      <w:r>
        <w:t>ou através de uma empresa associada ou pelos telefones: Curitiba-PR (41) 3097-4600, ou</w:t>
      </w:r>
      <w:r>
        <w:rPr>
          <w:spacing w:val="1"/>
        </w:rPr>
        <w:t xml:space="preserve"> </w:t>
      </w:r>
      <w:r>
        <w:t>através</w:t>
      </w:r>
      <w:r>
        <w:rPr>
          <w:spacing w:val="-1"/>
        </w:rPr>
        <w:t xml:space="preserve"> </w:t>
      </w:r>
      <w:r>
        <w:t>da Bolsa</w:t>
      </w:r>
      <w:r>
        <w:rPr>
          <w:spacing w:val="-2"/>
        </w:rPr>
        <w:t xml:space="preserve"> </w:t>
      </w:r>
      <w:r>
        <w:t>de</w:t>
      </w:r>
      <w:r>
        <w:rPr>
          <w:spacing w:val="-1"/>
        </w:rPr>
        <w:t xml:space="preserve"> </w:t>
      </w:r>
      <w:r>
        <w:t>Licitações do Brasil ou</w:t>
      </w:r>
      <w:r>
        <w:rPr>
          <w:spacing w:val="-1"/>
        </w:rPr>
        <w:t xml:space="preserve"> </w:t>
      </w:r>
      <w:r>
        <w:t>pelo</w:t>
      </w:r>
      <w:r>
        <w:rPr>
          <w:spacing w:val="-4"/>
        </w:rPr>
        <w:t xml:space="preserve"> </w:t>
      </w:r>
      <w:r>
        <w:t xml:space="preserve">e-mail </w:t>
      </w:r>
      <w:r>
        <w:fldChar w:fldCharType="begin"/>
      </w:r>
      <w:r>
        <w:instrText xml:space="preserve">HYPERLINK "mailto:contato@bll.org.br" \h</w:instrText>
      </w:r>
      <w:r>
        <w:fldChar w:fldCharType="separate"/>
      </w:r>
      <w:r>
        <w:rPr>
          <w:u w:val="single"/>
        </w:rPr>
        <w:t>contato@bll.org.br</w:t>
      </w:r>
      <w:r>
        <w:rPr>
          <w:u w:val="single"/>
        </w:rPr>
        <w:fldChar w:fldCharType="end"/>
      </w:r>
      <w:r>
        <w:t>.</w:t>
      </w:r>
    </w:p>
    <w:p w14:paraId="0F589212">
      <w:pPr>
        <w:pStyle w:val="16"/>
        <w:spacing w:before="8"/>
        <w:rPr>
          <w:sz w:val="13"/>
        </w:rPr>
      </w:pPr>
    </w:p>
    <w:p w14:paraId="53E864B3">
      <w:pPr>
        <w:pStyle w:val="3"/>
        <w:numPr>
          <w:ilvl w:val="0"/>
          <w:numId w:val="3"/>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pPr>
        <w:pStyle w:val="16"/>
        <w:spacing w:before="3"/>
        <w:rPr>
          <w:rFonts w:ascii="Arial"/>
          <w:b/>
        </w:rPr>
      </w:pPr>
    </w:p>
    <w:p w14:paraId="6D7AFE86">
      <w:pPr>
        <w:pStyle w:val="30"/>
        <w:numPr>
          <w:ilvl w:val="1"/>
          <w:numId w:val="3"/>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pPr>
        <w:pStyle w:val="16"/>
      </w:pPr>
    </w:p>
    <w:p w14:paraId="1FCA5553">
      <w:pPr>
        <w:pStyle w:val="30"/>
        <w:numPr>
          <w:ilvl w:val="1"/>
          <w:numId w:val="3"/>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pPr>
        <w:pStyle w:val="16"/>
        <w:spacing w:before="11"/>
        <w:rPr>
          <w:sz w:val="21"/>
        </w:rPr>
      </w:pPr>
    </w:p>
    <w:p w14:paraId="6FA64B34">
      <w:pPr>
        <w:pStyle w:val="30"/>
        <w:numPr>
          <w:ilvl w:val="1"/>
          <w:numId w:val="3"/>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pPr>
        <w:pStyle w:val="16"/>
      </w:pPr>
    </w:p>
    <w:p w14:paraId="66F5E2FC">
      <w:pPr>
        <w:pStyle w:val="30"/>
        <w:numPr>
          <w:ilvl w:val="1"/>
          <w:numId w:val="3"/>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pPr>
        <w:pStyle w:val="16"/>
        <w:spacing w:before="10"/>
        <w:rPr>
          <w:sz w:val="21"/>
        </w:rPr>
      </w:pPr>
    </w:p>
    <w:p w14:paraId="00051C7D">
      <w:pPr>
        <w:pStyle w:val="30"/>
        <w:numPr>
          <w:ilvl w:val="1"/>
          <w:numId w:val="3"/>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pPr>
        <w:pStyle w:val="16"/>
        <w:spacing w:before="2"/>
      </w:pPr>
    </w:p>
    <w:p w14:paraId="4F54AB59">
      <w:pPr>
        <w:pStyle w:val="30"/>
        <w:numPr>
          <w:ilvl w:val="1"/>
          <w:numId w:val="3"/>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pPr>
        <w:pStyle w:val="30"/>
        <w:numPr>
          <w:ilvl w:val="1"/>
          <w:numId w:val="3"/>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t>PREGOEIROe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pPr>
        <w:pStyle w:val="16"/>
        <w:spacing w:before="9"/>
        <w:rPr>
          <w:sz w:val="21"/>
        </w:rPr>
      </w:pPr>
    </w:p>
    <w:p w14:paraId="0007BAE4">
      <w:pPr>
        <w:pStyle w:val="3"/>
        <w:numPr>
          <w:ilvl w:val="0"/>
          <w:numId w:val="3"/>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pPr>
        <w:pStyle w:val="16"/>
        <w:spacing w:before="2"/>
        <w:rPr>
          <w:rFonts w:ascii="Arial"/>
          <w:b/>
        </w:rPr>
      </w:pPr>
    </w:p>
    <w:p w14:paraId="72535C8A">
      <w:pPr>
        <w:pStyle w:val="30"/>
        <w:numPr>
          <w:ilvl w:val="1"/>
          <w:numId w:val="3"/>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pPr>
        <w:pStyle w:val="16"/>
      </w:pPr>
    </w:p>
    <w:p w14:paraId="5EE2E58C">
      <w:pPr>
        <w:pStyle w:val="16"/>
        <w:numPr>
          <w:ilvl w:val="0"/>
          <w:numId w:val="5"/>
        </w:numPr>
        <w:spacing w:before="1"/>
        <w:ind w:right="627"/>
      </w:pPr>
      <w:r>
        <w:t>-</w:t>
      </w:r>
      <w:r>
        <w:rPr>
          <w:spacing w:val="-3"/>
        </w:rPr>
        <w:t xml:space="preserve"> </w:t>
      </w:r>
      <w:r>
        <w:t>Valor</w:t>
      </w:r>
      <w:r>
        <w:rPr>
          <w:spacing w:val="-2"/>
        </w:rPr>
        <w:t xml:space="preserve"> </w:t>
      </w:r>
      <w:r>
        <w:t>unitário e total do item em moeda corrente nacional, em algarismos, sem inclusão de</w:t>
      </w:r>
      <w:r>
        <w:rPr>
          <w:spacing w:val="1"/>
        </w:rPr>
        <w:t xml:space="preserve"> </w:t>
      </w:r>
      <w:r>
        <w:t>qualquer encargo financeiro ou previsão inflacionária,</w:t>
      </w:r>
      <w:r>
        <w:rPr>
          <w:color w:val="1F3863"/>
        </w:rPr>
        <w:t xml:space="preserve"> </w:t>
      </w:r>
      <w:r>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5BA8752">
      <w:pPr>
        <w:pStyle w:val="30"/>
        <w:tabs>
          <w:tab w:val="left" w:pos="1048"/>
        </w:tabs>
        <w:spacing w:line="252" w:lineRule="exact"/>
        <w:ind w:left="2160"/>
      </w:pPr>
    </w:p>
    <w:p w14:paraId="7CBD1D7A">
      <w:pPr>
        <w:pStyle w:val="30"/>
        <w:numPr>
          <w:ilvl w:val="0"/>
          <w:numId w:val="5"/>
        </w:numPr>
        <w:tabs>
          <w:tab w:val="left" w:pos="1072"/>
        </w:tabs>
        <w:ind w:right="144"/>
      </w:pPr>
      <w:r>
        <w:t>-</w:t>
      </w:r>
      <w:r>
        <w:rPr>
          <w:spacing w:val="26"/>
        </w:rPr>
        <w:t xml:space="preserve"> </w:t>
      </w:r>
      <w:r>
        <w:t>Descrição</w:t>
      </w:r>
      <w:r>
        <w:rPr>
          <w:spacing w:val="24"/>
        </w:rPr>
        <w:t xml:space="preserve"> </w:t>
      </w:r>
      <w:r>
        <w:t>detalhada</w:t>
      </w:r>
      <w:r>
        <w:rPr>
          <w:spacing w:val="24"/>
        </w:rPr>
        <w:t xml:space="preserve"> </w:t>
      </w:r>
      <w:r>
        <w:t>do</w:t>
      </w:r>
      <w:r>
        <w:rPr>
          <w:spacing w:val="25"/>
        </w:rPr>
        <w:t xml:space="preserve"> </w:t>
      </w:r>
      <w:r>
        <w:t>objeto,</w:t>
      </w:r>
      <w:r>
        <w:rPr>
          <w:spacing w:val="26"/>
        </w:rPr>
        <w:t xml:space="preserve"> </w:t>
      </w:r>
      <w:r>
        <w:t>contendo</w:t>
      </w:r>
      <w:r>
        <w:rPr>
          <w:spacing w:val="24"/>
        </w:rPr>
        <w:t xml:space="preserve"> </w:t>
      </w:r>
      <w:r>
        <w:t>as</w:t>
      </w:r>
      <w:r>
        <w:rPr>
          <w:spacing w:val="24"/>
        </w:rPr>
        <w:t xml:space="preserve"> </w:t>
      </w:r>
      <w:r>
        <w:t>informações</w:t>
      </w:r>
      <w:r>
        <w:rPr>
          <w:spacing w:val="25"/>
        </w:rPr>
        <w:t xml:space="preserve"> </w:t>
      </w:r>
      <w:r>
        <w:t>similares</w:t>
      </w:r>
      <w:r>
        <w:rPr>
          <w:spacing w:val="22"/>
        </w:rPr>
        <w:t xml:space="preserve"> </w:t>
      </w:r>
      <w:r>
        <w:t>à</w:t>
      </w:r>
      <w:r>
        <w:rPr>
          <w:spacing w:val="24"/>
        </w:rPr>
        <w:t xml:space="preserve"> </w:t>
      </w:r>
      <w:r>
        <w:t>especificação</w:t>
      </w:r>
      <w:r>
        <w:rPr>
          <w:spacing w:val="24"/>
        </w:rPr>
        <w:t xml:space="preserve"> </w:t>
      </w:r>
      <w:r>
        <w:t>do</w:t>
      </w:r>
      <w:r>
        <w:rPr>
          <w:spacing w:val="-58"/>
        </w:rPr>
        <w:t xml:space="preserve"> </w:t>
      </w:r>
      <w:r>
        <w:t>Termo</w:t>
      </w:r>
      <w:r>
        <w:rPr>
          <w:spacing w:val="-2"/>
        </w:rPr>
        <w:t xml:space="preserve"> </w:t>
      </w:r>
      <w:r>
        <w:t>de Referência.</w:t>
      </w:r>
      <w:r>
        <w:rPr>
          <w:spacing w:val="1"/>
        </w:rPr>
        <w:t xml:space="preserve"> </w:t>
      </w:r>
      <w:r>
        <w:t>Dados</w:t>
      </w:r>
      <w:r>
        <w:rPr>
          <w:spacing w:val="-3"/>
        </w:rPr>
        <w:t xml:space="preserve"> </w:t>
      </w:r>
      <w:r>
        <w:t>cadastrais;</w:t>
      </w:r>
    </w:p>
    <w:p w14:paraId="7E20DF28">
      <w:pPr>
        <w:pStyle w:val="30"/>
        <w:numPr>
          <w:ilvl w:val="0"/>
          <w:numId w:val="6"/>
        </w:numPr>
        <w:tabs>
          <w:tab w:val="left" w:pos="1048"/>
        </w:tabs>
        <w:spacing w:line="252" w:lineRule="exact"/>
      </w:pPr>
      <w:r>
        <w:t>-</w:t>
      </w:r>
      <w:r>
        <w:rPr>
          <w:spacing w:val="-3"/>
        </w:rPr>
        <w:t xml:space="preserve"> </w:t>
      </w:r>
      <w:r>
        <w:t>Assinatura</w:t>
      </w:r>
      <w:r>
        <w:rPr>
          <w:spacing w:val="-2"/>
        </w:rPr>
        <w:t xml:space="preserve"> </w:t>
      </w:r>
      <w:r>
        <w:t>do</w:t>
      </w:r>
      <w:r>
        <w:rPr>
          <w:spacing w:val="-4"/>
        </w:rPr>
        <w:t xml:space="preserve"> </w:t>
      </w:r>
      <w:r>
        <w:t>representante</w:t>
      </w:r>
      <w:r>
        <w:rPr>
          <w:spacing w:val="-4"/>
        </w:rPr>
        <w:t xml:space="preserve"> </w:t>
      </w:r>
      <w:r>
        <w:t>legal;</w:t>
      </w:r>
    </w:p>
    <w:p w14:paraId="4E1DFBE3">
      <w:pPr>
        <w:pStyle w:val="30"/>
        <w:numPr>
          <w:ilvl w:val="0"/>
          <w:numId w:val="6"/>
        </w:numPr>
        <w:tabs>
          <w:tab w:val="left" w:pos="1048"/>
        </w:tabs>
        <w:spacing w:before="2" w:line="252" w:lineRule="exact"/>
      </w:pPr>
      <w:r>
        <w:t>Indicação</w:t>
      </w:r>
      <w:r>
        <w:rPr>
          <w:spacing w:val="-1"/>
        </w:rPr>
        <w:t xml:space="preserve"> </w:t>
      </w:r>
      <w:r>
        <w:t>obrigatória</w:t>
      </w:r>
      <w:r>
        <w:rPr>
          <w:spacing w:val="-4"/>
        </w:rPr>
        <w:t xml:space="preserve"> </w:t>
      </w:r>
      <w:r>
        <w:t>do</w:t>
      </w:r>
      <w:r>
        <w:rPr>
          <w:spacing w:val="-1"/>
        </w:rPr>
        <w:t xml:space="preserve"> </w:t>
      </w:r>
      <w:r>
        <w:t>preço</w:t>
      </w:r>
      <w:r>
        <w:rPr>
          <w:spacing w:val="-1"/>
        </w:rPr>
        <w:t xml:space="preserve"> </w:t>
      </w:r>
      <w:r>
        <w:t>unitário,</w:t>
      </w:r>
      <w:r>
        <w:rPr>
          <w:spacing w:val="-2"/>
        </w:rPr>
        <w:t xml:space="preserve"> </w:t>
      </w:r>
      <w:r>
        <w:t>por</w:t>
      </w:r>
      <w:r>
        <w:rPr>
          <w:spacing w:val="-2"/>
        </w:rPr>
        <w:t xml:space="preserve"> </w:t>
      </w:r>
      <w:r>
        <w:t>item,</w:t>
      </w:r>
      <w:r>
        <w:rPr>
          <w:spacing w:val="-2"/>
        </w:rPr>
        <w:t xml:space="preserve"> </w:t>
      </w:r>
      <w:r>
        <w:t>e</w:t>
      </w:r>
      <w:r>
        <w:rPr>
          <w:spacing w:val="-3"/>
        </w:rPr>
        <w:t xml:space="preserve"> </w:t>
      </w:r>
      <w:r>
        <w:t>total,</w:t>
      </w:r>
      <w:r>
        <w:rPr>
          <w:spacing w:val="-2"/>
        </w:rPr>
        <w:t xml:space="preserve"> </w:t>
      </w:r>
      <w:r>
        <w:t>em</w:t>
      </w:r>
      <w:r>
        <w:rPr>
          <w:spacing w:val="-2"/>
        </w:rPr>
        <w:t xml:space="preserve"> </w:t>
      </w:r>
      <w:r>
        <w:t>reais;</w:t>
      </w:r>
    </w:p>
    <w:p w14:paraId="6F552521">
      <w:pPr>
        <w:pStyle w:val="30"/>
        <w:numPr>
          <w:ilvl w:val="0"/>
          <w:numId w:val="6"/>
        </w:numPr>
        <w:tabs>
          <w:tab w:val="left" w:pos="986"/>
        </w:tabs>
        <w:spacing w:line="252" w:lineRule="exact"/>
      </w:pPr>
      <w:r>
        <w:t>-</w:t>
      </w:r>
      <w:r>
        <w:rPr>
          <w:spacing w:val="-2"/>
        </w:rPr>
        <w:t xml:space="preserve"> </w:t>
      </w:r>
      <w:r>
        <w:t>Indicação</w:t>
      </w:r>
      <w:r>
        <w:rPr>
          <w:spacing w:val="-3"/>
        </w:rPr>
        <w:t xml:space="preserve"> </w:t>
      </w:r>
      <w:r>
        <w:t>dos números</w:t>
      </w:r>
      <w:r>
        <w:rPr>
          <w:spacing w:val="-1"/>
        </w:rPr>
        <w:t xml:space="preserve"> </w:t>
      </w:r>
      <w:r>
        <w:t>do</w:t>
      </w:r>
      <w:r>
        <w:rPr>
          <w:spacing w:val="-1"/>
        </w:rPr>
        <w:t xml:space="preserve"> </w:t>
      </w:r>
      <w:r>
        <w:t>CNPJ e</w:t>
      </w:r>
      <w:r>
        <w:rPr>
          <w:spacing w:val="-3"/>
        </w:rPr>
        <w:t xml:space="preserve"> </w:t>
      </w:r>
      <w:r>
        <w:t>de</w:t>
      </w:r>
      <w:r>
        <w:rPr>
          <w:spacing w:val="-3"/>
        </w:rPr>
        <w:t xml:space="preserve"> </w:t>
      </w:r>
      <w:r>
        <w:t>inscrição</w:t>
      </w:r>
      <w:r>
        <w:rPr>
          <w:spacing w:val="-1"/>
        </w:rPr>
        <w:t xml:space="preserve"> </w:t>
      </w:r>
      <w:r>
        <w:t>estadual;</w:t>
      </w:r>
    </w:p>
    <w:p w14:paraId="307E51E2">
      <w:pPr>
        <w:pStyle w:val="30"/>
        <w:numPr>
          <w:ilvl w:val="0"/>
          <w:numId w:val="6"/>
        </w:numPr>
        <w:tabs>
          <w:tab w:val="left" w:pos="1048"/>
        </w:tabs>
        <w:spacing w:before="1" w:line="252" w:lineRule="exact"/>
      </w:pPr>
      <w:r>
        <w:t>-</w:t>
      </w:r>
      <w:r>
        <w:rPr>
          <w:spacing w:val="-2"/>
        </w:rPr>
        <w:t xml:space="preserve"> </w:t>
      </w:r>
      <w:r>
        <w:t>Cargo</w:t>
      </w:r>
      <w:r>
        <w:rPr>
          <w:spacing w:val="-3"/>
        </w:rPr>
        <w:t xml:space="preserve"> </w:t>
      </w:r>
      <w:r>
        <w:t>do</w:t>
      </w:r>
      <w:r>
        <w:rPr>
          <w:spacing w:val="-3"/>
        </w:rPr>
        <w:t xml:space="preserve"> </w:t>
      </w:r>
      <w:r>
        <w:t>representante;</w:t>
      </w:r>
    </w:p>
    <w:p w14:paraId="79181E58">
      <w:pPr>
        <w:pStyle w:val="30"/>
        <w:numPr>
          <w:ilvl w:val="0"/>
          <w:numId w:val="6"/>
        </w:numPr>
        <w:tabs>
          <w:tab w:val="left" w:pos="1077"/>
        </w:tabs>
        <w:ind w:right="140"/>
      </w:pPr>
      <w:r>
        <w:t>-</w:t>
      </w:r>
      <w:r>
        <w:rPr>
          <w:spacing w:val="27"/>
        </w:rPr>
        <w:t xml:space="preserve"> </w:t>
      </w:r>
      <w:r>
        <w:t>Indicação</w:t>
      </w:r>
      <w:r>
        <w:rPr>
          <w:spacing w:val="28"/>
        </w:rPr>
        <w:t xml:space="preserve"> </w:t>
      </w:r>
      <w:r>
        <w:t>de</w:t>
      </w:r>
      <w:r>
        <w:rPr>
          <w:spacing w:val="25"/>
        </w:rPr>
        <w:t xml:space="preserve"> </w:t>
      </w:r>
      <w:r>
        <w:t>quem</w:t>
      </w:r>
      <w:r>
        <w:rPr>
          <w:spacing w:val="27"/>
        </w:rPr>
        <w:t xml:space="preserve"> </w:t>
      </w:r>
      <w:r>
        <w:t>ira</w:t>
      </w:r>
      <w:r>
        <w:rPr>
          <w:spacing w:val="28"/>
        </w:rPr>
        <w:t xml:space="preserve"> </w:t>
      </w:r>
      <w:r>
        <w:t>assinar</w:t>
      </w:r>
      <w:r>
        <w:rPr>
          <w:spacing w:val="29"/>
        </w:rPr>
        <w:t xml:space="preserve"> </w:t>
      </w:r>
      <w:r>
        <w:t>o</w:t>
      </w:r>
      <w:r>
        <w:rPr>
          <w:spacing w:val="28"/>
        </w:rPr>
        <w:t xml:space="preserve"> </w:t>
      </w:r>
      <w:r>
        <w:t>Contrato,</w:t>
      </w:r>
      <w:r>
        <w:rPr>
          <w:spacing w:val="27"/>
        </w:rPr>
        <w:t xml:space="preserve"> </w:t>
      </w:r>
      <w:r>
        <w:t>constando</w:t>
      </w:r>
      <w:r>
        <w:rPr>
          <w:spacing w:val="28"/>
        </w:rPr>
        <w:t xml:space="preserve"> </w:t>
      </w:r>
      <w:r>
        <w:t>número</w:t>
      </w:r>
      <w:r>
        <w:rPr>
          <w:spacing w:val="29"/>
        </w:rPr>
        <w:t xml:space="preserve"> </w:t>
      </w:r>
      <w:r>
        <w:t>de</w:t>
      </w:r>
      <w:r>
        <w:rPr>
          <w:spacing w:val="28"/>
        </w:rPr>
        <w:t xml:space="preserve"> </w:t>
      </w:r>
      <w:r>
        <w:t>RG</w:t>
      </w:r>
      <w:r>
        <w:rPr>
          <w:spacing w:val="30"/>
        </w:rPr>
        <w:t xml:space="preserve"> </w:t>
      </w:r>
      <w:r>
        <w:t>e</w:t>
      </w:r>
      <w:r>
        <w:rPr>
          <w:spacing w:val="28"/>
        </w:rPr>
        <w:t xml:space="preserve"> </w:t>
      </w:r>
      <w:r>
        <w:t>CPF,</w:t>
      </w:r>
      <w:r>
        <w:rPr>
          <w:spacing w:val="32"/>
        </w:rPr>
        <w:t xml:space="preserve"> </w:t>
      </w:r>
      <w:r>
        <w:t>data</w:t>
      </w:r>
      <w:r>
        <w:rPr>
          <w:spacing w:val="28"/>
        </w:rPr>
        <w:t xml:space="preserve"> </w:t>
      </w:r>
      <w:r>
        <w:t>de</w:t>
      </w:r>
      <w:r>
        <w:rPr>
          <w:spacing w:val="-58"/>
        </w:rPr>
        <w:t xml:space="preserve"> </w:t>
      </w:r>
      <w:r>
        <w:t>nascimento,</w:t>
      </w:r>
      <w:r>
        <w:rPr>
          <w:spacing w:val="1"/>
        </w:rPr>
        <w:t xml:space="preserve"> </w:t>
      </w:r>
      <w:r>
        <w:t>endereço,</w:t>
      </w:r>
      <w:r>
        <w:rPr>
          <w:spacing w:val="2"/>
        </w:rPr>
        <w:t xml:space="preserve"> </w:t>
      </w:r>
      <w:r>
        <w:t>e-mail institucional</w:t>
      </w:r>
      <w:r>
        <w:rPr>
          <w:spacing w:val="-2"/>
        </w:rPr>
        <w:t xml:space="preserve"> </w:t>
      </w:r>
      <w:r>
        <w:t>e e-mail pessoal;</w:t>
      </w:r>
    </w:p>
    <w:p w14:paraId="2D510E9B">
      <w:pPr>
        <w:pStyle w:val="16"/>
        <w:spacing w:before="11"/>
        <w:rPr>
          <w:sz w:val="21"/>
        </w:rPr>
      </w:pPr>
    </w:p>
    <w:p w14:paraId="19AA14DF">
      <w:pPr>
        <w:pStyle w:val="30"/>
        <w:numPr>
          <w:ilvl w:val="1"/>
          <w:numId w:val="3"/>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pPr>
        <w:pStyle w:val="16"/>
      </w:pPr>
    </w:p>
    <w:p w14:paraId="77CA39C2">
      <w:pPr>
        <w:pStyle w:val="30"/>
        <w:numPr>
          <w:ilvl w:val="1"/>
          <w:numId w:val="3"/>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pPr>
        <w:pStyle w:val="16"/>
        <w:spacing w:before="1"/>
      </w:pPr>
    </w:p>
    <w:p w14:paraId="188714EE">
      <w:pPr>
        <w:pStyle w:val="30"/>
        <w:numPr>
          <w:ilvl w:val="1"/>
          <w:numId w:val="3"/>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pPr>
        <w:pStyle w:val="16"/>
        <w:spacing w:before="10"/>
        <w:rPr>
          <w:sz w:val="21"/>
        </w:rPr>
      </w:pPr>
    </w:p>
    <w:p w14:paraId="1268DA18">
      <w:pPr>
        <w:pStyle w:val="30"/>
        <w:numPr>
          <w:ilvl w:val="1"/>
          <w:numId w:val="3"/>
        </w:numPr>
        <w:tabs>
          <w:tab w:val="left" w:pos="626"/>
        </w:tabs>
        <w:ind w:right="146" w:firstLine="0"/>
      </w:pPr>
      <w:r>
        <w:t>- O prazo de eficácia da proposta: 60 (sessenta) dias, a contar da data final do envio das</w:t>
      </w:r>
      <w:r>
        <w:rPr>
          <w:spacing w:val="1"/>
        </w:rPr>
        <w:t xml:space="preserve"> </w:t>
      </w:r>
      <w:r>
        <w:t>propostas.</w:t>
      </w:r>
    </w:p>
    <w:p w14:paraId="5B83865C">
      <w:pPr>
        <w:pStyle w:val="16"/>
        <w:spacing w:before="2"/>
      </w:pPr>
    </w:p>
    <w:p w14:paraId="5FC667BD">
      <w:pPr>
        <w:pStyle w:val="30"/>
        <w:numPr>
          <w:ilvl w:val="1"/>
          <w:numId w:val="3"/>
        </w:numPr>
        <w:tabs>
          <w:tab w:val="left" w:pos="618"/>
        </w:tabs>
        <w:ind w:right="143" w:firstLine="0"/>
      </w:pPr>
      <w:r>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pPr>
        <w:pStyle w:val="16"/>
        <w:spacing w:before="10"/>
        <w:rPr>
          <w:sz w:val="21"/>
        </w:rPr>
      </w:pPr>
    </w:p>
    <w:p w14:paraId="1D09E8AE">
      <w:pPr>
        <w:pStyle w:val="30"/>
        <w:numPr>
          <w:ilvl w:val="1"/>
          <w:numId w:val="3"/>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pPr>
        <w:pStyle w:val="16"/>
        <w:spacing w:before="1"/>
      </w:pPr>
    </w:p>
    <w:p w14:paraId="724AFE18">
      <w:pPr>
        <w:pStyle w:val="30"/>
        <w:numPr>
          <w:ilvl w:val="1"/>
          <w:numId w:val="3"/>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pPr>
        <w:pStyle w:val="16"/>
      </w:pPr>
    </w:p>
    <w:p w14:paraId="00579648">
      <w:pPr>
        <w:pStyle w:val="30"/>
        <w:numPr>
          <w:ilvl w:val="2"/>
          <w:numId w:val="3"/>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pPr>
        <w:pStyle w:val="16"/>
        <w:spacing w:before="8"/>
        <w:rPr>
          <w:sz w:val="21"/>
        </w:rPr>
      </w:pPr>
    </w:p>
    <w:p w14:paraId="450986B1">
      <w:pPr>
        <w:pStyle w:val="3"/>
        <w:numPr>
          <w:ilvl w:val="0"/>
          <w:numId w:val="3"/>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pPr>
        <w:pStyle w:val="16"/>
        <w:spacing w:before="10"/>
        <w:rPr>
          <w:rFonts w:ascii="Arial"/>
          <w:b/>
        </w:rPr>
      </w:pPr>
    </w:p>
    <w:p w14:paraId="75F09708">
      <w:pPr>
        <w:pStyle w:val="30"/>
        <w:numPr>
          <w:ilvl w:val="1"/>
          <w:numId w:val="3"/>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pPr>
        <w:pStyle w:val="16"/>
        <w:spacing w:before="1"/>
      </w:pPr>
    </w:p>
    <w:p w14:paraId="6CEDDCC3">
      <w:pPr>
        <w:pStyle w:val="30"/>
        <w:numPr>
          <w:ilvl w:val="1"/>
          <w:numId w:val="3"/>
        </w:numPr>
        <w:tabs>
          <w:tab w:val="left" w:pos="604"/>
        </w:tabs>
        <w:ind w:right="147" w:firstLine="0"/>
      </w:pPr>
      <w:r>
        <w:t>- O PREGOEIROverificará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pPr>
        <w:pStyle w:val="16"/>
        <w:spacing w:before="10"/>
        <w:rPr>
          <w:sz w:val="21"/>
        </w:rPr>
      </w:pPr>
    </w:p>
    <w:p w14:paraId="0159E795">
      <w:pPr>
        <w:pStyle w:val="30"/>
        <w:numPr>
          <w:ilvl w:val="2"/>
          <w:numId w:val="3"/>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pPr>
        <w:pStyle w:val="30"/>
        <w:numPr>
          <w:ilvl w:val="2"/>
          <w:numId w:val="3"/>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pPr>
        <w:pStyle w:val="30"/>
        <w:numPr>
          <w:ilvl w:val="2"/>
          <w:numId w:val="3"/>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pPr>
        <w:pStyle w:val="16"/>
      </w:pPr>
    </w:p>
    <w:p w14:paraId="3559D9E9">
      <w:pPr>
        <w:pStyle w:val="30"/>
        <w:numPr>
          <w:ilvl w:val="1"/>
          <w:numId w:val="3"/>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pPr>
        <w:pStyle w:val="16"/>
      </w:pPr>
    </w:p>
    <w:p w14:paraId="32AB17B6">
      <w:pPr>
        <w:pStyle w:val="30"/>
        <w:numPr>
          <w:ilvl w:val="1"/>
          <w:numId w:val="3"/>
        </w:numPr>
        <w:tabs>
          <w:tab w:val="left" w:pos="618"/>
        </w:tabs>
        <w:ind w:right="143" w:firstLine="0"/>
      </w:pPr>
      <w:r>
        <w:t>- O sistema disponibilizará campo próprio para troca de mensagens entre o PREGOEIROe os</w:t>
      </w:r>
      <w:r>
        <w:rPr>
          <w:spacing w:val="1"/>
        </w:rPr>
        <w:t xml:space="preserve"> </w:t>
      </w:r>
      <w:r>
        <w:t>licitantes.</w:t>
      </w:r>
    </w:p>
    <w:p w14:paraId="68B96DD7">
      <w:pPr>
        <w:pStyle w:val="16"/>
        <w:spacing w:before="11"/>
        <w:rPr>
          <w:sz w:val="21"/>
        </w:rPr>
      </w:pPr>
    </w:p>
    <w:p w14:paraId="2CB7D14F">
      <w:pPr>
        <w:pStyle w:val="30"/>
        <w:numPr>
          <w:ilvl w:val="1"/>
          <w:numId w:val="3"/>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pPr>
        <w:pStyle w:val="16"/>
        <w:spacing w:before="10"/>
        <w:rPr>
          <w:sz w:val="21"/>
        </w:rPr>
      </w:pPr>
    </w:p>
    <w:p w14:paraId="5CA036E6">
      <w:pPr>
        <w:pStyle w:val="30"/>
        <w:numPr>
          <w:ilvl w:val="2"/>
          <w:numId w:val="3"/>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 ITEM</w:t>
      </w:r>
    </w:p>
    <w:p w14:paraId="09670A26">
      <w:pPr>
        <w:pStyle w:val="16"/>
        <w:spacing w:before="2"/>
      </w:pPr>
    </w:p>
    <w:p w14:paraId="50FCF931">
      <w:pPr>
        <w:pStyle w:val="30"/>
        <w:numPr>
          <w:ilvl w:val="1"/>
          <w:numId w:val="3"/>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pPr>
        <w:pStyle w:val="16"/>
        <w:spacing w:before="11"/>
        <w:rPr>
          <w:sz w:val="21"/>
        </w:rPr>
      </w:pPr>
    </w:p>
    <w:p w14:paraId="15E1A8F7">
      <w:pPr>
        <w:pStyle w:val="30"/>
        <w:numPr>
          <w:ilvl w:val="1"/>
          <w:numId w:val="3"/>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pPr>
        <w:pStyle w:val="16"/>
        <w:spacing w:before="11"/>
        <w:rPr>
          <w:sz w:val="21"/>
        </w:rPr>
      </w:pPr>
    </w:p>
    <w:p w14:paraId="38CB7040">
      <w:pPr>
        <w:pStyle w:val="30"/>
        <w:numPr>
          <w:ilvl w:val="1"/>
          <w:numId w:val="3"/>
        </w:numPr>
        <w:tabs>
          <w:tab w:val="left" w:pos="592"/>
        </w:tabs>
        <w:spacing w:before="10"/>
        <w:ind w:right="139" w:firstLine="0"/>
        <w:rPr>
          <w:sz w:val="21"/>
        </w:rPr>
      </w:pPr>
      <w:r>
        <w:rPr>
          <w:highlight w:val="yellow"/>
        </w:rPr>
        <w:t>- O intervalo mínimo de diferença de valores entre os lances, que incidirá tanto em relação aos</w:t>
      </w:r>
      <w:r>
        <w:rPr>
          <w:spacing w:val="-59"/>
          <w:highlight w:val="yellow"/>
        </w:rPr>
        <w:t xml:space="preserve"> </w:t>
      </w:r>
      <w:r>
        <w:rPr>
          <w:highlight w:val="yellow"/>
        </w:rPr>
        <w:t xml:space="preserve">lances intermediários quanto em relação à proposta que cobrir a melhor oferta deverá ser 1%. </w:t>
      </w:r>
    </w:p>
    <w:p w14:paraId="7D4C2054">
      <w:pPr>
        <w:tabs>
          <w:tab w:val="left" w:pos="592"/>
        </w:tabs>
        <w:spacing w:before="10"/>
        <w:ind w:right="139"/>
        <w:rPr>
          <w:sz w:val="21"/>
        </w:rPr>
      </w:pPr>
    </w:p>
    <w:p w14:paraId="6F9E2163">
      <w:pPr>
        <w:pStyle w:val="30"/>
        <w:numPr>
          <w:ilvl w:val="1"/>
          <w:numId w:val="3"/>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pPr>
        <w:pStyle w:val="16"/>
        <w:spacing w:before="2"/>
      </w:pPr>
    </w:p>
    <w:p w14:paraId="13AD2AA6">
      <w:pPr>
        <w:pStyle w:val="30"/>
        <w:numPr>
          <w:ilvl w:val="1"/>
          <w:numId w:val="3"/>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pPr>
        <w:pStyle w:val="16"/>
        <w:spacing w:before="11"/>
        <w:rPr>
          <w:sz w:val="21"/>
        </w:rPr>
      </w:pPr>
    </w:p>
    <w:p w14:paraId="2D2DC4BC">
      <w:pPr>
        <w:pStyle w:val="30"/>
        <w:numPr>
          <w:ilvl w:val="1"/>
          <w:numId w:val="3"/>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pPr>
        <w:pStyle w:val="16"/>
      </w:pPr>
    </w:p>
    <w:p w14:paraId="0BB182B9">
      <w:pPr>
        <w:pStyle w:val="30"/>
        <w:numPr>
          <w:ilvl w:val="1"/>
          <w:numId w:val="3"/>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pPr>
        <w:pStyle w:val="30"/>
        <w:numPr>
          <w:ilvl w:val="1"/>
          <w:numId w:val="3"/>
        </w:numPr>
        <w:tabs>
          <w:tab w:val="left" w:pos="722"/>
        </w:tabs>
        <w:spacing w:before="105"/>
        <w:ind w:right="145" w:firstLine="0"/>
      </w:pPr>
      <w:r>
        <w:t>- Encerrada a fase competitiva sem que haja a prorrogação automática pelo sistema, poderá</w:t>
      </w:r>
      <w:r>
        <w:rPr>
          <w:spacing w:val="1"/>
        </w:rPr>
        <w:t xml:space="preserve"> </w:t>
      </w:r>
      <w:r>
        <w:t>o AGENTE DE CONTRATAÇÃO,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pPr>
        <w:pStyle w:val="16"/>
      </w:pPr>
    </w:p>
    <w:p w14:paraId="6A7D24CB">
      <w:pPr>
        <w:pStyle w:val="30"/>
        <w:numPr>
          <w:ilvl w:val="1"/>
          <w:numId w:val="3"/>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pPr>
        <w:pStyle w:val="16"/>
      </w:pPr>
    </w:p>
    <w:p w14:paraId="478BE080">
      <w:pPr>
        <w:pStyle w:val="30"/>
        <w:numPr>
          <w:ilvl w:val="1"/>
          <w:numId w:val="3"/>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pPr>
        <w:pStyle w:val="16"/>
        <w:spacing w:before="11"/>
        <w:rPr>
          <w:sz w:val="21"/>
        </w:rPr>
      </w:pPr>
    </w:p>
    <w:p w14:paraId="49B7D0EA">
      <w:pPr>
        <w:pStyle w:val="30"/>
        <w:numPr>
          <w:ilvl w:val="1"/>
          <w:numId w:val="3"/>
        </w:numPr>
        <w:tabs>
          <w:tab w:val="left" w:pos="734"/>
        </w:tabs>
        <w:ind w:right="142" w:firstLine="0"/>
      </w:pPr>
      <w:r>
        <w:t>- No caso de desconexão com o AGENTE DE CONTRATAÇÃO,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pPr>
        <w:pStyle w:val="16"/>
        <w:spacing w:before="11"/>
        <w:rPr>
          <w:sz w:val="21"/>
        </w:rPr>
      </w:pPr>
    </w:p>
    <w:p w14:paraId="5CACBA17">
      <w:pPr>
        <w:pStyle w:val="30"/>
        <w:numPr>
          <w:ilvl w:val="1"/>
          <w:numId w:val="3"/>
        </w:numPr>
        <w:tabs>
          <w:tab w:val="left" w:pos="717"/>
        </w:tabs>
        <w:ind w:right="140" w:firstLine="0"/>
      </w:pPr>
      <w:r>
        <w:t>- Quando a desconexão do sistema eletrônico para o PREGOEIROpersistir por tempo superior a</w:t>
      </w:r>
      <w:r>
        <w:rPr>
          <w:spacing w:val="1"/>
        </w:rPr>
        <w:t xml:space="preserve"> </w:t>
      </w:r>
      <w:r>
        <w:t>dez minutos, a sessão pública será suspensa e reiniciada somente depois de decorridas vinte e</w:t>
      </w:r>
      <w:r>
        <w:rPr>
          <w:spacing w:val="1"/>
        </w:rPr>
        <w:t xml:space="preserve"> </w:t>
      </w:r>
      <w:r>
        <w:t>quatro horas da comunicação do fato pelo PREGOEIROaos participantes, no sítio eletrônico utilizado</w:t>
      </w:r>
      <w:r>
        <w:rPr>
          <w:spacing w:val="1"/>
        </w:rPr>
        <w:t xml:space="preserve"> </w:t>
      </w:r>
      <w:r>
        <w:t>para</w:t>
      </w:r>
      <w:r>
        <w:rPr>
          <w:spacing w:val="-1"/>
        </w:rPr>
        <w:t xml:space="preserve"> </w:t>
      </w:r>
      <w:r>
        <w:t>divulgação.</w:t>
      </w:r>
    </w:p>
    <w:p w14:paraId="696BF51F">
      <w:pPr>
        <w:pStyle w:val="16"/>
        <w:spacing w:before="9"/>
        <w:rPr>
          <w:sz w:val="21"/>
        </w:rPr>
      </w:pPr>
    </w:p>
    <w:p w14:paraId="6DA78E42">
      <w:pPr>
        <w:pStyle w:val="30"/>
        <w:numPr>
          <w:ilvl w:val="1"/>
          <w:numId w:val="3"/>
        </w:numPr>
        <w:tabs>
          <w:tab w:val="left" w:pos="743"/>
        </w:tabs>
        <w:spacing w:line="244" w:lineRule="auto"/>
        <w:ind w:right="143" w:firstLine="0"/>
      </w:pPr>
      <w:r>
        <w:t xml:space="preserve">- O critério de julgamento adotado será o </w:t>
      </w:r>
      <w:r>
        <w:rPr>
          <w:rFonts w:ascii="Arial" w:hAnsi="Arial"/>
          <w:b/>
        </w:rPr>
        <w:t>MENOR PREÇO GLOBAL</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pPr>
        <w:pStyle w:val="16"/>
        <w:spacing w:before="6"/>
        <w:rPr>
          <w:sz w:val="21"/>
        </w:rPr>
      </w:pPr>
    </w:p>
    <w:p w14:paraId="174D80B3">
      <w:pPr>
        <w:pStyle w:val="30"/>
        <w:numPr>
          <w:ilvl w:val="1"/>
          <w:numId w:val="3"/>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pPr>
        <w:pStyle w:val="16"/>
        <w:spacing w:before="9"/>
        <w:rPr>
          <w:sz w:val="21"/>
        </w:rPr>
      </w:pPr>
    </w:p>
    <w:p w14:paraId="5DE3C48E">
      <w:pPr>
        <w:pStyle w:val="30"/>
        <w:numPr>
          <w:ilvl w:val="1"/>
          <w:numId w:val="3"/>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pPr>
        <w:pStyle w:val="16"/>
        <w:spacing w:before="11"/>
        <w:rPr>
          <w:sz w:val="21"/>
        </w:rPr>
      </w:pPr>
    </w:p>
    <w:p w14:paraId="23B85F59">
      <w:pPr>
        <w:pStyle w:val="30"/>
        <w:numPr>
          <w:ilvl w:val="1"/>
          <w:numId w:val="3"/>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pPr>
        <w:pStyle w:val="16"/>
        <w:spacing w:before="1"/>
      </w:pPr>
    </w:p>
    <w:p w14:paraId="5F2CACB8">
      <w:pPr>
        <w:pStyle w:val="30"/>
        <w:numPr>
          <w:ilvl w:val="1"/>
          <w:numId w:val="3"/>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t>para</w:t>
      </w:r>
      <w:r>
        <w:rPr>
          <w:spacing w:val="-3"/>
        </w:rPr>
        <w:t xml:space="preserve"> </w:t>
      </w:r>
      <w:r>
        <w:t>tanto.</w:t>
      </w:r>
    </w:p>
    <w:p w14:paraId="4FEAF439">
      <w:pPr>
        <w:pStyle w:val="16"/>
      </w:pPr>
    </w:p>
    <w:p w14:paraId="03A7FF55">
      <w:pPr>
        <w:pStyle w:val="30"/>
        <w:numPr>
          <w:ilvl w:val="1"/>
          <w:numId w:val="3"/>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pPr>
        <w:pStyle w:val="16"/>
      </w:pPr>
    </w:p>
    <w:p w14:paraId="63B1BE3E">
      <w:pPr>
        <w:pStyle w:val="30"/>
        <w:numPr>
          <w:ilvl w:val="1"/>
          <w:numId w:val="3"/>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pPr>
        <w:pStyle w:val="16"/>
      </w:pPr>
    </w:p>
    <w:p w14:paraId="002C229D">
      <w:pPr>
        <w:pStyle w:val="30"/>
        <w:numPr>
          <w:ilvl w:val="1"/>
          <w:numId w:val="3"/>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pPr>
        <w:pStyle w:val="16"/>
      </w:pPr>
    </w:p>
    <w:p w14:paraId="6BF14AEB">
      <w:pPr>
        <w:pStyle w:val="30"/>
        <w:numPr>
          <w:ilvl w:val="1"/>
          <w:numId w:val="3"/>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pPr>
        <w:pStyle w:val="30"/>
        <w:numPr>
          <w:ilvl w:val="1"/>
          <w:numId w:val="3"/>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pPr>
        <w:pStyle w:val="16"/>
      </w:pPr>
    </w:p>
    <w:p w14:paraId="15A27D54">
      <w:pPr>
        <w:pStyle w:val="30"/>
        <w:numPr>
          <w:ilvl w:val="1"/>
          <w:numId w:val="3"/>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pPr>
        <w:pStyle w:val="16"/>
      </w:pPr>
    </w:p>
    <w:p w14:paraId="6AED223E">
      <w:pPr>
        <w:pStyle w:val="30"/>
        <w:numPr>
          <w:ilvl w:val="1"/>
          <w:numId w:val="3"/>
        </w:numPr>
        <w:tabs>
          <w:tab w:val="left" w:pos="729"/>
        </w:tabs>
        <w:ind w:right="142" w:firstLine="0"/>
      </w:pPr>
      <w:r>
        <w:t>- Encerrada a etapa de envio de lances da sessão pública, o PREGOEIROdeverá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pPr>
        <w:pStyle w:val="16"/>
      </w:pPr>
    </w:p>
    <w:p w14:paraId="2522A9C5">
      <w:pPr>
        <w:pStyle w:val="30"/>
        <w:numPr>
          <w:ilvl w:val="2"/>
          <w:numId w:val="3"/>
        </w:numPr>
        <w:tabs>
          <w:tab w:val="left" w:pos="1084"/>
        </w:tabs>
        <w:ind w:right="146" w:firstLine="0"/>
      </w:pPr>
      <w:r>
        <w:t>- A negociação será realizada por meio do sistema, podendo ser acompanhada pelos</w:t>
      </w:r>
      <w:r>
        <w:rPr>
          <w:spacing w:val="1"/>
        </w:rPr>
        <w:t xml:space="preserve"> </w:t>
      </w:r>
      <w:r>
        <w:t>demais licitantes.</w:t>
      </w:r>
    </w:p>
    <w:p w14:paraId="3DD7BABD">
      <w:pPr>
        <w:pStyle w:val="30"/>
        <w:numPr>
          <w:ilvl w:val="2"/>
          <w:numId w:val="3"/>
        </w:numPr>
        <w:tabs>
          <w:tab w:val="left" w:pos="1094"/>
        </w:tabs>
        <w:ind w:right="138" w:firstLine="0"/>
      </w:pPr>
      <w:r>
        <w:t xml:space="preserve">- O PREGOEIROsolicitará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pPr>
        <w:pStyle w:val="16"/>
        <w:spacing w:before="1"/>
      </w:pPr>
    </w:p>
    <w:p w14:paraId="305B2EA3">
      <w:pPr>
        <w:pStyle w:val="30"/>
        <w:numPr>
          <w:ilvl w:val="1"/>
          <w:numId w:val="3"/>
        </w:numPr>
        <w:tabs>
          <w:tab w:val="left" w:pos="750"/>
        </w:tabs>
        <w:ind w:right="148" w:firstLine="0"/>
      </w:pPr>
      <w:r>
        <w:t>- Após a negociação do preço, o PREGOEIROiniciará a fase de aceitação e julgamento da</w:t>
      </w:r>
      <w:r>
        <w:rPr>
          <w:spacing w:val="1"/>
        </w:rPr>
        <w:t xml:space="preserve"> </w:t>
      </w:r>
      <w:r>
        <w:t>proposta.</w:t>
      </w:r>
    </w:p>
    <w:p w14:paraId="3518E77A">
      <w:pPr>
        <w:pStyle w:val="16"/>
        <w:spacing w:before="8"/>
        <w:rPr>
          <w:sz w:val="21"/>
        </w:rPr>
      </w:pPr>
    </w:p>
    <w:p w14:paraId="1774F902">
      <w:pPr>
        <w:pStyle w:val="3"/>
        <w:numPr>
          <w:ilvl w:val="0"/>
          <w:numId w:val="3"/>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pPr>
        <w:pStyle w:val="16"/>
        <w:spacing w:before="3"/>
        <w:rPr>
          <w:rFonts w:ascii="Arial"/>
          <w:b/>
        </w:rPr>
      </w:pPr>
    </w:p>
    <w:p w14:paraId="6A0CE279">
      <w:pPr>
        <w:pStyle w:val="30"/>
        <w:numPr>
          <w:ilvl w:val="1"/>
          <w:numId w:val="3"/>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t>PREGOEIRO 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pPr>
        <w:pStyle w:val="16"/>
        <w:spacing w:before="10"/>
        <w:rPr>
          <w:sz w:val="21"/>
        </w:rPr>
      </w:pPr>
    </w:p>
    <w:p w14:paraId="79CD3DE8">
      <w:pPr>
        <w:pStyle w:val="30"/>
        <w:numPr>
          <w:ilvl w:val="1"/>
          <w:numId w:val="3"/>
        </w:numPr>
        <w:tabs>
          <w:tab w:val="left" w:pos="633"/>
        </w:tabs>
        <w:ind w:right="144" w:firstLine="0"/>
        <w:rPr>
          <w:highlight w:val="yellow"/>
        </w:rPr>
      </w:pPr>
      <w:r>
        <w:rPr>
          <w:highlight w:val="yellow"/>
        </w:rPr>
        <w:t>- Será desclassificada a proposta ou o lance vencedor, aquele que apresentar preço final</w:t>
      </w:r>
      <w:r>
        <w:rPr>
          <w:spacing w:val="1"/>
          <w:highlight w:val="yellow"/>
        </w:rPr>
        <w:t xml:space="preserve"> </w:t>
      </w:r>
      <w:r>
        <w:rPr>
          <w:highlight w:val="yellow"/>
        </w:rPr>
        <w:t>superior ao preço máximo fixado (Acórdão nº 1455/2018 - TCU - Plenário), ou que apresentar</w:t>
      </w:r>
      <w:r>
        <w:rPr>
          <w:spacing w:val="1"/>
          <w:highlight w:val="yellow"/>
        </w:rPr>
        <w:t xml:space="preserve"> </w:t>
      </w:r>
      <w:r>
        <w:rPr>
          <w:highlight w:val="yellow"/>
        </w:rPr>
        <w:t>preço</w:t>
      </w:r>
      <w:r>
        <w:rPr>
          <w:spacing w:val="-3"/>
          <w:highlight w:val="yellow"/>
        </w:rPr>
        <w:t xml:space="preserve"> </w:t>
      </w:r>
      <w:r>
        <w:rPr>
          <w:highlight w:val="yellow"/>
        </w:rPr>
        <w:t>manifestamente</w:t>
      </w:r>
      <w:r>
        <w:rPr>
          <w:spacing w:val="-2"/>
          <w:highlight w:val="yellow"/>
        </w:rPr>
        <w:t xml:space="preserve"> </w:t>
      </w:r>
      <w:r>
        <w:rPr>
          <w:highlight w:val="yellow"/>
        </w:rPr>
        <w:t>inexequível.</w:t>
      </w:r>
    </w:p>
    <w:p w14:paraId="51CCF221">
      <w:pPr>
        <w:pStyle w:val="16"/>
        <w:spacing w:before="1"/>
      </w:pPr>
    </w:p>
    <w:p w14:paraId="3E71B7C7">
      <w:pPr>
        <w:pStyle w:val="30"/>
        <w:numPr>
          <w:ilvl w:val="2"/>
          <w:numId w:val="3"/>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pPr>
        <w:pStyle w:val="16"/>
        <w:spacing w:before="1"/>
      </w:pPr>
    </w:p>
    <w:p w14:paraId="50AC957C">
      <w:pPr>
        <w:pStyle w:val="30"/>
        <w:numPr>
          <w:ilvl w:val="1"/>
          <w:numId w:val="3"/>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pPr>
        <w:pStyle w:val="16"/>
      </w:pPr>
    </w:p>
    <w:p w14:paraId="0C27EC60">
      <w:pPr>
        <w:pStyle w:val="30"/>
        <w:numPr>
          <w:ilvl w:val="1"/>
          <w:numId w:val="3"/>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pPr>
        <w:pStyle w:val="16"/>
      </w:pPr>
    </w:p>
    <w:p w14:paraId="0FE98DF8">
      <w:pPr>
        <w:pStyle w:val="30"/>
        <w:numPr>
          <w:ilvl w:val="1"/>
          <w:numId w:val="3"/>
        </w:numPr>
        <w:tabs>
          <w:tab w:val="left" w:pos="623"/>
        </w:tabs>
        <w:ind w:right="140" w:firstLine="0"/>
      </w:pPr>
      <w:r>
        <w:t>- O PREGOEIRO 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pPr>
        <w:pStyle w:val="16"/>
        <w:spacing w:before="10"/>
        <w:rPr>
          <w:sz w:val="21"/>
        </w:rPr>
      </w:pPr>
    </w:p>
    <w:p w14:paraId="011F355F">
      <w:pPr>
        <w:pStyle w:val="30"/>
        <w:numPr>
          <w:ilvl w:val="1"/>
          <w:numId w:val="3"/>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t>PREGOEIROpor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t>AGENTE DE CONTRATAÇÃO.</w:t>
      </w:r>
    </w:p>
    <w:p w14:paraId="69427527">
      <w:pPr>
        <w:pStyle w:val="16"/>
        <w:spacing w:before="10"/>
      </w:pPr>
    </w:p>
    <w:p w14:paraId="35953C1D">
      <w:pPr>
        <w:pStyle w:val="30"/>
        <w:numPr>
          <w:ilvl w:val="2"/>
          <w:numId w:val="3"/>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t>AGENTE DE CONTRATAÇÃO,</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indicados pelo AGENTE DE CONTRATAÇÃO,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pPr>
        <w:pStyle w:val="16"/>
      </w:pPr>
    </w:p>
    <w:p w14:paraId="7D8CC517">
      <w:pPr>
        <w:pStyle w:val="30"/>
        <w:numPr>
          <w:ilvl w:val="1"/>
          <w:numId w:val="3"/>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pPr>
        <w:pStyle w:val="16"/>
        <w:spacing w:before="1"/>
      </w:pPr>
    </w:p>
    <w:p w14:paraId="5EE520C3">
      <w:pPr>
        <w:pStyle w:val="30"/>
        <w:numPr>
          <w:ilvl w:val="2"/>
          <w:numId w:val="3"/>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pPr>
        <w:pStyle w:val="16"/>
      </w:pPr>
    </w:p>
    <w:p w14:paraId="476CF7A9">
      <w:pPr>
        <w:pStyle w:val="30"/>
        <w:numPr>
          <w:ilvl w:val="1"/>
          <w:numId w:val="3"/>
        </w:numPr>
        <w:tabs>
          <w:tab w:val="left" w:pos="609"/>
        </w:tabs>
        <w:ind w:right="145" w:firstLine="0"/>
      </w:pPr>
      <w:r>
        <w:t>- Se a proposta ou lance vencedor for desclassificado, o PREGOEIROexaminará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pPr>
        <w:pStyle w:val="16"/>
        <w:spacing w:before="11"/>
        <w:rPr>
          <w:sz w:val="21"/>
        </w:rPr>
      </w:pPr>
    </w:p>
    <w:p w14:paraId="733A6F94">
      <w:pPr>
        <w:pStyle w:val="30"/>
        <w:numPr>
          <w:ilvl w:val="1"/>
          <w:numId w:val="3"/>
        </w:numPr>
        <w:tabs>
          <w:tab w:val="left" w:pos="590"/>
        </w:tabs>
        <w:ind w:right="145" w:firstLine="0"/>
      </w:pPr>
      <w:r>
        <w:t>- Havendo necessidade, o PREGOEIROsuspenderá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pPr>
        <w:pStyle w:val="16"/>
        <w:spacing w:before="2"/>
      </w:pPr>
    </w:p>
    <w:p w14:paraId="1A3CC14B">
      <w:pPr>
        <w:pStyle w:val="30"/>
        <w:numPr>
          <w:ilvl w:val="1"/>
          <w:numId w:val="3"/>
        </w:numPr>
        <w:tabs>
          <w:tab w:val="left" w:pos="717"/>
        </w:tabs>
        <w:ind w:right="146" w:firstLine="0"/>
      </w:pPr>
      <w:r>
        <w:t>- O PREGOEIROpoderá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pPr>
        <w:pStyle w:val="16"/>
        <w:spacing w:before="9"/>
        <w:rPr>
          <w:sz w:val="21"/>
        </w:rPr>
      </w:pPr>
    </w:p>
    <w:p w14:paraId="75F2C99F">
      <w:pPr>
        <w:pStyle w:val="30"/>
        <w:numPr>
          <w:ilvl w:val="2"/>
          <w:numId w:val="3"/>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t>PREGOEIROnão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pPr>
        <w:pStyle w:val="30"/>
        <w:numPr>
          <w:ilvl w:val="2"/>
          <w:numId w:val="3"/>
        </w:numPr>
        <w:tabs>
          <w:tab w:val="left" w:pos="1084"/>
        </w:tabs>
        <w:ind w:right="146" w:firstLine="0"/>
      </w:pPr>
      <w:r>
        <w:t>- A negociação será realizada por meio do sistema, podendo ser acompanhada pelos</w:t>
      </w:r>
      <w:r>
        <w:rPr>
          <w:spacing w:val="1"/>
        </w:rPr>
        <w:t xml:space="preserve"> </w:t>
      </w:r>
      <w:r>
        <w:t>demais licitantes.</w:t>
      </w:r>
    </w:p>
    <w:p w14:paraId="40F4A160">
      <w:pPr>
        <w:pStyle w:val="16"/>
      </w:pPr>
    </w:p>
    <w:p w14:paraId="03DFB9B8">
      <w:pPr>
        <w:pStyle w:val="30"/>
        <w:numPr>
          <w:ilvl w:val="1"/>
          <w:numId w:val="3"/>
        </w:numPr>
        <w:tabs>
          <w:tab w:val="left" w:pos="722"/>
        </w:tabs>
        <w:ind w:right="148" w:firstLine="0"/>
      </w:pPr>
      <w:r>
        <w:t>- Encerrada a análise quanto à aceitação da proposta, o PREGOEIROverificará a habilitação do</w:t>
      </w:r>
      <w:r>
        <w:rPr>
          <w:spacing w:val="1"/>
        </w:rPr>
        <w:t xml:space="preserve"> </w:t>
      </w:r>
      <w:r>
        <w:t>licitante, observado o</w:t>
      </w:r>
      <w:r>
        <w:rPr>
          <w:spacing w:val="1"/>
        </w:rPr>
        <w:t xml:space="preserve"> </w:t>
      </w:r>
      <w:r>
        <w:t>disposto neste</w:t>
      </w:r>
      <w:r>
        <w:rPr>
          <w:spacing w:val="-2"/>
        </w:rPr>
        <w:t xml:space="preserve"> </w:t>
      </w:r>
      <w:r>
        <w:t>Edital.</w:t>
      </w:r>
    </w:p>
    <w:p w14:paraId="38E47327">
      <w:pPr>
        <w:pStyle w:val="16"/>
        <w:spacing w:before="11"/>
        <w:rPr>
          <w:sz w:val="21"/>
        </w:rPr>
      </w:pPr>
    </w:p>
    <w:p w14:paraId="2F22788F">
      <w:pPr>
        <w:pStyle w:val="3"/>
        <w:numPr>
          <w:ilvl w:val="0"/>
          <w:numId w:val="3"/>
        </w:numPr>
        <w:tabs>
          <w:tab w:val="left" w:pos="407"/>
        </w:tabs>
      </w:pPr>
      <w:r>
        <w:t>-</w:t>
      </w:r>
      <w:r>
        <w:rPr>
          <w:spacing w:val="-2"/>
        </w:rPr>
        <w:t xml:space="preserve"> </w:t>
      </w:r>
      <w:r>
        <w:t>DA</w:t>
      </w:r>
      <w:r>
        <w:rPr>
          <w:spacing w:val="-6"/>
        </w:rPr>
        <w:t xml:space="preserve"> </w:t>
      </w:r>
      <w:r>
        <w:t>HABILITAÇÃO:</w:t>
      </w:r>
    </w:p>
    <w:p w14:paraId="5877D42C">
      <w:pPr>
        <w:pStyle w:val="16"/>
        <w:rPr>
          <w:rFonts w:ascii="Arial"/>
          <w:b/>
        </w:rPr>
      </w:pPr>
    </w:p>
    <w:p w14:paraId="4B7A8349">
      <w:pPr>
        <w:pStyle w:val="30"/>
        <w:numPr>
          <w:ilvl w:val="1"/>
          <w:numId w:val="3"/>
        </w:numPr>
        <w:tabs>
          <w:tab w:val="left" w:pos="614"/>
        </w:tabs>
        <w:ind w:right="144" w:firstLine="0"/>
      </w:pPr>
      <w:r>
        <w:t>- Como condição prévia ao exame da documentação de habilitação do licitante vencedor da</w:t>
      </w:r>
      <w:r>
        <w:rPr>
          <w:spacing w:val="1"/>
        </w:rPr>
        <w:t xml:space="preserve"> </w:t>
      </w:r>
      <w:r>
        <w:t>proposta classificada em primeiro lugar, o PREGOEIRO 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pPr>
        <w:tabs>
          <w:tab w:val="left" w:pos="614"/>
        </w:tabs>
        <w:ind w:left="222" w:right="144"/>
      </w:pPr>
    </w:p>
    <w:p w14:paraId="3CE28F12">
      <w:pPr>
        <w:widowControl/>
        <w:autoSpaceDE/>
        <w:autoSpaceDN/>
        <w:spacing w:after="200" w:line="360" w:lineRule="auto"/>
        <w:jc w:val="both"/>
        <w:rPr>
          <w:rFonts w:ascii="Arial" w:hAnsi="Arial" w:cs="Arial"/>
        </w:rPr>
      </w:pPr>
      <w:r>
        <w:rPr>
          <w:rFonts w:ascii="Arial" w:hAnsi="Arial" w:cs="Arial"/>
        </w:rPr>
        <w:t>9.1.1 Possuir Cadastro na BLL</w:t>
      </w:r>
    </w:p>
    <w:p w14:paraId="5A978585">
      <w:pPr>
        <w:pStyle w:val="30"/>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r>
        <w:fldChar w:fldCharType="begin"/>
      </w:r>
      <w:r>
        <w:instrText xml:space="preserve"> HYPERLINK "https://www.tce.sp.gov.br/pesquisa-relacao-apenados" \h </w:instrText>
      </w:r>
      <w:r>
        <w:fldChar w:fldCharType="separate"/>
      </w:r>
      <w:r>
        <w:rPr>
          <w:color w:val="000080"/>
          <w:u w:val="single" w:color="000080"/>
        </w:rPr>
        <w:t>https://www.tce.sp.gov.br/pesquisa-relacao-apenados</w:t>
      </w:r>
      <w:r>
        <w:rPr>
          <w:color w:val="000080"/>
        </w:rPr>
        <w:t xml:space="preserve"> </w:t>
      </w:r>
      <w:r>
        <w:rPr>
          <w:color w:val="000080"/>
        </w:rPr>
        <w:fldChar w:fldCharType="end"/>
      </w:r>
      <w:r>
        <w:t>.</w:t>
      </w:r>
    </w:p>
    <w:p w14:paraId="01EA334F">
      <w:pPr>
        <w:spacing w:line="360" w:lineRule="auto"/>
        <w:jc w:val="both"/>
        <w:rPr>
          <w:rFonts w:ascii="Arial" w:hAnsi="Arial" w:cs="Arial"/>
        </w:rPr>
      </w:pPr>
      <w:r>
        <w:rPr>
          <w:rFonts w:ascii="Arial" w:hAnsi="Arial" w:cs="Arial"/>
        </w:rPr>
        <w:t>9.1.3 Cadastro Nacional de Empresas Inidôneas e Suspensas – CEIS e o e o Cadastro Nacional de Empresas Punidas – CNEP (www.portaldatransparencia.gov.br/);</w:t>
      </w:r>
    </w:p>
    <w:p w14:paraId="10BF1812">
      <w:pPr>
        <w:spacing w:line="360" w:lineRule="auto"/>
        <w:jc w:val="both"/>
        <w:rPr>
          <w:rFonts w:ascii="Arial" w:hAnsi="Arial" w:cs="Arial"/>
        </w:rPr>
      </w:pPr>
      <w:r>
        <w:rPr>
          <w:rFonts w:ascii="Arial" w:hAnsi="Arial" w:cs="Arial"/>
        </w:rPr>
        <w:t>9.1.4 Cadastro Nacional de Condenações Cíveis por Atos de Improbidade Administrativa, mantido pelo Conselho Nacional de Justiça (www.cnj.jus.br/improbidade_adm/consultar_requerido.php).</w:t>
      </w:r>
    </w:p>
    <w:p w14:paraId="0E0B3121">
      <w:pPr>
        <w:spacing w:line="360" w:lineRule="auto"/>
        <w:jc w:val="both"/>
        <w:rPr>
          <w:rFonts w:ascii="Arial" w:hAnsi="Arial" w:cs="Arial"/>
        </w:rPr>
      </w:pPr>
      <w:r>
        <w:rPr>
          <w:rFonts w:ascii="Arial" w:hAnsi="Arial" w:cs="Arial"/>
        </w:rPr>
        <w:t>9.1.5  Lista</w:t>
      </w:r>
      <w:r>
        <w:rPr>
          <w:rFonts w:ascii="Arial" w:hAnsi="Arial" w:cs="Arial"/>
        </w:rPr>
        <w:tab/>
      </w:r>
      <w:r>
        <w:rPr>
          <w:rFonts w:ascii="Arial" w:hAnsi="Arial" w:cs="Arial"/>
        </w:rPr>
        <w:t>de</w:t>
      </w:r>
      <w:r>
        <w:rPr>
          <w:rFonts w:ascii="Arial" w:hAnsi="Arial" w:cs="Arial"/>
        </w:rPr>
        <w:tab/>
      </w:r>
      <w:r>
        <w:rPr>
          <w:rFonts w:ascii="Arial" w:hAnsi="Arial" w:cs="Arial"/>
        </w:rPr>
        <w:t>Inidôneos,</w:t>
      </w:r>
      <w:r>
        <w:rPr>
          <w:rFonts w:ascii="Arial" w:hAnsi="Arial" w:cs="Arial"/>
        </w:rPr>
        <w:tab/>
      </w:r>
      <w:r>
        <w:rPr>
          <w:rFonts w:ascii="Arial" w:hAnsi="Arial" w:cs="Arial"/>
        </w:rPr>
        <w:t>mantida</w:t>
      </w:r>
      <w:r>
        <w:rPr>
          <w:rFonts w:ascii="Arial" w:hAnsi="Arial" w:cs="Arial"/>
        </w:rPr>
        <w:tab/>
      </w:r>
      <w:r>
        <w:rPr>
          <w:rFonts w:ascii="Arial" w:hAnsi="Arial" w:cs="Arial"/>
        </w:rPr>
        <w:t>pelo</w:t>
      </w:r>
      <w:r>
        <w:rPr>
          <w:rFonts w:ascii="Arial" w:hAnsi="Arial" w:cs="Arial"/>
        </w:rPr>
        <w:tab/>
      </w:r>
      <w:r>
        <w:rPr>
          <w:rFonts w:ascii="Arial" w:hAnsi="Arial" w:cs="Arial"/>
        </w:rPr>
        <w:t>Tribunal</w:t>
      </w:r>
      <w:r>
        <w:rPr>
          <w:rFonts w:ascii="Arial" w:hAnsi="Arial" w:cs="Arial"/>
        </w:rPr>
        <w:tab/>
      </w:r>
      <w:r>
        <w:rPr>
          <w:rFonts w:ascii="Arial" w:hAnsi="Arial" w:cs="Arial"/>
        </w:rPr>
        <w:t>de</w:t>
      </w:r>
      <w:r>
        <w:rPr>
          <w:rFonts w:ascii="Arial" w:hAnsi="Arial" w:cs="Arial"/>
        </w:rPr>
        <w:tab/>
      </w:r>
      <w:r>
        <w:rPr>
          <w:rFonts w:ascii="Arial" w:hAnsi="Arial" w:cs="Arial"/>
        </w:rPr>
        <w:t>Contas</w:t>
      </w:r>
      <w:r>
        <w:rPr>
          <w:rFonts w:ascii="Arial" w:hAnsi="Arial" w:cs="Arial"/>
        </w:rPr>
        <w:tab/>
      </w:r>
      <w:r>
        <w:rPr>
          <w:rFonts w:ascii="Arial" w:hAnsi="Arial" w:cs="Arial"/>
        </w:rPr>
        <w:t>da</w:t>
      </w:r>
      <w:r>
        <w:rPr>
          <w:rFonts w:ascii="Arial" w:hAnsi="Arial" w:cs="Arial"/>
        </w:rPr>
        <w:tab/>
      </w:r>
      <w:r>
        <w:rPr>
          <w:rFonts w:ascii="Arial" w:hAnsi="Arial" w:cs="Arial"/>
        </w:rPr>
        <w:t>União</w:t>
      </w:r>
      <w:r>
        <w:rPr>
          <w:rFonts w:ascii="Arial" w:hAnsi="Arial" w:cs="Arial"/>
        </w:rPr>
        <w:tab/>
      </w:r>
      <w:r>
        <w:rPr>
          <w:rFonts w:ascii="Arial" w:hAnsi="Arial" w:cs="Arial"/>
        </w:rPr>
        <w:t>–TCU https://contas.tcu.gov.br/ords/f?p=1660:3:0</w:t>
      </w:r>
    </w:p>
    <w:p w14:paraId="713F476C">
      <w:pPr>
        <w:pStyle w:val="16"/>
      </w:pPr>
    </w:p>
    <w:p w14:paraId="23A3DB1E">
      <w:pPr>
        <w:pStyle w:val="30"/>
        <w:numPr>
          <w:ilvl w:val="2"/>
          <w:numId w:val="3"/>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pPr>
        <w:pStyle w:val="30"/>
        <w:numPr>
          <w:ilvl w:val="2"/>
          <w:numId w:val="3"/>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pPr>
        <w:pStyle w:val="30"/>
        <w:numPr>
          <w:ilvl w:val="2"/>
          <w:numId w:val="3"/>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pPr>
        <w:pStyle w:val="30"/>
        <w:numPr>
          <w:ilvl w:val="2"/>
          <w:numId w:val="3"/>
        </w:numPr>
        <w:tabs>
          <w:tab w:val="left" w:pos="1058"/>
        </w:tabs>
        <w:spacing w:before="2"/>
        <w:ind w:right="147" w:firstLine="0"/>
      </w:pPr>
      <w:r>
        <w:t>- Constatada a existência de sanção, o PREGOEIRO 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pPr>
        <w:pStyle w:val="30"/>
        <w:numPr>
          <w:ilvl w:val="2"/>
          <w:numId w:val="3"/>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pPr>
        <w:pStyle w:val="16"/>
        <w:spacing w:before="10"/>
        <w:rPr>
          <w:sz w:val="21"/>
        </w:rPr>
      </w:pPr>
    </w:p>
    <w:p w14:paraId="0F05FF88">
      <w:pPr>
        <w:pStyle w:val="30"/>
        <w:numPr>
          <w:ilvl w:val="1"/>
          <w:numId w:val="3"/>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pPr>
        <w:pStyle w:val="16"/>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t>pela plataformada bll</w:t>
      </w:r>
      <w:r>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t>inabilitação.</w:t>
      </w:r>
    </w:p>
    <w:p w14:paraId="042B2498">
      <w:pPr>
        <w:pStyle w:val="16"/>
        <w:spacing w:before="10"/>
        <w:rPr>
          <w:sz w:val="21"/>
        </w:rPr>
      </w:pPr>
    </w:p>
    <w:p w14:paraId="06278A6D">
      <w:pPr>
        <w:pStyle w:val="30"/>
        <w:numPr>
          <w:ilvl w:val="1"/>
          <w:numId w:val="3"/>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pPr>
        <w:pStyle w:val="16"/>
        <w:spacing w:before="1"/>
      </w:pPr>
    </w:p>
    <w:p w14:paraId="425D6CDD">
      <w:pPr>
        <w:pStyle w:val="30"/>
        <w:numPr>
          <w:ilvl w:val="1"/>
          <w:numId w:val="3"/>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pPr>
        <w:pStyle w:val="16"/>
      </w:pPr>
    </w:p>
    <w:p w14:paraId="767977FB">
      <w:pPr>
        <w:pStyle w:val="30"/>
        <w:numPr>
          <w:ilvl w:val="2"/>
          <w:numId w:val="3"/>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pPr>
        <w:pStyle w:val="16"/>
        <w:spacing w:before="11"/>
        <w:rPr>
          <w:sz w:val="21"/>
        </w:rPr>
      </w:pPr>
    </w:p>
    <w:p w14:paraId="7C7BCEE5">
      <w:pPr>
        <w:pStyle w:val="30"/>
        <w:numPr>
          <w:ilvl w:val="1"/>
          <w:numId w:val="3"/>
        </w:numPr>
        <w:tabs>
          <w:tab w:val="left" w:pos="635"/>
        </w:tabs>
        <w:ind w:right="145" w:firstLine="0"/>
      </w:pPr>
      <w:r>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pPr>
        <w:pStyle w:val="16"/>
        <w:spacing w:before="8"/>
        <w:rPr>
          <w:sz w:val="21"/>
        </w:rPr>
      </w:pPr>
      <w:bookmarkStart w:id="0" w:name="_Hlk164677500"/>
    </w:p>
    <w:p w14:paraId="58CAF1C8">
      <w:pPr>
        <w:pStyle w:val="3"/>
        <w:numPr>
          <w:ilvl w:val="1"/>
          <w:numId w:val="3"/>
        </w:numPr>
        <w:tabs>
          <w:tab w:val="left" w:pos="590"/>
        </w:tabs>
        <w:ind w:left="589" w:hanging="368"/>
        <w:jc w:val="both"/>
      </w:pPr>
      <w:r>
        <w:t>- Habilitação</w:t>
      </w:r>
      <w:r>
        <w:rPr>
          <w:spacing w:val="-5"/>
        </w:rPr>
        <w:t xml:space="preserve"> </w:t>
      </w:r>
      <w:r>
        <w:t>jurídica:</w:t>
      </w:r>
    </w:p>
    <w:p w14:paraId="7CAA7AB1">
      <w:pPr>
        <w:pStyle w:val="16"/>
        <w:spacing w:before="3"/>
        <w:rPr>
          <w:rFonts w:ascii="Arial"/>
          <w:b/>
        </w:rPr>
      </w:pPr>
    </w:p>
    <w:p w14:paraId="6367FF4D">
      <w:pPr>
        <w:pStyle w:val="30"/>
        <w:numPr>
          <w:ilvl w:val="2"/>
          <w:numId w:val="3"/>
        </w:numPr>
        <w:tabs>
          <w:tab w:val="left" w:pos="1050"/>
        </w:tabs>
        <w:ind w:right="150" w:firstLine="0"/>
      </w:pPr>
      <w:r>
        <w:t xml:space="preserve"> Cópia autenticada do RG e CPF dos sócios da empresa ou CNH digital;</w:t>
      </w:r>
    </w:p>
    <w:p w14:paraId="07563278">
      <w:pPr>
        <w:pStyle w:val="30"/>
        <w:numPr>
          <w:ilvl w:val="2"/>
          <w:numId w:val="3"/>
        </w:numPr>
        <w:tabs>
          <w:tab w:val="left" w:pos="1050"/>
        </w:tabs>
        <w:ind w:right="150" w:firstLine="0"/>
      </w:pPr>
      <w:r>
        <w:t xml:space="preserve"> Registro comercial, no caso de Empresa Individual (cópia autenticada ou arquivo digital);</w:t>
      </w:r>
    </w:p>
    <w:p w14:paraId="3331CDDD">
      <w:pPr>
        <w:pStyle w:val="30"/>
        <w:numPr>
          <w:ilvl w:val="2"/>
          <w:numId w:val="3"/>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pPr>
        <w:pStyle w:val="30"/>
        <w:numPr>
          <w:ilvl w:val="2"/>
          <w:numId w:val="3"/>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pPr>
        <w:pStyle w:val="30"/>
        <w:numPr>
          <w:ilvl w:val="2"/>
          <w:numId w:val="3"/>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pPr>
        <w:pStyle w:val="30"/>
        <w:numPr>
          <w:ilvl w:val="2"/>
          <w:numId w:val="3"/>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pPr>
        <w:pStyle w:val="30"/>
        <w:numPr>
          <w:ilvl w:val="2"/>
          <w:numId w:val="3"/>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pPr>
        <w:pStyle w:val="30"/>
        <w:numPr>
          <w:ilvl w:val="2"/>
          <w:numId w:val="3"/>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pPr>
        <w:pStyle w:val="30"/>
        <w:numPr>
          <w:ilvl w:val="2"/>
          <w:numId w:val="3"/>
        </w:numPr>
        <w:tabs>
          <w:tab w:val="left" w:pos="1067"/>
        </w:tabs>
        <w:ind w:right="144" w:firstLine="0"/>
      </w:pPr>
      <w:r>
        <w:t>No caso de empresa ou sociedade estrangeira em funcionamento no País: decreto de</w:t>
      </w:r>
      <w:r>
        <w:rPr>
          <w:spacing w:val="1"/>
        </w:rPr>
        <w:t xml:space="preserve"> </w:t>
      </w:r>
      <w:r>
        <w:t>autorização;</w:t>
      </w:r>
    </w:p>
    <w:p w14:paraId="30B99410">
      <w:pPr>
        <w:pStyle w:val="30"/>
        <w:numPr>
          <w:ilvl w:val="2"/>
          <w:numId w:val="3"/>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pPr>
        <w:pStyle w:val="16"/>
        <w:spacing w:before="9"/>
        <w:rPr>
          <w:sz w:val="21"/>
        </w:rPr>
      </w:pPr>
    </w:p>
    <w:p w14:paraId="61C0FDD3">
      <w:pPr>
        <w:pStyle w:val="3"/>
        <w:numPr>
          <w:ilvl w:val="1"/>
          <w:numId w:val="3"/>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pPr>
        <w:pStyle w:val="16"/>
        <w:spacing w:before="10"/>
        <w:rPr>
          <w:rFonts w:ascii="Arial"/>
          <w:b/>
          <w:sz w:val="21"/>
        </w:rPr>
      </w:pPr>
    </w:p>
    <w:p w14:paraId="1283AF28">
      <w:pPr>
        <w:pStyle w:val="30"/>
        <w:numPr>
          <w:ilvl w:val="2"/>
          <w:numId w:val="3"/>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pPr>
        <w:pStyle w:val="30"/>
        <w:numPr>
          <w:ilvl w:val="2"/>
          <w:numId w:val="3"/>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pPr>
        <w:pStyle w:val="30"/>
        <w:numPr>
          <w:ilvl w:val="2"/>
          <w:numId w:val="3"/>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pPr>
        <w:pStyle w:val="30"/>
        <w:numPr>
          <w:ilvl w:val="2"/>
          <w:numId w:val="3"/>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pPr>
        <w:pStyle w:val="30"/>
        <w:numPr>
          <w:ilvl w:val="2"/>
          <w:numId w:val="3"/>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pPr>
        <w:pStyle w:val="30"/>
        <w:numPr>
          <w:ilvl w:val="2"/>
          <w:numId w:val="3"/>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pPr>
        <w:pStyle w:val="30"/>
        <w:numPr>
          <w:ilvl w:val="2"/>
          <w:numId w:val="3"/>
        </w:numPr>
        <w:tabs>
          <w:tab w:val="left" w:pos="1098"/>
        </w:tabs>
        <w:ind w:right="143" w:firstLine="0"/>
      </w:pPr>
      <w:r>
        <w:t>- Caso o licitante vencedor do menor preço seja qualificado como microempresa ou</w:t>
      </w:r>
      <w:r>
        <w:rPr>
          <w:spacing w:val="1"/>
        </w:rPr>
        <w:t xml:space="preserve"> </w:t>
      </w:r>
      <w:r>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pPr>
        <w:pStyle w:val="16"/>
        <w:spacing w:before="4"/>
        <w:rPr>
          <w:sz w:val="21"/>
        </w:rPr>
      </w:pPr>
    </w:p>
    <w:p w14:paraId="2AF03B73">
      <w:pPr>
        <w:pStyle w:val="3"/>
        <w:numPr>
          <w:ilvl w:val="1"/>
          <w:numId w:val="3"/>
        </w:numPr>
        <w:tabs>
          <w:tab w:val="left" w:pos="590"/>
        </w:tabs>
        <w:ind w:left="589" w:hanging="368"/>
      </w:pPr>
      <w:r>
        <w:t>-</w:t>
      </w:r>
      <w:r>
        <w:rPr>
          <w:spacing w:val="-4"/>
        </w:rPr>
        <w:t xml:space="preserve"> </w:t>
      </w:r>
      <w:r>
        <w:t>Qualificação</w:t>
      </w:r>
      <w:r>
        <w:rPr>
          <w:spacing w:val="-2"/>
        </w:rPr>
        <w:t xml:space="preserve"> </w:t>
      </w:r>
      <w:r>
        <w:t>Econômico-Financeira.</w:t>
      </w:r>
    </w:p>
    <w:p w14:paraId="5D257BA0">
      <w:pPr>
        <w:pStyle w:val="16"/>
        <w:rPr>
          <w:rFonts w:ascii="Arial"/>
          <w:b/>
        </w:rPr>
      </w:pPr>
    </w:p>
    <w:p w14:paraId="24925835">
      <w:pPr>
        <w:tabs>
          <w:tab w:val="left" w:pos="1206"/>
        </w:tabs>
        <w:ind w:left="284" w:right="1148"/>
      </w:pPr>
      <w:r>
        <w:t>9.8.1– Certidão negativa de falência e concordata expedida pelo distribuidor da sede da pessoa jurídica.</w:t>
      </w:r>
    </w:p>
    <w:p w14:paraId="3A8C58B9">
      <w:pPr>
        <w:tabs>
          <w:tab w:val="left" w:pos="1206"/>
        </w:tabs>
        <w:ind w:left="284" w:right="1148"/>
      </w:pPr>
    </w:p>
    <w:p w14:paraId="1FDD405F">
      <w:pPr>
        <w:pStyle w:val="3"/>
        <w:tabs>
          <w:tab w:val="left" w:pos="590"/>
        </w:tabs>
        <w:ind w:left="589"/>
      </w:pPr>
      <w:r>
        <w:t>9.9 - Qualificação Técnica</w:t>
      </w:r>
    </w:p>
    <w:p w14:paraId="05FB5202">
      <w:pPr>
        <w:pStyle w:val="3"/>
        <w:tabs>
          <w:tab w:val="left" w:pos="590"/>
        </w:tabs>
        <w:ind w:left="589"/>
      </w:pPr>
    </w:p>
    <w:p w14:paraId="1585D3DF">
      <w:pPr>
        <w:pStyle w:val="3"/>
        <w:tabs>
          <w:tab w:val="left" w:pos="590"/>
        </w:tabs>
        <w:ind w:left="589"/>
        <w:rPr>
          <w:b w:val="0"/>
          <w:bCs w:val="0"/>
        </w:rPr>
      </w:pPr>
      <w:r>
        <w:rPr>
          <w:b w:val="0"/>
          <w:bCs w:val="0"/>
        </w:rPr>
        <w:t xml:space="preserve">9.9.1 Declaração que possui equipe Acadêmia capacitada com experiência em ministrar aulas, tanto no ensino médio, como fundamental, de português, matemática e matérias específicas. </w:t>
      </w:r>
    </w:p>
    <w:p w14:paraId="69DFD3D8">
      <w:pPr>
        <w:pStyle w:val="2"/>
        <w:tabs>
          <w:tab w:val="left" w:pos="1194"/>
        </w:tabs>
        <w:ind w:left="284" w:right="627"/>
        <w:rPr>
          <w:rFonts w:asciiTheme="minorHAnsi" w:hAnsiTheme="minorHAnsi" w:cstheme="minorHAnsi"/>
          <w:sz w:val="22"/>
          <w:szCs w:val="22"/>
          <w:u w:val="thick"/>
          <w:lang w:val="pt-BR"/>
        </w:rPr>
      </w:pPr>
    </w:p>
    <w:bookmarkEnd w:id="0"/>
    <w:p w14:paraId="05CA6D95">
      <w:pPr>
        <w:pStyle w:val="3"/>
        <w:tabs>
          <w:tab w:val="left" w:pos="712"/>
        </w:tabs>
        <w:spacing w:before="198"/>
        <w:ind w:left="711"/>
      </w:pPr>
      <w:r>
        <w:t>DOCUMENTAÇÃO</w:t>
      </w:r>
      <w:r>
        <w:rPr>
          <w:spacing w:val="-4"/>
        </w:rPr>
        <w:t xml:space="preserve"> </w:t>
      </w:r>
      <w:r>
        <w:t>COMPLEMENTAR:</w:t>
      </w:r>
    </w:p>
    <w:p w14:paraId="41DA906C">
      <w:pPr>
        <w:pStyle w:val="16"/>
        <w:spacing w:before="2"/>
        <w:rPr>
          <w:rFonts w:ascii="Arial"/>
          <w:b/>
        </w:rPr>
      </w:pPr>
    </w:p>
    <w:p w14:paraId="748C68EE">
      <w:pPr>
        <w:pStyle w:val="30"/>
        <w:numPr>
          <w:ilvl w:val="0"/>
          <w:numId w:val="7"/>
        </w:numPr>
        <w:tabs>
          <w:tab w:val="left" w:pos="696"/>
        </w:tabs>
        <w:spacing w:before="85"/>
        <w:ind w:right="627"/>
      </w:pPr>
      <w: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7C801E23">
      <w:pPr>
        <w:pStyle w:val="30"/>
        <w:numPr>
          <w:ilvl w:val="0"/>
          <w:numId w:val="7"/>
        </w:numPr>
        <w:tabs>
          <w:tab w:val="left" w:pos="704"/>
        </w:tabs>
        <w:ind w:right="627"/>
      </w:pPr>
      <w:r>
        <w:t>Declaração do Licitante, elaborada preferencialmente em papel timbrado e subscrita pelo representante legal, de pleno atendimento aos requisitos de habilitação, conforme ANEXO IV.</w:t>
      </w:r>
    </w:p>
    <w:p w14:paraId="61E71E5D">
      <w:pPr>
        <w:pStyle w:val="30"/>
        <w:numPr>
          <w:ilvl w:val="0"/>
          <w:numId w:val="7"/>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w:t>
      </w:r>
    </w:p>
    <w:p w14:paraId="3D5430F6">
      <w:pPr>
        <w:pStyle w:val="30"/>
        <w:tabs>
          <w:tab w:val="left" w:pos="704"/>
        </w:tabs>
        <w:ind w:left="720" w:right="627"/>
      </w:pPr>
    </w:p>
    <w:p w14:paraId="52FC70F2">
      <w:pPr>
        <w:pStyle w:val="30"/>
        <w:numPr>
          <w:ilvl w:val="0"/>
          <w:numId w:val="7"/>
        </w:numPr>
        <w:tabs>
          <w:tab w:val="left" w:pos="704"/>
        </w:tabs>
        <w:ind w:right="627"/>
      </w:pPr>
      <w: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b/>
        </w:rPr>
        <w:t>ANEXO VI</w:t>
      </w:r>
      <w:r>
        <w:t>;</w:t>
      </w:r>
    </w:p>
    <w:p w14:paraId="6138487C">
      <w:pPr>
        <w:pStyle w:val="30"/>
        <w:numPr>
          <w:ilvl w:val="0"/>
          <w:numId w:val="7"/>
        </w:numPr>
        <w:tabs>
          <w:tab w:val="left" w:pos="704"/>
        </w:tabs>
        <w:ind w:right="627"/>
        <w:rPr>
          <w:b/>
        </w:rPr>
      </w:pPr>
      <w:r>
        <w:t xml:space="preserve">Declaração de Enquadramento na Situação de “ME” ou “EPP”; </w:t>
      </w:r>
      <w:r>
        <w:rPr>
          <w:b/>
        </w:rPr>
        <w:t>ANEXO VII</w:t>
      </w:r>
    </w:p>
    <w:p w14:paraId="39A7C70F">
      <w:pPr>
        <w:pStyle w:val="30"/>
        <w:tabs>
          <w:tab w:val="left" w:pos="682"/>
        </w:tabs>
        <w:ind w:left="720" w:right="627"/>
        <w:rPr>
          <w:sz w:val="20"/>
        </w:rPr>
      </w:pPr>
    </w:p>
    <w:p w14:paraId="06FE035C">
      <w:pPr>
        <w:pStyle w:val="30"/>
        <w:numPr>
          <w:ilvl w:val="0"/>
          <w:numId w:val="7"/>
        </w:numPr>
        <w:tabs>
          <w:tab w:val="left" w:pos="682"/>
        </w:tabs>
        <w:ind w:right="627"/>
      </w:pPr>
      <w:r>
        <w:t xml:space="preserve">Declaração do licitante, elaborado preferencialmente em papel timbrado e subscrita pelo representante legal, que a empresa não haver nenhum dos impedimentos previstos nos incisos do § 4ª, da Lei Complementar nº. 123/2006, </w:t>
      </w:r>
      <w:r>
        <w:rPr>
          <w:b/>
        </w:rPr>
        <w:t>ANEXO VIII</w:t>
      </w:r>
    </w:p>
    <w:p w14:paraId="55339677">
      <w:pPr>
        <w:pStyle w:val="30"/>
        <w:numPr>
          <w:ilvl w:val="0"/>
          <w:numId w:val="7"/>
        </w:numPr>
        <w:tabs>
          <w:tab w:val="left" w:pos="704"/>
        </w:tabs>
        <w:ind w:right="627"/>
      </w:pPr>
      <w:r>
        <w:rPr>
          <w:rFonts w:ascii="Arial" w:hAnsi="Arial"/>
        </w:rPr>
        <w:t xml:space="preserve">Declaração De Reserva De Cargos Para Pessoa Com Deficiência IX </w:t>
      </w:r>
    </w:p>
    <w:p w14:paraId="3F0C6E9A">
      <w:pPr>
        <w:pStyle w:val="16"/>
        <w:spacing w:before="2"/>
      </w:pPr>
    </w:p>
    <w:p w14:paraId="5AFBD639">
      <w:pPr>
        <w:pStyle w:val="30"/>
        <w:numPr>
          <w:ilvl w:val="1"/>
          <w:numId w:val="8"/>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pPr>
        <w:pStyle w:val="16"/>
        <w:spacing w:before="10"/>
        <w:rPr>
          <w:sz w:val="21"/>
        </w:rPr>
      </w:pPr>
    </w:p>
    <w:p w14:paraId="24F3EC7B">
      <w:pPr>
        <w:pStyle w:val="30"/>
        <w:numPr>
          <w:ilvl w:val="1"/>
          <w:numId w:val="8"/>
        </w:numPr>
        <w:tabs>
          <w:tab w:val="left" w:pos="762"/>
        </w:tabs>
        <w:ind w:right="144"/>
      </w:pPr>
      <w:r>
        <w:t>- A declaração do vencedor acontecerá no momento imediatamente posterior à fase de</w:t>
      </w:r>
      <w:r>
        <w:rPr>
          <w:spacing w:val="1"/>
        </w:rPr>
        <w:t xml:space="preserve"> </w:t>
      </w:r>
      <w:r>
        <w:t>habilitação.</w:t>
      </w:r>
    </w:p>
    <w:p w14:paraId="3CC401D3">
      <w:pPr>
        <w:pStyle w:val="16"/>
        <w:spacing w:before="2"/>
      </w:pPr>
    </w:p>
    <w:p w14:paraId="4686DF02">
      <w:pPr>
        <w:pStyle w:val="30"/>
        <w:numPr>
          <w:ilvl w:val="0"/>
          <w:numId w:val="9"/>
        </w:numPr>
        <w:tabs>
          <w:tab w:val="left" w:pos="726"/>
        </w:tabs>
        <w:ind w:right="140"/>
      </w:pPr>
      <w:r>
        <w:t>- Caso a proposta mais vantajosa seja ofertada por licitante qualificada como microempresa</w:t>
      </w:r>
      <w:r>
        <w:rPr>
          <w:spacing w:val="1"/>
        </w:rPr>
        <w:t xml:space="preserve"> </w:t>
      </w:r>
      <w:r>
        <w:t>ou empresa de pequeno porte, e uma vez constatada a existência de alguma restrição no que</w:t>
      </w:r>
      <w:r>
        <w:rPr>
          <w:spacing w:val="1"/>
        </w:rPr>
        <w:t xml:space="preserve"> </w:t>
      </w:r>
      <w:r>
        <w:t>tange à regularidade fiscal e trabalhista, esta será convocada para, no prazo de até 5 (cinco) dias</w:t>
      </w:r>
      <w:r>
        <w:rPr>
          <w:spacing w:val="1"/>
        </w:rPr>
        <w:t xml:space="preserve"> </w:t>
      </w:r>
      <w:r>
        <w:t>úteis, após a declaração do vencedor, comprovar a regularização. O prazo poderá ser prorrogado</w:t>
      </w:r>
      <w:r>
        <w:rPr>
          <w:spacing w:val="1"/>
        </w:rPr>
        <w:t xml:space="preserve"> </w:t>
      </w:r>
      <w:r>
        <w:t>por igual período, a critério da administração pública, quando requerida pelo licitante, mediante</w:t>
      </w:r>
      <w:r>
        <w:rPr>
          <w:spacing w:val="1"/>
        </w:rPr>
        <w:t xml:space="preserve"> </w:t>
      </w:r>
      <w:r>
        <w:t>apresentação</w:t>
      </w:r>
      <w:r>
        <w:rPr>
          <w:spacing w:val="-3"/>
        </w:rPr>
        <w:t xml:space="preserve"> </w:t>
      </w:r>
      <w:r>
        <w:t>de</w:t>
      </w:r>
      <w:r>
        <w:rPr>
          <w:spacing w:val="-2"/>
        </w:rPr>
        <w:t xml:space="preserve"> </w:t>
      </w:r>
      <w:r>
        <w:t>justificativa.</w:t>
      </w:r>
    </w:p>
    <w:p w14:paraId="3540BAEB">
      <w:pPr>
        <w:pStyle w:val="30"/>
        <w:numPr>
          <w:ilvl w:val="0"/>
          <w:numId w:val="9"/>
        </w:numPr>
        <w:tabs>
          <w:tab w:val="left" w:pos="734"/>
        </w:tabs>
        <w:spacing w:before="105"/>
        <w:ind w:right="140"/>
      </w:pPr>
      <w:r>
        <w:t>- A não-regularização fiscal e trabalhista no prazo previsto no subitem anterior acarretará a</w:t>
      </w:r>
      <w:r>
        <w:rPr>
          <w:spacing w:val="1"/>
        </w:rPr>
        <w:t xml:space="preserve"> </w:t>
      </w:r>
      <w:r>
        <w:t>inabilitação</w:t>
      </w:r>
      <w:r>
        <w:rPr>
          <w:spacing w:val="1"/>
        </w:rPr>
        <w:t xml:space="preserve"> </w:t>
      </w:r>
      <w:r>
        <w:t>do</w:t>
      </w:r>
      <w:r>
        <w:rPr>
          <w:spacing w:val="1"/>
        </w:rPr>
        <w:t xml:space="preserve"> </w:t>
      </w:r>
      <w:r>
        <w:t>licitante,</w:t>
      </w:r>
      <w:r>
        <w:rPr>
          <w:spacing w:val="1"/>
        </w:rPr>
        <w:t xml:space="preserve"> </w:t>
      </w:r>
      <w:r>
        <w:t>sem</w:t>
      </w:r>
      <w:r>
        <w:rPr>
          <w:spacing w:val="1"/>
        </w:rPr>
        <w:t xml:space="preserve"> </w:t>
      </w:r>
      <w:r>
        <w:t>prejuízo</w:t>
      </w:r>
      <w:r>
        <w:rPr>
          <w:spacing w:val="1"/>
        </w:rPr>
        <w:t xml:space="preserve"> </w:t>
      </w:r>
      <w:r>
        <w:t>das</w:t>
      </w:r>
      <w:r>
        <w:rPr>
          <w:spacing w:val="1"/>
        </w:rPr>
        <w:t xml:space="preserve"> </w:t>
      </w:r>
      <w:r>
        <w:t>sanções</w:t>
      </w:r>
      <w:r>
        <w:rPr>
          <w:spacing w:val="1"/>
        </w:rPr>
        <w:t xml:space="preserve"> </w:t>
      </w:r>
      <w:r>
        <w:t>previstas</w:t>
      </w:r>
      <w:r>
        <w:rPr>
          <w:spacing w:val="1"/>
        </w:rPr>
        <w:t xml:space="preserve"> </w:t>
      </w:r>
      <w:r>
        <w:t>neste</w:t>
      </w:r>
      <w:r>
        <w:rPr>
          <w:spacing w:val="1"/>
        </w:rPr>
        <w:t xml:space="preserve"> </w:t>
      </w:r>
      <w:r>
        <w:t>Edital,</w:t>
      </w:r>
      <w:r>
        <w:rPr>
          <w:spacing w:val="1"/>
        </w:rPr>
        <w:t xml:space="preserve"> </w:t>
      </w:r>
      <w:r>
        <w:t>sendo facultada</w:t>
      </w:r>
      <w:r>
        <w:rPr>
          <w:spacing w:val="1"/>
        </w:rPr>
        <w:t xml:space="preserve"> </w:t>
      </w:r>
      <w:r>
        <w:t>a</w:t>
      </w:r>
      <w:r>
        <w:rPr>
          <w:spacing w:val="1"/>
        </w:rPr>
        <w:t xml:space="preserve"> </w:t>
      </w:r>
      <w:r>
        <w:t>convocação</w:t>
      </w:r>
      <w:r>
        <w:rPr>
          <w:spacing w:val="1"/>
        </w:rPr>
        <w:t xml:space="preserve"> </w:t>
      </w:r>
      <w:r>
        <w:t>dos</w:t>
      </w:r>
      <w:r>
        <w:rPr>
          <w:spacing w:val="1"/>
        </w:rPr>
        <w:t xml:space="preserve"> </w:t>
      </w:r>
      <w:r>
        <w:t>licitantes</w:t>
      </w:r>
      <w:r>
        <w:rPr>
          <w:spacing w:val="1"/>
        </w:rPr>
        <w:t xml:space="preserve"> </w:t>
      </w:r>
      <w:r>
        <w:t>remanescentes,</w:t>
      </w:r>
      <w:r>
        <w:rPr>
          <w:spacing w:val="1"/>
        </w:rPr>
        <w:t xml:space="preserve"> </w:t>
      </w:r>
      <w:r>
        <w:t>na</w:t>
      </w:r>
      <w:r>
        <w:rPr>
          <w:spacing w:val="1"/>
        </w:rPr>
        <w:t xml:space="preserve"> </w:t>
      </w:r>
      <w:r>
        <w:t>ordem</w:t>
      </w:r>
      <w:r>
        <w:rPr>
          <w:spacing w:val="1"/>
        </w:rPr>
        <w:t xml:space="preserve"> </w:t>
      </w:r>
      <w:r>
        <w:t>de</w:t>
      </w:r>
      <w:r>
        <w:rPr>
          <w:spacing w:val="1"/>
        </w:rPr>
        <w:t xml:space="preserve"> </w:t>
      </w:r>
      <w:r>
        <w:t>classificação.</w:t>
      </w:r>
      <w:r>
        <w:rPr>
          <w:spacing w:val="1"/>
        </w:rPr>
        <w:t xml:space="preserve"> </w:t>
      </w:r>
      <w:r>
        <w:t>Se,</w:t>
      </w:r>
      <w:r>
        <w:rPr>
          <w:spacing w:val="1"/>
        </w:rPr>
        <w:t xml:space="preserve"> </w:t>
      </w:r>
      <w:r>
        <w:t>na</w:t>
      </w:r>
      <w:r>
        <w:rPr>
          <w:spacing w:val="1"/>
        </w:rPr>
        <w:t xml:space="preserve"> </w:t>
      </w:r>
      <w:r>
        <w:t>ordem</w:t>
      </w:r>
      <w:r>
        <w:rPr>
          <w:spacing w:val="1"/>
        </w:rPr>
        <w:t xml:space="preserve"> </w:t>
      </w:r>
      <w:r>
        <w:t>de</w:t>
      </w:r>
      <w:r>
        <w:rPr>
          <w:spacing w:val="1"/>
        </w:rPr>
        <w:t xml:space="preserve"> </w:t>
      </w:r>
      <w:r>
        <w:t>classificação, seguir-se outra microempresa, empresa de pequeno porte ou sociedade cooperativa</w:t>
      </w:r>
      <w:r>
        <w:rPr>
          <w:spacing w:val="-59"/>
        </w:rPr>
        <w:t xml:space="preserve"> </w:t>
      </w:r>
      <w:r>
        <w:t>com alguma restrição na documentação fiscal e trabalhista, será concedido o mesmo prazo para</w:t>
      </w:r>
      <w:r>
        <w:rPr>
          <w:spacing w:val="1"/>
        </w:rPr>
        <w:t xml:space="preserve"> </w:t>
      </w:r>
      <w:r>
        <w:t>regularização.</w:t>
      </w:r>
    </w:p>
    <w:p w14:paraId="0F4FA0D1">
      <w:pPr>
        <w:pStyle w:val="16"/>
      </w:pPr>
    </w:p>
    <w:p w14:paraId="02F0051B">
      <w:pPr>
        <w:pStyle w:val="16"/>
        <w:numPr>
          <w:ilvl w:val="0"/>
          <w:numId w:val="9"/>
        </w:numPr>
        <w:spacing w:before="11"/>
        <w:rPr>
          <w:sz w:val="21"/>
        </w:rPr>
      </w:pPr>
      <w:r>
        <w:t>Havendo necessidade de analisar minuciosamente os documentos exigidos, o PREGOEIROsuspenderá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 com, no mínimo, vinte e quatro horas de antecedência, e a ocorrência será registrada em ata</w:t>
      </w:r>
    </w:p>
    <w:p w14:paraId="7CD9246D">
      <w:pPr>
        <w:pStyle w:val="30"/>
        <w:tabs>
          <w:tab w:val="left" w:pos="746"/>
        </w:tabs>
        <w:ind w:right="145"/>
      </w:pPr>
    </w:p>
    <w:p w14:paraId="1BEBD04B">
      <w:pPr>
        <w:pStyle w:val="16"/>
        <w:numPr>
          <w:ilvl w:val="0"/>
          <w:numId w:val="9"/>
        </w:numPr>
        <w:spacing w:before="11"/>
      </w:pPr>
      <w:r>
        <w:t xml:space="preserve">O PREGOEIROpoderá sanar erros ou falhas que não alterem a substância dos documentos e sua validade jurídica, mediante despacho fundamentado registrado e acessível a todos, atribuindo-lhes eficácia para fins de habilitação e classificação. </w:t>
      </w:r>
    </w:p>
    <w:p w14:paraId="513DF0EB">
      <w:pPr>
        <w:pStyle w:val="16"/>
        <w:spacing w:before="11"/>
        <w:ind w:left="-142"/>
      </w:pPr>
    </w:p>
    <w:p w14:paraId="0C11008F">
      <w:pPr>
        <w:pStyle w:val="16"/>
        <w:numPr>
          <w:ilvl w:val="0"/>
          <w:numId w:val="9"/>
        </w:numPr>
        <w:spacing w:before="11"/>
      </w:pPr>
      <w:r>
        <w:t xml:space="preserve">Havendo dúvida sobre a autenticidade da documentação apresentada, pode o PREGOEIROexigir reconhecimento de firma, apresentação do documento original ou de declaração de autenticidade por advogado, sob sua responsabilidade pessoal. </w:t>
      </w:r>
    </w:p>
    <w:p w14:paraId="307E1654">
      <w:pPr>
        <w:pStyle w:val="16"/>
        <w:spacing w:before="11"/>
        <w:ind w:left="-142"/>
      </w:pPr>
    </w:p>
    <w:p w14:paraId="50A52F39">
      <w:pPr>
        <w:pStyle w:val="16"/>
        <w:numPr>
          <w:ilvl w:val="0"/>
          <w:numId w:val="9"/>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14490-000, mediante envelope lacrado indicando o nome e o número do cadastro de contribuinte federal do licitante, além do número e ano do processo licitatório. </w:t>
      </w:r>
    </w:p>
    <w:p w14:paraId="763ADAFC">
      <w:pPr>
        <w:pStyle w:val="16"/>
        <w:spacing w:before="11"/>
        <w:ind w:left="-142"/>
      </w:pPr>
    </w:p>
    <w:p w14:paraId="315753C6">
      <w:pPr>
        <w:pStyle w:val="16"/>
        <w:numPr>
          <w:ilvl w:val="0"/>
          <w:numId w:val="9"/>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pPr>
        <w:pStyle w:val="16"/>
        <w:spacing w:before="11"/>
        <w:rPr>
          <w:sz w:val="21"/>
        </w:rPr>
      </w:pPr>
    </w:p>
    <w:p w14:paraId="7E35953D">
      <w:pPr>
        <w:pStyle w:val="30"/>
        <w:numPr>
          <w:ilvl w:val="1"/>
          <w:numId w:val="8"/>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pPr>
        <w:pStyle w:val="16"/>
        <w:spacing w:before="1"/>
      </w:pPr>
    </w:p>
    <w:p w14:paraId="0C23C2E3">
      <w:pPr>
        <w:pStyle w:val="30"/>
        <w:numPr>
          <w:ilvl w:val="1"/>
          <w:numId w:val="8"/>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pPr>
        <w:pStyle w:val="16"/>
      </w:pPr>
    </w:p>
    <w:p w14:paraId="148174AB">
      <w:pPr>
        <w:pStyle w:val="30"/>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pPr>
        <w:pStyle w:val="16"/>
        <w:spacing w:before="10"/>
        <w:rPr>
          <w:sz w:val="21"/>
        </w:rPr>
      </w:pPr>
    </w:p>
    <w:p w14:paraId="625646FC">
      <w:pPr>
        <w:pStyle w:val="30"/>
        <w:numPr>
          <w:ilvl w:val="1"/>
          <w:numId w:val="8"/>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pPr>
        <w:pStyle w:val="16"/>
        <w:spacing w:before="10"/>
      </w:pPr>
    </w:p>
    <w:p w14:paraId="4F4B4F5B">
      <w:pPr>
        <w:tabs>
          <w:tab w:val="left" w:pos="726"/>
        </w:tabs>
        <w:spacing w:before="94"/>
        <w:ind w:left="222" w:right="145"/>
        <w:jc w:val="both"/>
      </w:pPr>
      <w:r>
        <w:t>-</w:t>
      </w:r>
      <w:r>
        <w:rPr>
          <w:spacing w:val="13"/>
        </w:rPr>
        <w:t xml:space="preserve"> </w:t>
      </w:r>
      <w:r>
        <w:t>Se</w:t>
      </w:r>
      <w:r>
        <w:rPr>
          <w:spacing w:val="12"/>
        </w:rPr>
        <w:t xml:space="preserve"> </w:t>
      </w:r>
      <w:r>
        <w:t>a</w:t>
      </w:r>
      <w:r>
        <w:rPr>
          <w:spacing w:val="11"/>
        </w:rPr>
        <w:t xml:space="preserve"> </w:t>
      </w:r>
      <w:r>
        <w:t>proposta</w:t>
      </w:r>
      <w:r>
        <w:rPr>
          <w:spacing w:val="12"/>
        </w:rPr>
        <w:t xml:space="preserve"> </w:t>
      </w:r>
      <w:r>
        <w:t>ou</w:t>
      </w:r>
      <w:r>
        <w:rPr>
          <w:spacing w:val="12"/>
        </w:rPr>
        <w:t xml:space="preserve"> </w:t>
      </w:r>
      <w:r>
        <w:t>o</w:t>
      </w:r>
      <w:r>
        <w:rPr>
          <w:spacing w:val="11"/>
        </w:rPr>
        <w:t xml:space="preserve"> </w:t>
      </w:r>
      <w:r>
        <w:t>lance</w:t>
      </w:r>
      <w:r>
        <w:rPr>
          <w:spacing w:val="12"/>
        </w:rPr>
        <w:t xml:space="preserve"> </w:t>
      </w:r>
      <w:r>
        <w:t>de</w:t>
      </w:r>
      <w:r>
        <w:rPr>
          <w:spacing w:val="12"/>
        </w:rPr>
        <w:t xml:space="preserve"> </w:t>
      </w:r>
      <w:r>
        <w:t>menor</w:t>
      </w:r>
      <w:r>
        <w:rPr>
          <w:spacing w:val="12"/>
        </w:rPr>
        <w:t xml:space="preserve"> </w:t>
      </w:r>
      <w:r>
        <w:t>valor</w:t>
      </w:r>
      <w:r>
        <w:rPr>
          <w:spacing w:val="13"/>
        </w:rPr>
        <w:t xml:space="preserve"> </w:t>
      </w:r>
      <w:r>
        <w:t>não</w:t>
      </w:r>
      <w:r>
        <w:rPr>
          <w:spacing w:val="12"/>
        </w:rPr>
        <w:t xml:space="preserve"> </w:t>
      </w:r>
      <w:r>
        <w:t>for</w:t>
      </w:r>
      <w:r>
        <w:rPr>
          <w:spacing w:val="12"/>
        </w:rPr>
        <w:t xml:space="preserve"> </w:t>
      </w:r>
      <w:r>
        <w:t>aceitável,</w:t>
      </w:r>
      <w:r>
        <w:rPr>
          <w:spacing w:val="13"/>
        </w:rPr>
        <w:t xml:space="preserve"> </w:t>
      </w:r>
      <w:r>
        <w:t>ou</w:t>
      </w:r>
      <w:r>
        <w:rPr>
          <w:spacing w:val="12"/>
        </w:rPr>
        <w:t xml:space="preserve"> </w:t>
      </w:r>
      <w:r>
        <w:t>se</w:t>
      </w:r>
      <w:r>
        <w:rPr>
          <w:spacing w:val="11"/>
        </w:rPr>
        <w:t xml:space="preserve"> </w:t>
      </w:r>
      <w:r>
        <w:t>o</w:t>
      </w:r>
      <w:r>
        <w:rPr>
          <w:spacing w:val="12"/>
        </w:rPr>
        <w:t xml:space="preserve"> </w:t>
      </w:r>
      <w:r>
        <w:t>fornecedor</w:t>
      </w:r>
      <w:r>
        <w:rPr>
          <w:spacing w:val="13"/>
        </w:rPr>
        <w:t xml:space="preserve"> </w:t>
      </w:r>
      <w:r>
        <w:t>desatender</w:t>
      </w:r>
      <w:r>
        <w:rPr>
          <w:spacing w:val="-59"/>
        </w:rPr>
        <w:t xml:space="preserve">    </w:t>
      </w:r>
      <w:r>
        <w:rPr>
          <w:spacing w:val="-59"/>
        </w:rPr>
        <w:tab/>
      </w:r>
      <w:r>
        <w:t>às exigências habilitatórias, o (a) PREGOEIRO(a) examinará a proposta ou o lance subsequente,</w:t>
      </w:r>
      <w:r>
        <w:rPr>
          <w:spacing w:val="1"/>
        </w:rPr>
        <w:t xml:space="preserve"> </w:t>
      </w:r>
      <w:r>
        <w:t>verificando a sua compatibilidade e a habilitação do participante, na ordem de classificação, e</w:t>
      </w:r>
      <w:r>
        <w:rPr>
          <w:spacing w:val="1"/>
        </w:rPr>
        <w:t xml:space="preserve"> </w:t>
      </w:r>
      <w:r>
        <w:t>assim sucessivamente, até a apuração de uma proposta ou lance que atenda o Edital. Também</w:t>
      </w:r>
      <w:r>
        <w:rPr>
          <w:spacing w:val="1"/>
        </w:rPr>
        <w:t xml:space="preserve"> </w:t>
      </w:r>
      <w:r>
        <w:t>nessa</w:t>
      </w:r>
      <w:r>
        <w:rPr>
          <w:spacing w:val="-1"/>
        </w:rPr>
        <w:t xml:space="preserve"> </w:t>
      </w:r>
      <w:r>
        <w:t>etapa</w:t>
      </w:r>
      <w:r>
        <w:rPr>
          <w:spacing w:val="-2"/>
        </w:rPr>
        <w:t xml:space="preserve"> </w:t>
      </w:r>
      <w:r>
        <w:t>poderá negociar com</w:t>
      </w:r>
      <w:r>
        <w:rPr>
          <w:spacing w:val="1"/>
        </w:rPr>
        <w:t xml:space="preserve"> </w:t>
      </w:r>
      <w:r>
        <w:t>o</w:t>
      </w:r>
      <w:r>
        <w:rPr>
          <w:spacing w:val="-2"/>
        </w:rPr>
        <w:t xml:space="preserve"> </w:t>
      </w:r>
      <w:r>
        <w:t>participante</w:t>
      </w:r>
      <w:r>
        <w:rPr>
          <w:spacing w:val="-2"/>
        </w:rPr>
        <w:t xml:space="preserve"> </w:t>
      </w:r>
      <w:r>
        <w:t>para</w:t>
      </w:r>
      <w:r>
        <w:rPr>
          <w:spacing w:val="-2"/>
        </w:rPr>
        <w:t xml:space="preserve"> </w:t>
      </w:r>
      <w:r>
        <w:t>que</w:t>
      </w:r>
      <w:r>
        <w:rPr>
          <w:spacing w:val="-2"/>
        </w:rPr>
        <w:t xml:space="preserve"> </w:t>
      </w:r>
      <w:r>
        <w:t>seja</w:t>
      </w:r>
      <w:r>
        <w:rPr>
          <w:spacing w:val="-3"/>
        </w:rPr>
        <w:t xml:space="preserve"> </w:t>
      </w:r>
      <w:r>
        <w:t>obtido preço</w:t>
      </w:r>
      <w:r>
        <w:rPr>
          <w:spacing w:val="5"/>
        </w:rPr>
        <w:t xml:space="preserve"> </w:t>
      </w:r>
      <w:r>
        <w:t>melhor.</w:t>
      </w:r>
    </w:p>
    <w:p w14:paraId="17304062">
      <w:pPr>
        <w:pStyle w:val="16"/>
        <w:spacing w:before="1"/>
      </w:pPr>
    </w:p>
    <w:p w14:paraId="3122BFC7">
      <w:pPr>
        <w:pStyle w:val="30"/>
        <w:numPr>
          <w:ilvl w:val="1"/>
          <w:numId w:val="8"/>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pPr>
        <w:pStyle w:val="16"/>
        <w:spacing w:before="11"/>
        <w:rPr>
          <w:sz w:val="21"/>
        </w:rPr>
      </w:pPr>
    </w:p>
    <w:p w14:paraId="07B0C7B4">
      <w:pPr>
        <w:pStyle w:val="30"/>
        <w:numPr>
          <w:ilvl w:val="1"/>
          <w:numId w:val="8"/>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pPr>
        <w:pStyle w:val="16"/>
        <w:spacing w:before="8"/>
        <w:rPr>
          <w:sz w:val="21"/>
        </w:rPr>
      </w:pPr>
    </w:p>
    <w:p w14:paraId="645AB459">
      <w:pPr>
        <w:pStyle w:val="3"/>
        <w:numPr>
          <w:ilvl w:val="0"/>
          <w:numId w:val="10"/>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pPr>
        <w:pStyle w:val="16"/>
        <w:spacing w:before="1"/>
        <w:rPr>
          <w:rFonts w:ascii="Arial"/>
          <w:b/>
        </w:rPr>
      </w:pPr>
    </w:p>
    <w:p w14:paraId="6A24B05A">
      <w:pPr>
        <w:pStyle w:val="30"/>
        <w:numPr>
          <w:ilvl w:val="1"/>
          <w:numId w:val="10"/>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II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encaminhada no prazo estipulado a contar da solicitação do PREGOEIRO 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II):</w:t>
      </w:r>
    </w:p>
    <w:p w14:paraId="1C8E6F99">
      <w:pPr>
        <w:pStyle w:val="16"/>
        <w:spacing w:before="7"/>
        <w:rPr>
          <w:sz w:val="21"/>
        </w:rPr>
      </w:pPr>
    </w:p>
    <w:p w14:paraId="1F5C0093">
      <w:pPr>
        <w:pStyle w:val="30"/>
        <w:numPr>
          <w:ilvl w:val="2"/>
          <w:numId w:val="10"/>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pPr>
        <w:pStyle w:val="30"/>
        <w:numPr>
          <w:ilvl w:val="2"/>
          <w:numId w:val="10"/>
        </w:numPr>
        <w:tabs>
          <w:tab w:val="left" w:pos="1050"/>
        </w:tabs>
        <w:ind w:right="146" w:firstLine="0"/>
      </w:pPr>
      <w:r>
        <w:t>- Conter a indicação do banco, número da conta e agência do licitante vencedor, para fins</w:t>
      </w:r>
      <w:r>
        <w:rPr>
          <w:spacing w:val="-59"/>
        </w:rPr>
        <w:t xml:space="preserve"> </w:t>
      </w:r>
      <w:r>
        <w:t>de pagamento.</w:t>
      </w:r>
    </w:p>
    <w:p w14:paraId="2A565365">
      <w:pPr>
        <w:pStyle w:val="16"/>
        <w:spacing w:before="10"/>
        <w:rPr>
          <w:sz w:val="21"/>
        </w:rPr>
      </w:pPr>
    </w:p>
    <w:p w14:paraId="4CCA09C1">
      <w:pPr>
        <w:pStyle w:val="30"/>
        <w:numPr>
          <w:ilvl w:val="1"/>
          <w:numId w:val="10"/>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pPr>
        <w:pStyle w:val="16"/>
        <w:spacing w:before="11"/>
        <w:rPr>
          <w:sz w:val="21"/>
        </w:rPr>
      </w:pPr>
    </w:p>
    <w:p w14:paraId="589F9044">
      <w:pPr>
        <w:pStyle w:val="30"/>
        <w:numPr>
          <w:ilvl w:val="1"/>
          <w:numId w:val="10"/>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pPr>
        <w:pStyle w:val="16"/>
        <w:spacing w:before="2"/>
      </w:pPr>
    </w:p>
    <w:p w14:paraId="328881AB">
      <w:pPr>
        <w:pStyle w:val="30"/>
        <w:numPr>
          <w:ilvl w:val="1"/>
          <w:numId w:val="10"/>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pPr>
        <w:pStyle w:val="16"/>
      </w:pPr>
    </w:p>
    <w:p w14:paraId="5D811B98">
      <w:pPr>
        <w:pStyle w:val="30"/>
        <w:numPr>
          <w:ilvl w:val="2"/>
          <w:numId w:val="10"/>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pPr>
        <w:pStyle w:val="16"/>
      </w:pPr>
    </w:p>
    <w:p w14:paraId="24FF5569">
      <w:pPr>
        <w:pStyle w:val="30"/>
        <w:numPr>
          <w:ilvl w:val="1"/>
          <w:numId w:val="10"/>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pPr>
        <w:pStyle w:val="16"/>
        <w:spacing w:before="9"/>
        <w:rPr>
          <w:sz w:val="21"/>
        </w:rPr>
      </w:pPr>
    </w:p>
    <w:p w14:paraId="2A16086E">
      <w:pPr>
        <w:pStyle w:val="30"/>
        <w:numPr>
          <w:ilvl w:val="1"/>
          <w:numId w:val="10"/>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pPr>
        <w:pStyle w:val="16"/>
        <w:spacing w:before="1"/>
      </w:pPr>
    </w:p>
    <w:p w14:paraId="1466CD03">
      <w:pPr>
        <w:pStyle w:val="30"/>
        <w:numPr>
          <w:ilvl w:val="1"/>
          <w:numId w:val="10"/>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pPr>
        <w:pStyle w:val="16"/>
        <w:spacing w:before="9"/>
        <w:rPr>
          <w:sz w:val="21"/>
        </w:rPr>
      </w:pPr>
    </w:p>
    <w:p w14:paraId="4254F00D">
      <w:pPr>
        <w:pStyle w:val="3"/>
        <w:numPr>
          <w:ilvl w:val="0"/>
          <w:numId w:val="10"/>
        </w:numPr>
        <w:tabs>
          <w:tab w:val="left" w:pos="530"/>
        </w:tabs>
      </w:pPr>
      <w:r>
        <w:t>-</w:t>
      </w:r>
      <w:r>
        <w:rPr>
          <w:spacing w:val="-3"/>
        </w:rPr>
        <w:t xml:space="preserve"> </w:t>
      </w:r>
      <w:r>
        <w:t>DOS</w:t>
      </w:r>
      <w:r>
        <w:rPr>
          <w:spacing w:val="-2"/>
        </w:rPr>
        <w:t xml:space="preserve"> </w:t>
      </w:r>
      <w:r>
        <w:t>RECURSOS:</w:t>
      </w:r>
    </w:p>
    <w:p w14:paraId="4F89FC43">
      <w:pPr>
        <w:pStyle w:val="16"/>
        <w:spacing w:before="2"/>
        <w:rPr>
          <w:rFonts w:ascii="Arial"/>
          <w:b/>
        </w:rPr>
      </w:pPr>
    </w:p>
    <w:p w14:paraId="0EAE69AE">
      <w:pPr>
        <w:pStyle w:val="30"/>
        <w:numPr>
          <w:ilvl w:val="1"/>
          <w:numId w:val="10"/>
        </w:numPr>
        <w:tabs>
          <w:tab w:val="left" w:pos="741"/>
        </w:tabs>
        <w:spacing w:before="105"/>
        <w:ind w:right="131" w:firstLine="0"/>
      </w:pPr>
      <w:r>
        <w:t>- Declarado o vencedor e decorrida a fase de regularização fiscal e trabalhista da licitante</w:t>
      </w:r>
      <w:r>
        <w:rPr>
          <w:spacing w:val="1"/>
        </w:rPr>
        <w:t xml:space="preserve"> </w:t>
      </w:r>
      <w:r>
        <w:t>qualificada</w:t>
      </w:r>
      <w:r>
        <w:rPr>
          <w:spacing w:val="23"/>
        </w:rPr>
        <w:t xml:space="preserve"> </w:t>
      </w:r>
      <w:r>
        <w:t>como</w:t>
      </w:r>
      <w:r>
        <w:rPr>
          <w:spacing w:val="22"/>
        </w:rPr>
        <w:t xml:space="preserve"> </w:t>
      </w:r>
      <w:r>
        <w:t>microempresa</w:t>
      </w:r>
      <w:r>
        <w:rPr>
          <w:spacing w:val="22"/>
        </w:rPr>
        <w:t xml:space="preserve"> </w:t>
      </w:r>
      <w:r>
        <w:t>ou</w:t>
      </w:r>
      <w:r>
        <w:rPr>
          <w:spacing w:val="24"/>
        </w:rPr>
        <w:t xml:space="preserve"> </w:t>
      </w:r>
      <w:r>
        <w:t>empresa</w:t>
      </w:r>
      <w:r>
        <w:rPr>
          <w:spacing w:val="22"/>
        </w:rPr>
        <w:t xml:space="preserve"> </w:t>
      </w:r>
      <w:r>
        <w:t>de</w:t>
      </w:r>
      <w:r>
        <w:rPr>
          <w:spacing w:val="21"/>
        </w:rPr>
        <w:t xml:space="preserve"> </w:t>
      </w:r>
      <w:r>
        <w:t>pequeno</w:t>
      </w:r>
      <w:r>
        <w:rPr>
          <w:spacing w:val="24"/>
        </w:rPr>
        <w:t xml:space="preserve"> </w:t>
      </w:r>
      <w:r>
        <w:t>porte,</w:t>
      </w:r>
      <w:r>
        <w:rPr>
          <w:spacing w:val="24"/>
        </w:rPr>
        <w:t xml:space="preserve"> </w:t>
      </w:r>
      <w:r>
        <w:t>se</w:t>
      </w:r>
      <w:r>
        <w:rPr>
          <w:spacing w:val="19"/>
        </w:rPr>
        <w:t xml:space="preserve"> </w:t>
      </w:r>
      <w:r>
        <w:t>for</w:t>
      </w:r>
      <w:r>
        <w:rPr>
          <w:spacing w:val="25"/>
        </w:rPr>
        <w:t xml:space="preserve"> </w:t>
      </w:r>
      <w:r>
        <w:t>o</w:t>
      </w:r>
      <w:r>
        <w:rPr>
          <w:spacing w:val="22"/>
        </w:rPr>
        <w:t xml:space="preserve"> </w:t>
      </w:r>
      <w:r>
        <w:t>caso,</w:t>
      </w:r>
      <w:r>
        <w:rPr>
          <w:spacing w:val="23"/>
        </w:rPr>
        <w:t xml:space="preserve"> </w:t>
      </w:r>
      <w:r>
        <w:t>será</w:t>
      </w:r>
      <w:r>
        <w:rPr>
          <w:spacing w:val="22"/>
        </w:rPr>
        <w:t xml:space="preserve"> </w:t>
      </w:r>
      <w:r>
        <w:t>concedidoprazo de no mínimo quinze minutos, para que qualquer licitante manifeste a intenção de recorrer em</w:t>
      </w:r>
      <w:r>
        <w:rPr>
          <w:spacing w:val="-59"/>
        </w:rPr>
        <w:t xml:space="preserve"> </w:t>
      </w:r>
      <w:r>
        <w:t>campo</w:t>
      </w:r>
      <w:r>
        <w:rPr>
          <w:spacing w:val="-1"/>
        </w:rPr>
        <w:t xml:space="preserve"> </w:t>
      </w:r>
      <w:r>
        <w:t>próprio</w:t>
      </w:r>
      <w:r>
        <w:rPr>
          <w:spacing w:val="-2"/>
        </w:rPr>
        <w:t xml:space="preserve"> </w:t>
      </w:r>
      <w:r>
        <w:t>do</w:t>
      </w:r>
      <w:r>
        <w:rPr>
          <w:spacing w:val="1"/>
        </w:rPr>
        <w:t xml:space="preserve"> </w:t>
      </w:r>
      <w:r>
        <w:t>sistema.</w:t>
      </w:r>
    </w:p>
    <w:p w14:paraId="5418F2A7">
      <w:pPr>
        <w:pStyle w:val="16"/>
        <w:spacing w:before="10"/>
        <w:rPr>
          <w:sz w:val="21"/>
        </w:rPr>
      </w:pPr>
    </w:p>
    <w:p w14:paraId="5C21E495">
      <w:pPr>
        <w:pStyle w:val="30"/>
        <w:numPr>
          <w:ilvl w:val="1"/>
          <w:numId w:val="10"/>
        </w:numPr>
        <w:tabs>
          <w:tab w:val="left" w:pos="717"/>
        </w:tabs>
        <w:spacing w:before="1"/>
        <w:ind w:right="148" w:firstLine="0"/>
      </w:pPr>
      <w:r>
        <w:t>- Havendo quem se manifeste, caberá ao PREGOEIROverificar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pPr>
        <w:pStyle w:val="16"/>
        <w:spacing w:before="1"/>
      </w:pPr>
    </w:p>
    <w:p w14:paraId="279478E6">
      <w:pPr>
        <w:pStyle w:val="30"/>
        <w:numPr>
          <w:ilvl w:val="2"/>
          <w:numId w:val="10"/>
        </w:numPr>
        <w:tabs>
          <w:tab w:val="left" w:pos="1050"/>
        </w:tabs>
        <w:ind w:right="149" w:firstLine="0"/>
      </w:pPr>
      <w:r>
        <w:t>- Nesse momento o PREGOEIROnão adentrará no mérito recursal, mas apenas verificará as</w:t>
      </w:r>
      <w:r>
        <w:rPr>
          <w:spacing w:val="-59"/>
        </w:rPr>
        <w:t xml:space="preserve"> </w:t>
      </w:r>
      <w:r>
        <w:t>condições de admissibilidade do</w:t>
      </w:r>
      <w:r>
        <w:rPr>
          <w:spacing w:val="-2"/>
        </w:rPr>
        <w:t xml:space="preserve"> </w:t>
      </w:r>
      <w:r>
        <w:t>recurso.</w:t>
      </w:r>
    </w:p>
    <w:p w14:paraId="05EEC6B5">
      <w:pPr>
        <w:pStyle w:val="30"/>
        <w:numPr>
          <w:ilvl w:val="2"/>
          <w:numId w:val="10"/>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pPr>
        <w:pStyle w:val="16"/>
      </w:pPr>
    </w:p>
    <w:p w14:paraId="0ABADACD">
      <w:pPr>
        <w:pStyle w:val="30"/>
        <w:numPr>
          <w:ilvl w:val="1"/>
          <w:numId w:val="10"/>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pPr>
        <w:pStyle w:val="16"/>
        <w:spacing w:before="1"/>
      </w:pPr>
    </w:p>
    <w:p w14:paraId="7282F94F">
      <w:pPr>
        <w:pStyle w:val="30"/>
        <w:numPr>
          <w:ilvl w:val="1"/>
          <w:numId w:val="10"/>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pPr>
        <w:pStyle w:val="16"/>
        <w:spacing w:before="8"/>
        <w:rPr>
          <w:sz w:val="21"/>
        </w:rPr>
      </w:pPr>
    </w:p>
    <w:p w14:paraId="00BB5BAD">
      <w:pPr>
        <w:pStyle w:val="3"/>
        <w:numPr>
          <w:ilvl w:val="0"/>
          <w:numId w:val="10"/>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pPr>
        <w:pStyle w:val="16"/>
        <w:spacing w:before="3"/>
        <w:rPr>
          <w:rFonts w:ascii="Arial"/>
          <w:b/>
        </w:rPr>
      </w:pPr>
    </w:p>
    <w:p w14:paraId="7B989270">
      <w:pPr>
        <w:pStyle w:val="30"/>
        <w:numPr>
          <w:ilvl w:val="1"/>
          <w:numId w:val="10"/>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pPr>
        <w:pStyle w:val="16"/>
        <w:spacing w:before="10"/>
        <w:rPr>
          <w:sz w:val="21"/>
        </w:rPr>
      </w:pPr>
    </w:p>
    <w:p w14:paraId="7C9FFDF8">
      <w:pPr>
        <w:pStyle w:val="30"/>
        <w:numPr>
          <w:ilvl w:val="2"/>
          <w:numId w:val="10"/>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pPr>
        <w:pStyle w:val="30"/>
        <w:numPr>
          <w:ilvl w:val="2"/>
          <w:numId w:val="10"/>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pPr>
        <w:pStyle w:val="16"/>
        <w:spacing w:before="10"/>
        <w:rPr>
          <w:sz w:val="21"/>
        </w:rPr>
      </w:pPr>
    </w:p>
    <w:p w14:paraId="25FBBEF7">
      <w:pPr>
        <w:pStyle w:val="30"/>
        <w:numPr>
          <w:ilvl w:val="1"/>
          <w:numId w:val="10"/>
        </w:numPr>
        <w:tabs>
          <w:tab w:val="left" w:pos="750"/>
        </w:tabs>
        <w:ind w:right="146" w:firstLine="0"/>
      </w:pPr>
      <w:r>
        <w:t>- Todos os licitantes remanescentes deverão ser convocados para acompanhar a sessão</w:t>
      </w:r>
      <w:r>
        <w:rPr>
          <w:spacing w:val="1"/>
        </w:rPr>
        <w:t xml:space="preserve"> </w:t>
      </w:r>
      <w:r>
        <w:t>reaberta.</w:t>
      </w:r>
    </w:p>
    <w:p w14:paraId="45D9DA6E">
      <w:pPr>
        <w:pStyle w:val="16"/>
      </w:pPr>
    </w:p>
    <w:p w14:paraId="519D797D">
      <w:pPr>
        <w:pStyle w:val="30"/>
        <w:numPr>
          <w:ilvl w:val="2"/>
          <w:numId w:val="10"/>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pPr>
        <w:pStyle w:val="16"/>
        <w:spacing w:before="11"/>
        <w:rPr>
          <w:sz w:val="21"/>
        </w:rPr>
      </w:pPr>
    </w:p>
    <w:p w14:paraId="443084B7">
      <w:pPr>
        <w:pStyle w:val="3"/>
        <w:numPr>
          <w:ilvl w:val="0"/>
          <w:numId w:val="10"/>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pPr>
        <w:pStyle w:val="16"/>
        <w:rPr>
          <w:rFonts w:ascii="Arial"/>
          <w:b/>
        </w:rPr>
      </w:pPr>
    </w:p>
    <w:p w14:paraId="49B2F895">
      <w:pPr>
        <w:pStyle w:val="30"/>
        <w:numPr>
          <w:ilvl w:val="1"/>
          <w:numId w:val="10"/>
        </w:numPr>
        <w:tabs>
          <w:tab w:val="left" w:pos="722"/>
        </w:tabs>
        <w:ind w:right="143" w:firstLine="0"/>
      </w:pPr>
      <w:r>
        <w:t>- O objeto da licitação será adjudicado ao licitante declarado vencedor, por ato do AGENTE DE CONTRATAÇÃO,</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pPr>
        <w:pStyle w:val="16"/>
        <w:spacing w:before="2"/>
      </w:pPr>
    </w:p>
    <w:p w14:paraId="37917DC4">
      <w:pPr>
        <w:pStyle w:val="30"/>
        <w:numPr>
          <w:ilvl w:val="1"/>
          <w:numId w:val="10"/>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pPr>
        <w:pStyle w:val="16"/>
        <w:spacing w:before="8"/>
        <w:rPr>
          <w:sz w:val="21"/>
        </w:rPr>
      </w:pPr>
    </w:p>
    <w:p w14:paraId="08AD70B6">
      <w:pPr>
        <w:pStyle w:val="3"/>
        <w:numPr>
          <w:ilvl w:val="0"/>
          <w:numId w:val="10"/>
        </w:numPr>
        <w:tabs>
          <w:tab w:val="left" w:pos="530"/>
        </w:tabs>
      </w:pPr>
      <w:r>
        <w:t>–</w:t>
      </w:r>
      <w:r>
        <w:rPr>
          <w:spacing w:val="-1"/>
        </w:rPr>
        <w:t xml:space="preserve"> </w:t>
      </w:r>
      <w:r>
        <w:t>DA</w:t>
      </w:r>
      <w:r>
        <w:rPr>
          <w:spacing w:val="-8"/>
        </w:rPr>
        <w:t xml:space="preserve"> </w:t>
      </w:r>
      <w:r>
        <w:t>CONTRATAÇÃO:</w:t>
      </w:r>
    </w:p>
    <w:p w14:paraId="00C9A0C1">
      <w:pPr>
        <w:pStyle w:val="16"/>
        <w:spacing w:before="3"/>
        <w:rPr>
          <w:rFonts w:ascii="Arial"/>
          <w:b/>
        </w:rPr>
      </w:pPr>
    </w:p>
    <w:p w14:paraId="02531E20">
      <w:pPr>
        <w:pStyle w:val="30"/>
        <w:numPr>
          <w:ilvl w:val="1"/>
          <w:numId w:val="10"/>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pPr>
        <w:pStyle w:val="30"/>
        <w:numPr>
          <w:ilvl w:val="1"/>
          <w:numId w:val="10"/>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pPr>
        <w:pStyle w:val="16"/>
        <w:spacing w:before="11"/>
        <w:rPr>
          <w:sz w:val="21"/>
        </w:rPr>
      </w:pPr>
    </w:p>
    <w:p w14:paraId="16DC200A">
      <w:pPr>
        <w:pStyle w:val="30"/>
        <w:numPr>
          <w:ilvl w:val="1"/>
          <w:numId w:val="10"/>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pPr>
        <w:pStyle w:val="16"/>
        <w:spacing w:before="10"/>
        <w:rPr>
          <w:sz w:val="21"/>
        </w:rPr>
      </w:pPr>
    </w:p>
    <w:p w14:paraId="6528FDD6">
      <w:pPr>
        <w:pStyle w:val="3"/>
        <w:numPr>
          <w:ilvl w:val="0"/>
          <w:numId w:val="10"/>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pPr>
        <w:pStyle w:val="16"/>
        <w:spacing w:before="3"/>
        <w:rPr>
          <w:rFonts w:ascii="Arial"/>
          <w:b/>
        </w:rPr>
      </w:pPr>
    </w:p>
    <w:p w14:paraId="1BC941B6">
      <w:pPr>
        <w:pStyle w:val="30"/>
        <w:numPr>
          <w:ilvl w:val="1"/>
          <w:numId w:val="10"/>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pPr>
        <w:pStyle w:val="16"/>
        <w:spacing w:before="9"/>
        <w:rPr>
          <w:sz w:val="21"/>
        </w:rPr>
      </w:pPr>
    </w:p>
    <w:p w14:paraId="5093E95E">
      <w:pPr>
        <w:pStyle w:val="3"/>
        <w:numPr>
          <w:ilvl w:val="0"/>
          <w:numId w:val="10"/>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pPr>
        <w:pStyle w:val="16"/>
        <w:spacing w:before="3"/>
        <w:rPr>
          <w:rFonts w:ascii="Arial"/>
          <w:b/>
        </w:rPr>
      </w:pPr>
    </w:p>
    <w:p w14:paraId="429F33F1">
      <w:pPr>
        <w:pStyle w:val="30"/>
        <w:numPr>
          <w:ilvl w:val="1"/>
          <w:numId w:val="10"/>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pPr>
        <w:pStyle w:val="16"/>
        <w:spacing w:before="8"/>
        <w:rPr>
          <w:sz w:val="21"/>
        </w:rPr>
      </w:pPr>
    </w:p>
    <w:p w14:paraId="270CFECB">
      <w:pPr>
        <w:pStyle w:val="3"/>
        <w:numPr>
          <w:ilvl w:val="0"/>
          <w:numId w:val="10"/>
        </w:numPr>
        <w:tabs>
          <w:tab w:val="left" w:pos="530"/>
        </w:tabs>
      </w:pPr>
      <w:r>
        <w:t>-</w:t>
      </w:r>
      <w:r>
        <w:rPr>
          <w:spacing w:val="-3"/>
        </w:rPr>
        <w:t xml:space="preserve"> </w:t>
      </w:r>
      <w:r>
        <w:t>DO</w:t>
      </w:r>
      <w:r>
        <w:rPr>
          <w:spacing w:val="-3"/>
        </w:rPr>
        <w:t xml:space="preserve"> </w:t>
      </w:r>
      <w:r>
        <w:t>PAGAMENTO:</w:t>
      </w:r>
    </w:p>
    <w:p w14:paraId="3897739C">
      <w:pPr>
        <w:pStyle w:val="16"/>
        <w:spacing w:before="3"/>
        <w:rPr>
          <w:rFonts w:ascii="Arial"/>
          <w:b/>
        </w:rPr>
      </w:pPr>
    </w:p>
    <w:p w14:paraId="253AF48D">
      <w:pPr>
        <w:pStyle w:val="30"/>
        <w:numPr>
          <w:ilvl w:val="1"/>
          <w:numId w:val="10"/>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pPr>
        <w:pStyle w:val="16"/>
        <w:spacing w:before="10"/>
        <w:rPr>
          <w:sz w:val="21"/>
        </w:rPr>
      </w:pPr>
    </w:p>
    <w:p w14:paraId="4B6DE4A5">
      <w:pPr>
        <w:pStyle w:val="30"/>
        <w:numPr>
          <w:ilvl w:val="2"/>
          <w:numId w:val="10"/>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pPr>
        <w:pStyle w:val="16"/>
        <w:spacing w:before="9"/>
        <w:rPr>
          <w:sz w:val="21"/>
        </w:rPr>
      </w:pPr>
    </w:p>
    <w:p w14:paraId="024AB4D1">
      <w:pPr>
        <w:pStyle w:val="30"/>
        <w:numPr>
          <w:ilvl w:val="1"/>
          <w:numId w:val="10"/>
        </w:numPr>
        <w:tabs>
          <w:tab w:val="left" w:pos="746"/>
        </w:tabs>
        <w:spacing w:line="244" w:lineRule="auto"/>
        <w:ind w:right="143" w:firstLine="0"/>
      </w:pPr>
      <w:r>
        <w:t xml:space="preserve">- Deverá constar obrigatoriamente na Nota Fiscal: </w:t>
      </w:r>
      <w:r>
        <w:rPr>
          <w:rFonts w:ascii="Arial" w:hAnsi="Arial"/>
          <w:b/>
        </w:rPr>
        <w:t>“Pregão Eletrônico Nº 027/2025</w:t>
      </w:r>
      <w:r>
        <w:t>, bem</w:t>
      </w:r>
      <w:r>
        <w:rPr>
          <w:spacing w:val="1"/>
        </w:rPr>
        <w:t xml:space="preserve"> </w:t>
      </w:r>
      <w:r>
        <w:t>como o</w:t>
      </w:r>
      <w:r>
        <w:rPr>
          <w:spacing w:val="-2"/>
        </w:rPr>
        <w:t xml:space="preserve"> </w:t>
      </w:r>
      <w:r>
        <w:t>número</w:t>
      </w:r>
      <w:r>
        <w:rPr>
          <w:spacing w:val="-2"/>
        </w:rPr>
        <w:t xml:space="preserve"> </w:t>
      </w:r>
      <w:r>
        <w:t>do pedido da compra.</w:t>
      </w:r>
    </w:p>
    <w:p w14:paraId="07075879">
      <w:pPr>
        <w:pStyle w:val="16"/>
        <w:spacing w:before="6"/>
        <w:rPr>
          <w:sz w:val="21"/>
        </w:rPr>
      </w:pPr>
    </w:p>
    <w:p w14:paraId="3FD9C352">
      <w:pPr>
        <w:pStyle w:val="30"/>
        <w:numPr>
          <w:ilvl w:val="1"/>
          <w:numId w:val="10"/>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pPr>
        <w:pStyle w:val="16"/>
        <w:spacing w:before="10"/>
        <w:rPr>
          <w:sz w:val="21"/>
        </w:rPr>
      </w:pPr>
    </w:p>
    <w:p w14:paraId="11A31113">
      <w:pPr>
        <w:pStyle w:val="30"/>
        <w:numPr>
          <w:ilvl w:val="1"/>
          <w:numId w:val="10"/>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pPr>
        <w:pStyle w:val="16"/>
        <w:spacing w:before="1"/>
      </w:pPr>
    </w:p>
    <w:p w14:paraId="2C1B5905">
      <w:pPr>
        <w:pStyle w:val="30"/>
        <w:numPr>
          <w:ilvl w:val="1"/>
          <w:numId w:val="10"/>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pPr>
        <w:pStyle w:val="16"/>
        <w:spacing w:before="9"/>
        <w:rPr>
          <w:sz w:val="21"/>
        </w:rPr>
      </w:pPr>
    </w:p>
    <w:p w14:paraId="2CD51663">
      <w:pPr>
        <w:pStyle w:val="30"/>
        <w:numPr>
          <w:ilvl w:val="1"/>
          <w:numId w:val="10"/>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pPr>
        <w:pStyle w:val="16"/>
      </w:pPr>
    </w:p>
    <w:p w14:paraId="7B37123E">
      <w:pPr>
        <w:pStyle w:val="30"/>
        <w:numPr>
          <w:ilvl w:val="2"/>
          <w:numId w:val="10"/>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pPr>
        <w:pStyle w:val="30"/>
        <w:numPr>
          <w:ilvl w:val="2"/>
          <w:numId w:val="10"/>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pPr>
        <w:pStyle w:val="16"/>
        <w:spacing w:before="1"/>
      </w:pPr>
    </w:p>
    <w:p w14:paraId="5FF4D462">
      <w:pPr>
        <w:pStyle w:val="30"/>
        <w:numPr>
          <w:ilvl w:val="1"/>
          <w:numId w:val="10"/>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pPr>
        <w:pStyle w:val="30"/>
        <w:numPr>
          <w:ilvl w:val="1"/>
          <w:numId w:val="10"/>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pPr>
        <w:pStyle w:val="16"/>
        <w:spacing w:before="9"/>
        <w:rPr>
          <w:sz w:val="21"/>
        </w:rPr>
      </w:pPr>
    </w:p>
    <w:p w14:paraId="5901A67A">
      <w:pPr>
        <w:pStyle w:val="3"/>
        <w:numPr>
          <w:ilvl w:val="0"/>
          <w:numId w:val="10"/>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pPr>
        <w:pStyle w:val="16"/>
        <w:spacing w:before="2"/>
        <w:rPr>
          <w:rFonts w:ascii="Arial"/>
          <w:b/>
        </w:rPr>
      </w:pPr>
    </w:p>
    <w:p w14:paraId="072DF33E">
      <w:pPr>
        <w:pStyle w:val="30"/>
        <w:numPr>
          <w:ilvl w:val="1"/>
          <w:numId w:val="10"/>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pPr>
        <w:pStyle w:val="16"/>
        <w:spacing w:before="10"/>
        <w:rPr>
          <w:sz w:val="21"/>
        </w:rPr>
      </w:pPr>
    </w:p>
    <w:p w14:paraId="152FC088">
      <w:pPr>
        <w:pStyle w:val="30"/>
        <w:numPr>
          <w:ilvl w:val="2"/>
          <w:numId w:val="10"/>
        </w:numPr>
        <w:tabs>
          <w:tab w:val="left" w:pos="1048"/>
        </w:tabs>
        <w:ind w:left="1047" w:hanging="260"/>
      </w:pPr>
      <w:r>
        <w:t>-</w:t>
      </w:r>
      <w:r>
        <w:rPr>
          <w:spacing w:val="-4"/>
        </w:rPr>
        <w:t xml:space="preserve"> </w:t>
      </w:r>
      <w:r>
        <w:t>advertência;</w:t>
      </w:r>
    </w:p>
    <w:p w14:paraId="63F9ED02">
      <w:pPr>
        <w:pStyle w:val="30"/>
        <w:numPr>
          <w:ilvl w:val="2"/>
          <w:numId w:val="10"/>
        </w:numPr>
        <w:tabs>
          <w:tab w:val="left" w:pos="1048"/>
        </w:tabs>
        <w:spacing w:before="2" w:line="252" w:lineRule="exact"/>
        <w:ind w:left="1047" w:hanging="260"/>
      </w:pPr>
      <w:r>
        <w:t>-</w:t>
      </w:r>
      <w:r>
        <w:rPr>
          <w:spacing w:val="-3"/>
        </w:rPr>
        <w:t xml:space="preserve"> </w:t>
      </w:r>
      <w:r>
        <w:t>multa;</w:t>
      </w:r>
    </w:p>
    <w:p w14:paraId="06064A22">
      <w:pPr>
        <w:pStyle w:val="30"/>
        <w:numPr>
          <w:ilvl w:val="2"/>
          <w:numId w:val="10"/>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pPr>
        <w:pStyle w:val="30"/>
        <w:numPr>
          <w:ilvl w:val="2"/>
          <w:numId w:val="10"/>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pPr>
        <w:pStyle w:val="16"/>
      </w:pPr>
    </w:p>
    <w:p w14:paraId="5780EE05">
      <w:pPr>
        <w:pStyle w:val="30"/>
        <w:numPr>
          <w:ilvl w:val="1"/>
          <w:numId w:val="10"/>
        </w:numPr>
        <w:tabs>
          <w:tab w:val="left" w:pos="717"/>
        </w:tabs>
        <w:spacing w:before="1"/>
        <w:ind w:right="139" w:firstLine="0"/>
      </w:pPr>
      <w:r>
        <w:t>- O atraso injustificado na execução do contrato, após assinado, sujeitará a CONTRATADA à</w:t>
      </w:r>
      <w:r>
        <w:rPr>
          <w:spacing w:val="-59"/>
        </w:rPr>
        <w:t xml:space="preserve"> </w:t>
      </w:r>
      <w:r>
        <w:t>multa de mora de 0,5% (meio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global do contrato.</w:t>
      </w:r>
    </w:p>
    <w:p w14:paraId="08382A1C">
      <w:pPr>
        <w:pStyle w:val="16"/>
        <w:spacing w:before="9"/>
        <w:rPr>
          <w:sz w:val="21"/>
        </w:rPr>
      </w:pPr>
    </w:p>
    <w:p w14:paraId="6DB4240C">
      <w:pPr>
        <w:pStyle w:val="30"/>
        <w:numPr>
          <w:ilvl w:val="2"/>
          <w:numId w:val="10"/>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pPr>
        <w:pStyle w:val="16"/>
        <w:spacing w:before="10"/>
        <w:rPr>
          <w:sz w:val="21"/>
        </w:rPr>
      </w:pPr>
    </w:p>
    <w:p w14:paraId="1F33619C">
      <w:pPr>
        <w:pStyle w:val="30"/>
        <w:numPr>
          <w:ilvl w:val="3"/>
          <w:numId w:val="10"/>
        </w:numPr>
        <w:tabs>
          <w:tab w:val="left" w:pos="1259"/>
        </w:tabs>
        <w:spacing w:before="1"/>
      </w:pPr>
      <w:r>
        <w:t>-</w:t>
      </w:r>
      <w:r>
        <w:rPr>
          <w:spacing w:val="-2"/>
        </w:rPr>
        <w:t xml:space="preserve"> </w:t>
      </w:r>
      <w:r>
        <w:t>advertência;</w:t>
      </w:r>
    </w:p>
    <w:p w14:paraId="113467DB">
      <w:pPr>
        <w:pStyle w:val="30"/>
        <w:numPr>
          <w:ilvl w:val="3"/>
          <w:numId w:val="10"/>
        </w:numPr>
        <w:tabs>
          <w:tab w:val="left" w:pos="1259"/>
        </w:tabs>
        <w:spacing w:before="1" w:line="252" w:lineRule="exact"/>
      </w:pPr>
      <w:r>
        <w:t>-</w:t>
      </w:r>
      <w:r>
        <w:rPr>
          <w:spacing w:val="-3"/>
        </w:rPr>
        <w:t xml:space="preserve"> </w:t>
      </w:r>
      <w:r>
        <w:t>multa;</w:t>
      </w:r>
    </w:p>
    <w:p w14:paraId="2280E94B">
      <w:pPr>
        <w:pStyle w:val="30"/>
        <w:numPr>
          <w:ilvl w:val="3"/>
          <w:numId w:val="10"/>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pPr>
        <w:pStyle w:val="30"/>
        <w:numPr>
          <w:ilvl w:val="3"/>
          <w:numId w:val="10"/>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pPr>
        <w:pStyle w:val="16"/>
      </w:pPr>
    </w:p>
    <w:p w14:paraId="58CFC187">
      <w:pPr>
        <w:pStyle w:val="30"/>
        <w:numPr>
          <w:ilvl w:val="2"/>
          <w:numId w:val="10"/>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pPr>
        <w:pStyle w:val="30"/>
        <w:numPr>
          <w:ilvl w:val="2"/>
          <w:numId w:val="10"/>
        </w:numPr>
        <w:tabs>
          <w:tab w:val="left" w:pos="1036"/>
        </w:tabs>
        <w:ind w:right="141" w:firstLine="0"/>
      </w:pPr>
      <w:r>
        <w:t xml:space="preserve">- O valor das multas deverá ser recolhido aos cofres do Município, dentro de 03 (três) dias </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pPr>
        <w:pStyle w:val="30"/>
        <w:numPr>
          <w:ilvl w:val="2"/>
          <w:numId w:val="10"/>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pPr>
        <w:pStyle w:val="16"/>
        <w:spacing w:before="9"/>
        <w:rPr>
          <w:sz w:val="21"/>
        </w:rPr>
      </w:pPr>
    </w:p>
    <w:p w14:paraId="0A93DA25">
      <w:pPr>
        <w:pStyle w:val="3"/>
        <w:numPr>
          <w:ilvl w:val="0"/>
          <w:numId w:val="10"/>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pPr>
        <w:pStyle w:val="16"/>
        <w:spacing w:before="2"/>
        <w:rPr>
          <w:rFonts w:ascii="Arial"/>
          <w:b/>
        </w:rPr>
      </w:pPr>
    </w:p>
    <w:p w14:paraId="40BC682D">
      <w:pPr>
        <w:pStyle w:val="30"/>
        <w:numPr>
          <w:ilvl w:val="1"/>
          <w:numId w:val="10"/>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pPr>
        <w:pStyle w:val="16"/>
        <w:spacing w:before="10"/>
        <w:rPr>
          <w:sz w:val="21"/>
        </w:rPr>
      </w:pPr>
    </w:p>
    <w:p w14:paraId="5BEB6077">
      <w:pPr>
        <w:pStyle w:val="30"/>
        <w:numPr>
          <w:ilvl w:val="1"/>
          <w:numId w:val="10"/>
        </w:numPr>
        <w:tabs>
          <w:tab w:val="left" w:pos="760"/>
        </w:tabs>
        <w:ind w:right="144" w:firstLine="0"/>
        <w:rPr>
          <w:rFonts w:ascii="Arial" w:hAnsi="Arial"/>
          <w:b/>
        </w:rPr>
      </w:pPr>
      <w:r>
        <w:t>- A impugnação ou pedido de esclarecimento deverá ser realizado por forma eletrônica,</w:t>
      </w:r>
      <w:r>
        <w:rPr>
          <w:spacing w:val="1"/>
        </w:rPr>
        <w:t xml:space="preserve"> </w:t>
      </w:r>
      <w:r>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r>
        <w:fldChar w:fldCharType="begin"/>
      </w:r>
      <w:r>
        <w:instrText xml:space="preserve"> HYPERLINK "http://www.bll.org.br/" \h </w:instrText>
      </w:r>
      <w:r>
        <w:fldChar w:fldCharType="separate"/>
      </w:r>
      <w:r>
        <w:rPr>
          <w:rFonts w:ascii="Arial" w:hAnsi="Arial"/>
          <w:b/>
          <w:u w:val="thick"/>
        </w:rPr>
        <w:t>www.bll.org.br</w:t>
      </w:r>
      <w:r>
        <w:rPr>
          <w:rFonts w:ascii="Arial" w:hAnsi="Arial"/>
          <w:b/>
          <w:u w:val="thick"/>
        </w:rPr>
        <w:fldChar w:fldCharType="end"/>
      </w:r>
      <w:r>
        <w:rPr>
          <w:rFonts w:ascii="Arial" w:hAnsi="Arial"/>
          <w:b/>
        </w:rPr>
        <w:t>.</w:t>
      </w:r>
    </w:p>
    <w:p w14:paraId="6FE09D61">
      <w:pPr>
        <w:pStyle w:val="16"/>
        <w:spacing w:before="7"/>
        <w:rPr>
          <w:rFonts w:ascii="Arial"/>
          <w:b/>
          <w:sz w:val="13"/>
        </w:rPr>
      </w:pPr>
    </w:p>
    <w:p w14:paraId="17027E83">
      <w:pPr>
        <w:pStyle w:val="3"/>
        <w:numPr>
          <w:ilvl w:val="1"/>
          <w:numId w:val="10"/>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HYPERLINK "http://www.bll.org.br/" \h</w:instrText>
      </w:r>
      <w:r>
        <w:fldChar w:fldCharType="separate"/>
      </w:r>
      <w:r>
        <w:t>www.bll.org.br</w:t>
      </w:r>
      <w:r>
        <w:fldChar w:fldCharType="end"/>
      </w:r>
      <w:r>
        <w:rPr>
          <w:spacing w:val="1"/>
        </w:rPr>
        <w:t xml:space="preserve"> </w:t>
      </w:r>
      <w:r>
        <w:t>no prazo de até 3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pPr>
        <w:pStyle w:val="30"/>
        <w:numPr>
          <w:ilvl w:val="1"/>
          <w:numId w:val="10"/>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pPr>
        <w:pStyle w:val="16"/>
      </w:pPr>
    </w:p>
    <w:p w14:paraId="3125DC01">
      <w:pPr>
        <w:pStyle w:val="30"/>
        <w:numPr>
          <w:ilvl w:val="1"/>
          <w:numId w:val="10"/>
        </w:numPr>
        <w:tabs>
          <w:tab w:val="left" w:pos="762"/>
        </w:tabs>
        <w:ind w:right="140" w:firstLine="0"/>
      </w:pPr>
      <w:r>
        <w:t>- O PREGOEIRO 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pPr>
        <w:pStyle w:val="16"/>
        <w:spacing w:before="11"/>
        <w:rPr>
          <w:sz w:val="21"/>
        </w:rPr>
      </w:pPr>
    </w:p>
    <w:p w14:paraId="079ABF1B">
      <w:pPr>
        <w:pStyle w:val="30"/>
        <w:numPr>
          <w:ilvl w:val="1"/>
          <w:numId w:val="10"/>
        </w:numPr>
        <w:tabs>
          <w:tab w:val="left" w:pos="753"/>
        </w:tabs>
        <w:ind w:right="147" w:firstLine="0"/>
      </w:pPr>
      <w:r>
        <w:t>- As impugnações e pedidos de esclarecimentos não suspendem os prazos previstos no</w:t>
      </w:r>
      <w:r>
        <w:rPr>
          <w:spacing w:val="1"/>
        </w:rPr>
        <w:t xml:space="preserve"> </w:t>
      </w:r>
      <w:r>
        <w:t>certame.</w:t>
      </w:r>
    </w:p>
    <w:p w14:paraId="56A22249">
      <w:pPr>
        <w:pStyle w:val="16"/>
        <w:spacing w:before="11"/>
        <w:rPr>
          <w:sz w:val="21"/>
        </w:rPr>
      </w:pPr>
    </w:p>
    <w:p w14:paraId="250A1C31">
      <w:pPr>
        <w:pStyle w:val="30"/>
        <w:numPr>
          <w:ilvl w:val="1"/>
          <w:numId w:val="10"/>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pelo AGENTE DE CONTRATAÇÃO,</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pPr>
        <w:pStyle w:val="16"/>
        <w:spacing w:before="2"/>
      </w:pPr>
    </w:p>
    <w:p w14:paraId="604BEF06">
      <w:pPr>
        <w:pStyle w:val="30"/>
        <w:numPr>
          <w:ilvl w:val="1"/>
          <w:numId w:val="10"/>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pPr>
        <w:pStyle w:val="16"/>
        <w:spacing w:before="9"/>
        <w:rPr>
          <w:sz w:val="21"/>
        </w:rPr>
      </w:pPr>
    </w:p>
    <w:p w14:paraId="79414E95">
      <w:pPr>
        <w:pStyle w:val="3"/>
        <w:numPr>
          <w:ilvl w:val="0"/>
          <w:numId w:val="10"/>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pPr>
        <w:pStyle w:val="16"/>
        <w:spacing w:before="3"/>
        <w:rPr>
          <w:rFonts w:ascii="Arial"/>
          <w:b/>
        </w:rPr>
      </w:pPr>
    </w:p>
    <w:p w14:paraId="53518478">
      <w:pPr>
        <w:pStyle w:val="30"/>
        <w:numPr>
          <w:ilvl w:val="1"/>
          <w:numId w:val="10"/>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pPr>
        <w:pStyle w:val="16"/>
        <w:spacing w:before="9"/>
        <w:rPr>
          <w:sz w:val="21"/>
        </w:rPr>
      </w:pPr>
    </w:p>
    <w:p w14:paraId="1ECDD437">
      <w:pPr>
        <w:pStyle w:val="30"/>
        <w:numPr>
          <w:ilvl w:val="1"/>
          <w:numId w:val="10"/>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t>contrário,</w:t>
      </w:r>
      <w:r>
        <w:rPr>
          <w:spacing w:val="1"/>
        </w:rPr>
        <w:t xml:space="preserve"> </w:t>
      </w:r>
      <w:r>
        <w:t>pelo AGENTE DE CONTRATAÇÃO.</w:t>
      </w:r>
    </w:p>
    <w:p w14:paraId="5952F60E">
      <w:pPr>
        <w:pStyle w:val="16"/>
        <w:rPr>
          <w:sz w:val="16"/>
          <w:szCs w:val="16"/>
        </w:rPr>
      </w:pPr>
    </w:p>
    <w:p w14:paraId="5EB65A24">
      <w:pPr>
        <w:pStyle w:val="30"/>
        <w:numPr>
          <w:ilvl w:val="1"/>
          <w:numId w:val="10"/>
        </w:numPr>
        <w:tabs>
          <w:tab w:val="left" w:pos="719"/>
        </w:tabs>
        <w:ind w:right="147" w:firstLine="0"/>
      </w:pPr>
      <w:r>
        <w:rPr>
          <w:sz w:val="16"/>
          <w:szCs w:val="16"/>
        </w:rPr>
        <w:t xml:space="preserve">- </w:t>
      </w:r>
      <w:r>
        <w:t>Todas as referências de tempo no Edital, no aviso e durante a sessão pública observarão o</w:t>
      </w:r>
      <w:r>
        <w:rPr>
          <w:spacing w:val="1"/>
        </w:rPr>
        <w:t xml:space="preserve"> </w:t>
      </w:r>
      <w:r>
        <w:t>horário</w:t>
      </w:r>
      <w:r>
        <w:rPr>
          <w:spacing w:val="-1"/>
        </w:rPr>
        <w:t xml:space="preserve"> </w:t>
      </w:r>
      <w:r>
        <w:t>de</w:t>
      </w:r>
      <w:r>
        <w:rPr>
          <w:spacing w:val="-2"/>
        </w:rPr>
        <w:t xml:space="preserve"> </w:t>
      </w:r>
      <w:r>
        <w:t>Brasília</w:t>
      </w:r>
      <w:r>
        <w:rPr>
          <w:spacing w:val="1"/>
        </w:rPr>
        <w:t xml:space="preserve"> </w:t>
      </w:r>
      <w:r>
        <w:t>– DF.</w:t>
      </w:r>
    </w:p>
    <w:p w14:paraId="14ACF5DE">
      <w:pPr>
        <w:pStyle w:val="16"/>
        <w:spacing w:before="2"/>
      </w:pPr>
    </w:p>
    <w:p w14:paraId="4A60F082">
      <w:pPr>
        <w:pStyle w:val="30"/>
        <w:numPr>
          <w:ilvl w:val="1"/>
          <w:numId w:val="10"/>
        </w:numPr>
        <w:tabs>
          <w:tab w:val="left" w:pos="741"/>
        </w:tabs>
        <w:ind w:right="142" w:firstLine="0"/>
      </w:pPr>
      <w:r>
        <w:t>-</w:t>
      </w:r>
      <w:r>
        <w:rPr>
          <w:spacing w:val="1"/>
        </w:rPr>
        <w:t xml:space="preserve"> </w:t>
      </w:r>
      <w:r>
        <w:t>No julgamento das propostas e da habilitação,</w:t>
      </w:r>
      <w:r>
        <w:rPr>
          <w:spacing w:val="61"/>
        </w:rPr>
        <w:t xml:space="preserve"> </w:t>
      </w:r>
      <w:r>
        <w:t>o PREGOEIROpoderá sanar erros ou falhas</w:t>
      </w:r>
      <w:r>
        <w:rPr>
          <w:spacing w:val="1"/>
        </w:rPr>
        <w:t xml:space="preserve"> </w:t>
      </w:r>
      <w:r>
        <w:t>que não alterem a substância das propostas, dos documentos e sua validade jurídica, mediante</w:t>
      </w:r>
      <w:r>
        <w:rPr>
          <w:spacing w:val="1"/>
        </w:rPr>
        <w:t xml:space="preserve"> </w:t>
      </w:r>
      <w:r>
        <w:t>despacho fundamentado, registrado em ata e acessível a todos, atribuindo-lhes validade e eficácia</w:t>
      </w:r>
      <w:r>
        <w:rPr>
          <w:spacing w:val="-59"/>
        </w:rPr>
        <w:t xml:space="preserve"> </w:t>
      </w:r>
      <w:r>
        <w:t>para</w:t>
      </w:r>
      <w:r>
        <w:rPr>
          <w:spacing w:val="-3"/>
        </w:rPr>
        <w:t xml:space="preserve"> </w:t>
      </w:r>
      <w:r>
        <w:t>fins</w:t>
      </w:r>
      <w:r>
        <w:rPr>
          <w:spacing w:val="-2"/>
        </w:rPr>
        <w:t xml:space="preserve"> </w:t>
      </w:r>
      <w:r>
        <w:t>de habilitação e</w:t>
      </w:r>
      <w:r>
        <w:rPr>
          <w:spacing w:val="-2"/>
        </w:rPr>
        <w:t xml:space="preserve"> </w:t>
      </w:r>
      <w:r>
        <w:t>classificação.</w:t>
      </w:r>
    </w:p>
    <w:p w14:paraId="03F7812C">
      <w:pPr>
        <w:pStyle w:val="16"/>
      </w:pPr>
    </w:p>
    <w:p w14:paraId="49233593">
      <w:pPr>
        <w:pStyle w:val="30"/>
        <w:numPr>
          <w:ilvl w:val="1"/>
          <w:numId w:val="10"/>
        </w:numPr>
        <w:tabs>
          <w:tab w:val="left" w:pos="712"/>
        </w:tabs>
        <w:ind w:left="711" w:hanging="490"/>
      </w:pPr>
      <w:r>
        <w:t>-</w:t>
      </w:r>
      <w:r>
        <w:rPr>
          <w:spacing w:val="1"/>
        </w:rPr>
        <w:t xml:space="preserve"> </w:t>
      </w:r>
      <w:r>
        <w:t>A</w:t>
      </w:r>
      <w:r>
        <w:rPr>
          <w:spacing w:val="-3"/>
        </w:rPr>
        <w:t xml:space="preserve"> </w:t>
      </w:r>
      <w:r>
        <w:t>homologação</w:t>
      </w:r>
      <w:r>
        <w:rPr>
          <w:spacing w:val="-3"/>
        </w:rPr>
        <w:t xml:space="preserve"> </w:t>
      </w:r>
      <w:r>
        <w:t>do</w:t>
      </w:r>
      <w:r>
        <w:rPr>
          <w:spacing w:val="-1"/>
        </w:rPr>
        <w:t xml:space="preserve"> </w:t>
      </w:r>
      <w:r>
        <w:t>resultado</w:t>
      </w:r>
      <w:r>
        <w:rPr>
          <w:spacing w:val="-3"/>
        </w:rPr>
        <w:t xml:space="preserve"> </w:t>
      </w:r>
      <w:r>
        <w:t>desta</w:t>
      </w:r>
      <w:r>
        <w:rPr>
          <w:spacing w:val="-1"/>
        </w:rPr>
        <w:t xml:space="preserve"> </w:t>
      </w:r>
      <w:r>
        <w:t>licitação</w:t>
      </w:r>
      <w:r>
        <w:rPr>
          <w:spacing w:val="-1"/>
        </w:rPr>
        <w:t xml:space="preserve"> </w:t>
      </w:r>
      <w:r>
        <w:t>não</w:t>
      </w:r>
      <w:r>
        <w:rPr>
          <w:spacing w:val="-1"/>
        </w:rPr>
        <w:t xml:space="preserve"> </w:t>
      </w:r>
      <w:r>
        <w:t>implicará</w:t>
      </w:r>
      <w:r>
        <w:rPr>
          <w:spacing w:val="-3"/>
        </w:rPr>
        <w:t xml:space="preserve"> </w:t>
      </w:r>
      <w:r>
        <w:t>direito</w:t>
      </w:r>
      <w:r>
        <w:rPr>
          <w:spacing w:val="-3"/>
        </w:rPr>
        <w:t xml:space="preserve"> </w:t>
      </w:r>
      <w:r>
        <w:t>à</w:t>
      </w:r>
      <w:r>
        <w:rPr>
          <w:spacing w:val="-3"/>
        </w:rPr>
        <w:t xml:space="preserve"> </w:t>
      </w:r>
      <w:r>
        <w:t>contratação.</w:t>
      </w:r>
    </w:p>
    <w:p w14:paraId="66CB11E8">
      <w:pPr>
        <w:pStyle w:val="16"/>
        <w:spacing w:before="1"/>
      </w:pPr>
    </w:p>
    <w:p w14:paraId="177AD264">
      <w:pPr>
        <w:pStyle w:val="30"/>
        <w:numPr>
          <w:ilvl w:val="1"/>
          <w:numId w:val="10"/>
        </w:numPr>
        <w:tabs>
          <w:tab w:val="left" w:pos="731"/>
        </w:tabs>
        <w:ind w:right="143" w:firstLine="0"/>
      </w:pPr>
      <w:r>
        <w:t>- As normas disciplinadoras da licitação serão sempre interpretadas em favor da ampliação</w:t>
      </w:r>
      <w:r>
        <w:rPr>
          <w:spacing w:val="1"/>
        </w:rPr>
        <w:t xml:space="preserve"> </w:t>
      </w:r>
      <w:r>
        <w:t>da disputa entre os interessados, desde que não comprometam o interesse da Administração, o</w:t>
      </w:r>
      <w:r>
        <w:rPr>
          <w:spacing w:val="1"/>
        </w:rPr>
        <w:t xml:space="preserve"> </w:t>
      </w:r>
      <w:r>
        <w:t>princípio</w:t>
      </w:r>
      <w:r>
        <w:rPr>
          <w:spacing w:val="-1"/>
        </w:rPr>
        <w:t xml:space="preserve"> </w:t>
      </w:r>
      <w:r>
        <w:t>da isonomia,</w:t>
      </w:r>
      <w:r>
        <w:rPr>
          <w:spacing w:val="-1"/>
        </w:rPr>
        <w:t xml:space="preserve"> </w:t>
      </w:r>
      <w:r>
        <w:t>a</w:t>
      </w:r>
      <w:r>
        <w:rPr>
          <w:spacing w:val="-2"/>
        </w:rPr>
        <w:t xml:space="preserve"> </w:t>
      </w:r>
      <w:r>
        <w:t>finalidade e</w:t>
      </w:r>
      <w:r>
        <w:rPr>
          <w:spacing w:val="-1"/>
        </w:rPr>
        <w:t xml:space="preserve"> </w:t>
      </w:r>
      <w:r>
        <w:t>a</w:t>
      </w:r>
      <w:r>
        <w:rPr>
          <w:spacing w:val="1"/>
        </w:rPr>
        <w:t xml:space="preserve"> </w:t>
      </w:r>
      <w:r>
        <w:t>segurança</w:t>
      </w:r>
      <w:r>
        <w:rPr>
          <w:spacing w:val="-2"/>
        </w:rPr>
        <w:t xml:space="preserve"> </w:t>
      </w:r>
      <w:r>
        <w:t>da contratação.</w:t>
      </w:r>
    </w:p>
    <w:p w14:paraId="5DE60963">
      <w:pPr>
        <w:pStyle w:val="16"/>
        <w:spacing w:before="10"/>
      </w:pPr>
    </w:p>
    <w:p w14:paraId="5D030A9B">
      <w:pPr>
        <w:pStyle w:val="30"/>
        <w:numPr>
          <w:ilvl w:val="1"/>
          <w:numId w:val="10"/>
        </w:numPr>
        <w:tabs>
          <w:tab w:val="left" w:pos="722"/>
        </w:tabs>
        <w:ind w:right="143" w:firstLine="0"/>
      </w:pPr>
      <w:r>
        <w:t>- Os licitantes assumem todos os custos de preparação e apresentação de suas propostas e</w:t>
      </w:r>
      <w:r>
        <w:rPr>
          <w:spacing w:val="1"/>
        </w:rPr>
        <w:t xml:space="preserve"> </w:t>
      </w:r>
      <w:r>
        <w:t>a Administração não será,</w:t>
      </w:r>
      <w:r>
        <w:rPr>
          <w:spacing w:val="61"/>
        </w:rPr>
        <w:t xml:space="preserve"> </w:t>
      </w:r>
      <w:r>
        <w:t>em nenhum caso, responsável por esses custos, independentemente</w:t>
      </w:r>
      <w:r>
        <w:rPr>
          <w:spacing w:val="1"/>
        </w:rPr>
        <w:t xml:space="preserve"> </w:t>
      </w:r>
      <w:r>
        <w:t>da</w:t>
      </w:r>
      <w:r>
        <w:rPr>
          <w:spacing w:val="-1"/>
        </w:rPr>
        <w:t xml:space="preserve"> </w:t>
      </w:r>
      <w:r>
        <w:t>condução</w:t>
      </w:r>
      <w:r>
        <w:rPr>
          <w:spacing w:val="-2"/>
        </w:rPr>
        <w:t xml:space="preserve"> </w:t>
      </w:r>
      <w:r>
        <w:t>ou do</w:t>
      </w:r>
      <w:r>
        <w:rPr>
          <w:spacing w:val="-2"/>
        </w:rPr>
        <w:t xml:space="preserve"> </w:t>
      </w:r>
      <w:r>
        <w:t>resultado do</w:t>
      </w:r>
      <w:r>
        <w:rPr>
          <w:spacing w:val="-2"/>
        </w:rPr>
        <w:t xml:space="preserve"> </w:t>
      </w:r>
      <w:r>
        <w:t>processo licitatório.</w:t>
      </w:r>
    </w:p>
    <w:p w14:paraId="58BACEDF">
      <w:pPr>
        <w:pStyle w:val="16"/>
        <w:spacing w:before="10"/>
      </w:pPr>
    </w:p>
    <w:p w14:paraId="119F36CD">
      <w:pPr>
        <w:pStyle w:val="30"/>
        <w:numPr>
          <w:ilvl w:val="1"/>
          <w:numId w:val="10"/>
        </w:numPr>
        <w:tabs>
          <w:tab w:val="left" w:pos="726"/>
        </w:tabs>
        <w:spacing w:line="242" w:lineRule="auto"/>
        <w:ind w:right="142" w:firstLine="0"/>
      </w:pPr>
      <w:r>
        <w:t xml:space="preserve">- Na contagem dos prazos estabelecidos neste Edital e seus Anexos, </w:t>
      </w:r>
      <w:r>
        <w:rPr>
          <w:rFonts w:ascii="Arial" w:hAnsi="Arial"/>
          <w:b/>
        </w:rPr>
        <w:t>excluir-se-á o dia do</w:t>
      </w:r>
      <w:r>
        <w:rPr>
          <w:rFonts w:ascii="Arial" w:hAnsi="Arial"/>
          <w:b/>
          <w:spacing w:val="1"/>
        </w:rPr>
        <w:t xml:space="preserve"> </w:t>
      </w:r>
      <w:r>
        <w:rPr>
          <w:rFonts w:ascii="Arial" w:hAnsi="Arial"/>
          <w:b/>
        </w:rPr>
        <w:t>início e incluir-se-á o do vencimento</w:t>
      </w:r>
      <w:r>
        <w:t>. Só se iniciam e vencem os prazos em dias de expediente</w:t>
      </w:r>
      <w:r>
        <w:rPr>
          <w:spacing w:val="1"/>
        </w:rPr>
        <w:t xml:space="preserve"> </w:t>
      </w:r>
      <w:r>
        <w:t>na Administração.</w:t>
      </w:r>
    </w:p>
    <w:p w14:paraId="24061EA1">
      <w:pPr>
        <w:pStyle w:val="16"/>
        <w:spacing w:before="5"/>
      </w:pPr>
    </w:p>
    <w:p w14:paraId="19D1DD42">
      <w:pPr>
        <w:pStyle w:val="30"/>
        <w:numPr>
          <w:ilvl w:val="1"/>
          <w:numId w:val="10"/>
        </w:numPr>
        <w:tabs>
          <w:tab w:val="left" w:pos="738"/>
        </w:tabs>
        <w:ind w:right="142" w:firstLine="0"/>
      </w:pPr>
      <w:r>
        <w:t>- O desatendimento de exigências formais não essenciais não importará o afastamento do</w:t>
      </w:r>
      <w:r>
        <w:rPr>
          <w:spacing w:val="1"/>
        </w:rPr>
        <w:t xml:space="preserve"> </w:t>
      </w:r>
      <w:r>
        <w:t>licitante,</w:t>
      </w:r>
      <w:r>
        <w:rPr>
          <w:spacing w:val="13"/>
        </w:rPr>
        <w:t xml:space="preserve"> </w:t>
      </w:r>
      <w:r>
        <w:t>desde</w:t>
      </w:r>
      <w:r>
        <w:rPr>
          <w:spacing w:val="9"/>
        </w:rPr>
        <w:t xml:space="preserve"> </w:t>
      </w:r>
      <w:r>
        <w:t>que</w:t>
      </w:r>
      <w:r>
        <w:rPr>
          <w:spacing w:val="12"/>
        </w:rPr>
        <w:t xml:space="preserve"> </w:t>
      </w:r>
      <w:r>
        <w:t>seja</w:t>
      </w:r>
      <w:r>
        <w:rPr>
          <w:spacing w:val="10"/>
        </w:rPr>
        <w:t xml:space="preserve"> </w:t>
      </w:r>
      <w:r>
        <w:t>possível</w:t>
      </w:r>
      <w:r>
        <w:rPr>
          <w:spacing w:val="11"/>
        </w:rPr>
        <w:t xml:space="preserve"> </w:t>
      </w:r>
      <w:r>
        <w:t>o</w:t>
      </w:r>
      <w:r>
        <w:rPr>
          <w:spacing w:val="12"/>
        </w:rPr>
        <w:t xml:space="preserve"> </w:t>
      </w:r>
      <w:r>
        <w:t>aproveitamento</w:t>
      </w:r>
      <w:r>
        <w:rPr>
          <w:spacing w:val="12"/>
        </w:rPr>
        <w:t xml:space="preserve"> </w:t>
      </w:r>
      <w:r>
        <w:t>do</w:t>
      </w:r>
      <w:r>
        <w:rPr>
          <w:spacing w:val="12"/>
        </w:rPr>
        <w:t xml:space="preserve"> </w:t>
      </w:r>
      <w:r>
        <w:t>ato,</w:t>
      </w:r>
      <w:r>
        <w:rPr>
          <w:spacing w:val="13"/>
        </w:rPr>
        <w:t xml:space="preserve"> </w:t>
      </w:r>
      <w:r>
        <w:t>observados</w:t>
      </w:r>
      <w:r>
        <w:rPr>
          <w:spacing w:val="10"/>
        </w:rPr>
        <w:t xml:space="preserve"> </w:t>
      </w:r>
      <w:r>
        <w:t>os</w:t>
      </w:r>
      <w:r>
        <w:rPr>
          <w:spacing w:val="12"/>
        </w:rPr>
        <w:t xml:space="preserve"> </w:t>
      </w:r>
      <w:r>
        <w:t>princípios</w:t>
      </w:r>
      <w:r>
        <w:rPr>
          <w:spacing w:val="12"/>
        </w:rPr>
        <w:t xml:space="preserve"> </w:t>
      </w:r>
      <w:r>
        <w:t>da</w:t>
      </w:r>
      <w:r>
        <w:rPr>
          <w:spacing w:val="12"/>
        </w:rPr>
        <w:t xml:space="preserve"> </w:t>
      </w:r>
      <w:r>
        <w:t>isonomia</w:t>
      </w:r>
      <w:r>
        <w:rPr>
          <w:spacing w:val="-58"/>
        </w:rPr>
        <w:t xml:space="preserve"> </w:t>
      </w:r>
      <w:r>
        <w:t>e</w:t>
      </w:r>
      <w:r>
        <w:rPr>
          <w:spacing w:val="-1"/>
        </w:rPr>
        <w:t xml:space="preserve"> </w:t>
      </w:r>
      <w:r>
        <w:t>do interesse</w:t>
      </w:r>
      <w:r>
        <w:rPr>
          <w:spacing w:val="-2"/>
        </w:rPr>
        <w:t xml:space="preserve"> </w:t>
      </w:r>
      <w:r>
        <w:t>público.</w:t>
      </w:r>
    </w:p>
    <w:p w14:paraId="2321ED7E">
      <w:pPr>
        <w:pStyle w:val="16"/>
        <w:spacing w:before="1"/>
      </w:pPr>
    </w:p>
    <w:p w14:paraId="67A0BD4F">
      <w:pPr>
        <w:pStyle w:val="30"/>
        <w:numPr>
          <w:ilvl w:val="1"/>
          <w:numId w:val="10"/>
        </w:numPr>
        <w:tabs>
          <w:tab w:val="left" w:pos="839"/>
        </w:tabs>
        <w:ind w:right="145" w:firstLine="0"/>
      </w:pPr>
      <w:r>
        <w:t>- Em caso de divergência entre disposições deste Edital e de seus anexos ou demais peças</w:t>
      </w:r>
      <w:r>
        <w:rPr>
          <w:spacing w:val="-59"/>
        </w:rPr>
        <w:t xml:space="preserve"> </w:t>
      </w:r>
      <w:r>
        <w:t>que</w:t>
      </w:r>
      <w:r>
        <w:rPr>
          <w:spacing w:val="-3"/>
        </w:rPr>
        <w:t xml:space="preserve"> </w:t>
      </w:r>
      <w:r>
        <w:t>compõem</w:t>
      </w:r>
      <w:r>
        <w:rPr>
          <w:spacing w:val="-1"/>
        </w:rPr>
        <w:t xml:space="preserve"> </w:t>
      </w:r>
      <w:r>
        <w:t>o processo,</w:t>
      </w:r>
      <w:r>
        <w:rPr>
          <w:spacing w:val="1"/>
        </w:rPr>
        <w:t xml:space="preserve"> </w:t>
      </w:r>
      <w:r>
        <w:t>prevalecerá as</w:t>
      </w:r>
      <w:r>
        <w:rPr>
          <w:spacing w:val="1"/>
        </w:rPr>
        <w:t xml:space="preserve"> </w:t>
      </w:r>
      <w:r>
        <w:t>deste</w:t>
      </w:r>
      <w:r>
        <w:rPr>
          <w:spacing w:val="-4"/>
        </w:rPr>
        <w:t xml:space="preserve"> </w:t>
      </w:r>
      <w:r>
        <w:t>Edital.</w:t>
      </w:r>
    </w:p>
    <w:p w14:paraId="2AABC126">
      <w:pPr>
        <w:pStyle w:val="30"/>
        <w:numPr>
          <w:ilvl w:val="1"/>
          <w:numId w:val="10"/>
        </w:numPr>
        <w:tabs>
          <w:tab w:val="left" w:pos="844"/>
        </w:tabs>
        <w:spacing w:before="102"/>
        <w:ind w:right="142" w:firstLine="0"/>
      </w:pPr>
      <w:r>
        <w:t xml:space="preserve">- O Edital está disponibilizado, na íntegra, no endereço eletrônico </w:t>
      </w:r>
      <w:r>
        <w:fldChar w:fldCharType="begin"/>
      </w:r>
      <w:r>
        <w:instrText xml:space="preserve">HYPERLINK "http://www.bll.org.br/" \h</w:instrText>
      </w:r>
      <w:r>
        <w:fldChar w:fldCharType="separate"/>
      </w:r>
      <w:r>
        <w:rPr>
          <w:rFonts w:ascii="Arial" w:hAnsi="Arial"/>
          <w:b/>
          <w:u w:val="thick"/>
        </w:rPr>
        <w:t>www.bll.org.br</w:t>
      </w:r>
      <w:r>
        <w:rPr>
          <w:rFonts w:ascii="Arial" w:hAnsi="Arial"/>
          <w:b/>
          <w:u w:val="thick"/>
        </w:rPr>
        <w:fldChar w:fldCharType="end"/>
      </w:r>
      <w:r>
        <w:t>, nos dias</w:t>
      </w:r>
      <w:r>
        <w:rPr>
          <w:spacing w:val="1"/>
        </w:rPr>
        <w:t xml:space="preserve"> </w:t>
      </w:r>
      <w:r>
        <w:t>úteis, mesmo endereço e período no qual os autos do processo administrativo permanecerão com</w:t>
      </w:r>
      <w:r>
        <w:rPr>
          <w:spacing w:val="-59"/>
        </w:rPr>
        <w:t xml:space="preserve"> </w:t>
      </w:r>
      <w:r>
        <w:t>vista</w:t>
      </w:r>
      <w:r>
        <w:rPr>
          <w:spacing w:val="-3"/>
        </w:rPr>
        <w:t xml:space="preserve"> </w:t>
      </w:r>
      <w:r>
        <w:t>franqueada</w:t>
      </w:r>
      <w:r>
        <w:rPr>
          <w:spacing w:val="-2"/>
        </w:rPr>
        <w:t xml:space="preserve"> </w:t>
      </w:r>
      <w:r>
        <w:t>aos</w:t>
      </w:r>
      <w:r>
        <w:rPr>
          <w:spacing w:val="1"/>
        </w:rPr>
        <w:t xml:space="preserve"> </w:t>
      </w:r>
      <w:r>
        <w:t>interessados.</w:t>
      </w:r>
    </w:p>
    <w:p w14:paraId="1A1D9B9C">
      <w:pPr>
        <w:pStyle w:val="16"/>
        <w:spacing w:before="5"/>
      </w:pPr>
    </w:p>
    <w:p w14:paraId="7CE76A1D">
      <w:pPr>
        <w:pStyle w:val="30"/>
        <w:numPr>
          <w:ilvl w:val="1"/>
          <w:numId w:val="10"/>
        </w:numPr>
        <w:tabs>
          <w:tab w:val="left" w:pos="885"/>
        </w:tabs>
        <w:spacing w:line="237" w:lineRule="auto"/>
        <w:ind w:right="144" w:firstLine="0"/>
      </w:pPr>
      <w:r>
        <w:t>- Obtenção deste Edital e seus Anexos poderão ser feitas através</w:t>
      </w:r>
      <w:r>
        <w:rPr>
          <w:spacing w:val="61"/>
        </w:rPr>
        <w:t xml:space="preserve"> </w:t>
      </w:r>
      <w:r>
        <w:t>de “download” pelo</w:t>
      </w:r>
      <w:r>
        <w:rPr>
          <w:spacing w:val="1"/>
        </w:rPr>
        <w:t xml:space="preserve"> </w:t>
      </w:r>
      <w:r>
        <w:t>Portal:</w:t>
      </w:r>
      <w:r>
        <w:rPr>
          <w:spacing w:val="-2"/>
        </w:rPr>
        <w:t xml:space="preserve"> </w:t>
      </w:r>
      <w:r>
        <w:t>Bolsa de Licitações do</w:t>
      </w:r>
      <w:r>
        <w:rPr>
          <w:spacing w:val="-1"/>
        </w:rPr>
        <w:t xml:space="preserve"> </w:t>
      </w:r>
      <w:r>
        <w:t>Brasil</w:t>
      </w:r>
      <w:r>
        <w:rPr>
          <w:spacing w:val="2"/>
        </w:rPr>
        <w:t xml:space="preserve"> </w:t>
      </w:r>
      <w:r>
        <w:t xml:space="preserve">– </w:t>
      </w:r>
      <w:r>
        <w:rPr>
          <w:rFonts w:ascii="Arial" w:hAnsi="Arial"/>
          <w:b/>
        </w:rPr>
        <w:t>BLL</w:t>
      </w:r>
      <w:r>
        <w:rPr>
          <w:rFonts w:ascii="Arial" w:hAnsi="Arial"/>
          <w:b/>
          <w:spacing w:val="-5"/>
        </w:rPr>
        <w:t xml:space="preserve"> </w:t>
      </w:r>
      <w:r>
        <w:fldChar w:fldCharType="begin"/>
      </w:r>
      <w:r>
        <w:instrText xml:space="preserve"> HYPERLINK "http://www.bll.org.br/" \h </w:instrText>
      </w:r>
      <w:r>
        <w:fldChar w:fldCharType="separate"/>
      </w:r>
      <w:r>
        <w:rPr>
          <w:rFonts w:ascii="Arial" w:hAnsi="Arial"/>
          <w:b/>
          <w:u w:val="thick"/>
        </w:rPr>
        <w:t>www.bll.org.br</w:t>
      </w:r>
      <w:r>
        <w:rPr>
          <w:rFonts w:ascii="Arial" w:hAnsi="Arial"/>
          <w:b/>
          <w:u w:val="thick"/>
        </w:rPr>
        <w:fldChar w:fldCharType="end"/>
      </w:r>
      <w:r>
        <w:t>.</w:t>
      </w:r>
    </w:p>
    <w:p w14:paraId="54DECE73">
      <w:pPr>
        <w:pStyle w:val="16"/>
        <w:spacing w:before="10"/>
      </w:pPr>
    </w:p>
    <w:p w14:paraId="02A2EB9F">
      <w:pPr>
        <w:pStyle w:val="3"/>
        <w:spacing w:before="94"/>
      </w:pPr>
      <w:r>
        <w:t>Integram</w:t>
      </w:r>
      <w:r>
        <w:rPr>
          <w:spacing w:val="-1"/>
        </w:rPr>
        <w:t xml:space="preserve"> </w:t>
      </w:r>
      <w:r>
        <w:t>este</w:t>
      </w:r>
      <w:r>
        <w:rPr>
          <w:spacing w:val="-1"/>
        </w:rPr>
        <w:t xml:space="preserve"> </w:t>
      </w:r>
      <w:r>
        <w:t>Edital,</w:t>
      </w:r>
      <w:r>
        <w:rPr>
          <w:spacing w:val="-2"/>
        </w:rPr>
        <w:t xml:space="preserve"> </w:t>
      </w:r>
      <w:r>
        <w:t>para</w:t>
      </w:r>
      <w:r>
        <w:rPr>
          <w:spacing w:val="-1"/>
        </w:rPr>
        <w:t xml:space="preserve"> </w:t>
      </w:r>
      <w:r>
        <w:t>todos</w:t>
      </w:r>
      <w:r>
        <w:rPr>
          <w:spacing w:val="-4"/>
        </w:rPr>
        <w:t xml:space="preserve"> </w:t>
      </w:r>
      <w:r>
        <w:t>os</w:t>
      </w:r>
      <w:r>
        <w:rPr>
          <w:spacing w:val="-3"/>
        </w:rPr>
        <w:t xml:space="preserve"> </w:t>
      </w:r>
      <w:r>
        <w:t>fins</w:t>
      </w:r>
      <w:r>
        <w:rPr>
          <w:spacing w:val="-4"/>
        </w:rPr>
        <w:t xml:space="preserve"> </w:t>
      </w:r>
      <w:r>
        <w:t>e</w:t>
      </w:r>
      <w:r>
        <w:rPr>
          <w:spacing w:val="-3"/>
        </w:rPr>
        <w:t xml:space="preserve"> </w:t>
      </w:r>
      <w:r>
        <w:t>efeitos,</w:t>
      </w:r>
      <w:r>
        <w:rPr>
          <w:spacing w:val="-2"/>
        </w:rPr>
        <w:t xml:space="preserve"> </w:t>
      </w:r>
      <w:r>
        <w:t>os</w:t>
      </w:r>
      <w:r>
        <w:rPr>
          <w:spacing w:val="-1"/>
        </w:rPr>
        <w:t xml:space="preserve"> </w:t>
      </w:r>
      <w:r>
        <w:t>seguintes</w:t>
      </w:r>
      <w:r>
        <w:rPr>
          <w:spacing w:val="-3"/>
        </w:rPr>
        <w:t xml:space="preserve"> </w:t>
      </w:r>
      <w:r>
        <w:t>anexos:</w:t>
      </w:r>
    </w:p>
    <w:p w14:paraId="3F35DE12">
      <w:pPr>
        <w:pStyle w:val="16"/>
        <w:rPr>
          <w:rFonts w:ascii="Arial"/>
          <w:b/>
        </w:rPr>
      </w:pPr>
    </w:p>
    <w:p w14:paraId="5469D68A">
      <w:pPr>
        <w:ind w:right="627"/>
        <w:jc w:val="both"/>
        <w:rPr>
          <w:rFonts w:ascii="Arial" w:hAnsi="Arial"/>
        </w:rPr>
      </w:pPr>
      <w:r>
        <w:rPr>
          <w:rFonts w:ascii="Arial" w:hAnsi="Arial"/>
        </w:rPr>
        <w:t>ANEXO I – Termo de Referência;</w:t>
      </w:r>
    </w:p>
    <w:p w14:paraId="3E6F6368">
      <w:pPr>
        <w:jc w:val="both"/>
        <w:rPr>
          <w:rFonts w:ascii="Arial" w:hAnsi="Arial"/>
        </w:rPr>
      </w:pPr>
      <w:r>
        <w:rPr>
          <w:rFonts w:ascii="Arial" w:hAnsi="Arial"/>
        </w:rPr>
        <w:t>ANEXO II– Proposta Comercial</w:t>
      </w:r>
    </w:p>
    <w:p w14:paraId="39342C6E">
      <w:pPr>
        <w:jc w:val="both"/>
        <w:rPr>
          <w:rFonts w:ascii="Arial" w:hAnsi="Arial"/>
        </w:rPr>
      </w:pPr>
      <w:r>
        <w:rPr>
          <w:rFonts w:ascii="Arial" w:hAnsi="Arial"/>
        </w:rPr>
        <w:t>ANEXO III – Modelo Referencial de Declaração que não possui em seu quadro societário e funcional, servidor público ou dirigente de órgão ou entidade contratante ou responsável pela licitação;</w:t>
      </w:r>
    </w:p>
    <w:p w14:paraId="21993E52">
      <w:pPr>
        <w:jc w:val="both"/>
        <w:rPr>
          <w:rFonts w:ascii="Arial" w:hAnsi="Arial"/>
        </w:rPr>
      </w:pPr>
      <w:r>
        <w:rPr>
          <w:rFonts w:ascii="Arial" w:hAnsi="Arial"/>
        </w:rPr>
        <w:t>ANEXO IV - Modelo Referencial de Declaração de pleno atendimento aos requisitos de habilitação;</w:t>
      </w:r>
    </w:p>
    <w:p w14:paraId="0EF898C6">
      <w:pPr>
        <w:jc w:val="both"/>
        <w:rPr>
          <w:rFonts w:ascii="Arial" w:hAnsi="Arial"/>
        </w:rPr>
      </w:pPr>
      <w:r>
        <w:rPr>
          <w:rFonts w:ascii="Arial" w:hAnsi="Arial"/>
        </w:rPr>
        <w:t>ANEXO V - Modelo Referencial de Declaração de situação regular perante o Ministério do Trabalho; ANEXO VI - Modelo Referencial de Declaração asseverando que o Licitante não está declarado inidôneo por qualquer órgão da Administração Pública ou impedido de licitar e contratar com esta Administração Municipal</w:t>
      </w:r>
    </w:p>
    <w:p w14:paraId="72099441">
      <w:pPr>
        <w:jc w:val="both"/>
        <w:rPr>
          <w:rFonts w:ascii="Arial" w:hAnsi="Arial"/>
        </w:rPr>
      </w:pPr>
      <w:r>
        <w:rPr>
          <w:rFonts w:ascii="Arial" w:hAnsi="Arial"/>
        </w:rPr>
        <w:t>; ANEXO VII - Modelo Referencial de Declaração de Enquadramento na Situação de “ME” ou “EPP”;</w:t>
      </w:r>
    </w:p>
    <w:p w14:paraId="748987E2">
      <w:pPr>
        <w:jc w:val="both"/>
        <w:rPr>
          <w:rFonts w:ascii="Arial" w:hAnsi="Arial"/>
        </w:rPr>
      </w:pPr>
      <w:r>
        <w:rPr>
          <w:rFonts w:ascii="Arial" w:hAnsi="Arial"/>
        </w:rPr>
        <w:t>ANEXO VIII - Modelo Referencial de Declaração de não haver nenhum dos impedimentos previstos nos incisos do § 4º do artigo 3º da Lei Complementar nº 123/2006;</w:t>
      </w:r>
    </w:p>
    <w:p w14:paraId="426E87B4">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Pr>
          <w:rFonts w:ascii="Arial" w:hAnsi="Arial"/>
          <w:sz w:val="22"/>
          <w:szCs w:val="22"/>
        </w:rPr>
        <w:t xml:space="preserve">ANEXO IX- </w:t>
      </w:r>
      <w:r>
        <w:rPr>
          <w:rFonts w:ascii="Arial" w:hAnsi="Arial" w:eastAsia="Arial MT" w:cs="Arial MT"/>
          <w:kern w:val="0"/>
          <w:sz w:val="22"/>
          <w:szCs w:val="22"/>
          <w:lang w:val="pt-PT" w:eastAsia="en-US" w:bidi="ar-SA"/>
        </w:rPr>
        <w:t>Declaração De Reserva De Cargos Para Pessoa Com Deficiência</w:t>
      </w:r>
    </w:p>
    <w:p w14:paraId="2ED94831">
      <w:pPr>
        <w:jc w:val="both"/>
        <w:rPr>
          <w:rFonts w:ascii="Arial" w:hAnsi="Arial"/>
        </w:rPr>
      </w:pPr>
      <w:r>
        <w:rPr>
          <w:rFonts w:ascii="Arial" w:hAnsi="Arial"/>
        </w:rPr>
        <w:t>ANEXO X - Minuta do Termo de Contrato;</w:t>
      </w:r>
    </w:p>
    <w:p w14:paraId="60B34CFA">
      <w:pPr>
        <w:jc w:val="both"/>
        <w:rPr>
          <w:rFonts w:ascii="Arial" w:hAnsi="Arial"/>
          <w:b/>
        </w:rPr>
      </w:pPr>
      <w:r>
        <w:rPr>
          <w:rFonts w:ascii="Arial" w:hAnsi="Arial"/>
        </w:rPr>
        <w:t>ANEXO XI- Termo De Ciência e De Notificação</w:t>
      </w:r>
      <w:r>
        <w:rPr>
          <w:rFonts w:ascii="Arial" w:hAnsi="Arial"/>
          <w:b/>
        </w:rPr>
        <w:t>.</w:t>
      </w:r>
    </w:p>
    <w:p w14:paraId="599CF01B">
      <w:pPr>
        <w:spacing w:line="229" w:lineRule="exact"/>
        <w:ind w:left="458" w:right="627"/>
        <w:jc w:val="both"/>
      </w:pPr>
    </w:p>
    <w:p w14:paraId="67E589A5">
      <w:pPr>
        <w:pStyle w:val="3"/>
        <w:spacing w:before="1"/>
        <w:ind w:right="4249"/>
        <w:rPr>
          <w:b w:val="0"/>
        </w:rPr>
      </w:pPr>
    </w:p>
    <w:p w14:paraId="6BDE7F11">
      <w:pPr>
        <w:pStyle w:val="16"/>
        <w:ind w:left="244" w:right="166"/>
        <w:jc w:val="center"/>
      </w:pPr>
      <w:r>
        <w:t>Município</w:t>
      </w:r>
      <w:r>
        <w:rPr>
          <w:spacing w:val="-1"/>
        </w:rPr>
        <w:t xml:space="preserve"> </w:t>
      </w:r>
      <w:r>
        <w:t xml:space="preserve">de </w:t>
      </w:r>
      <w:r>
        <w:rPr>
          <w:spacing w:val="-1"/>
        </w:rPr>
        <w:t>RIFAINA</w:t>
      </w:r>
      <w:r>
        <w:t>/SP, 00 de abril de</w:t>
      </w:r>
      <w:r>
        <w:rPr>
          <w:spacing w:val="-3"/>
        </w:rPr>
        <w:t xml:space="preserve"> </w:t>
      </w:r>
      <w:r>
        <w:t>2025.</w:t>
      </w:r>
    </w:p>
    <w:p w14:paraId="51BDA03E">
      <w:pPr>
        <w:pStyle w:val="16"/>
        <w:jc w:val="center"/>
      </w:pPr>
    </w:p>
    <w:p w14:paraId="2BCB4231">
      <w:pPr>
        <w:jc w:val="center"/>
        <w:sectPr>
          <w:headerReference r:id="rId4" w:type="default"/>
          <w:footerReference r:id="rId5" w:type="default"/>
          <w:pgSz w:w="11910" w:h="16840"/>
          <w:pgMar w:top="1860" w:right="1137" w:bottom="800" w:left="1480" w:header="361" w:footer="619" w:gutter="0"/>
          <w:cols w:space="720" w:num="1"/>
        </w:sectPr>
      </w:pPr>
    </w:p>
    <w:p w14:paraId="22A09B0F">
      <w:pPr>
        <w:pStyle w:val="16"/>
        <w:spacing w:before="1"/>
        <w:ind w:left="1134" w:right="21"/>
      </w:pPr>
    </w:p>
    <w:p w14:paraId="144B96A3">
      <w:pPr>
        <w:pStyle w:val="16"/>
        <w:spacing w:before="1"/>
        <w:ind w:left="1134" w:right="21"/>
      </w:pPr>
    </w:p>
    <w:p w14:paraId="7E46E5DD">
      <w:pPr>
        <w:pStyle w:val="16"/>
        <w:spacing w:before="1"/>
        <w:ind w:left="1134" w:right="21"/>
      </w:pPr>
      <w:r>
        <w:t>PREFEITO</w:t>
      </w:r>
      <w:r>
        <w:rPr>
          <w:spacing w:val="-4"/>
        </w:rPr>
        <w:t xml:space="preserve"> </w:t>
      </w:r>
      <w:r>
        <w:t>MUNICIPAL Wilson Alves da Silva Junior</w:t>
      </w:r>
    </w:p>
    <w:p w14:paraId="79FF2DA7">
      <w:pPr>
        <w:pStyle w:val="3"/>
        <w:spacing w:before="94"/>
        <w:ind w:left="1134" w:right="744"/>
        <w:jc w:val="center"/>
      </w:pPr>
      <w:r>
        <w:rPr>
          <w:b w:val="0"/>
        </w:rPr>
        <w:br w:type="column"/>
      </w:r>
    </w:p>
    <w:p w14:paraId="4D875887">
      <w:pPr>
        <w:jc w:val="center"/>
        <w:sectPr>
          <w:type w:val="continuous"/>
          <w:pgSz w:w="11910" w:h="16840"/>
          <w:pgMar w:top="1860" w:right="1137" w:bottom="800" w:left="1480" w:header="720" w:footer="720" w:gutter="0"/>
          <w:cols w:equalWidth="0" w:num="2">
            <w:col w:w="4025" w:space="1306"/>
            <w:col w:w="4679"/>
          </w:cols>
        </w:sectPr>
      </w:pPr>
    </w:p>
    <w:p w14:paraId="7F63811D">
      <w:pPr>
        <w:rPr>
          <w:rFonts w:ascii="Arial" w:hAnsi="Arial" w:cs="Arial"/>
          <w:sz w:val="16"/>
          <w:szCs w:val="16"/>
        </w:rPr>
      </w:pPr>
    </w:p>
    <w:p w14:paraId="4203E62C">
      <w:pPr>
        <w:pStyle w:val="62"/>
        <w:jc w:val="center"/>
        <w:rPr>
          <w:rFonts w:ascii="Arial" w:hAnsi="Arial" w:eastAsia="Arial MT" w:cs="Arial MT"/>
          <w:lang w:val="pt-PT"/>
        </w:rPr>
      </w:pPr>
      <w:r>
        <w:rPr>
          <w:rFonts w:ascii="Arial" w:hAnsi="Arial" w:eastAsia="Arial MT" w:cs="Arial MT"/>
          <w:lang w:val="pt-PT"/>
        </w:rPr>
        <w:t xml:space="preserve">ANEXO I </w:t>
      </w:r>
    </w:p>
    <w:p w14:paraId="0D06E714">
      <w:pPr>
        <w:pStyle w:val="62"/>
        <w:jc w:val="both"/>
        <w:rPr>
          <w:rFonts w:ascii="Arial" w:hAnsi="Arial" w:eastAsia="Arial MT" w:cs="Arial MT"/>
          <w:lang w:val="pt-PT"/>
        </w:rPr>
      </w:pPr>
    </w:p>
    <w:p w14:paraId="7F5949DE">
      <w:pPr>
        <w:spacing w:line="340" w:lineRule="exact"/>
        <w:jc w:val="center"/>
        <w:rPr>
          <w:rFonts w:ascii="Arial" w:hAnsi="Arial" w:cs="Arial"/>
          <w:b/>
          <w:bCs/>
          <w:u w:val="single"/>
        </w:rPr>
      </w:pPr>
      <w:r>
        <w:rPr>
          <w:rFonts w:ascii="Arial" w:hAnsi="Arial" w:cs="Arial"/>
          <w:b/>
          <w:bCs/>
          <w:u w:val="single"/>
        </w:rPr>
        <w:t>TERMO DE REFERÊNCIA</w:t>
      </w:r>
    </w:p>
    <w:p w14:paraId="1F73BFAA">
      <w:pPr>
        <w:spacing w:line="340" w:lineRule="exact"/>
        <w:jc w:val="both"/>
        <w:rPr>
          <w:rFonts w:ascii="Arial" w:hAnsi="Arial" w:cs="Arial"/>
        </w:rPr>
      </w:pPr>
    </w:p>
    <w:p w14:paraId="368C9388">
      <w:pPr>
        <w:spacing w:line="340" w:lineRule="exact"/>
        <w:jc w:val="both"/>
        <w:rPr>
          <w:rFonts w:ascii="Arial" w:hAnsi="Arial" w:cs="Arial"/>
        </w:rPr>
      </w:pPr>
    </w:p>
    <w:p w14:paraId="4A0499C7">
      <w:pPr>
        <w:spacing w:line="340" w:lineRule="exact"/>
        <w:jc w:val="both"/>
        <w:rPr>
          <w:rFonts w:ascii="Arial" w:hAnsi="Arial" w:cs="Arial"/>
          <w:b/>
          <w:bCs/>
          <w:lang w:val="pt-BR"/>
        </w:rPr>
      </w:pPr>
      <w:r>
        <w:rPr>
          <w:rFonts w:ascii="Arial" w:hAnsi="Arial" w:cs="Arial"/>
          <w:b/>
          <w:bCs/>
          <w:lang w:val="pt-BR"/>
        </w:rPr>
        <w:t>DEFINIÇÃO DO OBJETO, INCLUÍDOS SUA NATUREZA, OS QUANTITATIVOS, O PRAZO DO CONTRATO E, SE FOR O CASO, A POSSIBILIDADE DE SUA PRORROGAÇÃO:</w:t>
      </w:r>
    </w:p>
    <w:p w14:paraId="2D8C4B2D">
      <w:pPr>
        <w:spacing w:line="340" w:lineRule="exact"/>
        <w:jc w:val="both"/>
        <w:rPr>
          <w:rFonts w:ascii="Arial" w:hAnsi="Arial" w:cs="Arial"/>
          <w:lang w:val="pt-BR"/>
        </w:rPr>
      </w:pPr>
    </w:p>
    <w:p w14:paraId="7A2CB5B1">
      <w:pPr>
        <w:spacing w:line="340" w:lineRule="exact"/>
        <w:jc w:val="both"/>
        <w:rPr>
          <w:rFonts w:ascii="Arial" w:hAnsi="Arial" w:cs="Arial"/>
          <w:lang w:val="pt-BR"/>
        </w:rPr>
      </w:pPr>
      <w:r>
        <w:rPr>
          <w:rFonts w:ascii="Arial" w:hAnsi="Arial" w:cs="Arial"/>
          <w:lang w:val="pt-BR"/>
        </w:rPr>
        <w:t>“</w:t>
      </w:r>
      <w:r>
        <w:rPr>
          <w:rFonts w:ascii="Arial" w:hAnsi="Arial" w:cs="Arial"/>
        </w:rPr>
        <w:t>Contratação de empresa especializada para ministrar aulas preparatórias para concurso público.</w:t>
      </w:r>
      <w:r>
        <w:rPr>
          <w:rFonts w:ascii="Arial" w:hAnsi="Arial" w:cs="Arial"/>
          <w:lang w:val="pt-BR"/>
        </w:rPr>
        <w:t>”</w:t>
      </w:r>
      <w:r>
        <w:rPr>
          <w:rFonts w:ascii="Arial" w:hAnsi="Arial" w:cs="Arial"/>
        </w:rPr>
        <w:t>. O prazo inicial de contratação é de 90 (noventa) dias, podendo ser prorrogado na forma do disposto no art. 107 da Lei Federal nº 14.133/21.</w:t>
      </w:r>
    </w:p>
    <w:p w14:paraId="204337EC">
      <w:pPr>
        <w:spacing w:line="360" w:lineRule="auto"/>
        <w:jc w:val="both"/>
        <w:rPr>
          <w:rFonts w:ascii="Arial" w:hAnsi="Arial" w:cs="Arial"/>
        </w:rPr>
      </w:pPr>
    </w:p>
    <w:p w14:paraId="4DC50C82">
      <w:pPr>
        <w:spacing w:line="360" w:lineRule="auto"/>
        <w:jc w:val="both"/>
        <w:rPr>
          <w:rFonts w:ascii="Arial" w:hAnsi="Arial" w:cs="Arial"/>
          <w:b/>
          <w:bCs/>
        </w:rPr>
      </w:pPr>
      <w:r>
        <w:rPr>
          <w:rFonts w:ascii="Arial" w:hAnsi="Arial" w:cs="Arial"/>
          <w:b/>
          <w:bCs/>
        </w:rPr>
        <w:t xml:space="preserve">Contratação de até 321 horas de aulas preparatórias para Concurso Público, nos seguintes quantitativos - Quantitativos estimados, incluindo horas-aula e matérias a serem disciplinadas: </w:t>
      </w: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03"/>
      </w:tblGrid>
      <w:tr w14:paraId="6AD9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03" w:type="dxa"/>
          </w:tcPr>
          <w:p w14:paraId="1B7DC4C6">
            <w:pPr>
              <w:pStyle w:val="30"/>
              <w:spacing w:line="360" w:lineRule="auto"/>
              <w:ind w:left="720"/>
              <w:rPr>
                <w:rFonts w:ascii="Arial" w:hAnsi="Arial" w:cs="Arial"/>
                <w:b/>
                <w:bCs/>
                <w:sz w:val="20"/>
                <w:szCs w:val="20"/>
                <w:lang w:val="pt-BR"/>
              </w:rPr>
            </w:pPr>
          </w:p>
          <w:tbl>
            <w:tblPr>
              <w:tblStyle w:val="28"/>
              <w:tblW w:w="0" w:type="auto"/>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472"/>
              <w:gridCol w:w="1161"/>
              <w:gridCol w:w="1629"/>
              <w:gridCol w:w="1397"/>
              <w:gridCol w:w="1690"/>
            </w:tblGrid>
            <w:tr w14:paraId="46CA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42F2A8D6">
                  <w:pPr>
                    <w:pStyle w:val="30"/>
                    <w:rPr>
                      <w:rFonts w:ascii="Arial" w:hAnsi="Arial" w:cs="Arial"/>
                      <w:b/>
                      <w:bCs/>
                      <w:sz w:val="20"/>
                      <w:szCs w:val="20"/>
                      <w:lang w:val="pt-BR"/>
                    </w:rPr>
                  </w:pPr>
                  <w:r>
                    <w:rPr>
                      <w:rFonts w:ascii="Arial" w:hAnsi="Arial" w:cs="Arial"/>
                      <w:b/>
                      <w:bCs/>
                      <w:sz w:val="20"/>
                      <w:szCs w:val="20"/>
                      <w:lang w:val="pt-BR"/>
                    </w:rPr>
                    <w:t>Nível</w:t>
                  </w:r>
                </w:p>
              </w:tc>
              <w:tc>
                <w:tcPr>
                  <w:tcW w:w="1304" w:type="dxa"/>
                </w:tcPr>
                <w:p w14:paraId="7243E977">
                  <w:pPr>
                    <w:pStyle w:val="30"/>
                    <w:rPr>
                      <w:rFonts w:ascii="Arial" w:hAnsi="Arial" w:cs="Arial"/>
                      <w:b/>
                      <w:bCs/>
                      <w:sz w:val="20"/>
                      <w:szCs w:val="20"/>
                      <w:lang w:val="pt-BR"/>
                    </w:rPr>
                  </w:pPr>
                  <w:r>
                    <w:rPr>
                      <w:rFonts w:ascii="Arial" w:hAnsi="Arial" w:cs="Arial"/>
                      <w:b/>
                      <w:bCs/>
                      <w:sz w:val="20"/>
                      <w:szCs w:val="20"/>
                      <w:lang w:val="pt-BR"/>
                    </w:rPr>
                    <w:t>Disciplina</w:t>
                  </w:r>
                </w:p>
              </w:tc>
              <w:tc>
                <w:tcPr>
                  <w:tcW w:w="1134" w:type="dxa"/>
                </w:tcPr>
                <w:p w14:paraId="32605E43">
                  <w:pPr>
                    <w:pStyle w:val="30"/>
                    <w:rPr>
                      <w:rFonts w:ascii="Arial" w:hAnsi="Arial" w:cs="Arial"/>
                      <w:b/>
                      <w:bCs/>
                      <w:sz w:val="20"/>
                      <w:szCs w:val="20"/>
                      <w:lang w:val="pt-BR"/>
                    </w:rPr>
                  </w:pPr>
                  <w:r>
                    <w:rPr>
                      <w:rFonts w:ascii="Arial" w:hAnsi="Arial" w:cs="Arial"/>
                      <w:b/>
                      <w:bCs/>
                      <w:sz w:val="20"/>
                      <w:szCs w:val="20"/>
                      <w:lang w:val="pt-BR"/>
                    </w:rPr>
                    <w:t>Turmas</w:t>
                  </w:r>
                </w:p>
              </w:tc>
              <w:tc>
                <w:tcPr>
                  <w:tcW w:w="1843" w:type="dxa"/>
                </w:tcPr>
                <w:p w14:paraId="360CF6B3">
                  <w:pPr>
                    <w:pStyle w:val="30"/>
                    <w:rPr>
                      <w:rFonts w:ascii="Arial" w:hAnsi="Arial" w:cs="Arial"/>
                      <w:b/>
                      <w:bCs/>
                      <w:sz w:val="20"/>
                      <w:szCs w:val="20"/>
                      <w:lang w:val="pt-BR"/>
                    </w:rPr>
                  </w:pPr>
                  <w:r>
                    <w:rPr>
                      <w:rFonts w:ascii="Arial" w:hAnsi="Arial" w:cs="Arial"/>
                      <w:b/>
                      <w:bCs/>
                      <w:sz w:val="20"/>
                      <w:szCs w:val="20"/>
                      <w:lang w:val="pt-BR"/>
                    </w:rPr>
                    <w:t>Total de pessoas atendidas por turma</w:t>
                  </w:r>
                </w:p>
              </w:tc>
              <w:tc>
                <w:tcPr>
                  <w:tcW w:w="1418" w:type="dxa"/>
                </w:tcPr>
                <w:p w14:paraId="2A60FA02">
                  <w:pPr>
                    <w:pStyle w:val="30"/>
                    <w:rPr>
                      <w:rFonts w:ascii="Arial" w:hAnsi="Arial" w:cs="Arial"/>
                      <w:b/>
                      <w:bCs/>
                      <w:sz w:val="20"/>
                      <w:szCs w:val="20"/>
                      <w:lang w:val="pt-BR"/>
                    </w:rPr>
                  </w:pPr>
                  <w:r>
                    <w:rPr>
                      <w:rFonts w:ascii="Arial" w:hAnsi="Arial" w:cs="Arial"/>
                      <w:b/>
                      <w:bCs/>
                      <w:sz w:val="20"/>
                      <w:szCs w:val="20"/>
                      <w:lang w:val="pt-BR"/>
                    </w:rPr>
                    <w:t>Total de pessoas atendidas por nível (3 turmas)</w:t>
                  </w:r>
                </w:p>
              </w:tc>
              <w:tc>
                <w:tcPr>
                  <w:tcW w:w="1872" w:type="dxa"/>
                </w:tcPr>
                <w:p w14:paraId="6563F56B">
                  <w:pPr>
                    <w:pStyle w:val="30"/>
                    <w:rPr>
                      <w:rFonts w:ascii="Arial" w:hAnsi="Arial" w:cs="Arial"/>
                      <w:b/>
                      <w:bCs/>
                      <w:sz w:val="20"/>
                      <w:szCs w:val="20"/>
                      <w:lang w:val="pt-BR"/>
                    </w:rPr>
                  </w:pPr>
                  <w:r>
                    <w:rPr>
                      <w:rFonts w:ascii="Arial" w:hAnsi="Arial" w:cs="Arial"/>
                      <w:b/>
                      <w:bCs/>
                      <w:sz w:val="20"/>
                      <w:szCs w:val="20"/>
                      <w:lang w:val="pt-BR"/>
                    </w:rPr>
                    <w:t>Carga horária total (somatório das 3 turmas)</w:t>
                  </w:r>
                </w:p>
              </w:tc>
            </w:tr>
            <w:tr w14:paraId="6F9E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restart"/>
                </w:tcPr>
                <w:p w14:paraId="71776450">
                  <w:pPr>
                    <w:pStyle w:val="30"/>
                    <w:rPr>
                      <w:rFonts w:ascii="Arial" w:hAnsi="Arial" w:cs="Arial"/>
                      <w:sz w:val="20"/>
                      <w:szCs w:val="20"/>
                      <w:lang w:val="pt-BR"/>
                    </w:rPr>
                  </w:pPr>
                  <w:r>
                    <w:rPr>
                      <w:rFonts w:ascii="Arial" w:hAnsi="Arial" w:cs="Arial"/>
                      <w:sz w:val="20"/>
                      <w:szCs w:val="20"/>
                      <w:lang w:val="pt-BR"/>
                    </w:rPr>
                    <w:t>Fundamental</w:t>
                  </w:r>
                </w:p>
              </w:tc>
              <w:tc>
                <w:tcPr>
                  <w:tcW w:w="1304" w:type="dxa"/>
                </w:tcPr>
                <w:p w14:paraId="0C5035EB">
                  <w:pPr>
                    <w:pStyle w:val="30"/>
                    <w:rPr>
                      <w:rFonts w:ascii="Arial" w:hAnsi="Arial" w:cs="Arial"/>
                      <w:sz w:val="20"/>
                      <w:szCs w:val="20"/>
                      <w:lang w:val="pt-BR"/>
                    </w:rPr>
                  </w:pPr>
                  <w:r>
                    <w:rPr>
                      <w:rFonts w:ascii="Arial" w:hAnsi="Arial" w:cs="Arial"/>
                      <w:sz w:val="20"/>
                      <w:szCs w:val="20"/>
                      <w:lang w:val="pt-BR"/>
                    </w:rPr>
                    <w:t>Português</w:t>
                  </w:r>
                </w:p>
              </w:tc>
              <w:tc>
                <w:tcPr>
                  <w:tcW w:w="1134" w:type="dxa"/>
                  <w:vMerge w:val="restart"/>
                </w:tcPr>
                <w:p w14:paraId="7C313EBA">
                  <w:pPr>
                    <w:pStyle w:val="30"/>
                    <w:rPr>
                      <w:rFonts w:ascii="Arial" w:hAnsi="Arial" w:cs="Arial"/>
                      <w:sz w:val="20"/>
                      <w:szCs w:val="20"/>
                      <w:lang w:val="pt-BR"/>
                    </w:rPr>
                  </w:pPr>
                  <w:r>
                    <w:rPr>
                      <w:rFonts w:ascii="Arial" w:hAnsi="Arial" w:cs="Arial"/>
                      <w:sz w:val="20"/>
                      <w:szCs w:val="20"/>
                      <w:lang w:val="pt-BR"/>
                    </w:rPr>
                    <w:t>3 turmas</w:t>
                  </w:r>
                </w:p>
              </w:tc>
              <w:tc>
                <w:tcPr>
                  <w:tcW w:w="1843" w:type="dxa"/>
                  <w:vMerge w:val="restart"/>
                </w:tcPr>
                <w:p w14:paraId="084054EB">
                  <w:pPr>
                    <w:pStyle w:val="30"/>
                    <w:rPr>
                      <w:rFonts w:ascii="Arial" w:hAnsi="Arial" w:cs="Arial"/>
                      <w:sz w:val="20"/>
                      <w:szCs w:val="20"/>
                      <w:lang w:val="pt-BR"/>
                    </w:rPr>
                  </w:pPr>
                  <w:r>
                    <w:rPr>
                      <w:rFonts w:ascii="Arial" w:hAnsi="Arial" w:cs="Arial"/>
                      <w:sz w:val="20"/>
                      <w:szCs w:val="20"/>
                      <w:lang w:val="pt-BR"/>
                    </w:rPr>
                    <w:t>Máximo 30 pessoas por turma</w:t>
                  </w:r>
                </w:p>
              </w:tc>
              <w:tc>
                <w:tcPr>
                  <w:tcW w:w="1418" w:type="dxa"/>
                  <w:vMerge w:val="restart"/>
                </w:tcPr>
                <w:p w14:paraId="27066BDA">
                  <w:pPr>
                    <w:pStyle w:val="30"/>
                    <w:rPr>
                      <w:rFonts w:ascii="Arial" w:hAnsi="Arial" w:cs="Arial"/>
                      <w:sz w:val="20"/>
                      <w:szCs w:val="20"/>
                      <w:lang w:val="pt-BR"/>
                    </w:rPr>
                  </w:pPr>
                  <w:r>
                    <w:rPr>
                      <w:rFonts w:ascii="Arial" w:hAnsi="Arial" w:cs="Arial"/>
                      <w:sz w:val="20"/>
                      <w:szCs w:val="20"/>
                      <w:lang w:val="pt-BR"/>
                    </w:rPr>
                    <w:t xml:space="preserve"> Máximo 90 pessoas</w:t>
                  </w:r>
                </w:p>
              </w:tc>
              <w:tc>
                <w:tcPr>
                  <w:tcW w:w="1872" w:type="dxa"/>
                </w:tcPr>
                <w:p w14:paraId="3C6451AD">
                  <w:pPr>
                    <w:pStyle w:val="30"/>
                    <w:rPr>
                      <w:rFonts w:ascii="Arial" w:hAnsi="Arial" w:cs="Arial"/>
                      <w:sz w:val="20"/>
                      <w:szCs w:val="20"/>
                      <w:lang w:val="pt-BR"/>
                    </w:rPr>
                  </w:pPr>
                  <w:r>
                    <w:rPr>
                      <w:rFonts w:ascii="Arial" w:hAnsi="Arial" w:cs="Arial"/>
                      <w:sz w:val="20"/>
                      <w:szCs w:val="20"/>
                      <w:lang w:val="pt-BR"/>
                    </w:rPr>
                    <w:t>36 horas de aula</w:t>
                  </w:r>
                </w:p>
              </w:tc>
            </w:tr>
            <w:tr w14:paraId="2ACE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24D565BB">
                  <w:pPr>
                    <w:pStyle w:val="30"/>
                    <w:rPr>
                      <w:rFonts w:ascii="Arial" w:hAnsi="Arial" w:cs="Arial"/>
                      <w:sz w:val="20"/>
                      <w:szCs w:val="20"/>
                      <w:lang w:val="pt-BR"/>
                    </w:rPr>
                  </w:pPr>
                </w:p>
              </w:tc>
              <w:tc>
                <w:tcPr>
                  <w:tcW w:w="1304" w:type="dxa"/>
                </w:tcPr>
                <w:p w14:paraId="29AC761A">
                  <w:pPr>
                    <w:pStyle w:val="30"/>
                    <w:rPr>
                      <w:rFonts w:ascii="Arial" w:hAnsi="Arial" w:cs="Arial"/>
                      <w:sz w:val="20"/>
                      <w:szCs w:val="20"/>
                      <w:lang w:val="pt-BR"/>
                    </w:rPr>
                  </w:pPr>
                  <w:r>
                    <w:rPr>
                      <w:rFonts w:ascii="Arial" w:hAnsi="Arial" w:cs="Arial"/>
                      <w:sz w:val="20"/>
                      <w:szCs w:val="20"/>
                      <w:lang w:val="pt-BR"/>
                    </w:rPr>
                    <w:t>Matemática</w:t>
                  </w:r>
                </w:p>
              </w:tc>
              <w:tc>
                <w:tcPr>
                  <w:tcW w:w="1134" w:type="dxa"/>
                  <w:vMerge w:val="continue"/>
                </w:tcPr>
                <w:p w14:paraId="583B7BA4">
                  <w:pPr>
                    <w:pStyle w:val="30"/>
                    <w:rPr>
                      <w:rFonts w:ascii="Arial" w:hAnsi="Arial" w:cs="Arial"/>
                      <w:sz w:val="20"/>
                      <w:szCs w:val="20"/>
                      <w:lang w:val="pt-BR"/>
                    </w:rPr>
                  </w:pPr>
                </w:p>
              </w:tc>
              <w:tc>
                <w:tcPr>
                  <w:tcW w:w="1843" w:type="dxa"/>
                  <w:vMerge w:val="continue"/>
                </w:tcPr>
                <w:p w14:paraId="7D032541">
                  <w:pPr>
                    <w:pStyle w:val="30"/>
                    <w:rPr>
                      <w:rFonts w:ascii="Arial" w:hAnsi="Arial" w:cs="Arial"/>
                      <w:sz w:val="20"/>
                      <w:szCs w:val="20"/>
                      <w:lang w:val="pt-BR"/>
                    </w:rPr>
                  </w:pPr>
                </w:p>
              </w:tc>
              <w:tc>
                <w:tcPr>
                  <w:tcW w:w="1418" w:type="dxa"/>
                  <w:vMerge w:val="continue"/>
                </w:tcPr>
                <w:p w14:paraId="7CB93747">
                  <w:pPr>
                    <w:pStyle w:val="30"/>
                    <w:rPr>
                      <w:rFonts w:ascii="Arial" w:hAnsi="Arial" w:cs="Arial"/>
                      <w:sz w:val="20"/>
                      <w:szCs w:val="20"/>
                      <w:lang w:val="pt-BR"/>
                    </w:rPr>
                  </w:pPr>
                </w:p>
              </w:tc>
              <w:tc>
                <w:tcPr>
                  <w:tcW w:w="1872" w:type="dxa"/>
                </w:tcPr>
                <w:p w14:paraId="688AAAFB">
                  <w:pPr>
                    <w:pStyle w:val="30"/>
                    <w:rPr>
                      <w:rFonts w:ascii="Arial" w:hAnsi="Arial" w:cs="Arial"/>
                      <w:sz w:val="20"/>
                      <w:szCs w:val="20"/>
                      <w:lang w:val="pt-BR"/>
                    </w:rPr>
                  </w:pPr>
                  <w:r>
                    <w:rPr>
                      <w:rFonts w:ascii="Arial" w:hAnsi="Arial" w:cs="Arial"/>
                      <w:sz w:val="20"/>
                      <w:szCs w:val="20"/>
                      <w:lang w:val="pt-BR"/>
                    </w:rPr>
                    <w:t>45 horas de aula</w:t>
                  </w:r>
                </w:p>
              </w:tc>
            </w:tr>
            <w:tr w14:paraId="5026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4953B477">
                  <w:pPr>
                    <w:pStyle w:val="30"/>
                    <w:rPr>
                      <w:rFonts w:ascii="Arial" w:hAnsi="Arial" w:cs="Arial"/>
                      <w:sz w:val="20"/>
                      <w:szCs w:val="20"/>
                      <w:lang w:val="pt-BR"/>
                    </w:rPr>
                  </w:pPr>
                </w:p>
              </w:tc>
              <w:tc>
                <w:tcPr>
                  <w:tcW w:w="1304" w:type="dxa"/>
                </w:tcPr>
                <w:p w14:paraId="2B3F18EA">
                  <w:pPr>
                    <w:pStyle w:val="30"/>
                    <w:rPr>
                      <w:rFonts w:ascii="Arial" w:hAnsi="Arial" w:cs="Arial"/>
                      <w:sz w:val="20"/>
                      <w:szCs w:val="20"/>
                      <w:lang w:val="pt-BR"/>
                    </w:rPr>
                  </w:pPr>
                  <w:r>
                    <w:rPr>
                      <w:rFonts w:ascii="Arial" w:hAnsi="Arial" w:cs="Arial"/>
                      <w:sz w:val="20"/>
                      <w:szCs w:val="20"/>
                      <w:lang w:val="pt-BR"/>
                    </w:rPr>
                    <w:t>Específico</w:t>
                  </w:r>
                </w:p>
              </w:tc>
              <w:tc>
                <w:tcPr>
                  <w:tcW w:w="1134" w:type="dxa"/>
                  <w:vMerge w:val="continue"/>
                </w:tcPr>
                <w:p w14:paraId="2EABA120">
                  <w:pPr>
                    <w:pStyle w:val="30"/>
                    <w:rPr>
                      <w:rFonts w:ascii="Arial" w:hAnsi="Arial" w:cs="Arial"/>
                      <w:sz w:val="20"/>
                      <w:szCs w:val="20"/>
                      <w:lang w:val="pt-BR"/>
                    </w:rPr>
                  </w:pPr>
                </w:p>
              </w:tc>
              <w:tc>
                <w:tcPr>
                  <w:tcW w:w="1843" w:type="dxa"/>
                  <w:vMerge w:val="continue"/>
                </w:tcPr>
                <w:p w14:paraId="0951137B">
                  <w:pPr>
                    <w:pStyle w:val="30"/>
                    <w:rPr>
                      <w:rFonts w:ascii="Arial" w:hAnsi="Arial" w:cs="Arial"/>
                      <w:sz w:val="20"/>
                      <w:szCs w:val="20"/>
                      <w:lang w:val="pt-BR"/>
                    </w:rPr>
                  </w:pPr>
                </w:p>
              </w:tc>
              <w:tc>
                <w:tcPr>
                  <w:tcW w:w="1418" w:type="dxa"/>
                  <w:vMerge w:val="continue"/>
                </w:tcPr>
                <w:p w14:paraId="06651AC5">
                  <w:pPr>
                    <w:pStyle w:val="30"/>
                    <w:rPr>
                      <w:rFonts w:ascii="Arial" w:hAnsi="Arial" w:cs="Arial"/>
                      <w:sz w:val="20"/>
                      <w:szCs w:val="20"/>
                      <w:lang w:val="pt-BR"/>
                    </w:rPr>
                  </w:pPr>
                </w:p>
              </w:tc>
              <w:tc>
                <w:tcPr>
                  <w:tcW w:w="1872" w:type="dxa"/>
                </w:tcPr>
                <w:p w14:paraId="6FC0BD2C">
                  <w:pPr>
                    <w:pStyle w:val="30"/>
                    <w:rPr>
                      <w:rFonts w:ascii="Arial" w:hAnsi="Arial" w:cs="Arial"/>
                      <w:sz w:val="20"/>
                      <w:szCs w:val="20"/>
                      <w:lang w:val="pt-BR"/>
                    </w:rPr>
                  </w:pPr>
                  <w:r>
                    <w:rPr>
                      <w:rFonts w:ascii="Arial" w:hAnsi="Arial" w:cs="Arial"/>
                      <w:sz w:val="20"/>
                      <w:szCs w:val="20"/>
                      <w:lang w:val="pt-BR"/>
                    </w:rPr>
                    <w:t>30 horas de aula</w:t>
                  </w:r>
                </w:p>
              </w:tc>
            </w:tr>
            <w:tr w14:paraId="1A2BD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restart"/>
                </w:tcPr>
                <w:p w14:paraId="6527110D">
                  <w:pPr>
                    <w:pStyle w:val="30"/>
                    <w:rPr>
                      <w:rFonts w:ascii="Arial" w:hAnsi="Arial" w:cs="Arial"/>
                      <w:sz w:val="20"/>
                      <w:szCs w:val="20"/>
                      <w:lang w:val="pt-BR"/>
                    </w:rPr>
                  </w:pPr>
                  <w:r>
                    <w:rPr>
                      <w:rFonts w:ascii="Arial" w:hAnsi="Arial" w:cs="Arial"/>
                      <w:sz w:val="20"/>
                      <w:szCs w:val="20"/>
                      <w:lang w:val="pt-BR"/>
                    </w:rPr>
                    <w:t>Médio</w:t>
                  </w:r>
                </w:p>
              </w:tc>
              <w:tc>
                <w:tcPr>
                  <w:tcW w:w="1304" w:type="dxa"/>
                </w:tcPr>
                <w:p w14:paraId="26C5FBE3">
                  <w:pPr>
                    <w:pStyle w:val="30"/>
                    <w:rPr>
                      <w:rFonts w:ascii="Arial" w:hAnsi="Arial" w:cs="Arial"/>
                      <w:sz w:val="20"/>
                      <w:szCs w:val="20"/>
                      <w:lang w:val="pt-BR"/>
                    </w:rPr>
                  </w:pPr>
                  <w:r>
                    <w:rPr>
                      <w:rFonts w:ascii="Arial" w:hAnsi="Arial" w:cs="Arial"/>
                      <w:sz w:val="20"/>
                      <w:szCs w:val="20"/>
                      <w:lang w:val="pt-BR"/>
                    </w:rPr>
                    <w:t>Português</w:t>
                  </w:r>
                </w:p>
              </w:tc>
              <w:tc>
                <w:tcPr>
                  <w:tcW w:w="1134" w:type="dxa"/>
                  <w:vMerge w:val="restart"/>
                </w:tcPr>
                <w:p w14:paraId="145CF6FA">
                  <w:pPr>
                    <w:pStyle w:val="30"/>
                    <w:rPr>
                      <w:rFonts w:ascii="Arial" w:hAnsi="Arial" w:cs="Arial"/>
                      <w:sz w:val="20"/>
                      <w:szCs w:val="20"/>
                      <w:lang w:val="pt-BR"/>
                    </w:rPr>
                  </w:pPr>
                  <w:r>
                    <w:rPr>
                      <w:rFonts w:ascii="Arial" w:hAnsi="Arial" w:cs="Arial"/>
                      <w:sz w:val="20"/>
                      <w:szCs w:val="20"/>
                      <w:lang w:val="pt-BR"/>
                    </w:rPr>
                    <w:t>3 turmas</w:t>
                  </w:r>
                </w:p>
              </w:tc>
              <w:tc>
                <w:tcPr>
                  <w:tcW w:w="1843" w:type="dxa"/>
                  <w:vMerge w:val="restart"/>
                </w:tcPr>
                <w:p w14:paraId="4D7BA18C">
                  <w:pPr>
                    <w:pStyle w:val="30"/>
                    <w:rPr>
                      <w:rFonts w:ascii="Arial" w:hAnsi="Arial" w:cs="Arial"/>
                      <w:sz w:val="20"/>
                      <w:szCs w:val="20"/>
                      <w:lang w:val="pt-BR"/>
                    </w:rPr>
                  </w:pPr>
                  <w:r>
                    <w:rPr>
                      <w:rFonts w:ascii="Arial" w:hAnsi="Arial" w:cs="Arial"/>
                      <w:sz w:val="20"/>
                      <w:szCs w:val="20"/>
                      <w:lang w:val="pt-BR"/>
                    </w:rPr>
                    <w:t>Máximo 30 pessoas por turma</w:t>
                  </w:r>
                </w:p>
              </w:tc>
              <w:tc>
                <w:tcPr>
                  <w:tcW w:w="1418" w:type="dxa"/>
                  <w:vMerge w:val="restart"/>
                </w:tcPr>
                <w:p w14:paraId="1AF151B3">
                  <w:pPr>
                    <w:pStyle w:val="30"/>
                    <w:rPr>
                      <w:rFonts w:ascii="Arial" w:hAnsi="Arial" w:cs="Arial"/>
                      <w:sz w:val="20"/>
                      <w:szCs w:val="20"/>
                      <w:lang w:val="pt-BR"/>
                    </w:rPr>
                  </w:pPr>
                  <w:r>
                    <w:rPr>
                      <w:rFonts w:ascii="Arial" w:hAnsi="Arial" w:cs="Arial"/>
                      <w:sz w:val="20"/>
                      <w:szCs w:val="20"/>
                      <w:lang w:val="pt-BR"/>
                    </w:rPr>
                    <w:t xml:space="preserve"> Máximo 90 pessoas</w:t>
                  </w:r>
                </w:p>
              </w:tc>
              <w:tc>
                <w:tcPr>
                  <w:tcW w:w="1872" w:type="dxa"/>
                </w:tcPr>
                <w:p w14:paraId="36D811B3">
                  <w:pPr>
                    <w:pStyle w:val="30"/>
                    <w:rPr>
                      <w:rFonts w:ascii="Arial" w:hAnsi="Arial" w:cs="Arial"/>
                      <w:sz w:val="20"/>
                      <w:szCs w:val="20"/>
                      <w:lang w:val="pt-BR"/>
                    </w:rPr>
                  </w:pPr>
                  <w:r>
                    <w:rPr>
                      <w:rFonts w:ascii="Arial" w:hAnsi="Arial" w:cs="Arial"/>
                      <w:sz w:val="20"/>
                      <w:szCs w:val="20"/>
                      <w:lang w:val="pt-BR"/>
                    </w:rPr>
                    <w:t>75 horas de aula</w:t>
                  </w:r>
                </w:p>
              </w:tc>
            </w:tr>
            <w:tr w14:paraId="4421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1F40AC19">
                  <w:pPr>
                    <w:pStyle w:val="30"/>
                    <w:rPr>
                      <w:rFonts w:ascii="Arial" w:hAnsi="Arial" w:cs="Arial"/>
                      <w:sz w:val="20"/>
                      <w:szCs w:val="20"/>
                      <w:lang w:val="pt-BR"/>
                    </w:rPr>
                  </w:pPr>
                </w:p>
              </w:tc>
              <w:tc>
                <w:tcPr>
                  <w:tcW w:w="1304" w:type="dxa"/>
                </w:tcPr>
                <w:p w14:paraId="0F1706D6">
                  <w:pPr>
                    <w:pStyle w:val="30"/>
                    <w:rPr>
                      <w:rFonts w:ascii="Arial" w:hAnsi="Arial" w:cs="Arial"/>
                      <w:sz w:val="20"/>
                      <w:szCs w:val="20"/>
                      <w:lang w:val="pt-BR"/>
                    </w:rPr>
                  </w:pPr>
                  <w:r>
                    <w:rPr>
                      <w:rFonts w:ascii="Arial" w:hAnsi="Arial" w:cs="Arial"/>
                      <w:sz w:val="20"/>
                      <w:szCs w:val="20"/>
                      <w:lang w:val="pt-BR"/>
                    </w:rPr>
                    <w:t>Matemática</w:t>
                  </w:r>
                </w:p>
              </w:tc>
              <w:tc>
                <w:tcPr>
                  <w:tcW w:w="1134" w:type="dxa"/>
                  <w:vMerge w:val="continue"/>
                </w:tcPr>
                <w:p w14:paraId="016E0BB9">
                  <w:pPr>
                    <w:pStyle w:val="30"/>
                    <w:rPr>
                      <w:rFonts w:ascii="Arial" w:hAnsi="Arial" w:cs="Arial"/>
                      <w:sz w:val="20"/>
                      <w:szCs w:val="20"/>
                      <w:lang w:val="pt-BR"/>
                    </w:rPr>
                  </w:pPr>
                </w:p>
              </w:tc>
              <w:tc>
                <w:tcPr>
                  <w:tcW w:w="1843" w:type="dxa"/>
                  <w:vMerge w:val="continue"/>
                </w:tcPr>
                <w:p w14:paraId="75C472B9">
                  <w:pPr>
                    <w:pStyle w:val="30"/>
                    <w:rPr>
                      <w:rFonts w:ascii="Arial" w:hAnsi="Arial" w:cs="Arial"/>
                      <w:sz w:val="20"/>
                      <w:szCs w:val="20"/>
                      <w:lang w:val="pt-BR"/>
                    </w:rPr>
                  </w:pPr>
                </w:p>
              </w:tc>
              <w:tc>
                <w:tcPr>
                  <w:tcW w:w="1418" w:type="dxa"/>
                  <w:vMerge w:val="continue"/>
                </w:tcPr>
                <w:p w14:paraId="0C721E18">
                  <w:pPr>
                    <w:pStyle w:val="30"/>
                    <w:rPr>
                      <w:rFonts w:ascii="Arial" w:hAnsi="Arial" w:cs="Arial"/>
                      <w:sz w:val="20"/>
                      <w:szCs w:val="20"/>
                      <w:lang w:val="pt-BR"/>
                    </w:rPr>
                  </w:pPr>
                </w:p>
              </w:tc>
              <w:tc>
                <w:tcPr>
                  <w:tcW w:w="1872" w:type="dxa"/>
                </w:tcPr>
                <w:p w14:paraId="10F9398A">
                  <w:pPr>
                    <w:pStyle w:val="30"/>
                    <w:rPr>
                      <w:rFonts w:ascii="Arial" w:hAnsi="Arial" w:cs="Arial"/>
                      <w:sz w:val="20"/>
                      <w:szCs w:val="20"/>
                      <w:lang w:val="pt-BR"/>
                    </w:rPr>
                  </w:pPr>
                  <w:r>
                    <w:rPr>
                      <w:rFonts w:ascii="Arial" w:hAnsi="Arial" w:cs="Arial"/>
                      <w:sz w:val="20"/>
                      <w:szCs w:val="20"/>
                      <w:lang w:val="pt-BR"/>
                    </w:rPr>
                    <w:t>75 horas de aula</w:t>
                  </w:r>
                </w:p>
              </w:tc>
            </w:tr>
            <w:tr w14:paraId="320F7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47CE696B">
                  <w:pPr>
                    <w:pStyle w:val="30"/>
                    <w:rPr>
                      <w:rFonts w:ascii="Arial" w:hAnsi="Arial" w:cs="Arial"/>
                      <w:sz w:val="20"/>
                      <w:szCs w:val="20"/>
                      <w:lang w:val="pt-BR"/>
                    </w:rPr>
                  </w:pPr>
                </w:p>
              </w:tc>
              <w:tc>
                <w:tcPr>
                  <w:tcW w:w="1304" w:type="dxa"/>
                </w:tcPr>
                <w:p w14:paraId="54AEFA72">
                  <w:pPr>
                    <w:pStyle w:val="30"/>
                    <w:rPr>
                      <w:rFonts w:ascii="Arial" w:hAnsi="Arial" w:cs="Arial"/>
                      <w:sz w:val="20"/>
                      <w:szCs w:val="20"/>
                      <w:lang w:val="pt-BR"/>
                    </w:rPr>
                  </w:pPr>
                  <w:r>
                    <w:rPr>
                      <w:rFonts w:ascii="Arial" w:hAnsi="Arial" w:cs="Arial"/>
                      <w:sz w:val="20"/>
                      <w:szCs w:val="20"/>
                      <w:lang w:val="pt-BR"/>
                    </w:rPr>
                    <w:t>Específico</w:t>
                  </w:r>
                </w:p>
              </w:tc>
              <w:tc>
                <w:tcPr>
                  <w:tcW w:w="1134" w:type="dxa"/>
                  <w:vMerge w:val="continue"/>
                </w:tcPr>
                <w:p w14:paraId="57CAD9AE">
                  <w:pPr>
                    <w:pStyle w:val="30"/>
                    <w:rPr>
                      <w:rFonts w:ascii="Arial" w:hAnsi="Arial" w:cs="Arial"/>
                      <w:sz w:val="20"/>
                      <w:szCs w:val="20"/>
                      <w:lang w:val="pt-BR"/>
                    </w:rPr>
                  </w:pPr>
                </w:p>
              </w:tc>
              <w:tc>
                <w:tcPr>
                  <w:tcW w:w="1843" w:type="dxa"/>
                  <w:vMerge w:val="continue"/>
                </w:tcPr>
                <w:p w14:paraId="1C0DC221">
                  <w:pPr>
                    <w:pStyle w:val="30"/>
                    <w:rPr>
                      <w:rFonts w:ascii="Arial" w:hAnsi="Arial" w:cs="Arial"/>
                      <w:sz w:val="20"/>
                      <w:szCs w:val="20"/>
                      <w:lang w:val="pt-BR"/>
                    </w:rPr>
                  </w:pPr>
                </w:p>
              </w:tc>
              <w:tc>
                <w:tcPr>
                  <w:tcW w:w="1418" w:type="dxa"/>
                  <w:vMerge w:val="continue"/>
                </w:tcPr>
                <w:p w14:paraId="56DD1E44">
                  <w:pPr>
                    <w:pStyle w:val="30"/>
                    <w:rPr>
                      <w:rFonts w:ascii="Arial" w:hAnsi="Arial" w:cs="Arial"/>
                      <w:sz w:val="20"/>
                      <w:szCs w:val="20"/>
                      <w:lang w:val="pt-BR"/>
                    </w:rPr>
                  </w:pPr>
                </w:p>
              </w:tc>
              <w:tc>
                <w:tcPr>
                  <w:tcW w:w="1872" w:type="dxa"/>
                </w:tcPr>
                <w:p w14:paraId="7BDEEBF8">
                  <w:pPr>
                    <w:pStyle w:val="30"/>
                    <w:rPr>
                      <w:rFonts w:ascii="Arial" w:hAnsi="Arial" w:cs="Arial"/>
                      <w:sz w:val="20"/>
                      <w:szCs w:val="20"/>
                      <w:lang w:val="pt-BR"/>
                    </w:rPr>
                  </w:pPr>
                  <w:r>
                    <w:rPr>
                      <w:rFonts w:ascii="Arial" w:hAnsi="Arial" w:cs="Arial"/>
                      <w:sz w:val="20"/>
                      <w:szCs w:val="20"/>
                      <w:lang w:val="pt-BR"/>
                    </w:rPr>
                    <w:t>60 horas de aula</w:t>
                  </w:r>
                </w:p>
              </w:tc>
            </w:tr>
          </w:tbl>
          <w:p w14:paraId="1763CDC2">
            <w:pPr>
              <w:pStyle w:val="30"/>
              <w:spacing w:line="360" w:lineRule="auto"/>
              <w:ind w:left="720"/>
              <w:rPr>
                <w:rFonts w:ascii="Arial" w:hAnsi="Arial" w:cs="Arial"/>
                <w:b/>
                <w:bCs/>
                <w:sz w:val="20"/>
                <w:szCs w:val="20"/>
                <w:lang w:val="pt-BR"/>
              </w:rPr>
            </w:pPr>
          </w:p>
        </w:tc>
      </w:tr>
      <w:tr w14:paraId="56F26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03" w:type="dxa"/>
          </w:tcPr>
          <w:p w14:paraId="4FCF18AC">
            <w:pPr>
              <w:pStyle w:val="30"/>
              <w:spacing w:line="360" w:lineRule="auto"/>
              <w:ind w:left="22"/>
              <w:rPr>
                <w:rFonts w:ascii="Arial" w:hAnsi="Arial" w:cs="Arial"/>
                <w:b/>
                <w:bCs/>
                <w:sz w:val="20"/>
                <w:szCs w:val="20"/>
                <w:lang w:val="pt-BR"/>
              </w:rPr>
            </w:pPr>
          </w:p>
        </w:tc>
      </w:tr>
    </w:tbl>
    <w:p w14:paraId="2BE5464C">
      <w:pPr>
        <w:spacing w:line="340" w:lineRule="exact"/>
        <w:jc w:val="both"/>
        <w:rPr>
          <w:rFonts w:ascii="Arial" w:hAnsi="Arial" w:cs="Arial"/>
          <w:b/>
          <w:lang w:val="pt-BR"/>
        </w:rPr>
      </w:pPr>
      <w:r>
        <w:rPr>
          <w:rFonts w:ascii="Arial" w:hAnsi="Arial" w:cs="Arial"/>
          <w:b/>
          <w:lang w:val="pt-BR"/>
        </w:rPr>
        <w:t>2. FUNDAMENTAÇÃO DA CONTRATAÇÃO, QUE CONSISTE NA REFERÊNCIA AOS ESTUDOS TÉCNICOS PRELIMINARES CORRESPONDENTES:</w:t>
      </w:r>
    </w:p>
    <w:p w14:paraId="15C6A289">
      <w:pPr>
        <w:spacing w:line="340" w:lineRule="exact"/>
        <w:jc w:val="both"/>
        <w:rPr>
          <w:rFonts w:ascii="Arial" w:hAnsi="Arial" w:cs="Arial"/>
          <w:lang w:val="pt-BR"/>
        </w:rPr>
      </w:pPr>
      <w:r>
        <w:rPr>
          <w:rFonts w:ascii="Arial" w:hAnsi="Arial" w:cs="Arial"/>
          <w:lang w:val="pt-BR"/>
        </w:rPr>
        <w:t xml:space="preserve">A presente contratação tem por finalidade promover a capacitação dos interessados em participarem do Concurso Público, de forma a garantir os munícipes, principalmente aqueles que não possuem condições e se encontram em situação de vulnerabilidade, a se qualificarem e, por consequência, obterem um bom desempenho e desenvolvimento no certame. Ora, se por um lado é dever da Administração promover o ingresso nos quadros públicos através de concurso público (art. 37, II, da CF), por outro, também é dever promover educação, visando qualificar os munícipes a ingressarem no mercado de trabalho. </w:t>
      </w:r>
    </w:p>
    <w:p w14:paraId="0276D82F">
      <w:pPr>
        <w:tabs>
          <w:tab w:val="left" w:pos="1020"/>
        </w:tabs>
        <w:spacing w:line="340" w:lineRule="exact"/>
        <w:jc w:val="both"/>
        <w:rPr>
          <w:rFonts w:ascii="Arial" w:hAnsi="Arial" w:cs="Arial"/>
          <w:lang w:val="pt-BR"/>
        </w:rPr>
      </w:pPr>
      <w:r>
        <w:rPr>
          <w:rFonts w:ascii="Arial" w:hAnsi="Arial" w:cs="Arial"/>
          <w:lang w:val="pt-BR"/>
        </w:rPr>
        <w:tab/>
      </w:r>
    </w:p>
    <w:p w14:paraId="245024B8">
      <w:pPr>
        <w:spacing w:line="340" w:lineRule="exact"/>
        <w:jc w:val="both"/>
        <w:rPr>
          <w:rFonts w:ascii="Arial" w:hAnsi="Arial" w:cs="Arial"/>
          <w:b/>
          <w:bCs/>
          <w:lang w:val="pt-BR"/>
        </w:rPr>
      </w:pPr>
      <w:r>
        <w:rPr>
          <w:rFonts w:ascii="Arial" w:hAnsi="Arial" w:cs="Arial"/>
          <w:b/>
          <w:bCs/>
          <w:lang w:val="pt-BR"/>
        </w:rPr>
        <w:t>3. DESCRIÇÃO DA SOLUÇÃO COMO UM TODO, CONSIDERADO TODO O CICLO DE VIDA DO OBJETO E MODELO DE EXECUÇÃO DO OBJETO, QUE CONSISTE NA DEFINIÇÃO DE COMO O CONTRATO DEVERÁ PRODUZIR OS RESULTADOS PRETENDIDOS DESDE O SEU INÍCIO ATÉ O SEU ENCERRAMENTO:</w:t>
      </w:r>
    </w:p>
    <w:p w14:paraId="319D7E0D">
      <w:pPr>
        <w:spacing w:line="340" w:lineRule="exact"/>
        <w:jc w:val="both"/>
        <w:rPr>
          <w:rFonts w:ascii="Arial" w:hAnsi="Arial" w:cs="Arial"/>
          <w:lang w:val="pt-BR"/>
        </w:rPr>
      </w:pPr>
    </w:p>
    <w:p w14:paraId="5B35658D">
      <w:pPr>
        <w:spacing w:line="340" w:lineRule="exact"/>
        <w:jc w:val="both"/>
        <w:rPr>
          <w:rFonts w:ascii="Arial" w:hAnsi="Arial" w:cs="Arial"/>
          <w:lang w:val="pt-BR"/>
        </w:rPr>
      </w:pPr>
      <w:r>
        <w:rPr>
          <w:rFonts w:ascii="Arial" w:hAnsi="Arial" w:cs="Arial"/>
          <w:lang w:val="pt-BR"/>
        </w:rPr>
        <w:t xml:space="preserve">A contratação de uma empresa especializada em ministrar aulas preparatórias para os munícipes prestarem o concurso público, visa justamente atender o dever previsto na Constituição Federal de que compete a Entidade Administrativa promover educação, auxiliando a capacitar a pessoa para o mercado de trabalho. Sabemos que diversos interessados não possuem condições de arcar com o curso preparatório e possui interesse em se preparar para o certame, visando, de fato, ter condições de ser aprovado. Desta forma, a solução como um todo abrange a qualificação e experiência daqueles que vão ministrar às aulas, os quais possuem a expertise em concurso público, a fim que de suporte para todos aqueles que queiram participar, garantindo, assim, a possibilidade de se capacitarem e tenham chances de ser aprovado no certame. </w:t>
      </w:r>
    </w:p>
    <w:p w14:paraId="2A85C6B4">
      <w:pPr>
        <w:spacing w:line="340" w:lineRule="exact"/>
        <w:jc w:val="both"/>
        <w:rPr>
          <w:rFonts w:ascii="Arial" w:hAnsi="Arial" w:cs="Arial"/>
          <w:lang w:val="pt-BR"/>
        </w:rPr>
      </w:pPr>
    </w:p>
    <w:p w14:paraId="6924AC79">
      <w:pPr>
        <w:spacing w:line="340" w:lineRule="exact"/>
        <w:jc w:val="both"/>
        <w:rPr>
          <w:rFonts w:ascii="Arial" w:hAnsi="Arial" w:cs="Arial"/>
          <w:b/>
          <w:bCs/>
          <w:lang w:val="pt-BR"/>
        </w:rPr>
      </w:pPr>
      <w:r>
        <w:rPr>
          <w:rFonts w:ascii="Arial" w:hAnsi="Arial" w:cs="Arial"/>
          <w:b/>
          <w:bCs/>
          <w:lang w:val="pt-BR"/>
        </w:rPr>
        <w:t>4. REQUISITOS DA CONTRATAÇÃO:</w:t>
      </w:r>
    </w:p>
    <w:p w14:paraId="3EF989EE">
      <w:pPr>
        <w:spacing w:line="340" w:lineRule="exact"/>
        <w:jc w:val="both"/>
        <w:rPr>
          <w:rFonts w:ascii="Arial" w:hAnsi="Arial" w:cs="Arial"/>
          <w:b/>
          <w:bCs/>
          <w:u w:val="single"/>
          <w:lang w:val="pt-BR"/>
        </w:rPr>
      </w:pPr>
      <w:r>
        <w:rPr>
          <w:rFonts w:ascii="Arial" w:hAnsi="Arial" w:cs="Arial"/>
          <w:b/>
          <w:bCs/>
          <w:u w:val="single"/>
          <w:lang w:val="pt-BR"/>
        </w:rPr>
        <w:t>4.1. HABILITAÇÃO JURÍDICA</w:t>
      </w:r>
    </w:p>
    <w:p w14:paraId="062D3F7D">
      <w:pPr>
        <w:spacing w:line="340" w:lineRule="exact"/>
        <w:jc w:val="both"/>
        <w:rPr>
          <w:rFonts w:ascii="Arial" w:hAnsi="Arial" w:cs="Arial"/>
          <w:b/>
          <w:bCs/>
          <w:i/>
          <w:iCs/>
          <w:lang w:val="pt-BR"/>
        </w:rPr>
      </w:pPr>
      <w:r>
        <w:rPr>
          <w:rFonts w:ascii="Arial" w:hAnsi="Arial" w:cs="Arial"/>
          <w:b/>
          <w:bCs/>
          <w:i/>
          <w:iCs/>
          <w:lang w:val="pt-BR"/>
        </w:rPr>
        <w:t>A documentação relativa à habilitação jurídica da empresa, cujo objeto social deverá ser compatível com o objeto licitado, consistirá em:</w:t>
      </w:r>
    </w:p>
    <w:p w14:paraId="10E95197">
      <w:pPr>
        <w:spacing w:line="340" w:lineRule="exact"/>
        <w:jc w:val="both"/>
        <w:rPr>
          <w:rFonts w:ascii="Arial" w:hAnsi="Arial" w:cs="Arial"/>
          <w:lang w:val="pt-BR"/>
        </w:rPr>
      </w:pPr>
      <w:r>
        <w:rPr>
          <w:rFonts w:ascii="Arial" w:hAnsi="Arial" w:cs="Arial"/>
          <w:lang w:val="pt-BR"/>
        </w:rPr>
        <w:t>4.1.1. Para Empresa Individual: Registro comercial;</w:t>
      </w:r>
    </w:p>
    <w:p w14:paraId="61EBC3A7">
      <w:pPr>
        <w:spacing w:line="340" w:lineRule="exact"/>
        <w:jc w:val="both"/>
        <w:rPr>
          <w:rFonts w:ascii="Arial" w:hAnsi="Arial" w:cs="Arial"/>
          <w:lang w:val="pt-BR"/>
        </w:rPr>
      </w:pPr>
      <w:r>
        <w:rPr>
          <w:rFonts w:ascii="Arial" w:hAnsi="Arial" w:cs="Arial"/>
          <w:lang w:val="pt-BR"/>
        </w:rPr>
        <w:t>4.1.2. Para Sociedade Comercial (Sociedade empresária em geral): Ato constitutivo, estatuto ou contrato social em vigor e alterações subsequentes, devidamente registrados;</w:t>
      </w:r>
    </w:p>
    <w:p w14:paraId="2CBDC78B">
      <w:pPr>
        <w:spacing w:line="340" w:lineRule="exact"/>
        <w:jc w:val="both"/>
        <w:rPr>
          <w:rFonts w:ascii="Arial" w:hAnsi="Arial" w:cs="Arial"/>
          <w:lang w:val="pt-BR"/>
        </w:rPr>
      </w:pPr>
      <w:r>
        <w:rPr>
          <w:rFonts w:ascii="Arial" w:hAnsi="Arial" w:cs="Arial"/>
          <w:lang w:val="pt-BR"/>
        </w:rPr>
        <w:t>4.1.3. No caso de Sociedade por Ações (Sociedade empresária do tipo S/A): O ato constitutivo e alterações subsequentes, devendo vir acompanhados de documentos de eleição de seus administradores em exercício;</w:t>
      </w:r>
    </w:p>
    <w:p w14:paraId="079CEC3A">
      <w:pPr>
        <w:spacing w:line="340" w:lineRule="exact"/>
        <w:jc w:val="both"/>
        <w:rPr>
          <w:rFonts w:ascii="Arial" w:hAnsi="Arial" w:cs="Arial"/>
          <w:lang w:val="pt-BR"/>
        </w:rPr>
      </w:pPr>
      <w:r>
        <w:rPr>
          <w:rFonts w:ascii="Arial" w:hAnsi="Arial" w:cs="Arial"/>
          <w:lang w:val="pt-BR"/>
        </w:rPr>
        <w:t>4.1.4. Para Sociedade Civil (sociedade simples): Inscrição do ato constitutivo e alterações no registro civil das pessoas jurídicas, acompanhada de prova da diretoria em exercício;</w:t>
      </w:r>
    </w:p>
    <w:p w14:paraId="2A1F208C">
      <w:pPr>
        <w:spacing w:line="340" w:lineRule="exact"/>
        <w:jc w:val="both"/>
        <w:rPr>
          <w:rFonts w:ascii="Arial" w:hAnsi="Arial" w:cs="Arial"/>
          <w:lang w:val="pt-BR"/>
        </w:rPr>
      </w:pPr>
      <w:r>
        <w:rPr>
          <w:rFonts w:ascii="Arial" w:hAnsi="Arial" w:cs="Arial"/>
          <w:lang w:val="pt-BR"/>
        </w:rPr>
        <w:t>4.1.5. Decreto de autorização, tratando-se de sociedade estrangeira em funcionamento no país e ato de registro ou autorização para funcionamento expedida pelo órgão competente, quando a atividade assim o exigir.</w:t>
      </w:r>
    </w:p>
    <w:p w14:paraId="1B420E32">
      <w:pPr>
        <w:spacing w:line="340" w:lineRule="exact"/>
        <w:jc w:val="both"/>
        <w:rPr>
          <w:rFonts w:ascii="Arial" w:hAnsi="Arial" w:cs="Arial"/>
          <w:lang w:val="pt-BR"/>
        </w:rPr>
      </w:pPr>
    </w:p>
    <w:p w14:paraId="07306C89">
      <w:pPr>
        <w:spacing w:line="340" w:lineRule="exact"/>
        <w:jc w:val="both"/>
        <w:rPr>
          <w:rFonts w:ascii="Arial" w:hAnsi="Arial" w:cs="Arial"/>
          <w:b/>
          <w:bCs/>
          <w:u w:val="single"/>
          <w:lang w:val="pt-BR"/>
        </w:rPr>
      </w:pPr>
      <w:r>
        <w:rPr>
          <w:rFonts w:ascii="Arial" w:hAnsi="Arial" w:cs="Arial"/>
          <w:b/>
          <w:bCs/>
          <w:u w:val="single"/>
          <w:lang w:val="pt-BR"/>
        </w:rPr>
        <w:t>4.2. REGULARIDADE FISCAL E TRABALHISTA</w:t>
      </w:r>
    </w:p>
    <w:p w14:paraId="67C076CB">
      <w:pPr>
        <w:spacing w:line="340" w:lineRule="exact"/>
        <w:jc w:val="both"/>
        <w:rPr>
          <w:rFonts w:ascii="Arial" w:hAnsi="Arial" w:cs="Arial"/>
          <w:lang w:val="pt-BR"/>
        </w:rPr>
      </w:pPr>
      <w:r>
        <w:rPr>
          <w:rFonts w:ascii="Arial" w:hAnsi="Arial" w:cs="Arial"/>
          <w:lang w:val="pt-BR"/>
        </w:rPr>
        <w:t>4.2.1.</w:t>
      </w:r>
      <w:r>
        <w:rPr>
          <w:rFonts w:ascii="Arial" w:hAnsi="Arial" w:cs="Arial"/>
          <w:b/>
          <w:bCs/>
          <w:lang w:val="pt-BR"/>
        </w:rPr>
        <w:t xml:space="preserve"> </w:t>
      </w:r>
      <w:r>
        <w:rPr>
          <w:rFonts w:ascii="Arial" w:hAnsi="Arial" w:cs="Arial"/>
          <w:lang w:val="pt-BR"/>
        </w:rPr>
        <w:t>Prova de inscrição no Cadastro Nacional de Pessoa Jurídica (CNPJ) do Ministério da Fazenda ou Comprovante de Inscrição e de Situação Cadastral, relativo ao domicílio (filial) ou sede (matriz) do licitante.</w:t>
      </w:r>
    </w:p>
    <w:p w14:paraId="5D9A3E55">
      <w:pPr>
        <w:spacing w:line="340" w:lineRule="exact"/>
        <w:jc w:val="both"/>
        <w:rPr>
          <w:rFonts w:ascii="Arial" w:hAnsi="Arial" w:cs="Arial"/>
          <w:lang w:val="pt-BR"/>
        </w:rPr>
      </w:pPr>
      <w:r>
        <w:rPr>
          <w:rFonts w:ascii="Arial" w:hAnsi="Arial" w:cs="Arial"/>
          <w:lang w:val="pt-BR"/>
        </w:rPr>
        <w:t>4.2.2.</w:t>
      </w:r>
      <w:r>
        <w:rPr>
          <w:rFonts w:ascii="Arial" w:hAnsi="Arial" w:cs="Arial"/>
          <w:b/>
          <w:bCs/>
          <w:lang w:val="pt-BR"/>
        </w:rPr>
        <w:t xml:space="preserve"> </w:t>
      </w:r>
      <w:r>
        <w:rPr>
          <w:rFonts w:ascii="Arial" w:hAnsi="Arial" w:cs="Arial"/>
          <w:lang w:val="pt-BR"/>
        </w:rPr>
        <w:t>Prova de inscrição no cadastro de contribuintes Estadual ou Municipal relativo ao domicílio (filial) ou sede (matriz) do licitante.</w:t>
      </w:r>
    </w:p>
    <w:p w14:paraId="01563500">
      <w:pPr>
        <w:spacing w:line="340" w:lineRule="exact"/>
        <w:jc w:val="both"/>
        <w:rPr>
          <w:rFonts w:ascii="Arial" w:hAnsi="Arial" w:cs="Arial"/>
          <w:lang w:val="pt-BR"/>
        </w:rPr>
      </w:pPr>
      <w:r>
        <w:rPr>
          <w:rFonts w:ascii="Arial" w:hAnsi="Arial" w:cs="Arial"/>
          <w:lang w:val="pt-BR"/>
        </w:rPr>
        <w:t>4.2.3. Prova de regularidade para com a Fazenda Federal que deverá ser comprovada através da apresentação de Certidão expedida pela Secretaria da Receita Federal, referente ao ramo de atividade do objeto licitado, relativa ao domicilio (filial) ou sede (matriz) do licitante, não havendo necessidade de apresentação de Certidão emitida pela Procuradoria da Fazenda Nacional.</w:t>
      </w:r>
    </w:p>
    <w:p w14:paraId="633BE69D">
      <w:pPr>
        <w:spacing w:line="340" w:lineRule="exact"/>
        <w:jc w:val="both"/>
        <w:rPr>
          <w:rFonts w:ascii="Arial" w:hAnsi="Arial" w:cs="Arial"/>
          <w:lang w:val="pt-BR"/>
        </w:rPr>
      </w:pPr>
      <w:r>
        <w:rPr>
          <w:rFonts w:ascii="Arial" w:hAnsi="Arial" w:cs="Arial"/>
          <w:lang w:val="pt-BR"/>
        </w:rPr>
        <w:t>4.2.4. Prova de regularidade para com a Fazenda Municipal referente ao ramo de atividade do objeto licitado, relativa ao domicilio (filial) ou sede (matriz) do licitante, que deverá ser comprovada através da apresentação da Certidão dos Tributos Mobiliários (ISSQN).</w:t>
      </w:r>
    </w:p>
    <w:p w14:paraId="0C0AF5EC">
      <w:pPr>
        <w:spacing w:line="340" w:lineRule="exact"/>
        <w:jc w:val="both"/>
        <w:rPr>
          <w:rFonts w:ascii="Arial" w:hAnsi="Arial" w:cs="Arial"/>
          <w:lang w:val="pt-BR"/>
        </w:rPr>
      </w:pPr>
      <w:r>
        <w:rPr>
          <w:rFonts w:ascii="Arial" w:hAnsi="Arial" w:cs="Arial"/>
          <w:lang w:val="pt-BR"/>
        </w:rPr>
        <w:t>4.2.5. Prova de regularidade relativa ao Fundo de Garantia por Tempo de Serviço – FGTS através do Certificado de Regularidade do FGTS – CRF, emitido pela Caixa Econômica Federal.</w:t>
      </w:r>
    </w:p>
    <w:p w14:paraId="1B89185B">
      <w:pPr>
        <w:spacing w:line="340" w:lineRule="exact"/>
        <w:jc w:val="both"/>
        <w:rPr>
          <w:rFonts w:ascii="Arial" w:hAnsi="Arial" w:cs="Arial"/>
          <w:lang w:val="pt-BR"/>
        </w:rPr>
      </w:pPr>
      <w:r>
        <w:rPr>
          <w:rFonts w:ascii="Arial" w:hAnsi="Arial" w:cs="Arial"/>
          <w:lang w:val="pt-BR"/>
        </w:rPr>
        <w:t>4.2.6. Prova de regularidade perante a Justiça do Trabalho, que deverá ser comprovada através da apresentação da Certidão Negativa de Débitos Trabalhistas (CNDT), conforme Lei Nº 12.440 de 07 de julho de 2012.</w:t>
      </w:r>
    </w:p>
    <w:p w14:paraId="757828AE">
      <w:pPr>
        <w:spacing w:line="340" w:lineRule="exact"/>
        <w:jc w:val="both"/>
        <w:rPr>
          <w:rFonts w:ascii="Arial" w:hAnsi="Arial" w:cs="Arial"/>
          <w:lang w:val="pt-BR"/>
        </w:rPr>
      </w:pPr>
      <w:r>
        <w:rPr>
          <w:rFonts w:ascii="Arial" w:hAnsi="Arial" w:cs="Arial"/>
          <w:lang w:val="pt-BR"/>
        </w:rPr>
        <w:t>4.2.7. As provas de regularidade deverão ser feitas por Certidão Negativa ou Certidão Positiva com efeitos de Negativa.</w:t>
      </w:r>
    </w:p>
    <w:p w14:paraId="1DBDA24F">
      <w:pPr>
        <w:spacing w:line="340" w:lineRule="exact"/>
        <w:jc w:val="both"/>
        <w:rPr>
          <w:rFonts w:ascii="Arial" w:hAnsi="Arial" w:cs="Arial"/>
          <w:lang w:val="pt-BR"/>
        </w:rPr>
      </w:pPr>
      <w:r>
        <w:rPr>
          <w:rFonts w:ascii="Arial" w:hAnsi="Arial" w:cs="Arial"/>
          <w:lang w:val="pt-BR"/>
        </w:rPr>
        <w:t>4.2.8. A licitante devidamente enquadrada como Microempresa ou Empresa de Pequeno Porte, em conformidade com a Lei Complementar nº 123/06, deverá apresentar os documentos relativos à regularidade fiscal e trabalhista, mesmo que apresentem alguma restrição.</w:t>
      </w:r>
    </w:p>
    <w:p w14:paraId="0F08775C">
      <w:pPr>
        <w:spacing w:line="340" w:lineRule="exact"/>
        <w:jc w:val="both"/>
        <w:rPr>
          <w:rFonts w:ascii="Arial" w:hAnsi="Arial" w:cs="Arial"/>
          <w:lang w:val="pt-BR"/>
        </w:rPr>
      </w:pPr>
      <w:r>
        <w:rPr>
          <w:rFonts w:ascii="Arial" w:hAnsi="Arial" w:cs="Arial"/>
          <w:lang w:val="pt-BR"/>
        </w:rPr>
        <w:t>4.2.9. Será concedido à licitante vencedora, enquadrada no item anterior, o prazo de 05 (cinco) dias úteis, prorrogável por igual período a critério da administração pública, para pagamento ou parcelamento do débito e para emissão de eventuais certidões negativas ou certidões positivas com efeito de certidão negativa.</w:t>
      </w:r>
    </w:p>
    <w:p w14:paraId="0D16DA36">
      <w:pPr>
        <w:spacing w:line="340" w:lineRule="exact"/>
        <w:jc w:val="both"/>
        <w:rPr>
          <w:rFonts w:ascii="Arial" w:hAnsi="Arial" w:cs="Arial"/>
          <w:lang w:val="pt-BR"/>
        </w:rPr>
      </w:pPr>
    </w:p>
    <w:p w14:paraId="52D7C2E9">
      <w:pPr>
        <w:spacing w:line="340" w:lineRule="exact"/>
        <w:jc w:val="both"/>
        <w:rPr>
          <w:rFonts w:ascii="Arial" w:hAnsi="Arial" w:cs="Arial"/>
          <w:b/>
          <w:bCs/>
          <w:u w:val="single"/>
          <w:lang w:val="pt-BR"/>
        </w:rPr>
      </w:pPr>
      <w:r>
        <w:rPr>
          <w:rFonts w:ascii="Arial" w:hAnsi="Arial" w:cs="Arial"/>
          <w:b/>
          <w:bCs/>
          <w:u w:val="single"/>
          <w:lang w:val="pt-BR"/>
        </w:rPr>
        <w:t>4.3. QUALIFICAÇÃO ECONÔMICO-FINANCEIRA</w:t>
      </w:r>
    </w:p>
    <w:p w14:paraId="3A5D5137">
      <w:pPr>
        <w:spacing w:line="340" w:lineRule="exact"/>
        <w:jc w:val="both"/>
        <w:rPr>
          <w:rFonts w:ascii="Arial" w:hAnsi="Arial" w:cs="Arial"/>
          <w:lang w:val="pt-BR"/>
        </w:rPr>
      </w:pPr>
      <w:r>
        <w:rPr>
          <w:rFonts w:ascii="Arial" w:hAnsi="Arial" w:cs="Arial"/>
          <w:lang w:val="pt-BR"/>
        </w:rPr>
        <w:t>4.3.1. Certidão negativa de falência ou recuperação judicial ou extrajudicial expedida pelo distribuidor(es) do domicílio (filial) ou sede (matriz) do licitante, com data não superior a 90 (noventa) dias da data limite para recebimento das propostas, se outro prazo não constar do documento.</w:t>
      </w:r>
    </w:p>
    <w:p w14:paraId="29018C64">
      <w:pPr>
        <w:spacing w:line="340" w:lineRule="exact"/>
        <w:jc w:val="both"/>
        <w:rPr>
          <w:rFonts w:ascii="Arial" w:hAnsi="Arial" w:cs="Arial"/>
          <w:lang w:val="pt-BR"/>
        </w:rPr>
      </w:pPr>
      <w:r>
        <w:rPr>
          <w:rFonts w:ascii="Arial" w:hAnsi="Arial" w:cs="Arial"/>
          <w:lang w:val="pt-BR"/>
        </w:rPr>
        <w:t>4.3.2 No caso de empresa em recuperação judicial ou extrajudicial será aceita certidão positiva, desde que acompanhada do Plano de Recuperação, devidamente homologado pelo juízo, em vigência, e que demonstre a capacidade de atendimento das exigências para a comprovação econômico-financeira previstas no edital.</w:t>
      </w:r>
    </w:p>
    <w:p w14:paraId="3B7390E6">
      <w:pPr>
        <w:spacing w:line="340" w:lineRule="exact"/>
        <w:jc w:val="both"/>
        <w:rPr>
          <w:rFonts w:ascii="Arial" w:hAnsi="Arial" w:cs="Arial"/>
          <w:lang w:val="pt-BR"/>
        </w:rPr>
      </w:pPr>
      <w:r>
        <w:rPr>
          <w:rFonts w:ascii="Arial" w:hAnsi="Arial" w:cs="Arial"/>
          <w:lang w:val="pt-BR"/>
        </w:rPr>
        <w:t>4.3.3. No caso de sociedade civil, a proponente deverá apresentar certidão dos processos cíveis em andamento, expedida pelo distribuidor da sede da pessoa jurídica, em data não superior a 90 (noventa) dias da data da abertura do certame, se outro prazo não constar do documento.</w:t>
      </w:r>
    </w:p>
    <w:p w14:paraId="5521A230">
      <w:pPr>
        <w:spacing w:line="340" w:lineRule="exact"/>
        <w:jc w:val="both"/>
        <w:rPr>
          <w:rFonts w:ascii="Arial" w:hAnsi="Arial" w:cs="Arial"/>
          <w:lang w:val="pt-BR"/>
        </w:rPr>
      </w:pPr>
    </w:p>
    <w:p w14:paraId="5B8AA6B6">
      <w:pPr>
        <w:spacing w:line="360" w:lineRule="auto"/>
        <w:jc w:val="both"/>
        <w:rPr>
          <w:rFonts w:ascii="Arial" w:hAnsi="Arial" w:cs="Arial"/>
          <w:b/>
          <w:bCs/>
          <w:u w:val="single"/>
        </w:rPr>
      </w:pPr>
      <w:r>
        <w:rPr>
          <w:rFonts w:ascii="Arial" w:hAnsi="Arial" w:cs="Arial"/>
          <w:b/>
          <w:bCs/>
          <w:u w:val="single"/>
        </w:rPr>
        <w:t>4.4 QUALIFICAÇÃO TÉCNICA</w:t>
      </w:r>
    </w:p>
    <w:p w14:paraId="790B9809">
      <w:pPr>
        <w:spacing w:line="360" w:lineRule="auto"/>
        <w:jc w:val="both"/>
        <w:rPr>
          <w:rFonts w:ascii="Arial" w:hAnsi="Arial" w:cs="Arial"/>
          <w:b/>
          <w:bCs/>
          <w:u w:val="single"/>
        </w:rPr>
      </w:pPr>
    </w:p>
    <w:p w14:paraId="712A882E">
      <w:pPr>
        <w:spacing w:line="360" w:lineRule="auto"/>
        <w:jc w:val="both"/>
        <w:rPr>
          <w:rFonts w:ascii="Arial" w:hAnsi="Arial" w:cs="Arial"/>
          <w:b/>
          <w:bCs/>
          <w:u w:val="single"/>
        </w:rPr>
      </w:pPr>
      <w:r>
        <w:rPr>
          <w:rFonts w:ascii="Arial" w:hAnsi="Arial" w:cs="Arial"/>
        </w:rPr>
        <w:t xml:space="preserve">4.4.1 Declaração que possui equipe Acadêmia capacitada com experiência em ministrar aulas, tanto no ensino médio, como fundamental, de português, matemática e matérias específicas. </w:t>
      </w:r>
    </w:p>
    <w:p w14:paraId="07B7346A">
      <w:pPr>
        <w:spacing w:line="360" w:lineRule="auto"/>
        <w:jc w:val="both"/>
        <w:rPr>
          <w:rFonts w:ascii="Arial" w:hAnsi="Arial" w:cs="Arial"/>
        </w:rPr>
      </w:pPr>
    </w:p>
    <w:p w14:paraId="1A6288F9">
      <w:pPr>
        <w:spacing w:line="360" w:lineRule="auto"/>
        <w:jc w:val="both"/>
        <w:rPr>
          <w:rFonts w:ascii="Arial" w:hAnsi="Arial" w:cs="Arial"/>
          <w:b/>
          <w:bCs/>
          <w:lang w:val="pt-BR"/>
        </w:rPr>
      </w:pPr>
      <w:r>
        <w:rPr>
          <w:rFonts w:ascii="Arial" w:hAnsi="Arial" w:cs="Arial"/>
          <w:b/>
          <w:bCs/>
          <w:lang w:val="pt-BR"/>
        </w:rPr>
        <w:t>5. MODELO DE EXECUÇÃO DO OBJETO, QUE CONSISTE NA DEFINIÇÃO DE COMO O CONTRATO DEVERÁ PRODUZIR OS RESULTADOS PRETENDIDOS DESDE O SEU INÍCIO ATÉ O SEU ENCERRAMENTO:</w:t>
      </w:r>
    </w:p>
    <w:p w14:paraId="0E8DA6C9">
      <w:pPr>
        <w:spacing w:line="360" w:lineRule="auto"/>
        <w:jc w:val="both"/>
        <w:rPr>
          <w:rFonts w:ascii="Arial" w:hAnsi="Arial" w:cs="Arial"/>
          <w:b/>
          <w:bCs/>
          <w:lang w:val="pt-BR"/>
        </w:rPr>
      </w:pPr>
    </w:p>
    <w:p w14:paraId="512D705A">
      <w:pPr>
        <w:spacing w:line="360" w:lineRule="auto"/>
        <w:jc w:val="both"/>
        <w:rPr>
          <w:rFonts w:ascii="Arial" w:hAnsi="Arial" w:cs="Arial"/>
          <w:b/>
          <w:lang w:val="pt-BR"/>
        </w:rPr>
      </w:pPr>
      <w:r>
        <w:rPr>
          <w:rFonts w:ascii="Arial" w:hAnsi="Arial" w:cs="Arial"/>
          <w:b/>
          <w:lang w:val="pt-BR"/>
        </w:rPr>
        <w:t>5.1. A Contratada deverá realizar as seguintes atividades:</w:t>
      </w:r>
    </w:p>
    <w:p w14:paraId="573C19DD">
      <w:pPr>
        <w:spacing w:line="360" w:lineRule="auto"/>
        <w:jc w:val="both"/>
        <w:rPr>
          <w:rFonts w:ascii="Arial" w:hAnsi="Arial" w:cs="Arial"/>
          <w:bCs/>
          <w:lang w:val="pt-BR"/>
        </w:rPr>
      </w:pPr>
      <w:r>
        <w:rPr>
          <w:rFonts w:ascii="Arial" w:hAnsi="Arial" w:cs="Arial"/>
          <w:bCs/>
          <w:lang w:val="pt-BR"/>
        </w:rPr>
        <w:t xml:space="preserve">a) Executar os serviços conforme especificações contidas neste Termo de Referência (quantidade de horas-aula, matérias), com alocação de professores com expertises nas matérias a serem lecionadas. </w:t>
      </w:r>
    </w:p>
    <w:p w14:paraId="37B92613">
      <w:pPr>
        <w:spacing w:line="360" w:lineRule="auto"/>
        <w:jc w:val="both"/>
        <w:rPr>
          <w:rFonts w:ascii="Arial" w:hAnsi="Arial" w:cs="Arial"/>
          <w:bCs/>
          <w:lang w:val="pt-BR"/>
        </w:rPr>
      </w:pPr>
      <w:r>
        <w:rPr>
          <w:rFonts w:ascii="Arial" w:hAnsi="Arial" w:cs="Arial"/>
          <w:bCs/>
          <w:lang w:val="pt-BR"/>
        </w:rPr>
        <w:t>b) Reparar, corrigir, remover ou substituir, às suas expensas, no total ou em parte, no prazo fixado pelo fiscal do contrato, os serviços efetuados em que se verificarem vícios, defeitos ou incorreções resultantes da execução ou dos materiais empregados.</w:t>
      </w:r>
    </w:p>
    <w:p w14:paraId="54F68B3B">
      <w:pPr>
        <w:spacing w:line="360" w:lineRule="auto"/>
        <w:jc w:val="both"/>
        <w:rPr>
          <w:rFonts w:ascii="Arial" w:hAnsi="Arial" w:cs="Arial"/>
          <w:bCs/>
          <w:lang w:val="pt-BR"/>
        </w:rPr>
      </w:pPr>
      <w:r>
        <w:rPr>
          <w:rFonts w:ascii="Arial" w:hAnsi="Arial" w:cs="Arial"/>
          <w:bCs/>
          <w:lang w:val="pt-BR"/>
        </w:rPr>
        <w:t>Executados, em conformidade com as normas e determinações em vigor</w:t>
      </w:r>
    </w:p>
    <w:p w14:paraId="11483898">
      <w:pPr>
        <w:spacing w:line="360" w:lineRule="auto"/>
        <w:jc w:val="both"/>
        <w:rPr>
          <w:rFonts w:ascii="Arial" w:hAnsi="Arial" w:cs="Arial"/>
          <w:bCs/>
          <w:lang w:val="pt-BR"/>
        </w:rPr>
      </w:pPr>
      <w:r>
        <w:rPr>
          <w:rFonts w:ascii="Arial" w:hAnsi="Arial" w:cs="Arial"/>
          <w:bCs/>
          <w:lang w:val="pt-BR"/>
        </w:rPr>
        <w:t>c). Submeter previamente, por escrito, à Contratante, para análise e aprovação, quaisquer mudanças nos métodos executivos que fujam às especificações do objeto.</w:t>
      </w:r>
    </w:p>
    <w:p w14:paraId="1AAFD0C0">
      <w:pPr>
        <w:spacing w:line="360" w:lineRule="auto"/>
        <w:jc w:val="both"/>
        <w:rPr>
          <w:rFonts w:ascii="Arial" w:hAnsi="Arial" w:cs="Arial"/>
          <w:bCs/>
          <w:lang w:val="pt-BR"/>
        </w:rPr>
      </w:pPr>
      <w:r>
        <w:rPr>
          <w:rFonts w:ascii="Arial" w:hAnsi="Arial" w:cs="Arial"/>
          <w:bCs/>
          <w:lang w:val="pt-BR"/>
        </w:rPr>
        <w:t>d) Manter durante toda a vigência do contrato, em compatibilidade com as obrigações assumidas, todas as condições de habilitação e qualificação exigidas para a contratação.</w:t>
      </w:r>
    </w:p>
    <w:p w14:paraId="65E80BB2">
      <w:pPr>
        <w:spacing w:line="360" w:lineRule="auto"/>
        <w:jc w:val="both"/>
        <w:rPr>
          <w:rFonts w:ascii="Arial" w:hAnsi="Arial" w:cs="Arial"/>
          <w:bCs/>
          <w:lang w:val="pt-BR"/>
        </w:rPr>
      </w:pPr>
      <w:r>
        <w:rPr>
          <w:rFonts w:ascii="Arial" w:hAnsi="Arial" w:cs="Arial"/>
          <w:bCs/>
          <w:lang w:val="pt-BR"/>
        </w:rPr>
        <w:t xml:space="preserve">e) Elaborar a lista de presença dos participantes; </w:t>
      </w:r>
    </w:p>
    <w:p w14:paraId="1215A37A">
      <w:pPr>
        <w:spacing w:line="360" w:lineRule="auto"/>
        <w:jc w:val="both"/>
        <w:rPr>
          <w:rFonts w:ascii="Arial" w:hAnsi="Arial" w:cs="Arial"/>
          <w:bCs/>
          <w:lang w:val="pt-BR"/>
        </w:rPr>
      </w:pPr>
      <w:r>
        <w:rPr>
          <w:rFonts w:ascii="Arial" w:hAnsi="Arial" w:cs="Arial"/>
          <w:bCs/>
          <w:lang w:val="pt-BR"/>
        </w:rPr>
        <w:t xml:space="preserve">f) Desenvolver atividades/exercícios durante às aulas visando capacitar os participantes para o concurso público; </w:t>
      </w:r>
    </w:p>
    <w:p w14:paraId="632D43CE">
      <w:pPr>
        <w:spacing w:line="360" w:lineRule="auto"/>
        <w:jc w:val="both"/>
        <w:rPr>
          <w:rFonts w:ascii="Arial" w:hAnsi="Arial" w:cs="Arial"/>
          <w:bCs/>
          <w:lang w:val="pt-BR"/>
        </w:rPr>
      </w:pPr>
      <w:r>
        <w:rPr>
          <w:rFonts w:ascii="Arial" w:hAnsi="Arial" w:cs="Arial"/>
          <w:bCs/>
          <w:lang w:val="pt-BR"/>
        </w:rPr>
        <w:t xml:space="preserve">g) Elaborar e encaminhar o material de apoio às aulas para todos os participantes; </w:t>
      </w:r>
    </w:p>
    <w:p w14:paraId="5A8F106C">
      <w:pPr>
        <w:spacing w:line="360" w:lineRule="auto"/>
        <w:jc w:val="both"/>
        <w:rPr>
          <w:rFonts w:ascii="Arial" w:hAnsi="Arial" w:cs="Arial"/>
          <w:bCs/>
          <w:lang w:val="pt-BR"/>
        </w:rPr>
      </w:pPr>
      <w:r>
        <w:rPr>
          <w:rFonts w:ascii="Arial" w:hAnsi="Arial" w:cs="Arial"/>
          <w:bCs/>
          <w:lang w:val="pt-BR"/>
        </w:rPr>
        <w:t>h) Responsabilizar-se pelas despesas relacionadas com professores e demais profissionais envolvidos na prestação dos serviços.</w:t>
      </w:r>
    </w:p>
    <w:p w14:paraId="3D75F03A">
      <w:pPr>
        <w:spacing w:line="360" w:lineRule="auto"/>
        <w:jc w:val="both"/>
        <w:rPr>
          <w:rFonts w:ascii="Arial" w:hAnsi="Arial" w:cs="Arial"/>
          <w:bCs/>
          <w:lang w:val="pt-BR"/>
        </w:rPr>
      </w:pPr>
      <w:r>
        <w:rPr>
          <w:rFonts w:ascii="Arial" w:hAnsi="Arial" w:cs="Arial"/>
          <w:bCs/>
          <w:lang w:val="pt-BR"/>
        </w:rPr>
        <w:t>I) Material: 01 (uma) apostila por aluno com conteúdo específico para concurso público de Português e Matemática, cedida pela empresa vencedora na primeira aula. O material do conteúdo específico será entregue aos alunos na primeira aula, porém em folhas A4, seguindo os mesmos critérios.</w:t>
      </w:r>
    </w:p>
    <w:p w14:paraId="708DB79C">
      <w:pPr>
        <w:spacing w:line="360" w:lineRule="auto"/>
        <w:jc w:val="both"/>
        <w:rPr>
          <w:rFonts w:ascii="Arial" w:hAnsi="Arial" w:cs="Arial"/>
          <w:b/>
          <w:i/>
          <w:iCs/>
          <w:lang w:val="pt-BR"/>
        </w:rPr>
      </w:pPr>
      <w:r>
        <w:rPr>
          <w:rFonts w:ascii="Arial" w:hAnsi="Arial" w:cs="Arial"/>
          <w:b/>
          <w:i/>
          <w:iCs/>
          <w:lang w:val="pt-BR"/>
        </w:rPr>
        <w:t>- Local: cedido pela Prefeitura Municipal de Rifaina-SP;</w:t>
      </w:r>
    </w:p>
    <w:p w14:paraId="07C9D403">
      <w:pPr>
        <w:spacing w:line="360" w:lineRule="auto"/>
        <w:jc w:val="both"/>
        <w:rPr>
          <w:rFonts w:ascii="Arial" w:hAnsi="Arial" w:cs="Arial"/>
          <w:b/>
          <w:i/>
          <w:iCs/>
          <w:lang w:val="pt-BR"/>
        </w:rPr>
      </w:pPr>
      <w:r>
        <w:rPr>
          <w:rFonts w:ascii="Arial" w:hAnsi="Arial" w:cs="Arial"/>
          <w:b/>
          <w:i/>
          <w:iCs/>
          <w:lang w:val="pt-BR"/>
        </w:rPr>
        <w:t>- Modalidade de ensino: presencial na cidade de Rifaina-SP;</w:t>
      </w:r>
    </w:p>
    <w:p w14:paraId="64D71FC6">
      <w:pPr>
        <w:spacing w:line="360" w:lineRule="auto"/>
        <w:jc w:val="both"/>
        <w:rPr>
          <w:rFonts w:ascii="Arial" w:hAnsi="Arial" w:cs="Arial"/>
          <w:b/>
          <w:i/>
          <w:iCs/>
          <w:lang w:val="pt-BR"/>
        </w:rPr>
      </w:pPr>
      <w:r>
        <w:rPr>
          <w:rFonts w:ascii="Arial" w:hAnsi="Arial" w:cs="Arial"/>
          <w:b/>
          <w:i/>
          <w:iCs/>
          <w:lang w:val="pt-BR"/>
        </w:rPr>
        <w:t>- Equipe: as aulas: Ministradas por professores capacitados, com formação especifica para cada área de atuação Portugues e Matematica e com experiência em aulas preparatórias para concursos públicos;</w:t>
      </w:r>
    </w:p>
    <w:p w14:paraId="2BEAE0F9">
      <w:pPr>
        <w:spacing w:line="360" w:lineRule="auto"/>
        <w:jc w:val="both"/>
        <w:rPr>
          <w:rFonts w:ascii="Arial" w:hAnsi="Arial" w:cs="Arial"/>
          <w:b/>
          <w:i/>
          <w:iCs/>
          <w:lang w:val="pt-BR"/>
        </w:rPr>
      </w:pPr>
      <w:r>
        <w:rPr>
          <w:rFonts w:ascii="Arial" w:hAnsi="Arial" w:cs="Arial"/>
          <w:b/>
          <w:i/>
          <w:iCs/>
          <w:lang w:val="pt-BR"/>
        </w:rPr>
        <w:t>- Deslocamento: os custos de viagem e deslocamento serão pagos aos professores pela empresa vencedora;</w:t>
      </w:r>
    </w:p>
    <w:p w14:paraId="6CC57577">
      <w:pPr>
        <w:spacing w:line="360" w:lineRule="auto"/>
        <w:jc w:val="both"/>
        <w:rPr>
          <w:rFonts w:ascii="Arial" w:hAnsi="Arial" w:cs="Arial"/>
          <w:b/>
          <w:i/>
          <w:iCs/>
          <w:lang w:val="pt-BR"/>
        </w:rPr>
      </w:pPr>
      <w:r>
        <w:rPr>
          <w:rFonts w:ascii="Arial" w:hAnsi="Arial" w:cs="Arial"/>
          <w:b/>
          <w:i/>
          <w:iCs/>
          <w:lang w:val="pt-BR"/>
        </w:rPr>
        <w:t>- Organização das aulas: explanação teórica + prática de exercícios de concurso. Adicionalmente, serão enviados exercícios extras com gabarito para estudo em casa.</w:t>
      </w:r>
    </w:p>
    <w:p w14:paraId="6E383B3B">
      <w:pPr>
        <w:spacing w:line="360" w:lineRule="auto"/>
        <w:jc w:val="both"/>
        <w:rPr>
          <w:rFonts w:ascii="Arial" w:hAnsi="Arial" w:cs="Arial"/>
          <w:bCs/>
          <w:lang w:val="pt-BR"/>
        </w:rPr>
      </w:pPr>
    </w:p>
    <w:p w14:paraId="7E4540F0">
      <w:pPr>
        <w:spacing w:line="360" w:lineRule="auto"/>
        <w:jc w:val="both"/>
        <w:rPr>
          <w:rFonts w:ascii="Arial" w:hAnsi="Arial" w:cs="Arial"/>
          <w:b/>
          <w:bCs/>
          <w:lang w:val="pt-BR"/>
        </w:rPr>
      </w:pPr>
      <w:r>
        <w:rPr>
          <w:rFonts w:ascii="Arial" w:hAnsi="Arial" w:cs="Arial"/>
          <w:b/>
          <w:bCs/>
          <w:lang w:val="pt-BR"/>
        </w:rPr>
        <w:t>5.2. A Contratante deverá realizar às seguintes atividades:</w:t>
      </w:r>
    </w:p>
    <w:p w14:paraId="41D936CA">
      <w:pPr>
        <w:spacing w:line="360" w:lineRule="auto"/>
        <w:jc w:val="both"/>
        <w:rPr>
          <w:rFonts w:ascii="Arial" w:hAnsi="Arial" w:cs="Arial"/>
          <w:lang w:val="pt-BR"/>
        </w:rPr>
      </w:pPr>
      <w:r>
        <w:rPr>
          <w:rFonts w:ascii="Arial" w:hAnsi="Arial" w:cs="Arial"/>
          <w:lang w:val="pt-BR"/>
        </w:rPr>
        <w:t>a) Exigir o cumprimento de todas as obrigações assumidas pela Contratada, de acordo com as cláusulas contratuais e os termos de sua proposta;</w:t>
      </w:r>
    </w:p>
    <w:p w14:paraId="4517CA1C">
      <w:pPr>
        <w:spacing w:line="360" w:lineRule="auto"/>
        <w:jc w:val="both"/>
        <w:rPr>
          <w:rFonts w:ascii="Arial" w:hAnsi="Arial" w:cs="Arial"/>
          <w:lang w:val="pt-BR"/>
        </w:rPr>
      </w:pPr>
      <w:r>
        <w:rPr>
          <w:rFonts w:ascii="Arial" w:hAnsi="Arial" w:cs="Arial"/>
          <w:lang w:val="pt-BR"/>
        </w:rPr>
        <w:t>b) 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3CB16F23">
      <w:pPr>
        <w:spacing w:line="360" w:lineRule="auto"/>
        <w:jc w:val="both"/>
        <w:rPr>
          <w:rFonts w:ascii="Arial" w:hAnsi="Arial" w:cs="Arial"/>
          <w:lang w:val="pt-BR"/>
        </w:rPr>
      </w:pPr>
      <w:r>
        <w:rPr>
          <w:rFonts w:ascii="Arial" w:hAnsi="Arial" w:cs="Arial"/>
          <w:lang w:val="pt-BR"/>
        </w:rPr>
        <w:t xml:space="preserve">c) Enviar, em tempo hábil, a lista de inscrição dos interessados que irão participar do curso preparatório; </w:t>
      </w:r>
    </w:p>
    <w:p w14:paraId="7E0158D1">
      <w:pPr>
        <w:spacing w:line="360" w:lineRule="auto"/>
        <w:jc w:val="both"/>
        <w:rPr>
          <w:rFonts w:ascii="Arial" w:hAnsi="Arial" w:cs="Arial"/>
          <w:lang w:val="pt-BR"/>
        </w:rPr>
      </w:pPr>
      <w:r>
        <w:rPr>
          <w:rFonts w:ascii="Arial" w:hAnsi="Arial" w:cs="Arial"/>
          <w:lang w:val="pt-BR"/>
        </w:rPr>
        <w:t xml:space="preserve">d) Fornecer a estrutura necessária (v.g. local) para a Contratada, junto com os profissionais capacitados, possem desempenhar os serviços contratados. </w:t>
      </w:r>
    </w:p>
    <w:p w14:paraId="14B95898">
      <w:pPr>
        <w:spacing w:line="360" w:lineRule="auto"/>
        <w:jc w:val="both"/>
        <w:rPr>
          <w:rFonts w:ascii="Arial" w:hAnsi="Arial" w:cs="Arial"/>
          <w:lang w:val="pt-BR"/>
        </w:rPr>
      </w:pPr>
      <w:r>
        <w:rPr>
          <w:rFonts w:ascii="Arial" w:hAnsi="Arial" w:cs="Arial"/>
          <w:lang w:val="pt-BR"/>
        </w:rPr>
        <w:t xml:space="preserve">e) Pagar à Contratada o valor resultante da prestação do serviço, no prazo e condições estabelecidas neste Termo de Referência. </w:t>
      </w:r>
    </w:p>
    <w:p w14:paraId="25886CB4">
      <w:pPr>
        <w:spacing w:line="340" w:lineRule="exact"/>
        <w:jc w:val="both"/>
        <w:rPr>
          <w:rFonts w:ascii="Arial" w:hAnsi="Arial" w:cs="Arial"/>
          <w:lang w:val="pt-BR"/>
        </w:rPr>
      </w:pPr>
    </w:p>
    <w:p w14:paraId="7DBEF2AE">
      <w:pPr>
        <w:spacing w:line="340" w:lineRule="exact"/>
        <w:jc w:val="both"/>
        <w:rPr>
          <w:rFonts w:ascii="Arial" w:hAnsi="Arial" w:cs="Arial"/>
          <w:b/>
          <w:bCs/>
          <w:lang w:val="pt-BR"/>
        </w:rPr>
      </w:pPr>
      <w:r>
        <w:rPr>
          <w:rFonts w:ascii="Arial" w:hAnsi="Arial" w:cs="Arial"/>
          <w:b/>
          <w:bCs/>
          <w:lang w:val="pt-BR"/>
        </w:rPr>
        <w:t>6. MODELO DE GESTÃO DO CONTRATO, QUE DESCREVE COMO A EXECUÇÃO DO OBJETO SERÁ ACOMPANHADA E FISCALIZADA PELO ÓRGÃO OU ENTIDADE:</w:t>
      </w:r>
    </w:p>
    <w:p w14:paraId="2170ED61">
      <w:pPr>
        <w:spacing w:line="340" w:lineRule="exact"/>
        <w:jc w:val="both"/>
        <w:rPr>
          <w:rFonts w:ascii="Arial" w:hAnsi="Arial" w:cs="Arial"/>
          <w:lang w:val="pt-BR"/>
        </w:rPr>
      </w:pPr>
      <w:r>
        <w:rPr>
          <w:rFonts w:ascii="Arial" w:hAnsi="Arial" w:cs="Arial"/>
          <w:lang w:val="pt-BR"/>
        </w:rPr>
        <w:t xml:space="preserve">6.1. A Fiscalização do contrato será exercida por Lilian Carla França, a qual incumbirá acompanhar a execução dos serviços, determinando a CONTRATADA as providências necessárias ao regular e efetivo cumprimento do contrato, adotando e enquadrando as infrações contratuais constatadas, comunicando as mesmas ao seu superior hierárquico. </w:t>
      </w:r>
    </w:p>
    <w:p w14:paraId="044F78EF">
      <w:pPr>
        <w:spacing w:line="340" w:lineRule="exact"/>
        <w:jc w:val="both"/>
        <w:rPr>
          <w:rFonts w:ascii="Arial" w:hAnsi="Arial" w:cs="Arial"/>
          <w:lang w:val="pt-BR"/>
        </w:rPr>
      </w:pPr>
      <w:r>
        <w:rPr>
          <w:rFonts w:ascii="Arial" w:hAnsi="Arial" w:cs="Arial"/>
          <w:lang w:val="pt-BR"/>
        </w:rPr>
        <w:t>6.2. A Fiscalização deverá:</w:t>
      </w:r>
    </w:p>
    <w:p w14:paraId="77DF225E">
      <w:pPr>
        <w:spacing w:line="340" w:lineRule="exact"/>
        <w:jc w:val="both"/>
        <w:rPr>
          <w:rFonts w:ascii="Arial" w:hAnsi="Arial" w:cs="Arial"/>
          <w:lang w:val="pt-BR"/>
        </w:rPr>
      </w:pPr>
      <w:r>
        <w:rPr>
          <w:rFonts w:ascii="Arial" w:hAnsi="Arial" w:cs="Arial"/>
          <w:lang w:val="pt-BR"/>
        </w:rPr>
        <w:t>a) Acompanhar a execução dos serviços, determinando a CONTRATADA as providências necessárias ao regular e efetivo cumprimento do contrato, bem como anotar e enquadrar as infrações contratuais constatadas, comunicando-as a quem de direito;</w:t>
      </w:r>
    </w:p>
    <w:p w14:paraId="46365D2B">
      <w:pPr>
        <w:spacing w:line="340" w:lineRule="exact"/>
        <w:jc w:val="both"/>
        <w:rPr>
          <w:rFonts w:ascii="Arial" w:hAnsi="Arial" w:cs="Arial"/>
          <w:lang w:val="pt-BR"/>
        </w:rPr>
      </w:pPr>
      <w:r>
        <w:rPr>
          <w:rFonts w:ascii="Arial" w:hAnsi="Arial" w:cs="Arial"/>
          <w:lang w:val="pt-BR"/>
        </w:rPr>
        <w:t>b) Quando julgá-las corretas, atestar a(s) Nota(s) Fiscal(is) e visar os demais documentos, porventura apresentados pela CONTRATADA com vistas a possibilitar o efetivo pagamento dos serviços prestados em conformidade com o contrato</w:t>
      </w:r>
    </w:p>
    <w:p w14:paraId="2EA11F8D">
      <w:pPr>
        <w:spacing w:line="340" w:lineRule="exact"/>
        <w:jc w:val="both"/>
        <w:rPr>
          <w:rFonts w:ascii="Arial" w:hAnsi="Arial" w:cs="Arial"/>
          <w:lang w:val="pt-BR"/>
        </w:rPr>
      </w:pPr>
    </w:p>
    <w:p w14:paraId="76443165">
      <w:pPr>
        <w:spacing w:line="340" w:lineRule="exact"/>
        <w:jc w:val="both"/>
        <w:rPr>
          <w:rFonts w:ascii="Arial" w:hAnsi="Arial" w:cs="Arial"/>
          <w:b/>
          <w:bCs/>
          <w:lang w:val="pt-BR"/>
        </w:rPr>
      </w:pPr>
      <w:r>
        <w:rPr>
          <w:rFonts w:ascii="Arial" w:hAnsi="Arial" w:cs="Arial"/>
          <w:b/>
          <w:bCs/>
          <w:lang w:val="pt-BR"/>
        </w:rPr>
        <w:t>7. DO PAGAMENTO</w:t>
      </w:r>
    </w:p>
    <w:p w14:paraId="3127F357">
      <w:pPr>
        <w:spacing w:line="340" w:lineRule="exact"/>
        <w:jc w:val="both"/>
        <w:rPr>
          <w:rFonts w:ascii="Arial" w:hAnsi="Arial" w:cs="Arial"/>
        </w:rPr>
      </w:pPr>
      <w:r>
        <w:rPr>
          <w:rFonts w:ascii="Arial" w:hAnsi="Arial" w:cs="Arial"/>
          <w:lang w:val="pt-BR"/>
        </w:rPr>
        <w:t xml:space="preserve">7.1. </w:t>
      </w:r>
      <w:r>
        <w:rPr>
          <w:rFonts w:ascii="Arial" w:hAnsi="Arial" w:cs="Arial"/>
        </w:rPr>
        <w:t>Os pagamentos pelos serviços prestados serão efetuados até o décimo dia útil do mês subseqüente, mediante apresentação do competente documento fiscal.</w:t>
      </w:r>
    </w:p>
    <w:p w14:paraId="64AF2FFD">
      <w:pPr>
        <w:spacing w:line="340" w:lineRule="exact"/>
        <w:jc w:val="both"/>
        <w:rPr>
          <w:rFonts w:ascii="Arial" w:hAnsi="Arial" w:cs="Arial"/>
          <w:lang w:val="pt-BR"/>
        </w:rPr>
      </w:pPr>
      <w:r>
        <w:rPr>
          <w:rFonts w:ascii="Arial" w:hAnsi="Arial" w:cs="Arial"/>
        </w:rPr>
        <w:t xml:space="preserve">7.2.Os pagamentos serão efetuados através de cheque nominal em favor da contratada, a ser retirado na Tesouraria Municipal ou ainda podendo ser depositado em conta corrente em nome da CONTRATADA. </w:t>
      </w:r>
    </w:p>
    <w:p w14:paraId="2FD0DF84">
      <w:pPr>
        <w:spacing w:line="340" w:lineRule="exact"/>
        <w:jc w:val="both"/>
        <w:rPr>
          <w:rFonts w:ascii="Arial" w:hAnsi="Arial" w:cs="Arial"/>
          <w:lang w:val="pt-BR"/>
        </w:rPr>
      </w:pPr>
    </w:p>
    <w:p w14:paraId="7B1BA64A">
      <w:pPr>
        <w:spacing w:line="340" w:lineRule="exact"/>
        <w:jc w:val="both"/>
        <w:rPr>
          <w:rFonts w:ascii="Arial" w:hAnsi="Arial" w:cs="Arial"/>
          <w:b/>
          <w:bCs/>
        </w:rPr>
      </w:pPr>
      <w:r>
        <w:rPr>
          <w:rFonts w:ascii="Arial" w:hAnsi="Arial" w:cs="Arial"/>
          <w:b/>
          <w:bCs/>
        </w:rPr>
        <w:t>8. DA ESTIMATIVA DO VALOR DA CONTRATAÇÃO</w:t>
      </w:r>
    </w:p>
    <w:p w14:paraId="6EC74ED4">
      <w:pPr>
        <w:spacing w:line="340" w:lineRule="exact"/>
        <w:jc w:val="both"/>
        <w:rPr>
          <w:rFonts w:ascii="Arial" w:hAnsi="Arial" w:cs="Arial"/>
          <w:lang w:val="pt-BR"/>
        </w:rPr>
      </w:pPr>
      <w:r>
        <w:rPr>
          <w:rFonts w:ascii="Arial" w:hAnsi="Arial" w:cs="Arial"/>
          <w:lang w:val="pt-BR"/>
        </w:rPr>
        <w:t>8.1. Para fins de elaboração do valor estimado da contratação, foram observadas as regras constantes do § 1º do art. 23 da Lei Federal n. 14.133/2021:</w:t>
      </w:r>
    </w:p>
    <w:p w14:paraId="6F281539">
      <w:pPr>
        <w:spacing w:line="340" w:lineRule="exact"/>
        <w:jc w:val="both"/>
        <w:rPr>
          <w:rFonts w:ascii="Arial" w:hAnsi="Arial" w:cs="Arial"/>
          <w:b/>
          <w:bCs/>
          <w:lang w:val="pt-BR"/>
        </w:rPr>
      </w:pPr>
    </w:p>
    <w:p w14:paraId="6FC30F6F">
      <w:pPr>
        <w:ind w:left="2268"/>
        <w:jc w:val="both"/>
        <w:rPr>
          <w:rFonts w:ascii="Arial" w:hAnsi="Arial" w:cs="Arial"/>
          <w:sz w:val="20"/>
          <w:szCs w:val="20"/>
          <w:lang w:val="pt-BR"/>
        </w:rPr>
      </w:pPr>
      <w:r>
        <w:rPr>
          <w:rFonts w:ascii="Arial" w:hAnsi="Arial" w:cs="Arial"/>
          <w:sz w:val="20"/>
          <w:szCs w:val="20"/>
          <w:lang w:val="pt-BR"/>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29340C89">
      <w:pPr>
        <w:ind w:left="2268"/>
        <w:jc w:val="both"/>
        <w:rPr>
          <w:rFonts w:ascii="Arial" w:hAnsi="Arial" w:cs="Arial"/>
          <w:sz w:val="20"/>
          <w:szCs w:val="20"/>
          <w:lang w:val="pt-BR"/>
        </w:rPr>
      </w:pPr>
      <w:r>
        <w:rPr>
          <w:rFonts w:ascii="Arial" w:hAnsi="Arial" w:cs="Arial"/>
          <w:sz w:val="20"/>
          <w:szCs w:val="20"/>
          <w:lang w:val="pt-BR"/>
        </w:rPr>
        <w:t>I – Composição de custos unitários menores ou iguais à mediana do item correspondente no painel para consulta de preços ou no banco de preços em saúde disponíveis no Portal Nacional de Contratações Públicas (PNCP);</w:t>
      </w:r>
    </w:p>
    <w:p w14:paraId="4CD1BD4F">
      <w:pPr>
        <w:ind w:left="2268"/>
        <w:jc w:val="both"/>
        <w:rPr>
          <w:rFonts w:ascii="Arial" w:hAnsi="Arial" w:cs="Arial"/>
          <w:sz w:val="20"/>
          <w:szCs w:val="20"/>
          <w:lang w:val="pt-BR"/>
        </w:rPr>
      </w:pPr>
      <w:r>
        <w:rPr>
          <w:rFonts w:ascii="Arial" w:hAnsi="Arial" w:cs="Arial"/>
          <w:sz w:val="20"/>
          <w:szCs w:val="20"/>
          <w:lang w:val="pt-BR"/>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25585BDD">
      <w:pPr>
        <w:ind w:left="2268"/>
        <w:jc w:val="both"/>
        <w:rPr>
          <w:rFonts w:ascii="Arial" w:hAnsi="Arial" w:cs="Arial"/>
          <w:sz w:val="20"/>
          <w:szCs w:val="20"/>
          <w:lang w:val="pt-BR"/>
        </w:rPr>
      </w:pPr>
      <w:r>
        <w:rPr>
          <w:rFonts w:ascii="Arial" w:hAnsi="Arial" w:cs="Arial"/>
          <w:sz w:val="20"/>
          <w:szCs w:val="20"/>
          <w:lang w:val="pt-BR"/>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49C8F0CC">
      <w:pPr>
        <w:spacing w:line="340" w:lineRule="exact"/>
        <w:jc w:val="both"/>
        <w:rPr>
          <w:rFonts w:ascii="Arial" w:hAnsi="Arial" w:cs="Arial"/>
          <w:b/>
          <w:bCs/>
          <w:lang w:val="pt-BR"/>
        </w:rPr>
      </w:pPr>
    </w:p>
    <w:p w14:paraId="3CCA8ED6">
      <w:pPr>
        <w:spacing w:line="340" w:lineRule="exact"/>
        <w:jc w:val="both"/>
        <w:rPr>
          <w:rFonts w:ascii="Arial" w:hAnsi="Arial" w:cs="Arial"/>
          <w:lang w:val="pt-BR"/>
        </w:rPr>
      </w:pPr>
      <w:r>
        <w:rPr>
          <w:rFonts w:ascii="Arial" w:hAnsi="Arial" w:cs="Arial"/>
          <w:lang w:val="pt-BR"/>
        </w:rPr>
        <w:t>Destarte com fundamento nos atos normativos acima referenciados, colhe-se a seguinte fonte de consulta de valores:</w:t>
      </w:r>
    </w:p>
    <w:p w14:paraId="41D68195">
      <w:pPr>
        <w:spacing w:line="340" w:lineRule="exact"/>
        <w:jc w:val="both"/>
        <w:rPr>
          <w:rFonts w:ascii="Arial" w:hAnsi="Arial" w:cs="Arial"/>
          <w:lang w:val="pt-BR"/>
        </w:rPr>
      </w:pPr>
    </w:p>
    <w:tbl>
      <w:tblPr>
        <w:tblStyle w:val="28"/>
        <w:tblpPr w:leftFromText="141" w:rightFromText="141" w:vertAnchor="text" w:tblpXSpec="center" w:tblpY="1"/>
        <w:tblOverlap w:val="never"/>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551"/>
        <w:gridCol w:w="2551"/>
      </w:tblGrid>
      <w:tr w14:paraId="23B7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D3602CD">
            <w:pPr>
              <w:pStyle w:val="30"/>
              <w:spacing w:line="360" w:lineRule="auto"/>
              <w:jc w:val="center"/>
              <w:rPr>
                <w:rFonts w:ascii="Arial" w:hAnsi="Arial" w:cs="Arial"/>
                <w:b/>
                <w:bCs/>
                <w:sz w:val="20"/>
                <w:szCs w:val="20"/>
              </w:rPr>
            </w:pPr>
            <w:r>
              <w:rPr>
                <w:rFonts w:ascii="Arial" w:hAnsi="Arial" w:cs="Arial"/>
                <w:b/>
                <w:bCs/>
                <w:sz w:val="20"/>
                <w:szCs w:val="20"/>
              </w:rPr>
              <w:t>Fornecedor consultado</w:t>
            </w:r>
          </w:p>
        </w:tc>
        <w:tc>
          <w:tcPr>
            <w:tcW w:w="2551" w:type="dxa"/>
          </w:tcPr>
          <w:p w14:paraId="7C164BDC">
            <w:pPr>
              <w:pStyle w:val="30"/>
              <w:spacing w:line="360" w:lineRule="auto"/>
              <w:jc w:val="center"/>
              <w:rPr>
                <w:rFonts w:ascii="Arial" w:hAnsi="Arial" w:cs="Arial"/>
                <w:b/>
                <w:bCs/>
                <w:sz w:val="20"/>
                <w:szCs w:val="20"/>
              </w:rPr>
            </w:pPr>
            <w:r>
              <w:rPr>
                <w:rFonts w:ascii="Arial" w:hAnsi="Arial" w:cs="Arial"/>
                <w:b/>
                <w:bCs/>
                <w:sz w:val="20"/>
                <w:szCs w:val="20"/>
              </w:rPr>
              <w:t>Valor por aluno – Fundamental (incluído material)</w:t>
            </w:r>
          </w:p>
        </w:tc>
        <w:tc>
          <w:tcPr>
            <w:tcW w:w="2551" w:type="dxa"/>
          </w:tcPr>
          <w:p w14:paraId="7E692B82">
            <w:pPr>
              <w:pStyle w:val="30"/>
              <w:spacing w:line="360" w:lineRule="auto"/>
              <w:jc w:val="center"/>
              <w:rPr>
                <w:rFonts w:ascii="Arial" w:hAnsi="Arial" w:cs="Arial"/>
                <w:b/>
                <w:bCs/>
                <w:sz w:val="20"/>
                <w:szCs w:val="20"/>
              </w:rPr>
            </w:pPr>
            <w:r>
              <w:rPr>
                <w:rFonts w:ascii="Arial" w:hAnsi="Arial" w:cs="Arial"/>
                <w:b/>
                <w:bCs/>
                <w:sz w:val="20"/>
                <w:szCs w:val="20"/>
              </w:rPr>
              <w:t>Valor por aluno – Médio (incluído material)</w:t>
            </w:r>
          </w:p>
        </w:tc>
      </w:tr>
      <w:tr w14:paraId="6E61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0615805">
            <w:pPr>
              <w:pStyle w:val="30"/>
              <w:spacing w:line="360" w:lineRule="auto"/>
              <w:rPr>
                <w:rFonts w:ascii="Arial" w:hAnsi="Arial" w:cs="Arial"/>
                <w:b/>
                <w:bCs/>
              </w:rPr>
            </w:pPr>
            <w:r>
              <w:rPr>
                <w:rFonts w:ascii="Arial" w:hAnsi="Arial" w:cs="Arial"/>
                <w:b/>
                <w:bCs/>
              </w:rPr>
              <w:t>Alpe Ensino de Idiomas Ltda</w:t>
            </w:r>
          </w:p>
        </w:tc>
        <w:tc>
          <w:tcPr>
            <w:tcW w:w="2551" w:type="dxa"/>
            <w:vAlign w:val="center"/>
          </w:tcPr>
          <w:p w14:paraId="717A9FAA">
            <w:pPr>
              <w:pStyle w:val="30"/>
              <w:spacing w:line="360" w:lineRule="auto"/>
              <w:jc w:val="center"/>
              <w:rPr>
                <w:rFonts w:ascii="Arial" w:hAnsi="Arial" w:cs="Arial"/>
                <w:b/>
                <w:bCs/>
              </w:rPr>
            </w:pPr>
            <w:r>
              <w:rPr>
                <w:rFonts w:ascii="Arial" w:hAnsi="Arial" w:cs="Arial"/>
                <w:b/>
                <w:bCs/>
              </w:rPr>
              <w:t>R$ 300,00</w:t>
            </w:r>
          </w:p>
        </w:tc>
        <w:tc>
          <w:tcPr>
            <w:tcW w:w="2551" w:type="dxa"/>
            <w:vAlign w:val="center"/>
          </w:tcPr>
          <w:p w14:paraId="084C3386">
            <w:pPr>
              <w:pStyle w:val="30"/>
              <w:spacing w:line="360" w:lineRule="auto"/>
              <w:jc w:val="center"/>
              <w:rPr>
                <w:rFonts w:ascii="Arial" w:hAnsi="Arial" w:cs="Arial"/>
                <w:b/>
                <w:bCs/>
              </w:rPr>
            </w:pPr>
            <w:r>
              <w:rPr>
                <w:rFonts w:ascii="Arial" w:hAnsi="Arial" w:cs="Arial"/>
                <w:b/>
                <w:bCs/>
              </w:rPr>
              <w:t>R$ 365,00</w:t>
            </w:r>
          </w:p>
        </w:tc>
      </w:tr>
      <w:tr w14:paraId="5234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596C9AC">
            <w:pPr>
              <w:pStyle w:val="30"/>
              <w:spacing w:line="360" w:lineRule="auto"/>
              <w:rPr>
                <w:rFonts w:ascii="Arial" w:hAnsi="Arial" w:cs="Arial"/>
                <w:b/>
                <w:bCs/>
              </w:rPr>
            </w:pPr>
            <w:r>
              <w:rPr>
                <w:rFonts w:ascii="Arial" w:hAnsi="Arial" w:cs="Arial"/>
                <w:b/>
                <w:bCs/>
              </w:rPr>
              <w:t>SÓLON CONCURSOS, ASSESSORIA E CAPACITAÇÃO LTDA</w:t>
            </w:r>
          </w:p>
        </w:tc>
        <w:tc>
          <w:tcPr>
            <w:tcW w:w="2551" w:type="dxa"/>
            <w:vAlign w:val="center"/>
          </w:tcPr>
          <w:p w14:paraId="24C38CC0">
            <w:pPr>
              <w:pStyle w:val="30"/>
              <w:spacing w:line="360" w:lineRule="auto"/>
              <w:jc w:val="center"/>
              <w:rPr>
                <w:rFonts w:ascii="Arial" w:hAnsi="Arial" w:cs="Arial"/>
                <w:b/>
                <w:bCs/>
              </w:rPr>
            </w:pPr>
            <w:r>
              <w:rPr>
                <w:rFonts w:ascii="Arial" w:hAnsi="Arial" w:cs="Arial"/>
                <w:b/>
                <w:bCs/>
              </w:rPr>
              <w:t>R$ 330,00</w:t>
            </w:r>
          </w:p>
        </w:tc>
        <w:tc>
          <w:tcPr>
            <w:tcW w:w="2551" w:type="dxa"/>
            <w:vAlign w:val="center"/>
          </w:tcPr>
          <w:p w14:paraId="7CFB5D3D">
            <w:pPr>
              <w:pStyle w:val="30"/>
              <w:spacing w:line="360" w:lineRule="auto"/>
              <w:jc w:val="center"/>
              <w:rPr>
                <w:rFonts w:ascii="Arial" w:hAnsi="Arial" w:cs="Arial"/>
                <w:b/>
                <w:bCs/>
              </w:rPr>
            </w:pPr>
            <w:r>
              <w:rPr>
                <w:rFonts w:ascii="Arial" w:hAnsi="Arial" w:cs="Arial"/>
                <w:b/>
                <w:bCs/>
              </w:rPr>
              <w:t>R$ 345,00</w:t>
            </w:r>
          </w:p>
        </w:tc>
      </w:tr>
    </w:tbl>
    <w:p w14:paraId="54CA8BCA">
      <w:pPr>
        <w:spacing w:line="340" w:lineRule="exact"/>
        <w:jc w:val="both"/>
        <w:rPr>
          <w:rFonts w:ascii="Arial" w:hAnsi="Arial" w:cs="Arial"/>
          <w:lang w:val="pt-BR"/>
        </w:rPr>
      </w:pPr>
    </w:p>
    <w:p w14:paraId="308FA76D">
      <w:pPr>
        <w:pStyle w:val="30"/>
        <w:spacing w:line="360" w:lineRule="auto"/>
        <w:rPr>
          <w:rFonts w:ascii="Arial" w:hAnsi="Arial" w:cs="Arial"/>
        </w:rPr>
      </w:pPr>
      <w:r>
        <w:rPr>
          <w:rFonts w:ascii="Arial" w:hAnsi="Arial" w:cs="Arial"/>
        </w:rPr>
        <w:t>8.2. Em observância ao art. 23, §1º, II, da Lei 14.133/21, com base no levantamento de mercado (utilizando-se da média) temos as seguintes estimativas do valor da contratação:</w:t>
      </w:r>
    </w:p>
    <w:p w14:paraId="1216BAF8">
      <w:pPr>
        <w:pStyle w:val="30"/>
        <w:spacing w:line="360" w:lineRule="auto"/>
        <w:rPr>
          <w:rFonts w:ascii="Arial" w:hAnsi="Arial" w:cs="Arial"/>
        </w:rPr>
      </w:pPr>
    </w:p>
    <w:tbl>
      <w:tblPr>
        <w:tblStyle w:val="28"/>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4179"/>
      </w:tblGrid>
      <w:tr w14:paraId="6C63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79" w:type="dxa"/>
          </w:tcPr>
          <w:p w14:paraId="0D0F82AE">
            <w:pPr>
              <w:pStyle w:val="30"/>
              <w:spacing w:line="360" w:lineRule="auto"/>
              <w:jc w:val="center"/>
              <w:rPr>
                <w:rFonts w:ascii="Arial" w:hAnsi="Arial" w:cs="Arial"/>
                <w:b/>
                <w:bCs/>
                <w:sz w:val="20"/>
                <w:szCs w:val="20"/>
              </w:rPr>
            </w:pPr>
            <w:r>
              <w:rPr>
                <w:rFonts w:ascii="Arial" w:hAnsi="Arial" w:cs="Arial"/>
                <w:b/>
                <w:bCs/>
                <w:sz w:val="20"/>
                <w:szCs w:val="20"/>
              </w:rPr>
              <w:t>Valor por aluno – Fundamental (incluído material)</w:t>
            </w:r>
          </w:p>
        </w:tc>
        <w:tc>
          <w:tcPr>
            <w:tcW w:w="4179" w:type="dxa"/>
          </w:tcPr>
          <w:p w14:paraId="271504BC">
            <w:pPr>
              <w:pStyle w:val="30"/>
              <w:spacing w:line="360" w:lineRule="auto"/>
              <w:jc w:val="center"/>
              <w:rPr>
                <w:rFonts w:ascii="Arial" w:hAnsi="Arial" w:cs="Arial"/>
                <w:b/>
                <w:bCs/>
                <w:sz w:val="20"/>
                <w:szCs w:val="20"/>
              </w:rPr>
            </w:pPr>
            <w:r>
              <w:rPr>
                <w:rFonts w:ascii="Arial" w:hAnsi="Arial" w:cs="Arial"/>
                <w:b/>
                <w:bCs/>
                <w:sz w:val="20"/>
                <w:szCs w:val="20"/>
              </w:rPr>
              <w:t>Valor por aluno – Médio (incluído material)</w:t>
            </w:r>
          </w:p>
        </w:tc>
      </w:tr>
      <w:tr w14:paraId="4FB0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9" w:type="dxa"/>
          </w:tcPr>
          <w:p w14:paraId="3CFE5D28">
            <w:pPr>
              <w:pStyle w:val="30"/>
              <w:spacing w:line="360" w:lineRule="auto"/>
              <w:jc w:val="center"/>
              <w:rPr>
                <w:rFonts w:ascii="Arial" w:hAnsi="Arial" w:cs="Arial"/>
                <w:b/>
                <w:bCs/>
              </w:rPr>
            </w:pPr>
            <w:r>
              <w:rPr>
                <w:rFonts w:ascii="Arial" w:hAnsi="Arial" w:cs="Arial"/>
                <w:b/>
                <w:bCs/>
              </w:rPr>
              <w:t>R$ 315,00</w:t>
            </w:r>
          </w:p>
        </w:tc>
        <w:tc>
          <w:tcPr>
            <w:tcW w:w="4179" w:type="dxa"/>
          </w:tcPr>
          <w:p w14:paraId="0548AA11">
            <w:pPr>
              <w:pStyle w:val="30"/>
              <w:spacing w:line="360" w:lineRule="auto"/>
              <w:jc w:val="center"/>
              <w:rPr>
                <w:rFonts w:ascii="Arial" w:hAnsi="Arial" w:cs="Arial"/>
                <w:b/>
                <w:bCs/>
              </w:rPr>
            </w:pPr>
            <w:r>
              <w:rPr>
                <w:rFonts w:ascii="Arial" w:hAnsi="Arial" w:cs="Arial"/>
                <w:b/>
                <w:bCs/>
              </w:rPr>
              <w:t>R$ 355,00</w:t>
            </w:r>
          </w:p>
        </w:tc>
      </w:tr>
    </w:tbl>
    <w:p w14:paraId="53C75EC8">
      <w:pPr>
        <w:pStyle w:val="30"/>
        <w:spacing w:line="360" w:lineRule="auto"/>
        <w:rPr>
          <w:rFonts w:ascii="Arial" w:hAnsi="Arial" w:cs="Arial"/>
        </w:rPr>
      </w:pPr>
    </w:p>
    <w:p w14:paraId="228BF1FB">
      <w:pPr>
        <w:spacing w:line="360" w:lineRule="auto"/>
        <w:jc w:val="both"/>
        <w:rPr>
          <w:rFonts w:ascii="Arial" w:hAnsi="Arial" w:cs="Arial"/>
        </w:rPr>
      </w:pPr>
      <w:r>
        <w:rPr>
          <w:rFonts w:ascii="Arial" w:hAnsi="Arial" w:cs="Arial"/>
          <w:b/>
          <w:bCs/>
          <w:u w:val="single"/>
        </w:rPr>
        <w:t>Obs:</w:t>
      </w:r>
      <w:r>
        <w:rPr>
          <w:rFonts w:ascii="Arial" w:hAnsi="Arial" w:cs="Arial"/>
        </w:rPr>
        <w:t xml:space="preserve"> O valor será pago por aluno, sendo o processamento da licitação na forma de: “menor valor por aluno”.</w:t>
      </w:r>
    </w:p>
    <w:p w14:paraId="34036F1A">
      <w:pPr>
        <w:spacing w:line="360" w:lineRule="auto"/>
        <w:jc w:val="both"/>
        <w:rPr>
          <w:rFonts w:ascii="Arial" w:hAnsi="Arial" w:cs="Arial"/>
        </w:rPr>
      </w:pPr>
      <w:r>
        <w:rPr>
          <w:rFonts w:ascii="Arial" w:hAnsi="Arial" w:cs="Arial"/>
          <w:b/>
          <w:bCs/>
          <w:u w:val="single"/>
        </w:rPr>
        <w:t>Obs2:</w:t>
      </w:r>
      <w:r>
        <w:rPr>
          <w:rFonts w:ascii="Arial" w:hAnsi="Arial" w:cs="Arial"/>
          <w:b/>
          <w:bCs/>
        </w:rPr>
        <w:t xml:space="preserve"> </w:t>
      </w:r>
      <w:r>
        <w:rPr>
          <w:rFonts w:ascii="Arial" w:hAnsi="Arial" w:cs="Arial"/>
        </w:rPr>
        <w:t>Nos termos do disposto no § 3º do art. 23 da Lei Federal n. 14.133/2021:</w:t>
      </w:r>
      <w:r>
        <w:rPr>
          <w:rFonts w:ascii="Arial" w:hAnsi="Arial" w:cs="Arial"/>
          <w:b/>
          <w:bCs/>
          <w:i/>
          <w:iCs/>
        </w:rPr>
        <w:t xml:space="preserve"> “Nas contratações realizadas por Municípios, Estados e Distrito Federal, desde que não envolvam recursos da União, o valor previamente estimado da contratação, a que se refere o caput deste artigo, poderá ser definido por meio da utilização de outros sistemas de custos adotados pelo respectivo ente federativo”, </w:t>
      </w:r>
      <w:r>
        <w:rPr>
          <w:rFonts w:ascii="Arial" w:hAnsi="Arial" w:cs="Arial"/>
        </w:rPr>
        <w:t>ou seja, considerando que foi possível coletar os preços com 02 (dois) fornecedores, foi providenciada a realização de diligências complementares, com vistas assegurar que as estimativas prévias de valores sejam plenamente adequadas ao mercado, sendo verificado:</w:t>
      </w:r>
    </w:p>
    <w:p w14:paraId="02CA0C98">
      <w:pPr>
        <w:spacing w:line="360" w:lineRule="auto"/>
        <w:jc w:val="both"/>
        <w:rPr>
          <w:rFonts w:ascii="Arial" w:hAnsi="Arial" w:cs="Arial"/>
        </w:rPr>
      </w:pPr>
    </w:p>
    <w:tbl>
      <w:tblPr>
        <w:tblStyle w:val="28"/>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4179"/>
      </w:tblGrid>
      <w:tr w14:paraId="45EB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9" w:type="dxa"/>
          </w:tcPr>
          <w:p w14:paraId="1C51D606">
            <w:pPr>
              <w:pStyle w:val="30"/>
              <w:spacing w:line="360" w:lineRule="auto"/>
              <w:jc w:val="center"/>
              <w:rPr>
                <w:rFonts w:ascii="Arial" w:hAnsi="Arial" w:cs="Arial"/>
                <w:b/>
                <w:bCs/>
                <w:sz w:val="20"/>
                <w:szCs w:val="20"/>
              </w:rPr>
            </w:pPr>
            <w:r>
              <w:rPr>
                <w:rFonts w:ascii="Arial" w:hAnsi="Arial" w:cs="Arial"/>
                <w:b/>
                <w:bCs/>
                <w:sz w:val="20"/>
                <w:szCs w:val="20"/>
              </w:rPr>
              <w:t>Fonte de pesquisa</w:t>
            </w:r>
            <w:r>
              <w:rPr>
                <w:rStyle w:val="14"/>
                <w:rFonts w:ascii="Arial" w:hAnsi="Arial" w:cs="Arial"/>
                <w:b/>
                <w:bCs/>
                <w:sz w:val="20"/>
                <w:szCs w:val="20"/>
              </w:rPr>
              <w:footnoteReference w:id="0"/>
            </w:r>
          </w:p>
        </w:tc>
        <w:tc>
          <w:tcPr>
            <w:tcW w:w="4179" w:type="dxa"/>
          </w:tcPr>
          <w:p w14:paraId="0A8C5D81">
            <w:pPr>
              <w:pStyle w:val="30"/>
              <w:spacing w:line="360" w:lineRule="auto"/>
              <w:jc w:val="center"/>
              <w:rPr>
                <w:rFonts w:ascii="Arial" w:hAnsi="Arial" w:cs="Arial"/>
                <w:b/>
                <w:bCs/>
                <w:sz w:val="20"/>
                <w:szCs w:val="20"/>
              </w:rPr>
            </w:pPr>
            <w:r>
              <w:rPr>
                <w:rFonts w:ascii="Arial" w:hAnsi="Arial" w:cs="Arial"/>
                <w:b/>
                <w:bCs/>
                <w:sz w:val="20"/>
                <w:szCs w:val="20"/>
              </w:rPr>
              <w:t>Valor por aluno – curso pré vestibular (similar)</w:t>
            </w:r>
          </w:p>
        </w:tc>
      </w:tr>
      <w:tr w14:paraId="36B2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9" w:type="dxa"/>
          </w:tcPr>
          <w:p w14:paraId="05FB238D">
            <w:pPr>
              <w:pStyle w:val="30"/>
              <w:spacing w:line="360" w:lineRule="auto"/>
              <w:jc w:val="center"/>
              <w:rPr>
                <w:rFonts w:ascii="Arial" w:hAnsi="Arial" w:cs="Arial"/>
                <w:b/>
                <w:bCs/>
              </w:rPr>
            </w:pPr>
            <w:r>
              <w:rPr>
                <w:rFonts w:ascii="Arial" w:hAnsi="Arial" w:cs="Arial"/>
                <w:b/>
                <w:bCs/>
              </w:rPr>
              <w:t>Prefeitura de Toledo/PR – Contrato n. 680/2024 – em anexo</w:t>
            </w:r>
          </w:p>
        </w:tc>
        <w:tc>
          <w:tcPr>
            <w:tcW w:w="4179" w:type="dxa"/>
          </w:tcPr>
          <w:p w14:paraId="0E8F9E22">
            <w:pPr>
              <w:pStyle w:val="30"/>
              <w:spacing w:line="360" w:lineRule="auto"/>
              <w:jc w:val="center"/>
              <w:rPr>
                <w:rFonts w:ascii="Arial" w:hAnsi="Arial" w:cs="Arial"/>
                <w:b/>
                <w:bCs/>
              </w:rPr>
            </w:pPr>
            <w:r>
              <w:rPr>
                <w:rFonts w:ascii="Arial" w:hAnsi="Arial" w:cs="Arial"/>
                <w:b/>
                <w:bCs/>
              </w:rPr>
              <w:t>R$ 342,88</w:t>
            </w:r>
          </w:p>
        </w:tc>
      </w:tr>
    </w:tbl>
    <w:p w14:paraId="77FCDFF9"/>
    <w:p w14:paraId="3B2955C2">
      <w:pPr>
        <w:rPr>
          <w:rFonts w:ascii="Arial" w:hAnsi="Arial" w:cs="Arial"/>
        </w:rPr>
      </w:pPr>
      <w:r>
        <w:rPr>
          <w:rFonts w:ascii="Arial" w:hAnsi="Arial" w:cs="Arial"/>
        </w:rPr>
        <w:t>Deste modo foi possível definir a média de preços acima estimada.</w:t>
      </w:r>
    </w:p>
    <w:p w14:paraId="3BCBC885">
      <w:pPr>
        <w:spacing w:line="340" w:lineRule="exact"/>
        <w:jc w:val="both"/>
        <w:rPr>
          <w:rFonts w:ascii="Arial" w:hAnsi="Arial" w:cs="Arial"/>
          <w:b/>
          <w:bCs/>
        </w:rPr>
      </w:pPr>
    </w:p>
    <w:p w14:paraId="13D87661">
      <w:pPr>
        <w:spacing w:line="340" w:lineRule="exact"/>
        <w:jc w:val="both"/>
        <w:rPr>
          <w:rFonts w:ascii="Arial" w:hAnsi="Arial" w:cs="Arial"/>
          <w:b/>
          <w:bCs/>
        </w:rPr>
      </w:pPr>
      <w:r>
        <w:rPr>
          <w:rFonts w:ascii="Arial" w:hAnsi="Arial" w:cs="Arial"/>
          <w:b/>
          <w:bCs/>
        </w:rPr>
        <w:t>9. DA FORMA E CRITÉRIOS DE SELEÇÃO DE FORNECEDOR</w:t>
      </w:r>
    </w:p>
    <w:p w14:paraId="72421577">
      <w:pPr>
        <w:spacing w:line="340" w:lineRule="exact"/>
        <w:jc w:val="both"/>
        <w:rPr>
          <w:rFonts w:ascii="Arial" w:hAnsi="Arial" w:cs="Arial"/>
        </w:rPr>
      </w:pPr>
      <w:r>
        <w:rPr>
          <w:rFonts w:ascii="Arial" w:hAnsi="Arial" w:cs="Arial"/>
        </w:rPr>
        <w:t xml:space="preserve">9.1. Considerando-se a natureza dos serviços a serem contratados, que se enquadra na qualificação de “serviços comuns”, de forma que os padrões de desempenho e de qualidade podem ser objetivamente definidos no edital, por meio de especificações usuais de mercado, torna viável a contratação através do </w:t>
      </w:r>
      <w:r>
        <w:rPr>
          <w:rFonts w:ascii="Arial" w:hAnsi="Arial" w:cs="Arial"/>
          <w:b/>
          <w:bCs/>
        </w:rPr>
        <w:t>PREGÃO</w:t>
      </w:r>
      <w:r>
        <w:rPr>
          <w:rFonts w:ascii="Arial" w:hAnsi="Arial" w:cs="Arial"/>
        </w:rPr>
        <w:t xml:space="preserve">, nos termos do art. 6º, XLI c/c art. 29 da Lei 14.133/21. </w:t>
      </w:r>
    </w:p>
    <w:p w14:paraId="6C3E7934">
      <w:pPr>
        <w:spacing w:line="340" w:lineRule="exact"/>
        <w:jc w:val="both"/>
        <w:rPr>
          <w:rFonts w:ascii="Arial" w:hAnsi="Arial" w:cs="Arial"/>
        </w:rPr>
      </w:pPr>
    </w:p>
    <w:p w14:paraId="33BCAD36">
      <w:pPr>
        <w:spacing w:line="340" w:lineRule="exact"/>
        <w:jc w:val="both"/>
        <w:rPr>
          <w:rFonts w:ascii="Arial" w:hAnsi="Arial" w:cs="Arial"/>
        </w:rPr>
      </w:pPr>
      <w:r>
        <w:rPr>
          <w:rFonts w:ascii="Arial" w:hAnsi="Arial" w:cs="Arial"/>
          <w:b/>
          <w:bCs/>
        </w:rPr>
        <w:t>9.2.</w:t>
      </w:r>
      <w:r>
        <w:rPr>
          <w:rFonts w:ascii="Arial" w:hAnsi="Arial" w:cs="Arial"/>
        </w:rPr>
        <w:t xml:space="preserve"> Em razão da modalidade licitatória escolhida, aplica-se ao presente o disposto no inciso I, art. 33 da Lei 14.133/21, ou seja, o critério de julgamento adotado é o </w:t>
      </w:r>
      <w:r>
        <w:rPr>
          <w:rFonts w:ascii="Arial" w:hAnsi="Arial" w:cs="Arial"/>
          <w:b/>
          <w:bCs/>
        </w:rPr>
        <w:t xml:space="preserve">MENOR PREÇO GLOBAL (devendo a licitante apresentar o valor global, contudo através de tabela individualizada do valor por aluno de acordo com o seguimento – valor por aluno fundamental e valor por aluno médio). </w:t>
      </w:r>
    </w:p>
    <w:p w14:paraId="684DCB0E">
      <w:pPr>
        <w:spacing w:line="340" w:lineRule="exact"/>
        <w:jc w:val="both"/>
        <w:rPr>
          <w:rFonts w:ascii="Arial" w:hAnsi="Arial" w:cs="Arial"/>
        </w:rPr>
      </w:pPr>
    </w:p>
    <w:p w14:paraId="0B73BB25">
      <w:pPr>
        <w:spacing w:line="340" w:lineRule="exact"/>
        <w:jc w:val="both"/>
        <w:rPr>
          <w:rFonts w:ascii="Arial" w:hAnsi="Arial" w:cs="Arial"/>
        </w:rPr>
      </w:pPr>
      <w:r>
        <w:rPr>
          <w:rFonts w:ascii="Arial" w:hAnsi="Arial" w:cs="Arial"/>
          <w:b/>
          <w:bCs/>
        </w:rPr>
        <w:t>9.3.</w:t>
      </w:r>
      <w:r>
        <w:rPr>
          <w:rFonts w:ascii="Arial" w:hAnsi="Arial" w:cs="Arial"/>
        </w:rPr>
        <w:t xml:space="preserve"> O pregão será realizado sob a forma eletrônica, nos termos do art. 17, §2º, da Lei 14.133/21 c/c IN SEGES/ME nº 73/2022. </w:t>
      </w:r>
    </w:p>
    <w:p w14:paraId="71DF32DC">
      <w:pPr>
        <w:spacing w:line="340" w:lineRule="exact"/>
        <w:jc w:val="both"/>
        <w:rPr>
          <w:rFonts w:ascii="Arial" w:hAnsi="Arial" w:cs="Arial"/>
        </w:rPr>
      </w:pPr>
    </w:p>
    <w:p w14:paraId="1AAF1983">
      <w:pPr>
        <w:spacing w:line="340" w:lineRule="exact"/>
        <w:jc w:val="both"/>
        <w:rPr>
          <w:rFonts w:ascii="Arial" w:hAnsi="Arial" w:cs="Arial"/>
          <w:b/>
          <w:bCs/>
        </w:rPr>
      </w:pPr>
      <w:r>
        <w:rPr>
          <w:rFonts w:ascii="Arial" w:hAnsi="Arial" w:cs="Arial"/>
          <w:b/>
          <w:bCs/>
        </w:rPr>
        <w:t>10. ADEQUAÇÃO ORÇAMENTÁRIA</w:t>
      </w:r>
    </w:p>
    <w:p w14:paraId="4A72662B">
      <w:pPr>
        <w:spacing w:line="340" w:lineRule="exact"/>
        <w:jc w:val="both"/>
        <w:rPr>
          <w:rFonts w:ascii="Arial" w:hAnsi="Arial" w:cs="Arial"/>
        </w:rPr>
      </w:pPr>
    </w:p>
    <w:p w14:paraId="21C66693">
      <w:pPr>
        <w:spacing w:line="360" w:lineRule="auto"/>
        <w:rPr>
          <w:rFonts w:ascii="Arial" w:hAnsi="Arial" w:cs="Arial"/>
        </w:rPr>
      </w:pPr>
      <w:bookmarkStart w:id="1" w:name="_Hlk189033911"/>
      <w:r>
        <w:rPr>
          <w:rFonts w:ascii="Arial" w:hAnsi="Arial" w:cs="Arial"/>
        </w:rPr>
        <w:t>Código da Ficha : 47</w:t>
      </w:r>
    </w:p>
    <w:p w14:paraId="5359DEE8">
      <w:pPr>
        <w:spacing w:line="360" w:lineRule="auto"/>
        <w:rPr>
          <w:rFonts w:ascii="Arial" w:hAnsi="Arial" w:cs="Arial"/>
        </w:rPr>
      </w:pPr>
      <w:r>
        <w:rPr>
          <w:rFonts w:ascii="Arial" w:hAnsi="Arial" w:cs="Arial"/>
        </w:rPr>
        <w:t>Órgão : 02 PREFEITURA MUNICIPAL</w:t>
      </w:r>
    </w:p>
    <w:p w14:paraId="39C94B64">
      <w:pPr>
        <w:spacing w:line="360" w:lineRule="auto"/>
        <w:rPr>
          <w:rFonts w:ascii="Arial" w:hAnsi="Arial" w:cs="Arial"/>
        </w:rPr>
      </w:pPr>
      <w:r>
        <w:rPr>
          <w:rFonts w:ascii="Arial" w:hAnsi="Arial" w:cs="Arial"/>
        </w:rPr>
        <w:t>Unidade : 04 SECRETARIA MUNICIPAL DE ADMINISTRAÇÃO</w:t>
      </w:r>
    </w:p>
    <w:p w14:paraId="7A5DFE63">
      <w:pPr>
        <w:spacing w:line="360" w:lineRule="auto"/>
        <w:rPr>
          <w:rFonts w:ascii="Arial" w:hAnsi="Arial" w:cs="Arial"/>
        </w:rPr>
      </w:pPr>
      <w:r>
        <w:rPr>
          <w:rFonts w:ascii="Arial" w:hAnsi="Arial" w:cs="Arial"/>
        </w:rPr>
        <w:t xml:space="preserve"> Dotação : 04.122.0006.2005.0000 - Manutenção das Atividades da Gestão Administrativa</w:t>
      </w:r>
    </w:p>
    <w:p w14:paraId="02F50B9D">
      <w:pPr>
        <w:spacing w:line="360" w:lineRule="auto"/>
        <w:rPr>
          <w:rFonts w:ascii="Arial" w:hAnsi="Arial" w:cs="Arial"/>
        </w:rPr>
      </w:pPr>
      <w:r>
        <w:rPr>
          <w:rFonts w:ascii="Arial" w:hAnsi="Arial" w:cs="Arial"/>
        </w:rPr>
        <w:t>3.3.90.39.00 OUTROS SERVIÇOS DE TERCEIROS - PESSOA</w:t>
      </w:r>
    </w:p>
    <w:bookmarkEnd w:id="1"/>
    <w:p w14:paraId="0DCB2C07">
      <w:pPr>
        <w:spacing w:line="340" w:lineRule="exact"/>
        <w:jc w:val="both"/>
        <w:rPr>
          <w:rFonts w:ascii="Arial" w:hAnsi="Arial" w:cs="Arial"/>
        </w:rPr>
      </w:pPr>
    </w:p>
    <w:p w14:paraId="4664BF8B">
      <w:pPr>
        <w:spacing w:line="340" w:lineRule="exact"/>
        <w:jc w:val="both"/>
        <w:rPr>
          <w:rFonts w:ascii="Arial" w:hAnsi="Arial" w:cs="Arial"/>
          <w:b/>
          <w:lang w:val="pt-BR"/>
        </w:rPr>
      </w:pPr>
      <w:r>
        <w:rPr>
          <w:rFonts w:ascii="Arial" w:hAnsi="Arial" w:cs="Arial"/>
          <w:b/>
          <w:lang w:val="pt-BR"/>
        </w:rPr>
        <w:t>11. DISPOSIÇÕES GERAIS:</w:t>
      </w:r>
    </w:p>
    <w:p w14:paraId="22150E6A">
      <w:pPr>
        <w:spacing w:line="340" w:lineRule="exact"/>
        <w:jc w:val="both"/>
        <w:rPr>
          <w:rFonts w:ascii="Arial" w:hAnsi="Arial" w:cs="Arial"/>
          <w:bCs/>
          <w:lang w:val="pt-BR"/>
        </w:rPr>
      </w:pPr>
      <w:r>
        <w:rPr>
          <w:rFonts w:ascii="Arial" w:hAnsi="Arial" w:cs="Arial"/>
          <w:bCs/>
          <w:lang w:val="pt-BR"/>
        </w:rPr>
        <w:t>11.1 A Prefeitura deverá comunicar a contratada a todas e quaisquer ocorrências relacionadas com a entrega/ execução dos bens/serviços.</w:t>
      </w:r>
    </w:p>
    <w:p w14:paraId="1CD6C6F6">
      <w:pPr>
        <w:spacing w:line="340" w:lineRule="exact"/>
        <w:jc w:val="both"/>
        <w:rPr>
          <w:rFonts w:ascii="Arial" w:hAnsi="Arial" w:cs="Arial"/>
          <w:bCs/>
          <w:lang w:val="pt-BR"/>
        </w:rPr>
      </w:pPr>
      <w:r>
        <w:rPr>
          <w:rFonts w:ascii="Arial" w:hAnsi="Arial" w:cs="Arial"/>
          <w:bCs/>
          <w:lang w:val="pt-BR"/>
        </w:rPr>
        <w:t>11.2 Rejeitar, no todo ou em parte, os bens/serviços entregues ou executados fora da especificação deste Termo de Referência.</w:t>
      </w:r>
    </w:p>
    <w:p w14:paraId="769B85A9">
      <w:pPr>
        <w:spacing w:line="340" w:lineRule="exact"/>
        <w:jc w:val="both"/>
        <w:rPr>
          <w:rFonts w:ascii="Arial" w:hAnsi="Arial" w:cs="Arial"/>
          <w:bCs/>
          <w:lang w:val="pt-BR"/>
        </w:rPr>
      </w:pPr>
      <w:r>
        <w:rPr>
          <w:rFonts w:ascii="Arial" w:hAnsi="Arial" w:cs="Arial"/>
          <w:bCs/>
          <w:lang w:val="pt-BR"/>
        </w:rPr>
        <w:t>11.3 A Contratada deverá comunicar a Administração todas e quaisquer ocorrências relacionadas com a entrega/execução dos bens/serviços.</w:t>
      </w:r>
    </w:p>
    <w:p w14:paraId="47638A5F">
      <w:pPr>
        <w:spacing w:line="340" w:lineRule="exact"/>
        <w:jc w:val="both"/>
        <w:rPr>
          <w:rFonts w:ascii="Arial" w:hAnsi="Arial" w:cs="Arial"/>
          <w:bCs/>
          <w:lang w:val="pt-BR"/>
        </w:rPr>
      </w:pPr>
      <w:r>
        <w:rPr>
          <w:rFonts w:ascii="Arial" w:hAnsi="Arial" w:cs="Arial"/>
          <w:bCs/>
          <w:lang w:val="pt-BR"/>
        </w:rPr>
        <w:t>11.4 Os interessados deverão em suas propostas obedecer às especificações constantes deste Termo de Referência, bem como demais informações necessárias ao perfeito entendimento do conteúdo, sob pena de desclassificação da proposta</w:t>
      </w:r>
    </w:p>
    <w:p w14:paraId="50C04098">
      <w:pPr>
        <w:spacing w:line="340" w:lineRule="exact"/>
        <w:jc w:val="both"/>
        <w:rPr>
          <w:rFonts w:ascii="Arial" w:hAnsi="Arial" w:cs="Arial"/>
          <w:bCs/>
          <w:lang w:val="pt-BR"/>
        </w:rPr>
      </w:pPr>
      <w:r>
        <w:rPr>
          <w:rFonts w:ascii="Arial" w:hAnsi="Arial" w:cs="Arial"/>
          <w:bCs/>
          <w:lang w:val="pt-BR"/>
        </w:rPr>
        <w:t>11.5 A CONTRATADA é responsável por eventuais danos causados diretamente à Administração ou a terceiros, decorrentes de sua culpa ou dolo na execução do contrato, não excluindo ou reduzindo essa responsabilidade a fiscalização ou acompanhamento pela contratante.</w:t>
      </w:r>
    </w:p>
    <w:p w14:paraId="7A7AD823">
      <w:pPr>
        <w:spacing w:line="340" w:lineRule="exact"/>
        <w:jc w:val="both"/>
        <w:rPr>
          <w:rFonts w:ascii="Arial" w:hAnsi="Arial" w:cs="Arial"/>
          <w:bCs/>
          <w:lang w:val="pt-BR"/>
        </w:rPr>
      </w:pPr>
      <w:r>
        <w:rPr>
          <w:rFonts w:ascii="Arial" w:hAnsi="Arial" w:cs="Arial"/>
          <w:bCs/>
          <w:lang w:val="pt-BR"/>
        </w:rPr>
        <w:t>11.6 Pela inexecução total ou parcial do Contrato a contratante poderá aplicar as sanções, garantida a prévia defesa, previstas no art. 156 da Lei Federal n. 14.133/2021, cujas disposições igualmente serão reduzidas em instrumento contratual.</w:t>
      </w:r>
    </w:p>
    <w:p w14:paraId="55C2BD83">
      <w:pPr>
        <w:spacing w:line="340" w:lineRule="exact"/>
        <w:jc w:val="both"/>
        <w:rPr>
          <w:rFonts w:ascii="Arial" w:hAnsi="Arial" w:cs="Arial"/>
          <w:bCs/>
          <w:lang w:val="pt-BR"/>
        </w:rPr>
      </w:pPr>
      <w:r>
        <w:rPr>
          <w:rFonts w:ascii="Arial" w:hAnsi="Arial" w:cs="Arial"/>
          <w:bCs/>
          <w:lang w:val="pt-BR"/>
        </w:rPr>
        <w:t xml:space="preserve">12.7 Dar-se-á extinção contratual das partes nos termos da aplicação dos artigos 137 da Lei Federal n. 14.133/2021, sem prejuízo da aplicação das sanções administrativas constantes do corpo do texto legal, independentemente de qualquer transcrição. </w:t>
      </w:r>
    </w:p>
    <w:p w14:paraId="7A1561EC">
      <w:pPr>
        <w:spacing w:line="340" w:lineRule="exact"/>
        <w:jc w:val="both"/>
        <w:rPr>
          <w:rFonts w:ascii="Arial" w:hAnsi="Arial" w:cs="Arial"/>
          <w:bCs/>
          <w:lang w:val="pt-BR"/>
        </w:rPr>
      </w:pPr>
    </w:p>
    <w:p w14:paraId="215A8A3B">
      <w:pPr>
        <w:spacing w:line="340" w:lineRule="exact"/>
        <w:jc w:val="center"/>
        <w:rPr>
          <w:rFonts w:ascii="Arial" w:hAnsi="Arial" w:cs="Arial"/>
          <w:bCs/>
          <w:lang w:val="pt-BR"/>
        </w:rPr>
      </w:pPr>
      <w:r>
        <w:rPr>
          <w:rFonts w:ascii="Arial" w:hAnsi="Arial" w:cs="Arial"/>
          <w:bCs/>
          <w:lang w:val="pt-BR"/>
        </w:rPr>
        <w:t>Rifaina, 00 de abril de 2025.</w:t>
      </w:r>
    </w:p>
    <w:p w14:paraId="08A7AB62">
      <w:pPr>
        <w:spacing w:line="360" w:lineRule="auto"/>
        <w:jc w:val="center"/>
        <w:rPr>
          <w:rFonts w:ascii="Arial" w:hAnsi="Arial" w:cs="Arial"/>
          <w:sz w:val="20"/>
          <w:szCs w:val="20"/>
        </w:rPr>
      </w:pPr>
    </w:p>
    <w:p w14:paraId="5F87C159">
      <w:pPr>
        <w:spacing w:line="360" w:lineRule="auto"/>
        <w:jc w:val="center"/>
        <w:rPr>
          <w:rFonts w:ascii="Arial" w:hAnsi="Arial" w:cs="Arial"/>
          <w:sz w:val="20"/>
          <w:szCs w:val="20"/>
        </w:rPr>
      </w:pPr>
      <w:r>
        <w:rPr>
          <w:rFonts w:ascii="Arial" w:hAnsi="Arial" w:cs="Arial"/>
          <w:sz w:val="20"/>
          <w:szCs w:val="20"/>
        </w:rPr>
        <w:t>LILIAN CARLA FRANÇA</w:t>
      </w:r>
    </w:p>
    <w:p w14:paraId="76115D0E">
      <w:pPr>
        <w:spacing w:line="360" w:lineRule="auto"/>
        <w:jc w:val="center"/>
        <w:rPr>
          <w:rFonts w:ascii="Arial" w:hAnsi="Arial" w:cs="Arial"/>
          <w:sz w:val="20"/>
          <w:szCs w:val="20"/>
        </w:rPr>
      </w:pPr>
      <w:r>
        <w:rPr>
          <w:rFonts w:ascii="Arial" w:hAnsi="Arial" w:cs="Arial"/>
          <w:sz w:val="20"/>
          <w:szCs w:val="20"/>
        </w:rPr>
        <w:t>SECRETÁRIA MUNICIPAL DE ADMINISTRAÇÃO</w:t>
      </w:r>
    </w:p>
    <w:p w14:paraId="132BC73E">
      <w:pPr>
        <w:spacing w:line="360" w:lineRule="auto"/>
        <w:jc w:val="center"/>
        <w:rPr>
          <w:rFonts w:ascii="Arial" w:hAnsi="Arial" w:cs="Arial"/>
          <w:sz w:val="20"/>
          <w:szCs w:val="20"/>
        </w:rPr>
      </w:pPr>
    </w:p>
    <w:p w14:paraId="08B78206">
      <w:pPr>
        <w:pStyle w:val="3"/>
        <w:spacing w:before="93"/>
        <w:ind w:left="1731" w:firstLine="429"/>
        <w:rPr>
          <w:spacing w:val="-1"/>
        </w:rPr>
      </w:pPr>
      <w:r>
        <w:t>ANEXO II-</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272DF46">
      <w:pPr>
        <w:pStyle w:val="3"/>
        <w:spacing w:before="93"/>
        <w:ind w:left="1011"/>
      </w:pPr>
    </w:p>
    <w:p w14:paraId="44BEE6FF">
      <w:pPr>
        <w:spacing w:before="2"/>
        <w:ind w:left="222"/>
        <w:rPr>
          <w:rFonts w:ascii="Arial" w:hAnsi="Arial"/>
          <w:b/>
        </w:rPr>
      </w:pPr>
      <w:r>
        <w:rPr>
          <w:rFonts w:ascii="Arial" w:hAnsi="Arial"/>
          <w:b/>
        </w:rPr>
        <w:t xml:space="preserve">À </w:t>
      </w:r>
      <w:r>
        <w:rPr>
          <w:b/>
        </w:rPr>
        <w:t>PREFEITURA</w:t>
      </w:r>
      <w:r>
        <w:rPr>
          <w:b/>
          <w:spacing w:val="-11"/>
        </w:rPr>
        <w:t xml:space="preserve"> </w:t>
      </w:r>
      <w:r>
        <w:rPr>
          <w:b/>
        </w:rPr>
        <w:t xml:space="preserve">MUNICIPAL DE </w:t>
      </w:r>
      <w:r>
        <w:rPr>
          <w:b/>
          <w:spacing w:val="-3"/>
        </w:rPr>
        <w:t>RIFAINA</w:t>
      </w:r>
    </w:p>
    <w:p w14:paraId="6AB0A0E0">
      <w:pPr>
        <w:pStyle w:val="16"/>
        <w:rPr>
          <w:rFonts w:ascii="Arial"/>
          <w:b/>
        </w:rPr>
      </w:pPr>
    </w:p>
    <w:p w14:paraId="151892DC">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Pr>
          <w:rFonts w:ascii="Arial" w:hAnsi="Arial"/>
          <w:b/>
        </w:rPr>
        <w:t>169/2025,</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Pr>
          <w:rFonts w:ascii="Arial" w:hAnsi="Arial"/>
          <w:b/>
        </w:rPr>
        <w:t>Nº 027/2025.</w:t>
      </w:r>
    </w:p>
    <w:p w14:paraId="3E6227D9">
      <w:pPr>
        <w:ind w:left="222"/>
        <w:rPr>
          <w:rFonts w:ascii="Arial" w:hAnsi="Arial"/>
          <w:b/>
        </w:rPr>
      </w:pPr>
    </w:p>
    <w:p w14:paraId="569F8327">
      <w:pPr>
        <w:ind w:left="222"/>
        <w:rPr>
          <w:rFonts w:ascii="Arial" w:hAnsi="Arial"/>
          <w:b/>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03"/>
      </w:tblGrid>
      <w:tr w14:paraId="3BAC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03" w:type="dxa"/>
          </w:tcPr>
          <w:p w14:paraId="78988424">
            <w:pPr>
              <w:pStyle w:val="30"/>
              <w:spacing w:line="360" w:lineRule="auto"/>
              <w:ind w:left="720"/>
              <w:rPr>
                <w:rFonts w:ascii="Arial" w:hAnsi="Arial" w:cs="Arial"/>
                <w:b/>
                <w:bCs/>
                <w:sz w:val="20"/>
                <w:szCs w:val="20"/>
                <w:lang w:val="pt-BR"/>
              </w:rPr>
            </w:pPr>
          </w:p>
          <w:tbl>
            <w:tblPr>
              <w:tblStyle w:val="28"/>
              <w:tblW w:w="0" w:type="auto"/>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472"/>
              <w:gridCol w:w="1161"/>
              <w:gridCol w:w="1629"/>
              <w:gridCol w:w="1397"/>
              <w:gridCol w:w="1690"/>
            </w:tblGrid>
            <w:tr w14:paraId="404A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14:paraId="0E1249A0">
                  <w:pPr>
                    <w:pStyle w:val="30"/>
                    <w:rPr>
                      <w:rFonts w:ascii="Arial" w:hAnsi="Arial" w:cs="Arial"/>
                      <w:b/>
                      <w:bCs/>
                      <w:sz w:val="20"/>
                      <w:szCs w:val="20"/>
                      <w:lang w:val="pt-BR"/>
                    </w:rPr>
                  </w:pPr>
                  <w:r>
                    <w:rPr>
                      <w:rFonts w:ascii="Arial" w:hAnsi="Arial" w:cs="Arial"/>
                      <w:b/>
                      <w:bCs/>
                      <w:sz w:val="20"/>
                      <w:szCs w:val="20"/>
                      <w:lang w:val="pt-BR"/>
                    </w:rPr>
                    <w:t>Nível</w:t>
                  </w:r>
                </w:p>
              </w:tc>
              <w:tc>
                <w:tcPr>
                  <w:tcW w:w="1304" w:type="dxa"/>
                </w:tcPr>
                <w:p w14:paraId="6E9F2C01">
                  <w:pPr>
                    <w:pStyle w:val="30"/>
                    <w:rPr>
                      <w:rFonts w:ascii="Arial" w:hAnsi="Arial" w:cs="Arial"/>
                      <w:b/>
                      <w:bCs/>
                      <w:sz w:val="20"/>
                      <w:szCs w:val="20"/>
                      <w:lang w:val="pt-BR"/>
                    </w:rPr>
                  </w:pPr>
                  <w:r>
                    <w:rPr>
                      <w:rFonts w:ascii="Arial" w:hAnsi="Arial" w:cs="Arial"/>
                      <w:b/>
                      <w:bCs/>
                      <w:sz w:val="20"/>
                      <w:szCs w:val="20"/>
                      <w:lang w:val="pt-BR"/>
                    </w:rPr>
                    <w:t>Disciplina</w:t>
                  </w:r>
                </w:p>
              </w:tc>
              <w:tc>
                <w:tcPr>
                  <w:tcW w:w="1134" w:type="dxa"/>
                </w:tcPr>
                <w:p w14:paraId="6B681AFF">
                  <w:pPr>
                    <w:pStyle w:val="30"/>
                    <w:rPr>
                      <w:rFonts w:ascii="Arial" w:hAnsi="Arial" w:cs="Arial"/>
                      <w:b/>
                      <w:bCs/>
                      <w:sz w:val="20"/>
                      <w:szCs w:val="20"/>
                      <w:lang w:val="pt-BR"/>
                    </w:rPr>
                  </w:pPr>
                  <w:r>
                    <w:rPr>
                      <w:rFonts w:ascii="Arial" w:hAnsi="Arial" w:cs="Arial"/>
                      <w:b/>
                      <w:bCs/>
                      <w:sz w:val="20"/>
                      <w:szCs w:val="20"/>
                      <w:lang w:val="pt-BR"/>
                    </w:rPr>
                    <w:t>Turmas</w:t>
                  </w:r>
                </w:p>
              </w:tc>
              <w:tc>
                <w:tcPr>
                  <w:tcW w:w="1843" w:type="dxa"/>
                </w:tcPr>
                <w:p w14:paraId="13E09390">
                  <w:pPr>
                    <w:pStyle w:val="30"/>
                    <w:rPr>
                      <w:rFonts w:ascii="Arial" w:hAnsi="Arial" w:cs="Arial"/>
                      <w:b/>
                      <w:bCs/>
                      <w:sz w:val="20"/>
                      <w:szCs w:val="20"/>
                      <w:lang w:val="pt-BR"/>
                    </w:rPr>
                  </w:pPr>
                  <w:r>
                    <w:rPr>
                      <w:rFonts w:ascii="Arial" w:hAnsi="Arial" w:cs="Arial"/>
                      <w:b/>
                      <w:bCs/>
                      <w:sz w:val="20"/>
                      <w:szCs w:val="20"/>
                      <w:lang w:val="pt-BR"/>
                    </w:rPr>
                    <w:t>Total de pessoas atendidas por turma</w:t>
                  </w:r>
                </w:p>
              </w:tc>
              <w:tc>
                <w:tcPr>
                  <w:tcW w:w="1418" w:type="dxa"/>
                </w:tcPr>
                <w:p w14:paraId="2989B695">
                  <w:pPr>
                    <w:pStyle w:val="30"/>
                    <w:rPr>
                      <w:rFonts w:ascii="Arial" w:hAnsi="Arial" w:cs="Arial"/>
                      <w:b/>
                      <w:bCs/>
                      <w:sz w:val="20"/>
                      <w:szCs w:val="20"/>
                      <w:lang w:val="pt-BR"/>
                    </w:rPr>
                  </w:pPr>
                  <w:r>
                    <w:rPr>
                      <w:rFonts w:ascii="Arial" w:hAnsi="Arial" w:cs="Arial"/>
                      <w:b/>
                      <w:bCs/>
                      <w:sz w:val="20"/>
                      <w:szCs w:val="20"/>
                      <w:lang w:val="pt-BR"/>
                    </w:rPr>
                    <w:t>Total de pessoas atendidas por nível (3 turmas)</w:t>
                  </w:r>
                </w:p>
              </w:tc>
              <w:tc>
                <w:tcPr>
                  <w:tcW w:w="1872" w:type="dxa"/>
                </w:tcPr>
                <w:p w14:paraId="232E3F9B">
                  <w:pPr>
                    <w:pStyle w:val="30"/>
                    <w:rPr>
                      <w:rFonts w:ascii="Arial" w:hAnsi="Arial" w:cs="Arial"/>
                      <w:b/>
                      <w:bCs/>
                      <w:sz w:val="20"/>
                      <w:szCs w:val="20"/>
                      <w:lang w:val="pt-BR"/>
                    </w:rPr>
                  </w:pPr>
                  <w:r>
                    <w:rPr>
                      <w:rFonts w:ascii="Arial" w:hAnsi="Arial" w:cs="Arial"/>
                      <w:b/>
                      <w:bCs/>
                      <w:sz w:val="20"/>
                      <w:szCs w:val="20"/>
                      <w:lang w:val="pt-BR"/>
                    </w:rPr>
                    <w:t>Carga horária total (somatório das 3 turmas)</w:t>
                  </w:r>
                </w:p>
              </w:tc>
            </w:tr>
            <w:tr w14:paraId="49E0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restart"/>
                </w:tcPr>
                <w:p w14:paraId="15EA0AA3">
                  <w:pPr>
                    <w:pStyle w:val="30"/>
                    <w:rPr>
                      <w:rFonts w:ascii="Arial" w:hAnsi="Arial" w:cs="Arial"/>
                      <w:sz w:val="20"/>
                      <w:szCs w:val="20"/>
                      <w:lang w:val="pt-BR"/>
                    </w:rPr>
                  </w:pPr>
                  <w:r>
                    <w:rPr>
                      <w:rFonts w:ascii="Arial" w:hAnsi="Arial" w:cs="Arial"/>
                      <w:sz w:val="20"/>
                      <w:szCs w:val="20"/>
                      <w:lang w:val="pt-BR"/>
                    </w:rPr>
                    <w:t>Fundamental</w:t>
                  </w:r>
                </w:p>
              </w:tc>
              <w:tc>
                <w:tcPr>
                  <w:tcW w:w="1304" w:type="dxa"/>
                </w:tcPr>
                <w:p w14:paraId="4EA6C5FD">
                  <w:pPr>
                    <w:pStyle w:val="30"/>
                    <w:rPr>
                      <w:rFonts w:ascii="Arial" w:hAnsi="Arial" w:cs="Arial"/>
                      <w:sz w:val="20"/>
                      <w:szCs w:val="20"/>
                      <w:lang w:val="pt-BR"/>
                    </w:rPr>
                  </w:pPr>
                  <w:r>
                    <w:rPr>
                      <w:rFonts w:ascii="Arial" w:hAnsi="Arial" w:cs="Arial"/>
                      <w:sz w:val="20"/>
                      <w:szCs w:val="20"/>
                      <w:lang w:val="pt-BR"/>
                    </w:rPr>
                    <w:t>Português</w:t>
                  </w:r>
                </w:p>
              </w:tc>
              <w:tc>
                <w:tcPr>
                  <w:tcW w:w="1134" w:type="dxa"/>
                  <w:vMerge w:val="restart"/>
                </w:tcPr>
                <w:p w14:paraId="6F064C48">
                  <w:pPr>
                    <w:pStyle w:val="30"/>
                    <w:rPr>
                      <w:rFonts w:ascii="Arial" w:hAnsi="Arial" w:cs="Arial"/>
                      <w:sz w:val="20"/>
                      <w:szCs w:val="20"/>
                      <w:lang w:val="pt-BR"/>
                    </w:rPr>
                  </w:pPr>
                  <w:r>
                    <w:rPr>
                      <w:rFonts w:ascii="Arial" w:hAnsi="Arial" w:cs="Arial"/>
                      <w:sz w:val="20"/>
                      <w:szCs w:val="20"/>
                      <w:lang w:val="pt-BR"/>
                    </w:rPr>
                    <w:t>Até 3 turmas</w:t>
                  </w:r>
                </w:p>
              </w:tc>
              <w:tc>
                <w:tcPr>
                  <w:tcW w:w="1843" w:type="dxa"/>
                  <w:vMerge w:val="restart"/>
                </w:tcPr>
                <w:p w14:paraId="5FA94A09">
                  <w:pPr>
                    <w:pStyle w:val="30"/>
                    <w:rPr>
                      <w:rFonts w:ascii="Arial" w:hAnsi="Arial" w:cs="Arial"/>
                      <w:sz w:val="20"/>
                      <w:szCs w:val="20"/>
                      <w:lang w:val="pt-BR"/>
                    </w:rPr>
                  </w:pPr>
                  <w:r>
                    <w:rPr>
                      <w:rFonts w:ascii="Arial" w:hAnsi="Arial" w:cs="Arial"/>
                      <w:sz w:val="20"/>
                      <w:szCs w:val="20"/>
                      <w:lang w:val="pt-BR"/>
                    </w:rPr>
                    <w:t>Máximo 30 pessoas por turma</w:t>
                  </w:r>
                </w:p>
              </w:tc>
              <w:tc>
                <w:tcPr>
                  <w:tcW w:w="1418" w:type="dxa"/>
                  <w:vMerge w:val="restart"/>
                </w:tcPr>
                <w:p w14:paraId="7C8A1A0D">
                  <w:pPr>
                    <w:pStyle w:val="30"/>
                    <w:rPr>
                      <w:rFonts w:ascii="Arial" w:hAnsi="Arial" w:cs="Arial"/>
                      <w:sz w:val="20"/>
                      <w:szCs w:val="20"/>
                      <w:lang w:val="pt-BR"/>
                    </w:rPr>
                  </w:pPr>
                  <w:r>
                    <w:rPr>
                      <w:rFonts w:ascii="Arial" w:hAnsi="Arial" w:cs="Arial"/>
                      <w:sz w:val="20"/>
                      <w:szCs w:val="20"/>
                      <w:lang w:val="pt-BR"/>
                    </w:rPr>
                    <w:t xml:space="preserve"> Máximo 90 pessoas</w:t>
                  </w:r>
                </w:p>
              </w:tc>
              <w:tc>
                <w:tcPr>
                  <w:tcW w:w="1872" w:type="dxa"/>
                </w:tcPr>
                <w:p w14:paraId="59165C4F">
                  <w:pPr>
                    <w:pStyle w:val="30"/>
                    <w:rPr>
                      <w:rFonts w:ascii="Arial" w:hAnsi="Arial" w:cs="Arial"/>
                      <w:sz w:val="20"/>
                      <w:szCs w:val="20"/>
                      <w:lang w:val="pt-BR"/>
                    </w:rPr>
                  </w:pPr>
                  <w:r>
                    <w:rPr>
                      <w:rFonts w:ascii="Arial" w:hAnsi="Arial" w:cs="Arial"/>
                      <w:sz w:val="20"/>
                      <w:szCs w:val="20"/>
                      <w:lang w:val="pt-BR"/>
                    </w:rPr>
                    <w:t>36 horas de aula</w:t>
                  </w:r>
                </w:p>
              </w:tc>
            </w:tr>
            <w:tr w14:paraId="31F1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351E3288">
                  <w:pPr>
                    <w:pStyle w:val="30"/>
                    <w:rPr>
                      <w:rFonts w:ascii="Arial" w:hAnsi="Arial" w:cs="Arial"/>
                      <w:sz w:val="20"/>
                      <w:szCs w:val="20"/>
                      <w:lang w:val="pt-BR"/>
                    </w:rPr>
                  </w:pPr>
                </w:p>
              </w:tc>
              <w:tc>
                <w:tcPr>
                  <w:tcW w:w="1304" w:type="dxa"/>
                </w:tcPr>
                <w:p w14:paraId="628554E9">
                  <w:pPr>
                    <w:pStyle w:val="30"/>
                    <w:rPr>
                      <w:rFonts w:ascii="Arial" w:hAnsi="Arial" w:cs="Arial"/>
                      <w:sz w:val="20"/>
                      <w:szCs w:val="20"/>
                      <w:lang w:val="pt-BR"/>
                    </w:rPr>
                  </w:pPr>
                  <w:r>
                    <w:rPr>
                      <w:rFonts w:ascii="Arial" w:hAnsi="Arial" w:cs="Arial"/>
                      <w:sz w:val="20"/>
                      <w:szCs w:val="20"/>
                      <w:lang w:val="pt-BR"/>
                    </w:rPr>
                    <w:t>Matemática</w:t>
                  </w:r>
                </w:p>
              </w:tc>
              <w:tc>
                <w:tcPr>
                  <w:tcW w:w="1134" w:type="dxa"/>
                  <w:vMerge w:val="continue"/>
                </w:tcPr>
                <w:p w14:paraId="30174FC1">
                  <w:pPr>
                    <w:pStyle w:val="30"/>
                    <w:rPr>
                      <w:rFonts w:ascii="Arial" w:hAnsi="Arial" w:cs="Arial"/>
                      <w:sz w:val="20"/>
                      <w:szCs w:val="20"/>
                      <w:lang w:val="pt-BR"/>
                    </w:rPr>
                  </w:pPr>
                </w:p>
              </w:tc>
              <w:tc>
                <w:tcPr>
                  <w:tcW w:w="1843" w:type="dxa"/>
                  <w:vMerge w:val="continue"/>
                </w:tcPr>
                <w:p w14:paraId="095B622E">
                  <w:pPr>
                    <w:pStyle w:val="30"/>
                    <w:rPr>
                      <w:rFonts w:ascii="Arial" w:hAnsi="Arial" w:cs="Arial"/>
                      <w:sz w:val="20"/>
                      <w:szCs w:val="20"/>
                      <w:lang w:val="pt-BR"/>
                    </w:rPr>
                  </w:pPr>
                </w:p>
              </w:tc>
              <w:tc>
                <w:tcPr>
                  <w:tcW w:w="1418" w:type="dxa"/>
                  <w:vMerge w:val="continue"/>
                </w:tcPr>
                <w:p w14:paraId="11D221A1">
                  <w:pPr>
                    <w:pStyle w:val="30"/>
                    <w:rPr>
                      <w:rFonts w:ascii="Arial" w:hAnsi="Arial" w:cs="Arial"/>
                      <w:sz w:val="20"/>
                      <w:szCs w:val="20"/>
                      <w:lang w:val="pt-BR"/>
                    </w:rPr>
                  </w:pPr>
                </w:p>
              </w:tc>
              <w:tc>
                <w:tcPr>
                  <w:tcW w:w="1872" w:type="dxa"/>
                </w:tcPr>
                <w:p w14:paraId="4560E9B1">
                  <w:pPr>
                    <w:pStyle w:val="30"/>
                    <w:rPr>
                      <w:rFonts w:ascii="Arial" w:hAnsi="Arial" w:cs="Arial"/>
                      <w:sz w:val="20"/>
                      <w:szCs w:val="20"/>
                      <w:lang w:val="pt-BR"/>
                    </w:rPr>
                  </w:pPr>
                  <w:r>
                    <w:rPr>
                      <w:rFonts w:ascii="Arial" w:hAnsi="Arial" w:cs="Arial"/>
                      <w:sz w:val="20"/>
                      <w:szCs w:val="20"/>
                      <w:lang w:val="pt-BR"/>
                    </w:rPr>
                    <w:t>45 horas de aula</w:t>
                  </w:r>
                </w:p>
              </w:tc>
            </w:tr>
            <w:tr w14:paraId="36D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2B2C79BA">
                  <w:pPr>
                    <w:pStyle w:val="30"/>
                    <w:rPr>
                      <w:rFonts w:ascii="Arial" w:hAnsi="Arial" w:cs="Arial"/>
                      <w:sz w:val="20"/>
                      <w:szCs w:val="20"/>
                      <w:lang w:val="pt-BR"/>
                    </w:rPr>
                  </w:pPr>
                </w:p>
              </w:tc>
              <w:tc>
                <w:tcPr>
                  <w:tcW w:w="1304" w:type="dxa"/>
                </w:tcPr>
                <w:p w14:paraId="6446AB56">
                  <w:pPr>
                    <w:pStyle w:val="30"/>
                    <w:rPr>
                      <w:rFonts w:ascii="Arial" w:hAnsi="Arial" w:cs="Arial"/>
                      <w:sz w:val="20"/>
                      <w:szCs w:val="20"/>
                      <w:lang w:val="pt-BR"/>
                    </w:rPr>
                  </w:pPr>
                  <w:r>
                    <w:rPr>
                      <w:rFonts w:ascii="Arial" w:hAnsi="Arial" w:cs="Arial"/>
                      <w:sz w:val="20"/>
                      <w:szCs w:val="20"/>
                      <w:lang w:val="pt-BR"/>
                    </w:rPr>
                    <w:t>Específico</w:t>
                  </w:r>
                </w:p>
              </w:tc>
              <w:tc>
                <w:tcPr>
                  <w:tcW w:w="1134" w:type="dxa"/>
                  <w:vMerge w:val="continue"/>
                </w:tcPr>
                <w:p w14:paraId="0627E91F">
                  <w:pPr>
                    <w:pStyle w:val="30"/>
                    <w:rPr>
                      <w:rFonts w:ascii="Arial" w:hAnsi="Arial" w:cs="Arial"/>
                      <w:sz w:val="20"/>
                      <w:szCs w:val="20"/>
                      <w:lang w:val="pt-BR"/>
                    </w:rPr>
                  </w:pPr>
                </w:p>
              </w:tc>
              <w:tc>
                <w:tcPr>
                  <w:tcW w:w="1843" w:type="dxa"/>
                  <w:vMerge w:val="continue"/>
                </w:tcPr>
                <w:p w14:paraId="44270CCC">
                  <w:pPr>
                    <w:pStyle w:val="30"/>
                    <w:rPr>
                      <w:rFonts w:ascii="Arial" w:hAnsi="Arial" w:cs="Arial"/>
                      <w:sz w:val="20"/>
                      <w:szCs w:val="20"/>
                      <w:lang w:val="pt-BR"/>
                    </w:rPr>
                  </w:pPr>
                </w:p>
              </w:tc>
              <w:tc>
                <w:tcPr>
                  <w:tcW w:w="1418" w:type="dxa"/>
                  <w:vMerge w:val="continue"/>
                </w:tcPr>
                <w:p w14:paraId="2922D357">
                  <w:pPr>
                    <w:pStyle w:val="30"/>
                    <w:rPr>
                      <w:rFonts w:ascii="Arial" w:hAnsi="Arial" w:cs="Arial"/>
                      <w:sz w:val="20"/>
                      <w:szCs w:val="20"/>
                      <w:lang w:val="pt-BR"/>
                    </w:rPr>
                  </w:pPr>
                </w:p>
              </w:tc>
              <w:tc>
                <w:tcPr>
                  <w:tcW w:w="1872" w:type="dxa"/>
                </w:tcPr>
                <w:p w14:paraId="3812734B">
                  <w:pPr>
                    <w:pStyle w:val="30"/>
                    <w:rPr>
                      <w:rFonts w:ascii="Arial" w:hAnsi="Arial" w:cs="Arial"/>
                      <w:sz w:val="20"/>
                      <w:szCs w:val="20"/>
                      <w:lang w:val="pt-BR"/>
                    </w:rPr>
                  </w:pPr>
                  <w:r>
                    <w:rPr>
                      <w:rFonts w:ascii="Arial" w:hAnsi="Arial" w:cs="Arial"/>
                      <w:sz w:val="20"/>
                      <w:szCs w:val="20"/>
                      <w:lang w:val="pt-BR"/>
                    </w:rPr>
                    <w:t>30 horas de aula</w:t>
                  </w:r>
                </w:p>
              </w:tc>
            </w:tr>
            <w:tr w14:paraId="64A5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restart"/>
                </w:tcPr>
                <w:p w14:paraId="76A99A2A">
                  <w:pPr>
                    <w:pStyle w:val="30"/>
                    <w:rPr>
                      <w:rFonts w:ascii="Arial" w:hAnsi="Arial" w:cs="Arial"/>
                      <w:sz w:val="20"/>
                      <w:szCs w:val="20"/>
                      <w:lang w:val="pt-BR"/>
                    </w:rPr>
                  </w:pPr>
                  <w:r>
                    <w:rPr>
                      <w:rFonts w:ascii="Arial" w:hAnsi="Arial" w:cs="Arial"/>
                      <w:sz w:val="20"/>
                      <w:szCs w:val="20"/>
                      <w:lang w:val="pt-BR"/>
                    </w:rPr>
                    <w:t>Médio</w:t>
                  </w:r>
                </w:p>
              </w:tc>
              <w:tc>
                <w:tcPr>
                  <w:tcW w:w="1304" w:type="dxa"/>
                </w:tcPr>
                <w:p w14:paraId="638C312C">
                  <w:pPr>
                    <w:pStyle w:val="30"/>
                    <w:rPr>
                      <w:rFonts w:ascii="Arial" w:hAnsi="Arial" w:cs="Arial"/>
                      <w:sz w:val="20"/>
                      <w:szCs w:val="20"/>
                      <w:lang w:val="pt-BR"/>
                    </w:rPr>
                  </w:pPr>
                  <w:r>
                    <w:rPr>
                      <w:rFonts w:ascii="Arial" w:hAnsi="Arial" w:cs="Arial"/>
                      <w:sz w:val="20"/>
                      <w:szCs w:val="20"/>
                      <w:lang w:val="pt-BR"/>
                    </w:rPr>
                    <w:t>Português</w:t>
                  </w:r>
                </w:p>
              </w:tc>
              <w:tc>
                <w:tcPr>
                  <w:tcW w:w="1134" w:type="dxa"/>
                  <w:vMerge w:val="restart"/>
                </w:tcPr>
                <w:p w14:paraId="14473ED4">
                  <w:pPr>
                    <w:pStyle w:val="30"/>
                    <w:rPr>
                      <w:rFonts w:ascii="Arial" w:hAnsi="Arial" w:cs="Arial"/>
                      <w:sz w:val="20"/>
                      <w:szCs w:val="20"/>
                      <w:lang w:val="pt-BR"/>
                    </w:rPr>
                  </w:pPr>
                  <w:r>
                    <w:rPr>
                      <w:rFonts w:ascii="Arial" w:hAnsi="Arial" w:cs="Arial"/>
                      <w:sz w:val="20"/>
                      <w:szCs w:val="20"/>
                      <w:lang w:val="pt-BR"/>
                    </w:rPr>
                    <w:t>Até 3 turmas</w:t>
                  </w:r>
                </w:p>
              </w:tc>
              <w:tc>
                <w:tcPr>
                  <w:tcW w:w="1843" w:type="dxa"/>
                  <w:vMerge w:val="restart"/>
                </w:tcPr>
                <w:p w14:paraId="0C41F654">
                  <w:pPr>
                    <w:pStyle w:val="30"/>
                    <w:rPr>
                      <w:rFonts w:ascii="Arial" w:hAnsi="Arial" w:cs="Arial"/>
                      <w:sz w:val="20"/>
                      <w:szCs w:val="20"/>
                      <w:lang w:val="pt-BR"/>
                    </w:rPr>
                  </w:pPr>
                  <w:r>
                    <w:rPr>
                      <w:rFonts w:ascii="Arial" w:hAnsi="Arial" w:cs="Arial"/>
                      <w:sz w:val="20"/>
                      <w:szCs w:val="20"/>
                      <w:lang w:val="pt-BR"/>
                    </w:rPr>
                    <w:t>Máximo 30 pessoas por turma</w:t>
                  </w:r>
                </w:p>
              </w:tc>
              <w:tc>
                <w:tcPr>
                  <w:tcW w:w="1418" w:type="dxa"/>
                  <w:vMerge w:val="restart"/>
                </w:tcPr>
                <w:p w14:paraId="5993A78A">
                  <w:pPr>
                    <w:pStyle w:val="30"/>
                    <w:rPr>
                      <w:rFonts w:ascii="Arial" w:hAnsi="Arial" w:cs="Arial"/>
                      <w:sz w:val="20"/>
                      <w:szCs w:val="20"/>
                      <w:lang w:val="pt-BR"/>
                    </w:rPr>
                  </w:pPr>
                  <w:r>
                    <w:rPr>
                      <w:rFonts w:ascii="Arial" w:hAnsi="Arial" w:cs="Arial"/>
                      <w:sz w:val="20"/>
                      <w:szCs w:val="20"/>
                      <w:lang w:val="pt-BR"/>
                    </w:rPr>
                    <w:t xml:space="preserve"> Máximo 90 pessoas</w:t>
                  </w:r>
                </w:p>
              </w:tc>
              <w:tc>
                <w:tcPr>
                  <w:tcW w:w="1872" w:type="dxa"/>
                </w:tcPr>
                <w:p w14:paraId="108F4DB9">
                  <w:pPr>
                    <w:pStyle w:val="30"/>
                    <w:rPr>
                      <w:rFonts w:ascii="Arial" w:hAnsi="Arial" w:cs="Arial"/>
                      <w:sz w:val="20"/>
                      <w:szCs w:val="20"/>
                      <w:lang w:val="pt-BR"/>
                    </w:rPr>
                  </w:pPr>
                  <w:r>
                    <w:rPr>
                      <w:rFonts w:ascii="Arial" w:hAnsi="Arial" w:cs="Arial"/>
                      <w:sz w:val="20"/>
                      <w:szCs w:val="20"/>
                      <w:lang w:val="pt-BR"/>
                    </w:rPr>
                    <w:t>75 horas de aula</w:t>
                  </w:r>
                </w:p>
              </w:tc>
            </w:tr>
            <w:tr w14:paraId="0439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384" w:type="dxa"/>
                  <w:vMerge w:val="continue"/>
                </w:tcPr>
                <w:p w14:paraId="3BDE1258">
                  <w:pPr>
                    <w:pStyle w:val="30"/>
                    <w:rPr>
                      <w:rFonts w:ascii="Arial" w:hAnsi="Arial" w:cs="Arial"/>
                      <w:sz w:val="20"/>
                      <w:szCs w:val="20"/>
                      <w:lang w:val="pt-BR"/>
                    </w:rPr>
                  </w:pPr>
                </w:p>
              </w:tc>
              <w:tc>
                <w:tcPr>
                  <w:tcW w:w="1304" w:type="dxa"/>
                </w:tcPr>
                <w:p w14:paraId="51729ADA">
                  <w:pPr>
                    <w:pStyle w:val="30"/>
                    <w:rPr>
                      <w:rFonts w:ascii="Arial" w:hAnsi="Arial" w:cs="Arial"/>
                      <w:sz w:val="20"/>
                      <w:szCs w:val="20"/>
                      <w:lang w:val="pt-BR"/>
                    </w:rPr>
                  </w:pPr>
                  <w:r>
                    <w:rPr>
                      <w:rFonts w:ascii="Arial" w:hAnsi="Arial" w:cs="Arial"/>
                      <w:sz w:val="20"/>
                      <w:szCs w:val="20"/>
                      <w:lang w:val="pt-BR"/>
                    </w:rPr>
                    <w:t>Matemática</w:t>
                  </w:r>
                </w:p>
              </w:tc>
              <w:tc>
                <w:tcPr>
                  <w:tcW w:w="1134" w:type="dxa"/>
                  <w:vMerge w:val="continue"/>
                </w:tcPr>
                <w:p w14:paraId="34AB71B7">
                  <w:pPr>
                    <w:pStyle w:val="30"/>
                    <w:rPr>
                      <w:rFonts w:ascii="Arial" w:hAnsi="Arial" w:cs="Arial"/>
                      <w:sz w:val="20"/>
                      <w:szCs w:val="20"/>
                      <w:lang w:val="pt-BR"/>
                    </w:rPr>
                  </w:pPr>
                </w:p>
              </w:tc>
              <w:tc>
                <w:tcPr>
                  <w:tcW w:w="1843" w:type="dxa"/>
                  <w:vMerge w:val="continue"/>
                </w:tcPr>
                <w:p w14:paraId="30364F20">
                  <w:pPr>
                    <w:pStyle w:val="30"/>
                    <w:rPr>
                      <w:rFonts w:ascii="Arial" w:hAnsi="Arial" w:cs="Arial"/>
                      <w:sz w:val="20"/>
                      <w:szCs w:val="20"/>
                      <w:lang w:val="pt-BR"/>
                    </w:rPr>
                  </w:pPr>
                </w:p>
              </w:tc>
              <w:tc>
                <w:tcPr>
                  <w:tcW w:w="1418" w:type="dxa"/>
                  <w:vMerge w:val="continue"/>
                </w:tcPr>
                <w:p w14:paraId="2E8649B4">
                  <w:pPr>
                    <w:pStyle w:val="30"/>
                    <w:rPr>
                      <w:rFonts w:ascii="Arial" w:hAnsi="Arial" w:cs="Arial"/>
                      <w:sz w:val="20"/>
                      <w:szCs w:val="20"/>
                      <w:lang w:val="pt-BR"/>
                    </w:rPr>
                  </w:pPr>
                </w:p>
              </w:tc>
              <w:tc>
                <w:tcPr>
                  <w:tcW w:w="1872" w:type="dxa"/>
                </w:tcPr>
                <w:p w14:paraId="70C65860">
                  <w:pPr>
                    <w:pStyle w:val="30"/>
                    <w:rPr>
                      <w:rFonts w:ascii="Arial" w:hAnsi="Arial" w:cs="Arial"/>
                      <w:sz w:val="20"/>
                      <w:szCs w:val="20"/>
                      <w:lang w:val="pt-BR"/>
                    </w:rPr>
                  </w:pPr>
                  <w:r>
                    <w:rPr>
                      <w:rFonts w:ascii="Arial" w:hAnsi="Arial" w:cs="Arial"/>
                      <w:sz w:val="20"/>
                      <w:szCs w:val="20"/>
                      <w:lang w:val="pt-BR"/>
                    </w:rPr>
                    <w:t>75 horas de aula</w:t>
                  </w:r>
                </w:p>
              </w:tc>
            </w:tr>
            <w:tr w14:paraId="75ED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 w:hRule="atLeast"/>
              </w:trPr>
              <w:tc>
                <w:tcPr>
                  <w:tcW w:w="1384" w:type="dxa"/>
                  <w:vMerge w:val="continue"/>
                </w:tcPr>
                <w:p w14:paraId="284535FB">
                  <w:pPr>
                    <w:pStyle w:val="30"/>
                    <w:rPr>
                      <w:rFonts w:ascii="Arial" w:hAnsi="Arial" w:cs="Arial"/>
                      <w:sz w:val="20"/>
                      <w:szCs w:val="20"/>
                      <w:lang w:val="pt-BR"/>
                    </w:rPr>
                  </w:pPr>
                </w:p>
              </w:tc>
              <w:tc>
                <w:tcPr>
                  <w:tcW w:w="1304" w:type="dxa"/>
                </w:tcPr>
                <w:p w14:paraId="0234AD2A">
                  <w:pPr>
                    <w:pStyle w:val="30"/>
                    <w:rPr>
                      <w:rFonts w:ascii="Arial" w:hAnsi="Arial" w:cs="Arial"/>
                      <w:sz w:val="20"/>
                      <w:szCs w:val="20"/>
                      <w:lang w:val="pt-BR"/>
                    </w:rPr>
                  </w:pPr>
                  <w:r>
                    <w:rPr>
                      <w:rFonts w:ascii="Arial" w:hAnsi="Arial" w:cs="Arial"/>
                      <w:sz w:val="20"/>
                      <w:szCs w:val="20"/>
                      <w:lang w:val="pt-BR"/>
                    </w:rPr>
                    <w:t>Específico</w:t>
                  </w:r>
                </w:p>
              </w:tc>
              <w:tc>
                <w:tcPr>
                  <w:tcW w:w="1134" w:type="dxa"/>
                  <w:vMerge w:val="continue"/>
                </w:tcPr>
                <w:p w14:paraId="39E3C29B">
                  <w:pPr>
                    <w:pStyle w:val="30"/>
                    <w:rPr>
                      <w:rFonts w:ascii="Arial" w:hAnsi="Arial" w:cs="Arial"/>
                      <w:sz w:val="20"/>
                      <w:szCs w:val="20"/>
                      <w:lang w:val="pt-BR"/>
                    </w:rPr>
                  </w:pPr>
                </w:p>
              </w:tc>
              <w:tc>
                <w:tcPr>
                  <w:tcW w:w="1843" w:type="dxa"/>
                  <w:vMerge w:val="continue"/>
                </w:tcPr>
                <w:p w14:paraId="71AD7D70">
                  <w:pPr>
                    <w:pStyle w:val="30"/>
                    <w:rPr>
                      <w:rFonts w:ascii="Arial" w:hAnsi="Arial" w:cs="Arial"/>
                      <w:sz w:val="20"/>
                      <w:szCs w:val="20"/>
                      <w:lang w:val="pt-BR"/>
                    </w:rPr>
                  </w:pPr>
                </w:p>
              </w:tc>
              <w:tc>
                <w:tcPr>
                  <w:tcW w:w="1418" w:type="dxa"/>
                  <w:vMerge w:val="continue"/>
                </w:tcPr>
                <w:p w14:paraId="27B22D52">
                  <w:pPr>
                    <w:pStyle w:val="30"/>
                    <w:rPr>
                      <w:rFonts w:ascii="Arial" w:hAnsi="Arial" w:cs="Arial"/>
                      <w:sz w:val="20"/>
                      <w:szCs w:val="20"/>
                      <w:lang w:val="pt-BR"/>
                    </w:rPr>
                  </w:pPr>
                </w:p>
              </w:tc>
              <w:tc>
                <w:tcPr>
                  <w:tcW w:w="1872" w:type="dxa"/>
                </w:tcPr>
                <w:p w14:paraId="79817189">
                  <w:pPr>
                    <w:pStyle w:val="30"/>
                    <w:rPr>
                      <w:rFonts w:ascii="Arial" w:hAnsi="Arial" w:cs="Arial"/>
                      <w:sz w:val="20"/>
                      <w:szCs w:val="20"/>
                      <w:lang w:val="pt-BR"/>
                    </w:rPr>
                  </w:pPr>
                  <w:r>
                    <w:rPr>
                      <w:rFonts w:ascii="Arial" w:hAnsi="Arial" w:cs="Arial"/>
                      <w:sz w:val="20"/>
                      <w:szCs w:val="20"/>
                      <w:lang w:val="pt-BR"/>
                    </w:rPr>
                    <w:t>60 horas de aula</w:t>
                  </w:r>
                </w:p>
              </w:tc>
            </w:tr>
          </w:tbl>
          <w:p w14:paraId="35EC0C9E">
            <w:pPr>
              <w:pStyle w:val="30"/>
              <w:spacing w:line="360" w:lineRule="auto"/>
              <w:ind w:left="720"/>
              <w:rPr>
                <w:rFonts w:ascii="Arial" w:hAnsi="Arial" w:cs="Arial"/>
                <w:b/>
                <w:bCs/>
                <w:sz w:val="20"/>
                <w:szCs w:val="20"/>
                <w:lang w:val="pt-BR"/>
              </w:rPr>
            </w:pPr>
          </w:p>
        </w:tc>
      </w:tr>
    </w:tbl>
    <w:p w14:paraId="40774868">
      <w:pPr>
        <w:ind w:left="222"/>
        <w:rPr>
          <w:rFonts w:ascii="Arial" w:hAnsi="Arial"/>
          <w:b/>
        </w:rPr>
      </w:pPr>
    </w:p>
    <w:p w14:paraId="62F45DF5">
      <w:pPr>
        <w:rPr>
          <w:rFonts w:ascii="Arial" w:hAnsi="Arial"/>
          <w:b/>
        </w:rPr>
      </w:pPr>
    </w:p>
    <w:p w14:paraId="6AC6C175">
      <w:pPr>
        <w:pStyle w:val="16"/>
        <w:rPr>
          <w:rFonts w:ascii="Arial"/>
          <w:b/>
        </w:rPr>
      </w:pPr>
      <w:bookmarkStart w:id="2" w:name="_Hlk164686909"/>
    </w:p>
    <w:bookmarkEnd w:id="2"/>
    <w:p w14:paraId="48B84D45">
      <w:pPr>
        <w:pStyle w:val="3"/>
      </w:pPr>
      <w:r>
        <w:t>IDENTIFICAÇÃO</w:t>
      </w:r>
      <w:r>
        <w:rPr>
          <w:spacing w:val="-5"/>
        </w:rPr>
        <w:t xml:space="preserve"> </w:t>
      </w:r>
      <w:r>
        <w:t>DO</w:t>
      </w:r>
      <w:r>
        <w:rPr>
          <w:spacing w:val="-5"/>
        </w:rPr>
        <w:t xml:space="preserve"> </w:t>
      </w:r>
      <w:r>
        <w:t>CONCORRENTE:</w:t>
      </w:r>
    </w:p>
    <w:p w14:paraId="61793093">
      <w:pPr>
        <w:pStyle w:val="16"/>
        <w:spacing w:before="5"/>
        <w:rPr>
          <w:rFonts w:ascii="Arial"/>
          <w:b/>
        </w:rPr>
      </w:pPr>
    </w:p>
    <w:tbl>
      <w:tblPr>
        <w:tblStyle w:val="2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2"/>
        <w:gridCol w:w="5049"/>
      </w:tblGrid>
      <w:tr w14:paraId="3306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882" w:type="dxa"/>
          </w:tcPr>
          <w:p w14:paraId="01494F72">
            <w:pPr>
              <w:pStyle w:val="31"/>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r>
            <w:r>
              <w:rPr>
                <w:rFonts w:ascii="Arial" w:hAnsi="Arial"/>
                <w:b/>
              </w:rPr>
              <w:t>ou</w:t>
            </w:r>
            <w:r>
              <w:rPr>
                <w:rFonts w:ascii="Arial" w:hAnsi="Arial"/>
                <w:b/>
              </w:rPr>
              <w:tab/>
            </w:r>
            <w:r>
              <w:rPr>
                <w:rFonts w:ascii="Arial" w:hAnsi="Arial"/>
                <w:b/>
              </w:rPr>
              <w:t>Razão</w:t>
            </w:r>
            <w:r>
              <w:rPr>
                <w:rFonts w:ascii="Arial" w:hAnsi="Arial"/>
                <w:b/>
              </w:rPr>
              <w:tab/>
            </w:r>
            <w:r>
              <w:rPr>
                <w:rFonts w:ascii="Arial" w:hAnsi="Arial"/>
                <w:b/>
              </w:rPr>
              <w:t>Social</w:t>
            </w:r>
            <w:r>
              <w:rPr>
                <w:rFonts w:ascii="Arial" w:hAnsi="Arial"/>
                <w:b/>
              </w:rPr>
              <w:tab/>
            </w:r>
            <w:r>
              <w:rPr>
                <w:rFonts w:ascii="Arial" w:hAnsi="Arial"/>
                <w:b/>
              </w:rPr>
              <w:t>do</w:t>
            </w:r>
          </w:p>
          <w:p w14:paraId="74798C4C">
            <w:pPr>
              <w:pStyle w:val="31"/>
              <w:spacing w:line="238" w:lineRule="exact"/>
              <w:ind w:left="69"/>
              <w:rPr>
                <w:rFonts w:ascii="Arial"/>
                <w:b/>
              </w:rPr>
            </w:pPr>
            <w:r>
              <w:rPr>
                <w:rFonts w:ascii="Arial"/>
                <w:b/>
              </w:rPr>
              <w:t>Proponente:</w:t>
            </w:r>
          </w:p>
        </w:tc>
        <w:tc>
          <w:tcPr>
            <w:tcW w:w="5049" w:type="dxa"/>
          </w:tcPr>
          <w:p w14:paraId="76082F2D">
            <w:pPr>
              <w:pStyle w:val="31"/>
              <w:rPr>
                <w:rFonts w:ascii="Times New Roman"/>
              </w:rPr>
            </w:pPr>
          </w:p>
        </w:tc>
      </w:tr>
      <w:tr w14:paraId="5EBD4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882" w:type="dxa"/>
          </w:tcPr>
          <w:p w14:paraId="2648EF7E">
            <w:pPr>
              <w:pStyle w:val="31"/>
              <w:spacing w:line="248" w:lineRule="exact"/>
              <w:ind w:left="69"/>
              <w:rPr>
                <w:rFonts w:ascii="Arial" w:hAnsi="Arial"/>
                <w:b/>
              </w:rPr>
            </w:pPr>
            <w:r>
              <w:rPr>
                <w:rFonts w:ascii="Arial" w:hAnsi="Arial"/>
                <w:b/>
              </w:rPr>
              <w:t>Endereço:</w:t>
            </w:r>
          </w:p>
        </w:tc>
        <w:tc>
          <w:tcPr>
            <w:tcW w:w="5049" w:type="dxa"/>
          </w:tcPr>
          <w:p w14:paraId="57186A92">
            <w:pPr>
              <w:pStyle w:val="31"/>
              <w:rPr>
                <w:rFonts w:ascii="Times New Roman"/>
                <w:sz w:val="20"/>
              </w:rPr>
            </w:pPr>
          </w:p>
        </w:tc>
      </w:tr>
      <w:tr w14:paraId="02AD3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882" w:type="dxa"/>
          </w:tcPr>
          <w:p w14:paraId="1F3C79BD">
            <w:pPr>
              <w:pStyle w:val="31"/>
              <w:spacing w:line="232" w:lineRule="exact"/>
              <w:ind w:left="69"/>
              <w:rPr>
                <w:rFonts w:ascii="Arial"/>
                <w:b/>
              </w:rPr>
            </w:pPr>
            <w:r>
              <w:rPr>
                <w:rFonts w:ascii="Arial"/>
                <w:b/>
              </w:rPr>
              <w:t>Telefone:</w:t>
            </w:r>
          </w:p>
        </w:tc>
        <w:tc>
          <w:tcPr>
            <w:tcW w:w="5049" w:type="dxa"/>
          </w:tcPr>
          <w:p w14:paraId="6E16FB22">
            <w:pPr>
              <w:pStyle w:val="31"/>
              <w:rPr>
                <w:rFonts w:ascii="Times New Roman"/>
                <w:sz w:val="18"/>
              </w:rPr>
            </w:pPr>
          </w:p>
        </w:tc>
      </w:tr>
      <w:tr w14:paraId="5A8F5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882" w:type="dxa"/>
          </w:tcPr>
          <w:p w14:paraId="4B659281">
            <w:pPr>
              <w:pStyle w:val="31"/>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pPr>
              <w:pStyle w:val="31"/>
              <w:rPr>
                <w:rFonts w:ascii="Times New Roman"/>
                <w:sz w:val="18"/>
              </w:rPr>
            </w:pPr>
          </w:p>
        </w:tc>
      </w:tr>
    </w:tbl>
    <w:p w14:paraId="47E5411C">
      <w:pPr>
        <w:pStyle w:val="16"/>
        <w:spacing w:before="8"/>
        <w:rPr>
          <w:rFonts w:ascii="Arial"/>
          <w:b/>
          <w:sz w:val="21"/>
        </w:rPr>
      </w:pPr>
    </w:p>
    <w:p w14:paraId="40FFA9D6">
      <w:pPr>
        <w:pStyle w:val="16"/>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pPr>
        <w:pStyle w:val="16"/>
        <w:spacing w:before="5"/>
        <w:rPr>
          <w:sz w:val="21"/>
        </w:rPr>
      </w:pPr>
    </w:p>
    <w:p w14:paraId="0B5FED1F">
      <w:pPr>
        <w:pStyle w:val="3"/>
        <w:tabs>
          <w:tab w:val="left" w:leader="hyphen" w:pos="2874"/>
        </w:tabs>
        <w:jc w:val="both"/>
      </w:pPr>
      <w:r>
        <w:t>R$</w:t>
      </w:r>
      <w:r>
        <w:rPr>
          <w:spacing w:val="-1"/>
        </w:rPr>
        <w:t xml:space="preserve"> </w:t>
      </w:r>
      <w:r>
        <w:t>-----,--</w:t>
      </w:r>
      <w:r>
        <w:rPr>
          <w:spacing w:val="57"/>
        </w:rPr>
        <w:t xml:space="preserve"> </w:t>
      </w:r>
      <w:r>
        <w:t>(</w:t>
      </w:r>
      <w:r>
        <w:tab/>
      </w:r>
      <w:r>
        <w:t>).</w:t>
      </w:r>
    </w:p>
    <w:p w14:paraId="06B6C8AC">
      <w:pPr>
        <w:pStyle w:val="16"/>
        <w:spacing w:before="2"/>
        <w:rPr>
          <w:rFonts w:ascii="Arial"/>
          <w:b/>
          <w:sz w:val="20"/>
        </w:rPr>
      </w:pPr>
    </w:p>
    <w:p w14:paraId="0CB69B3D">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pPr>
        <w:pStyle w:val="16"/>
        <w:spacing w:before="3"/>
        <w:rPr>
          <w:rFonts w:ascii="Arial"/>
          <w:b/>
        </w:rPr>
      </w:pPr>
    </w:p>
    <w:tbl>
      <w:tblPr>
        <w:tblStyle w:val="2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4424"/>
      </w:tblGrid>
      <w:tr w14:paraId="5D117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3B58B65">
            <w:pPr>
              <w:pStyle w:val="31"/>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pPr>
              <w:pStyle w:val="31"/>
              <w:rPr>
                <w:rFonts w:ascii="Times New Roman"/>
                <w:sz w:val="18"/>
              </w:rPr>
            </w:pPr>
          </w:p>
        </w:tc>
      </w:tr>
      <w:tr w14:paraId="66A6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02675359">
            <w:pPr>
              <w:pStyle w:val="31"/>
              <w:spacing w:line="232" w:lineRule="exact"/>
              <w:ind w:left="107"/>
              <w:rPr>
                <w:rFonts w:ascii="Arial"/>
                <w:b/>
              </w:rPr>
            </w:pPr>
            <w:r>
              <w:rPr>
                <w:rFonts w:ascii="Arial"/>
                <w:b/>
              </w:rPr>
              <w:t>Cargo</w:t>
            </w:r>
          </w:p>
        </w:tc>
        <w:tc>
          <w:tcPr>
            <w:tcW w:w="4424" w:type="dxa"/>
          </w:tcPr>
          <w:p w14:paraId="50F51EAD">
            <w:pPr>
              <w:pStyle w:val="31"/>
              <w:rPr>
                <w:rFonts w:ascii="Times New Roman"/>
                <w:sz w:val="18"/>
              </w:rPr>
            </w:pPr>
          </w:p>
        </w:tc>
      </w:tr>
      <w:tr w14:paraId="42E9D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2241AFDE">
            <w:pPr>
              <w:pStyle w:val="31"/>
              <w:spacing w:line="234" w:lineRule="exact"/>
              <w:ind w:left="107"/>
              <w:rPr>
                <w:rFonts w:ascii="Arial"/>
                <w:b/>
              </w:rPr>
            </w:pPr>
            <w:r>
              <w:rPr>
                <w:rFonts w:ascii="Arial"/>
                <w:b/>
              </w:rPr>
              <w:t>CPF</w:t>
            </w:r>
          </w:p>
        </w:tc>
        <w:tc>
          <w:tcPr>
            <w:tcW w:w="4424" w:type="dxa"/>
          </w:tcPr>
          <w:p w14:paraId="4D048EDF">
            <w:pPr>
              <w:pStyle w:val="31"/>
              <w:rPr>
                <w:rFonts w:ascii="Times New Roman"/>
                <w:sz w:val="18"/>
              </w:rPr>
            </w:pPr>
          </w:p>
        </w:tc>
      </w:tr>
      <w:tr w14:paraId="146DD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35" w:type="dxa"/>
          </w:tcPr>
          <w:p w14:paraId="1FBD1789">
            <w:pPr>
              <w:pStyle w:val="31"/>
              <w:spacing w:line="234" w:lineRule="exact"/>
              <w:ind w:left="107"/>
              <w:rPr>
                <w:rFonts w:ascii="Arial"/>
                <w:b/>
              </w:rPr>
            </w:pPr>
            <w:r>
              <w:rPr>
                <w:rFonts w:ascii="Arial"/>
                <w:b/>
              </w:rPr>
              <w:t>RG</w:t>
            </w:r>
          </w:p>
        </w:tc>
        <w:tc>
          <w:tcPr>
            <w:tcW w:w="4424" w:type="dxa"/>
          </w:tcPr>
          <w:p w14:paraId="343C9D5D">
            <w:pPr>
              <w:pStyle w:val="31"/>
              <w:rPr>
                <w:rFonts w:ascii="Times New Roman"/>
                <w:sz w:val="18"/>
              </w:rPr>
            </w:pPr>
          </w:p>
        </w:tc>
      </w:tr>
      <w:tr w14:paraId="338E2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35" w:type="dxa"/>
          </w:tcPr>
          <w:p w14:paraId="547552F3">
            <w:pPr>
              <w:pStyle w:val="31"/>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pPr>
              <w:pStyle w:val="31"/>
              <w:spacing w:line="239" w:lineRule="exact"/>
              <w:ind w:left="107"/>
              <w:rPr>
                <w:rFonts w:ascii="Arial"/>
                <w:b/>
              </w:rPr>
            </w:pPr>
            <w:r>
              <w:rPr>
                <w:rFonts w:ascii="Arial"/>
                <w:b/>
              </w:rPr>
              <w:t>Nascimento</w:t>
            </w:r>
          </w:p>
        </w:tc>
        <w:tc>
          <w:tcPr>
            <w:tcW w:w="4424" w:type="dxa"/>
          </w:tcPr>
          <w:p w14:paraId="6B4E3D2F">
            <w:pPr>
              <w:pStyle w:val="31"/>
              <w:rPr>
                <w:rFonts w:ascii="Times New Roman"/>
              </w:rPr>
            </w:pPr>
          </w:p>
        </w:tc>
      </w:tr>
      <w:tr w14:paraId="3C911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35" w:type="dxa"/>
          </w:tcPr>
          <w:p w14:paraId="6F3F3325">
            <w:pPr>
              <w:pStyle w:val="31"/>
              <w:spacing w:line="232" w:lineRule="exact"/>
              <w:ind w:left="107"/>
              <w:rPr>
                <w:rFonts w:ascii="Arial"/>
                <w:b/>
              </w:rPr>
            </w:pPr>
            <w:r>
              <w:rPr>
                <w:rFonts w:ascii="Arial"/>
                <w:b/>
              </w:rPr>
              <w:t>E-mail Pessoal</w:t>
            </w:r>
          </w:p>
        </w:tc>
        <w:tc>
          <w:tcPr>
            <w:tcW w:w="4424" w:type="dxa"/>
          </w:tcPr>
          <w:p w14:paraId="6699FD23">
            <w:pPr>
              <w:pStyle w:val="31"/>
              <w:rPr>
                <w:rFonts w:ascii="Times New Roman"/>
                <w:sz w:val="18"/>
              </w:rPr>
            </w:pPr>
          </w:p>
        </w:tc>
      </w:tr>
      <w:tr w14:paraId="6631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235" w:type="dxa"/>
          </w:tcPr>
          <w:p w14:paraId="25BB4ACE">
            <w:pPr>
              <w:pStyle w:val="31"/>
              <w:spacing w:line="248" w:lineRule="exact"/>
              <w:ind w:left="107"/>
              <w:rPr>
                <w:rFonts w:ascii="Arial" w:hAnsi="Arial"/>
                <w:b/>
              </w:rPr>
            </w:pPr>
            <w:r>
              <w:rPr>
                <w:rFonts w:ascii="Arial" w:hAnsi="Arial"/>
                <w:b/>
              </w:rPr>
              <w:t>Endereço</w:t>
            </w:r>
          </w:p>
          <w:p w14:paraId="1D3196A2">
            <w:pPr>
              <w:pStyle w:val="31"/>
              <w:spacing w:before="1" w:line="237" w:lineRule="exact"/>
              <w:ind w:left="107"/>
              <w:rPr>
                <w:rFonts w:ascii="Arial"/>
                <w:b/>
              </w:rPr>
            </w:pPr>
            <w:r>
              <w:rPr>
                <w:rFonts w:ascii="Arial"/>
                <w:b/>
              </w:rPr>
              <w:t>residencial</w:t>
            </w:r>
          </w:p>
        </w:tc>
        <w:tc>
          <w:tcPr>
            <w:tcW w:w="4424" w:type="dxa"/>
          </w:tcPr>
          <w:p w14:paraId="126C7782">
            <w:pPr>
              <w:pStyle w:val="31"/>
              <w:rPr>
                <w:rFonts w:ascii="Times New Roman"/>
              </w:rPr>
            </w:pPr>
          </w:p>
        </w:tc>
      </w:tr>
    </w:tbl>
    <w:p w14:paraId="0F7A7E08">
      <w:pPr>
        <w:pStyle w:val="16"/>
        <w:spacing w:before="8"/>
        <w:rPr>
          <w:rFonts w:ascii="Arial"/>
          <w:b/>
          <w:sz w:val="21"/>
        </w:rPr>
      </w:pPr>
    </w:p>
    <w:p w14:paraId="6941C302">
      <w:pPr>
        <w:pStyle w:val="16"/>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pPr>
        <w:pStyle w:val="16"/>
        <w:spacing w:before="11"/>
        <w:rPr>
          <w:sz w:val="21"/>
        </w:rPr>
      </w:pPr>
    </w:p>
    <w:p w14:paraId="70AF8665">
      <w:pPr>
        <w:pStyle w:val="16"/>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pPr>
        <w:pStyle w:val="16"/>
      </w:pPr>
    </w:p>
    <w:p w14:paraId="287A123D">
      <w:pPr>
        <w:pStyle w:val="16"/>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pPr>
        <w:pStyle w:val="16"/>
        <w:spacing w:before="8"/>
        <w:rPr>
          <w:sz w:val="21"/>
        </w:rPr>
      </w:pPr>
    </w:p>
    <w:p w14:paraId="0614D0E6">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pPr>
        <w:pStyle w:val="16"/>
        <w:spacing w:before="3"/>
      </w:pPr>
    </w:p>
    <w:p w14:paraId="4EAAFCE4">
      <w:pPr>
        <w:pStyle w:val="16"/>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pPr>
        <w:pStyle w:val="16"/>
        <w:spacing w:before="10"/>
        <w:rPr>
          <w:sz w:val="21"/>
        </w:rPr>
      </w:pPr>
    </w:p>
    <w:p w14:paraId="78869427">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pPr>
        <w:pStyle w:val="16"/>
        <w:rPr>
          <w:sz w:val="20"/>
        </w:rPr>
      </w:pPr>
    </w:p>
    <w:p w14:paraId="27562A39">
      <w:pPr>
        <w:pStyle w:val="16"/>
        <w:rPr>
          <w:sz w:val="20"/>
        </w:rPr>
      </w:pPr>
    </w:p>
    <w:p w14:paraId="2F9EA0C7">
      <w:pPr>
        <w:pStyle w:val="16"/>
        <w:rPr>
          <w:sz w:val="20"/>
        </w:rPr>
      </w:pPr>
    </w:p>
    <w:p w14:paraId="738AC47D">
      <w:pPr>
        <w:pStyle w:val="16"/>
        <w:rPr>
          <w:sz w:val="20"/>
        </w:rPr>
      </w:pPr>
    </w:p>
    <w:p w14:paraId="2DA0D337">
      <w:pPr>
        <w:pStyle w:val="16"/>
        <w:spacing w:before="4"/>
        <w:rPr>
          <w:sz w:val="25"/>
        </w:rPr>
      </w:pPr>
      <w:r>
        <w:rPr>
          <w:lang w:val="pt-BR" w:eastAsia="pt-BR"/>
        </w:rPr>
        <mc:AlternateContent>
          <mc:Choice Requires="wps">
            <w:drawing>
              <wp:anchor distT="0" distB="0" distL="0" distR="0" simplePos="0" relativeHeight="251672576" behindDoc="1" locked="0" layoutInCell="1" allowOverlap="1">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 xmlns:a="http://schemas.openxmlformats.org/drawingml/2006/main">
                  <a:graphicData uri="http://schemas.microsoft.com/office/word/2010/wordprocessingShape">
                    <wps:wsp>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5" o:spid="_x0000_s1026" o:spt="100" style="position:absolute;left:0pt;margin-left:246.55pt;margin-top:16.85pt;height:0.1pt;width:159.15pt;mso-position-horizontal-relative:page;mso-wrap-distance-bottom:0pt;mso-wrap-distance-top:0pt;z-index:-251643904;mso-width-relative:page;mso-height-relative:page;" filled="f" stroked="t" coordsize="3183,1" o:gfxdata="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DIlsxNkAAAAJAQAADwAAAAAAAAABACAAAAAiAAAA&#10;ZHJzL2Rvd25yZXYueG1sUEsBAhQAFAAAAAgAh07iQAg3kKaxAgAA4gUAAA4AAAAAAAAAAQAgAAAA&#10;KAEAAGRycy9lMm9Eb2MueG1sUEsFBgAAAAAGAAYAWQEAAEsGAAAAAA==&#10;" path="m0,0l3182,0e">
                <v:path o:connectlocs="0,0;2020570,0" o:connectangles="0,0"/>
                <v:fill on="f" focussize="0,0"/>
                <v:stroke weight="0.695511811023622pt" color="#000000" joinstyle="round"/>
                <v:imagedata o:title=""/>
                <o:lock v:ext="edit" aspectratio="f"/>
                <w10:wrap type="topAndBottom"/>
              </v:shape>
            </w:pict>
          </mc:Fallback>
        </mc:AlternateContent>
      </w:r>
    </w:p>
    <w:p w14:paraId="0DD3BCBA">
      <w:pPr>
        <w:pStyle w:val="16"/>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pPr>
        <w:pStyle w:val="16"/>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pPr>
        <w:pStyle w:val="16"/>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pPr>
        <w:pStyle w:val="16"/>
        <w:rPr>
          <w:sz w:val="24"/>
        </w:rPr>
      </w:pPr>
    </w:p>
    <w:p w14:paraId="55A207CF">
      <w:pPr>
        <w:pStyle w:val="16"/>
        <w:rPr>
          <w:sz w:val="24"/>
        </w:rPr>
      </w:pPr>
    </w:p>
    <w:p w14:paraId="4412840A">
      <w:pPr>
        <w:pStyle w:val="16"/>
        <w:rPr>
          <w:sz w:val="24"/>
        </w:rPr>
      </w:pPr>
    </w:p>
    <w:p w14:paraId="1560466E">
      <w:pPr>
        <w:pStyle w:val="3"/>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pPr>
        <w:pStyle w:val="3"/>
      </w:pPr>
    </w:p>
    <w:p w14:paraId="606942AB">
      <w:pPr>
        <w:pStyle w:val="3"/>
      </w:pPr>
    </w:p>
    <w:p w14:paraId="412F93F4">
      <w:pPr>
        <w:pStyle w:val="3"/>
      </w:pPr>
    </w:p>
    <w:p w14:paraId="09BA8A14">
      <w:pPr>
        <w:pStyle w:val="3"/>
      </w:pPr>
    </w:p>
    <w:p w14:paraId="25974D75">
      <w:pPr>
        <w:rPr>
          <w:rFonts w:ascii="Arial" w:hAnsi="Arial" w:eastAsia="Arial" w:cs="Arial"/>
          <w:b/>
          <w:bCs/>
        </w:rPr>
      </w:pPr>
      <w:r>
        <w:br w:type="page"/>
      </w:r>
    </w:p>
    <w:p w14:paraId="2D9B7D51">
      <w:pPr>
        <w:pStyle w:val="3"/>
      </w:pPr>
    </w:p>
    <w:p w14:paraId="38834876">
      <w:pPr>
        <w:pStyle w:val="3"/>
        <w:ind w:left="0"/>
      </w:pPr>
    </w:p>
    <w:p w14:paraId="43EEC6C0">
      <w:pPr>
        <w:jc w:val="center"/>
        <w:rPr>
          <w:b/>
        </w:rPr>
      </w:pPr>
      <w:r>
        <w:rPr>
          <w:b/>
        </w:rPr>
        <w:t>ANEXO III</w:t>
      </w:r>
    </w:p>
    <w:p w14:paraId="5E230FB6">
      <w:pPr>
        <w:jc w:val="center"/>
        <w:rPr>
          <w:b/>
        </w:rPr>
      </w:pPr>
    </w:p>
    <w:p w14:paraId="0AD16563">
      <w:pPr>
        <w:spacing w:before="1" w:line="360" w:lineRule="auto"/>
        <w:ind w:left="468" w:right="627" w:firstLine="199"/>
        <w:jc w:val="both"/>
        <w:rPr>
          <w:rFonts w:ascii="Arial" w:hAnsi="Arial"/>
          <w:b/>
        </w:rPr>
      </w:pPr>
      <w:r>
        <w:rPr>
          <w:rFonts w:ascii="Arial" w:hAnsi="Arial"/>
          <w:b/>
          <w:u w:val="single"/>
        </w:rPr>
        <w:t>MODELO REFERENCIAL DE DECLARAÇÃO DE QUE NÃO POSSUI EM SEU QUADRO SOCIETÁRIO E FUNCIONAL,</w:t>
      </w:r>
      <w:r>
        <w:rPr>
          <w:rFonts w:ascii="Arial" w:hAnsi="Arial"/>
          <w:b/>
          <w:spacing w:val="1"/>
        </w:rPr>
        <w:t xml:space="preserve"> </w:t>
      </w:r>
      <w:r>
        <w:rPr>
          <w:rFonts w:ascii="Arial" w:hAnsi="Arial"/>
          <w:b/>
          <w:u w:val="single"/>
        </w:rPr>
        <w:t>SERVIDOR</w:t>
      </w:r>
      <w:r>
        <w:rPr>
          <w:rFonts w:ascii="Arial" w:hAnsi="Arial"/>
          <w:b/>
          <w:spacing w:val="-3"/>
          <w:u w:val="single"/>
        </w:rPr>
        <w:t xml:space="preserve"> </w:t>
      </w:r>
      <w:r>
        <w:rPr>
          <w:rFonts w:ascii="Arial" w:hAnsi="Arial"/>
          <w:b/>
          <w:u w:val="single"/>
        </w:rPr>
        <w:t>PÚBLICO</w:t>
      </w:r>
      <w:r>
        <w:rPr>
          <w:rFonts w:ascii="Arial" w:hAnsi="Arial"/>
          <w:b/>
          <w:spacing w:val="-2"/>
          <w:u w:val="single"/>
        </w:rPr>
        <w:t xml:space="preserve"> </w:t>
      </w:r>
      <w:r>
        <w:rPr>
          <w:rFonts w:ascii="Arial" w:hAnsi="Arial"/>
          <w:b/>
          <w:u w:val="single"/>
        </w:rPr>
        <w:t>OU</w:t>
      </w:r>
      <w:r>
        <w:rPr>
          <w:rFonts w:ascii="Arial" w:hAnsi="Arial"/>
          <w:b/>
          <w:spacing w:val="-3"/>
          <w:u w:val="single"/>
        </w:rPr>
        <w:t xml:space="preserve"> </w:t>
      </w:r>
      <w:r>
        <w:rPr>
          <w:rFonts w:ascii="Arial" w:hAnsi="Arial"/>
          <w:b/>
          <w:u w:val="single"/>
        </w:rPr>
        <w:t>DIRIGENTE</w:t>
      </w:r>
      <w:r>
        <w:rPr>
          <w:rFonts w:ascii="Arial" w:hAnsi="Arial"/>
          <w:b/>
          <w:spacing w:val="-3"/>
          <w:u w:val="single"/>
        </w:rPr>
        <w:t xml:space="preserve"> </w:t>
      </w:r>
      <w:r>
        <w:rPr>
          <w:rFonts w:ascii="Arial" w:hAnsi="Arial"/>
          <w:b/>
          <w:u w:val="single"/>
        </w:rPr>
        <w:t>DE</w:t>
      </w:r>
      <w:r>
        <w:rPr>
          <w:rFonts w:ascii="Arial" w:hAnsi="Arial"/>
          <w:b/>
          <w:spacing w:val="-2"/>
          <w:u w:val="single"/>
        </w:rPr>
        <w:t xml:space="preserve"> </w:t>
      </w:r>
      <w:r>
        <w:rPr>
          <w:rFonts w:ascii="Arial" w:hAnsi="Arial"/>
          <w:b/>
          <w:u w:val="single"/>
        </w:rPr>
        <w:t>ÓRGÃO</w:t>
      </w:r>
      <w:r>
        <w:rPr>
          <w:rFonts w:ascii="Arial" w:hAnsi="Arial"/>
          <w:b/>
          <w:spacing w:val="-2"/>
          <w:u w:val="single"/>
        </w:rPr>
        <w:t xml:space="preserve"> </w:t>
      </w:r>
      <w:r>
        <w:rPr>
          <w:rFonts w:ascii="Arial" w:hAnsi="Arial"/>
          <w:b/>
          <w:u w:val="single"/>
        </w:rPr>
        <w:t>OU</w:t>
      </w:r>
      <w:r>
        <w:rPr>
          <w:rFonts w:ascii="Arial" w:hAnsi="Arial"/>
          <w:b/>
          <w:spacing w:val="-3"/>
          <w:u w:val="single"/>
        </w:rPr>
        <w:t xml:space="preserve"> </w:t>
      </w:r>
      <w:r>
        <w:rPr>
          <w:rFonts w:ascii="Arial" w:hAnsi="Arial"/>
          <w:b/>
          <w:u w:val="single"/>
        </w:rPr>
        <w:t>ENTIDADE</w:t>
      </w:r>
      <w:r>
        <w:rPr>
          <w:rFonts w:ascii="Arial" w:hAnsi="Arial"/>
          <w:b/>
          <w:spacing w:val="-3"/>
          <w:u w:val="single"/>
        </w:rPr>
        <w:t xml:space="preserve"> </w:t>
      </w:r>
      <w:r>
        <w:rPr>
          <w:rFonts w:ascii="Arial" w:hAnsi="Arial"/>
          <w:b/>
          <w:u w:val="single"/>
        </w:rPr>
        <w:t>CONTRATANTE</w:t>
      </w:r>
      <w:r>
        <w:rPr>
          <w:rFonts w:ascii="Arial" w:hAnsi="Arial"/>
          <w:b/>
          <w:spacing w:val="-3"/>
          <w:u w:val="single"/>
        </w:rPr>
        <w:t xml:space="preserve"> </w:t>
      </w:r>
      <w:r>
        <w:rPr>
          <w:rFonts w:ascii="Arial" w:hAnsi="Arial"/>
          <w:b/>
          <w:u w:val="single"/>
        </w:rPr>
        <w:t>OU</w:t>
      </w:r>
      <w:r>
        <w:rPr>
          <w:rFonts w:ascii="Arial" w:hAnsi="Arial"/>
          <w:b/>
          <w:spacing w:val="-2"/>
          <w:u w:val="single"/>
        </w:rPr>
        <w:t xml:space="preserve"> </w:t>
      </w:r>
      <w:r>
        <w:rPr>
          <w:rFonts w:ascii="Arial" w:hAnsi="Arial"/>
          <w:b/>
          <w:u w:val="single"/>
        </w:rPr>
        <w:t>RESPONSÁVEL</w:t>
      </w:r>
      <w:r>
        <w:rPr>
          <w:rFonts w:ascii="Arial" w:hAnsi="Arial"/>
          <w:b/>
          <w:spacing w:val="-3"/>
          <w:u w:val="single"/>
        </w:rPr>
        <w:t xml:space="preserve"> </w:t>
      </w:r>
      <w:r>
        <w:rPr>
          <w:rFonts w:ascii="Arial" w:hAnsi="Arial"/>
          <w:b/>
          <w:u w:val="single"/>
        </w:rPr>
        <w:t>PELA</w:t>
      </w:r>
      <w:r>
        <w:rPr>
          <w:rFonts w:ascii="Arial" w:hAnsi="Arial"/>
          <w:b/>
          <w:spacing w:val="-3"/>
          <w:u w:val="single"/>
        </w:rPr>
        <w:t xml:space="preserve"> </w:t>
      </w:r>
      <w:r>
        <w:rPr>
          <w:rFonts w:ascii="Arial" w:hAnsi="Arial"/>
          <w:b/>
          <w:u w:val="single"/>
        </w:rPr>
        <w:t>LICITAÇÃO</w:t>
      </w:r>
    </w:p>
    <w:p w14:paraId="1E2B302E">
      <w:pPr>
        <w:pStyle w:val="16"/>
        <w:spacing w:before="10" w:line="360" w:lineRule="auto"/>
        <w:ind w:right="627"/>
        <w:rPr>
          <w:rFonts w:ascii="Arial"/>
          <w:b/>
        </w:rPr>
      </w:pPr>
    </w:p>
    <w:p w14:paraId="69E75373">
      <w:pPr>
        <w:tabs>
          <w:tab w:val="left" w:leader="hyphen" w:pos="8732"/>
        </w:tabs>
        <w:spacing w:line="360" w:lineRule="auto"/>
        <w:ind w:left="13" w:right="627"/>
        <w:jc w:val="both"/>
        <w:rPr>
          <w:spacing w:val="-4"/>
        </w:rPr>
      </w:pPr>
      <w:r>
        <w:rPr>
          <w:spacing w:val="-1"/>
        </w:rPr>
        <w:t>A</w:t>
      </w:r>
      <w:r>
        <w:rPr>
          <w:spacing w:val="-13"/>
        </w:rPr>
        <w:t xml:space="preserve"> </w:t>
      </w:r>
      <w:r>
        <w:rPr>
          <w:spacing w:val="-1"/>
        </w:rPr>
        <w:t>(nome</w:t>
      </w:r>
      <w:r>
        <w:rPr>
          <w:spacing w:val="-13"/>
        </w:rPr>
        <w:t xml:space="preserve"> </w:t>
      </w:r>
      <w:r>
        <w:rPr>
          <w:spacing w:val="-1"/>
        </w:rPr>
        <w:t>da</w:t>
      </w:r>
      <w:r>
        <w:rPr>
          <w:spacing w:val="-13"/>
        </w:rPr>
        <w:t xml:space="preserve"> </w:t>
      </w:r>
      <w:r>
        <w:rPr>
          <w:spacing w:val="-1"/>
        </w:rPr>
        <w:t>pessoa</w:t>
      </w:r>
      <w:r>
        <w:rPr>
          <w:spacing w:val="-11"/>
        </w:rPr>
        <w:t xml:space="preserve"> </w:t>
      </w:r>
      <w:r>
        <w:rPr>
          <w:spacing w:val="-1"/>
        </w:rPr>
        <w:t>jurídica),</w:t>
      </w:r>
      <w:r>
        <w:rPr>
          <w:spacing w:val="-13"/>
        </w:rPr>
        <w:t xml:space="preserve"> </w:t>
      </w:r>
      <w:r>
        <w:t>CNPJ</w:t>
      </w:r>
      <w:r>
        <w:rPr>
          <w:spacing w:val="-11"/>
        </w:rPr>
        <w:t xml:space="preserve"> </w:t>
      </w:r>
      <w:r>
        <w:t>nº</w:t>
      </w:r>
      <w:r>
        <w:rPr>
          <w:spacing w:val="-10"/>
        </w:rPr>
        <w:t xml:space="preserve"> </w:t>
      </w:r>
      <w:r>
        <w:t>-----,</w:t>
      </w:r>
      <w:r>
        <w:rPr>
          <w:spacing w:val="-10"/>
        </w:rPr>
        <w:t xml:space="preserve"> </w:t>
      </w:r>
      <w:r>
        <w:t>com</w:t>
      </w:r>
      <w:r>
        <w:rPr>
          <w:spacing w:val="-14"/>
        </w:rPr>
        <w:t xml:space="preserve"> </w:t>
      </w:r>
      <w:r>
        <w:t>sede</w:t>
      </w:r>
      <w:r>
        <w:rPr>
          <w:spacing w:val="-13"/>
        </w:rPr>
        <w:t xml:space="preserve"> </w:t>
      </w:r>
      <w:r>
        <w:t>na</w:t>
      </w:r>
      <w:r>
        <w:rPr>
          <w:spacing w:val="-9"/>
        </w:rPr>
        <w:t xml:space="preserve"> </w:t>
      </w:r>
      <w:r>
        <w:t>-----,</w:t>
      </w:r>
      <w:r>
        <w:rPr>
          <w:spacing w:val="-14"/>
        </w:rPr>
        <w:t xml:space="preserve"> </w:t>
      </w:r>
      <w:r>
        <w:t>por</w:t>
      </w:r>
      <w:r>
        <w:rPr>
          <w:spacing w:val="-13"/>
        </w:rPr>
        <w:t xml:space="preserve"> </w:t>
      </w:r>
      <w:r>
        <w:t>intermédio</w:t>
      </w:r>
      <w:r>
        <w:rPr>
          <w:spacing w:val="-13"/>
        </w:rPr>
        <w:t xml:space="preserve"> </w:t>
      </w:r>
      <w:r>
        <w:t>de</w:t>
      </w:r>
      <w:r>
        <w:rPr>
          <w:spacing w:val="-10"/>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3"/>
        </w:rPr>
        <w:t xml:space="preserve"> </w:t>
      </w:r>
      <w:r>
        <w:t>Sr(a)</w:t>
      </w:r>
      <w:r>
        <w:tab/>
      </w:r>
      <w:r>
        <w:rPr>
          <w:spacing w:val="-1"/>
        </w:rPr>
        <w:t>,</w:t>
      </w:r>
      <w:r>
        <w:rPr>
          <w:spacing w:val="-4"/>
        </w:rPr>
        <w:t xml:space="preserve"> </w:t>
      </w:r>
    </w:p>
    <w:p w14:paraId="553847CD">
      <w:pPr>
        <w:tabs>
          <w:tab w:val="left" w:leader="hyphen" w:pos="8732"/>
        </w:tabs>
        <w:spacing w:line="360" w:lineRule="auto"/>
        <w:ind w:left="13" w:right="627"/>
        <w:jc w:val="both"/>
        <w:rPr>
          <w:spacing w:val="20"/>
        </w:rPr>
      </w:pPr>
      <w:r>
        <w:rPr>
          <w:spacing w:val="-1"/>
        </w:rPr>
        <w:t>portador(a)</w:t>
      </w:r>
      <w:r>
        <w:t>da</w:t>
      </w:r>
      <w:r>
        <w:rPr>
          <w:spacing w:val="22"/>
        </w:rPr>
        <w:t xml:space="preserve"> </w:t>
      </w:r>
      <w:r>
        <w:t>cédula</w:t>
      </w:r>
      <w:r>
        <w:rPr>
          <w:spacing w:val="23"/>
        </w:rPr>
        <w:t xml:space="preserve"> </w:t>
      </w:r>
      <w:r>
        <w:t>de</w:t>
      </w:r>
      <w:r>
        <w:rPr>
          <w:spacing w:val="22"/>
        </w:rPr>
        <w:t xml:space="preserve"> </w:t>
      </w:r>
      <w:r>
        <w:t>identidade</w:t>
      </w:r>
      <w:r>
        <w:rPr>
          <w:spacing w:val="25"/>
        </w:rPr>
        <w:t xml:space="preserve"> </w:t>
      </w:r>
      <w:r>
        <w:t>RG</w:t>
      </w:r>
      <w:r>
        <w:rPr>
          <w:spacing w:val="21"/>
        </w:rPr>
        <w:t xml:space="preserve"> </w:t>
      </w:r>
      <w:r>
        <w:t>nº</w:t>
      </w:r>
      <w:r>
        <w:rPr>
          <w:spacing w:val="24"/>
        </w:rPr>
        <w:t xml:space="preserve"> </w:t>
      </w:r>
      <w:r>
        <w:t>-----,</w:t>
      </w:r>
      <w:r>
        <w:rPr>
          <w:spacing w:val="22"/>
        </w:rPr>
        <w:t xml:space="preserve"> </w:t>
      </w:r>
      <w:r>
        <w:t>e</w:t>
      </w:r>
      <w:r>
        <w:rPr>
          <w:spacing w:val="22"/>
        </w:rPr>
        <w:t xml:space="preserve"> </w:t>
      </w:r>
      <w:r>
        <w:t>do</w:t>
      </w:r>
      <w:r>
        <w:rPr>
          <w:spacing w:val="23"/>
        </w:rPr>
        <w:t xml:space="preserve"> </w:t>
      </w:r>
      <w:r>
        <w:t>CPF</w:t>
      </w:r>
      <w:r>
        <w:rPr>
          <w:spacing w:val="23"/>
        </w:rPr>
        <w:t xml:space="preserve"> </w:t>
      </w:r>
      <w:r>
        <w:t>nº</w:t>
      </w:r>
      <w:r>
        <w:tab/>
      </w:r>
      <w:r>
        <w:t>,</w:t>
      </w:r>
      <w:r>
        <w:rPr>
          <w:spacing w:val="20"/>
        </w:rPr>
        <w:t xml:space="preserve"> </w:t>
      </w:r>
    </w:p>
    <w:p w14:paraId="05323A49">
      <w:pPr>
        <w:tabs>
          <w:tab w:val="left" w:leader="hyphen" w:pos="8732"/>
        </w:tabs>
        <w:spacing w:line="360" w:lineRule="auto"/>
        <w:ind w:left="13" w:right="627"/>
        <w:jc w:val="both"/>
      </w:pPr>
      <w:r>
        <w:t>interessada</w:t>
      </w:r>
      <w:r>
        <w:rPr>
          <w:spacing w:val="20"/>
        </w:rPr>
        <w:t xml:space="preserve"> </w:t>
      </w:r>
      <w:r>
        <w:t>em</w:t>
      </w:r>
      <w:r>
        <w:rPr>
          <w:spacing w:val="19"/>
        </w:rPr>
        <w:t xml:space="preserve"> </w:t>
      </w:r>
      <w:r>
        <w:t>participar</w:t>
      </w:r>
      <w:r>
        <w:rPr>
          <w:spacing w:val="21"/>
        </w:rPr>
        <w:t xml:space="preserve"> </w:t>
      </w:r>
      <w:r>
        <w:t>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 027/2025-</w:t>
      </w:r>
      <w:r>
        <w:rPr>
          <w:rFonts w:ascii="Arial" w:hAnsi="Arial"/>
          <w:b/>
          <w:spacing w:val="-3"/>
        </w:rPr>
        <w:t xml:space="preserve"> </w:t>
      </w:r>
      <w:r>
        <w:rPr>
          <w:rFonts w:ascii="Arial" w:hAnsi="Arial"/>
          <w:b/>
        </w:rPr>
        <w:t>PROCESSO Nº 169/2025</w:t>
      </w:r>
      <w:r>
        <w:t>,</w:t>
      </w:r>
      <w:r>
        <w:rPr>
          <w:spacing w:val="-4"/>
        </w:rPr>
        <w:t xml:space="preserve"> </w:t>
      </w:r>
      <w:r>
        <w:t>promovido</w:t>
      </w:r>
      <w:r>
        <w:rPr>
          <w:spacing w:val="-3"/>
        </w:rPr>
        <w:t xml:space="preserve"> </w:t>
      </w:r>
      <w:r>
        <w:t>pela</w:t>
      </w:r>
      <w:r>
        <w:rPr>
          <w:spacing w:val="-3"/>
        </w:rPr>
        <w:t xml:space="preserve"> </w:t>
      </w:r>
      <w:r>
        <w:t>Prefeitura</w:t>
      </w:r>
      <w:r>
        <w:rPr>
          <w:spacing w:val="-5"/>
        </w:rPr>
        <w:t xml:space="preserve"> </w:t>
      </w:r>
      <w:r>
        <w:t>do</w:t>
      </w:r>
      <w:r>
        <w:rPr>
          <w:spacing w:val="-3"/>
        </w:rPr>
        <w:t xml:space="preserve"> </w:t>
      </w:r>
      <w:r>
        <w:t>Município</w:t>
      </w:r>
      <w:r>
        <w:rPr>
          <w:spacing w:val="-3"/>
        </w:rPr>
        <w:t xml:space="preserve"> </w:t>
      </w:r>
      <w:r>
        <w:t>de</w:t>
      </w:r>
      <w:r>
        <w:rPr>
          <w:spacing w:val="-3"/>
        </w:rPr>
        <w:t xml:space="preserve"> </w:t>
      </w:r>
      <w:r>
        <w:t>Rifaina,</w:t>
      </w:r>
      <w:r>
        <w:rPr>
          <w:spacing w:val="-5"/>
        </w:rPr>
        <w:t xml:space="preserve"> </w:t>
      </w:r>
      <w:r>
        <w:rPr>
          <w:rFonts w:ascii="Arial" w:hAnsi="Arial"/>
          <w:b/>
        </w:rPr>
        <w:t>DECLARA</w:t>
      </w:r>
      <w:r>
        <w:t>,</w:t>
      </w:r>
      <w:r>
        <w:rPr>
          <w:spacing w:val="-4"/>
        </w:rPr>
        <w:t xml:space="preserve"> </w:t>
      </w:r>
      <w:r>
        <w:t>sob</w:t>
      </w:r>
      <w:r>
        <w:rPr>
          <w:spacing w:val="-3"/>
        </w:rPr>
        <w:t xml:space="preserve"> </w:t>
      </w:r>
      <w:r>
        <w:t>as</w:t>
      </w:r>
      <w:r>
        <w:rPr>
          <w:spacing w:val="-3"/>
        </w:rPr>
        <w:t xml:space="preserve"> </w:t>
      </w:r>
      <w:r>
        <w:t>penas</w:t>
      </w:r>
      <w:r>
        <w:rPr>
          <w:spacing w:val="-3"/>
        </w:rPr>
        <w:t xml:space="preserve"> </w:t>
      </w:r>
      <w:r>
        <w:t>da</w:t>
      </w:r>
      <w:r>
        <w:rPr>
          <w:spacing w:val="-3"/>
        </w:rPr>
        <w:t xml:space="preserve"> </w:t>
      </w:r>
      <w:r>
        <w:t>Lei</w:t>
      </w:r>
      <w:r>
        <w:rPr>
          <w:spacing w:val="-45"/>
        </w:rPr>
        <w:t xml:space="preserve"> </w:t>
      </w:r>
      <w:r>
        <w:t xml:space="preserve">Federal nº 14.133/21 e suas alterações, que a empresa mencionada acima </w:t>
      </w:r>
      <w:r>
        <w:rPr>
          <w:rFonts w:ascii="Arial" w:hAnsi="Arial"/>
          <w:b/>
        </w:rPr>
        <w:t>não possui em seu quadro societário e funcional,</w:t>
      </w:r>
      <w:r>
        <w:rPr>
          <w:rFonts w:ascii="Arial" w:hAnsi="Arial"/>
          <w:b/>
          <w:spacing w:val="-45"/>
        </w:rPr>
        <w:t xml:space="preserve"> </w:t>
      </w:r>
      <w:r>
        <w:rPr>
          <w:rFonts w:ascii="Arial" w:hAnsi="Arial"/>
          <w:b/>
        </w:rPr>
        <w:t>servidor público</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dirigente</w:t>
      </w:r>
      <w:r>
        <w:rPr>
          <w:rFonts w:ascii="Arial" w:hAnsi="Arial"/>
          <w:b/>
          <w:spacing w:val="-2"/>
        </w:rPr>
        <w:t xml:space="preserve"> </w:t>
      </w:r>
      <w:r>
        <w:rPr>
          <w:rFonts w:ascii="Arial" w:hAnsi="Arial"/>
          <w:b/>
        </w:rPr>
        <w:t>de</w:t>
      </w:r>
      <w:r>
        <w:rPr>
          <w:rFonts w:ascii="Arial" w:hAnsi="Arial"/>
          <w:b/>
          <w:spacing w:val="1"/>
        </w:rPr>
        <w:t xml:space="preserve"> </w:t>
      </w:r>
      <w:r>
        <w:rPr>
          <w:rFonts w:ascii="Arial" w:hAnsi="Arial"/>
          <w:b/>
        </w:rPr>
        <w:t>órgão</w:t>
      </w:r>
      <w:r>
        <w:rPr>
          <w:rFonts w:ascii="Arial" w:hAnsi="Arial"/>
          <w:b/>
          <w:spacing w:val="-1"/>
        </w:rPr>
        <w:t xml:space="preserve"> </w:t>
      </w:r>
      <w:r>
        <w:rPr>
          <w:rFonts w:ascii="Arial" w:hAnsi="Arial"/>
          <w:b/>
        </w:rPr>
        <w:t>ou</w:t>
      </w:r>
      <w:r>
        <w:rPr>
          <w:rFonts w:ascii="Arial" w:hAnsi="Arial"/>
          <w:b/>
          <w:spacing w:val="-3"/>
        </w:rPr>
        <w:t xml:space="preserve"> </w:t>
      </w:r>
      <w:r>
        <w:rPr>
          <w:rFonts w:ascii="Arial" w:hAnsi="Arial"/>
          <w:b/>
        </w:rPr>
        <w:t>entidade</w:t>
      </w:r>
      <w:r>
        <w:rPr>
          <w:rFonts w:ascii="Arial" w:hAnsi="Arial"/>
          <w:b/>
          <w:spacing w:val="-2"/>
        </w:rPr>
        <w:t xml:space="preserve"> </w:t>
      </w:r>
      <w:r>
        <w:rPr>
          <w:rFonts w:ascii="Arial" w:hAnsi="Arial"/>
          <w:b/>
        </w:rPr>
        <w:t>contratante</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responsável</w:t>
      </w:r>
      <w:r>
        <w:rPr>
          <w:rFonts w:ascii="Arial" w:hAnsi="Arial"/>
          <w:b/>
          <w:spacing w:val="-3"/>
        </w:rPr>
        <w:t xml:space="preserve"> </w:t>
      </w:r>
      <w:r>
        <w:rPr>
          <w:rFonts w:ascii="Arial" w:hAnsi="Arial"/>
          <w:b/>
        </w:rPr>
        <w:t>pela</w:t>
      </w:r>
      <w:r>
        <w:rPr>
          <w:rFonts w:ascii="Arial" w:hAnsi="Arial"/>
          <w:b/>
          <w:spacing w:val="-1"/>
        </w:rPr>
        <w:t xml:space="preserve"> </w:t>
      </w:r>
      <w:r>
        <w:rPr>
          <w:rFonts w:ascii="Arial" w:hAnsi="Arial"/>
          <w:b/>
        </w:rPr>
        <w:t>licitação</w:t>
      </w:r>
      <w:r>
        <w:t>.</w:t>
      </w:r>
    </w:p>
    <w:p w14:paraId="72F2C175">
      <w:pPr>
        <w:tabs>
          <w:tab w:val="left" w:leader="hyphen" w:pos="1109"/>
        </w:tabs>
        <w:spacing w:line="360" w:lineRule="auto"/>
        <w:ind w:left="3" w:right="627"/>
        <w:jc w:val="both"/>
      </w:pPr>
      <w:r>
        <w:rPr>
          <w:lang w:val="pt-BR" w:eastAsia="pt-BR"/>
        </w:rPr>
        <mc:AlternateContent>
          <mc:Choice Requires="wpg">
            <w:drawing>
              <wp:anchor distT="0" distB="0" distL="0" distR="0" simplePos="0" relativeHeight="251662336" behindDoc="1" locked="0" layoutInCell="1" allowOverlap="1">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 xmlns:a="http://schemas.openxmlformats.org/drawingml/2006/main">
                  <a:graphicData uri="http://schemas.microsoft.com/office/word/2010/wordprocessingGroup">
                    <wpg:wgp>
                      <wpg:cNvGrpSpPr/>
                      <wpg:grpSpPr>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ln>
                        </wps:spPr>
                        <wps:bodyPr/>
                      </wps:wsp>
                      <wps:wsp>
                        <wps:cNvPr id="45" name="AutoShape 30"/>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ln>
                        </wps:spPr>
                        <wps:bodyPr rot="0" vert="horz" wrap="square" lIns="91440" tIns="45720" rIns="91440" bIns="45720" anchor="t" anchorCtr="0" upright="1">
                          <a:noAutofit/>
                        </wps:bodyPr>
                      </wps:wsp>
                    </wpg:wgp>
                  </a:graphicData>
                </a:graphic>
              </wp:anchor>
            </w:drawing>
          </mc:Choice>
          <mc:Fallback>
            <w:pict>
              <v:group id="Group 29" o:spid="_x0000_s1026" o:spt="203" style="position:absolute;left:0pt;margin-left:70.95pt;margin-top:15.3pt;height:0.75pt;width:454.2pt;mso-position-horizontal-relative:page;mso-wrap-distance-bottom:0pt;mso-wrap-distance-top:0pt;z-index:-251654144;mso-width-relative:page;mso-height-relative:page;" coordorigin="1419,306" coordsize="9084,15" o:gfxdata="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CFa4XS2QAAAAoBAAAPAAAAAAAAAAEAIAAAACIAAABkcnMvZG93bnJldi54bWxQSwEC&#10;FAAUAAAACACHTuJAoSJQ0LsDAAAsCgAADgAAAAAAAAABACAAAAAoAQAAZHJzL2Uyb0RvYy54bWxQ&#10;SwUGAAAAAAYABgBZAQAAVQcAAAAA&#10;">
                <o:lock v:ext="edit" aspectratio="f"/>
                <v:line id="Line 31" o:spid="_x0000_s1026" o:spt="20" style="position:absolute;left:1419;top:313;height:0;width:7705;" filled="f" stroked="t" coordsize="21600,21600" o:gfxdata="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Dbe/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v:shape id="AutoShape 30" o:spid="_x0000_s1026" o:spt="100" style="position:absolute;left:9145;top:313;height:2;width:1358;" filled="f" stroked="t" coordsize="1358,1" o:gfxdata="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z/Za8AAAA&#10;2wAAAA8AAAAAAAAAAQAgAAAAIgAAAGRycy9kb3ducmV2LnhtbFBLAQIUABQAAAAIAIdO4kAzLwWe&#10;OwAAADkAAAAQAAAAAAAAAAEAIAAAAAsBAABkcnMvc2hhcGV4bWwueG1sUEsFBgAAAAAGAAYAWwEA&#10;ALUDAAAAAA==&#10;" path="m0,0l862,0m865,0l1358,0e">
                  <v:path o:connectlocs="0,0;862,0;865,0;1358,0" o:connectangles="0,0,0,0"/>
                  <v:fill on="f" focussize="0,0"/>
                  <v:stroke weight="0.741259842519685pt" color="#000000" joinstyle="round" dashstyle="3 1"/>
                  <v:imagedata o:title=""/>
                  <o:lock v:ext="edit" aspectratio="f"/>
                </v:shape>
                <w10:wrap type="topAndBottom"/>
              </v:group>
            </w:pict>
          </mc:Fallback>
        </mc:AlternateContent>
      </w: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3"/>
        </w:rPr>
        <w:t xml:space="preserve"> </w:t>
      </w:r>
      <w:r>
        <w:t>/</w:t>
      </w:r>
      <w:r>
        <w:rPr>
          <w:spacing w:val="-4"/>
        </w:rPr>
        <w:t xml:space="preserve"> </w:t>
      </w:r>
      <w:r>
        <w:t>(nome</w:t>
      </w:r>
      <w:r>
        <w:rPr>
          <w:spacing w:val="-1"/>
        </w:rPr>
        <w:t xml:space="preserve"> </w:t>
      </w:r>
      <w:r>
        <w:t>do</w:t>
      </w:r>
      <w:r>
        <w:rPr>
          <w:spacing w:val="-2"/>
        </w:rPr>
        <w:t xml:space="preserve"> </w:t>
      </w:r>
      <w:r>
        <w:t>representante</w:t>
      </w:r>
      <w:r>
        <w:rPr>
          <w:spacing w:val="-3"/>
        </w:rPr>
        <w:t xml:space="preserve"> </w:t>
      </w:r>
      <w:r>
        <w:t>legal</w:t>
      </w:r>
      <w:r>
        <w:rPr>
          <w:spacing w:val="-4"/>
        </w:rPr>
        <w:t xml:space="preserve"> </w:t>
      </w:r>
      <w:r>
        <w:t>do</w:t>
      </w:r>
      <w:r>
        <w:rPr>
          <w:spacing w:val="-3"/>
        </w:rPr>
        <w:t xml:space="preserve"> </w:t>
      </w:r>
      <w:r>
        <w:t>Licitante)</w:t>
      </w:r>
    </w:p>
    <w:p w14:paraId="5E5F4053">
      <w:pPr>
        <w:spacing w:before="50" w:line="360" w:lineRule="auto"/>
        <w:ind w:left="6" w:right="627"/>
        <w:jc w:val="center"/>
        <w:rPr>
          <w:rFonts w:ascii="Arial"/>
          <w:b/>
          <w:u w:val="single"/>
        </w:rPr>
      </w:pPr>
    </w:p>
    <w:p w14:paraId="5EA94DCC">
      <w:pPr>
        <w:rPr>
          <w:rFonts w:ascii="Arial"/>
          <w:b/>
          <w:u w:val="single"/>
        </w:rPr>
      </w:pPr>
      <w:r>
        <w:rPr>
          <w:rFonts w:ascii="Arial"/>
          <w:b/>
          <w:u w:val="single"/>
        </w:rPr>
        <w:br w:type="page"/>
      </w:r>
    </w:p>
    <w:p w14:paraId="338AC2D1">
      <w:pPr>
        <w:spacing w:before="50" w:line="360" w:lineRule="auto"/>
        <w:ind w:left="6" w:right="627"/>
        <w:jc w:val="center"/>
        <w:rPr>
          <w:rFonts w:ascii="Arial"/>
          <w:b/>
          <w:u w:val="single"/>
        </w:rPr>
      </w:pPr>
    </w:p>
    <w:p w14:paraId="65F49585">
      <w:pPr>
        <w:spacing w:before="50" w:line="360" w:lineRule="auto"/>
        <w:ind w:left="6" w:right="627"/>
        <w:jc w:val="center"/>
        <w:rPr>
          <w:rFonts w:ascii="Arial"/>
          <w:b/>
        </w:rPr>
      </w:pPr>
      <w:r>
        <w:rPr>
          <w:rFonts w:ascii="Arial"/>
          <w:b/>
          <w:u w:val="single"/>
        </w:rPr>
        <w:t>ANEXO</w:t>
      </w:r>
      <w:r>
        <w:rPr>
          <w:rFonts w:ascii="Arial"/>
          <w:b/>
          <w:spacing w:val="-2"/>
          <w:u w:val="single"/>
        </w:rPr>
        <w:t xml:space="preserve"> I</w:t>
      </w:r>
      <w:r>
        <w:rPr>
          <w:rFonts w:ascii="Arial"/>
          <w:b/>
          <w:u w:val="single"/>
        </w:rPr>
        <w:t>V</w:t>
      </w:r>
    </w:p>
    <w:p w14:paraId="7318FE6F">
      <w:pPr>
        <w:spacing w:before="1" w:line="360" w:lineRule="auto"/>
        <w:jc w:val="both"/>
        <w:rPr>
          <w:rFonts w:ascii="Arial" w:hAnsi="Arial"/>
          <w:b/>
        </w:rPr>
      </w:pPr>
      <w:r>
        <w:rPr>
          <w:rFonts w:ascii="Arial" w:hAnsi="Arial"/>
          <w:b/>
          <w:u w:val="single"/>
        </w:rPr>
        <w:t>MODELO REFERENCIAL DE DECLARAÇÃO DE PLENO ATENDIMENTO</w:t>
      </w:r>
      <w:r>
        <w:rPr>
          <w:rFonts w:ascii="Arial" w:hAnsi="Arial"/>
          <w:b/>
          <w:spacing w:val="-45"/>
        </w:rPr>
        <w:t xml:space="preserve"> </w:t>
      </w:r>
      <w:r>
        <w:rPr>
          <w:rFonts w:ascii="Arial" w:hAnsi="Arial"/>
          <w:b/>
          <w:u w:val="single"/>
        </w:rPr>
        <w:t>AOS</w:t>
      </w:r>
      <w:r>
        <w:rPr>
          <w:rFonts w:ascii="Arial" w:hAnsi="Arial"/>
          <w:b/>
          <w:spacing w:val="-2"/>
          <w:u w:val="single"/>
        </w:rPr>
        <w:t xml:space="preserve"> </w:t>
      </w:r>
      <w:r>
        <w:rPr>
          <w:rFonts w:ascii="Arial" w:hAnsi="Arial"/>
          <w:b/>
          <w:u w:val="single"/>
        </w:rPr>
        <w:t>REQUISITOS</w:t>
      </w:r>
      <w:r>
        <w:rPr>
          <w:rFonts w:ascii="Arial" w:hAnsi="Arial"/>
          <w:b/>
          <w:spacing w:val="-1"/>
          <w:u w:val="single"/>
        </w:rPr>
        <w:t xml:space="preserve"> </w:t>
      </w:r>
      <w:r>
        <w:rPr>
          <w:rFonts w:ascii="Arial" w:hAnsi="Arial"/>
          <w:b/>
          <w:u w:val="single"/>
        </w:rPr>
        <w:t>DE</w:t>
      </w:r>
      <w:r>
        <w:rPr>
          <w:rFonts w:ascii="Arial" w:hAnsi="Arial"/>
          <w:b/>
          <w:spacing w:val="-1"/>
          <w:u w:val="single"/>
        </w:rPr>
        <w:t xml:space="preserve"> </w:t>
      </w:r>
      <w:r>
        <w:rPr>
          <w:rFonts w:ascii="Arial" w:hAnsi="Arial"/>
          <w:b/>
          <w:u w:val="single"/>
        </w:rPr>
        <w:t>HABILITAÇÃO</w:t>
      </w:r>
    </w:p>
    <w:p w14:paraId="20E5D07A">
      <w:pPr>
        <w:pStyle w:val="16"/>
        <w:spacing w:before="10" w:line="360" w:lineRule="auto"/>
        <w:ind w:right="627"/>
        <w:rPr>
          <w:rFonts w:ascii="Arial"/>
          <w:b/>
        </w:rPr>
      </w:pPr>
    </w:p>
    <w:p w14:paraId="2B7B9E61">
      <w:pPr>
        <w:spacing w:line="360" w:lineRule="auto"/>
        <w:ind w:left="458" w:right="627"/>
        <w:jc w:val="both"/>
      </w:pPr>
      <w:r>
        <w:t>À</w:t>
      </w:r>
      <w:r>
        <w:rPr>
          <w:spacing w:val="-3"/>
        </w:rPr>
        <w:t xml:space="preserve"> </w:t>
      </w:r>
      <w:r>
        <w:t>PREFEITURA</w:t>
      </w:r>
      <w:r>
        <w:rPr>
          <w:spacing w:val="-3"/>
        </w:rPr>
        <w:t xml:space="preserve"> </w:t>
      </w:r>
      <w:r>
        <w:t>DO</w:t>
      </w:r>
      <w:r>
        <w:rPr>
          <w:spacing w:val="-2"/>
        </w:rPr>
        <w:t xml:space="preserve"> </w:t>
      </w:r>
      <w:r>
        <w:t>MUNICÍPIO</w:t>
      </w:r>
      <w:r>
        <w:rPr>
          <w:spacing w:val="-2"/>
        </w:rPr>
        <w:t xml:space="preserve"> </w:t>
      </w:r>
      <w:r>
        <w:t>DE</w:t>
      </w:r>
      <w:r>
        <w:rPr>
          <w:spacing w:val="-3"/>
        </w:rPr>
        <w:t xml:space="preserve"> </w:t>
      </w:r>
      <w:r>
        <w:t>RIFAINA</w:t>
      </w:r>
    </w:p>
    <w:p w14:paraId="4077C2B5">
      <w:pPr>
        <w:spacing w:before="2" w:line="360" w:lineRule="auto"/>
        <w:ind w:left="458" w:right="627"/>
        <w:jc w:val="both"/>
      </w:pPr>
      <w:r>
        <w:t>Ao(A) Sr(a). AGENTE DE CONTRATAÇÃO(a) e sua Equipe de Apoio.</w:t>
      </w:r>
      <w:r>
        <w:rPr>
          <w:spacing w:val="-45"/>
        </w:rPr>
        <w:t xml:space="preserve"> </w:t>
      </w:r>
      <w:r>
        <w:t>Prezado(a) AGENTE DE CONTRATAÇÃO(a):</w:t>
      </w:r>
    </w:p>
    <w:p w14:paraId="4D7580EE">
      <w:pPr>
        <w:tabs>
          <w:tab w:val="left" w:leader="hyphen" w:pos="4264"/>
        </w:tabs>
        <w:spacing w:before="2" w:line="360" w:lineRule="auto"/>
        <w:ind w:left="11" w:right="627"/>
        <w:jc w:val="both"/>
        <w:rPr>
          <w:rFonts w:ascii="Arial" w:hAnsi="Arial"/>
          <w:b/>
        </w:rPr>
      </w:pPr>
      <w:r>
        <w:t>Declaramos, sob as penas da Lei Federal nº 14.133/21 e suas alterações, conhecer</w:t>
      </w:r>
      <w:r>
        <w:rPr>
          <w:spacing w:val="1"/>
        </w:rPr>
        <w:t xml:space="preserve"> </w:t>
      </w:r>
      <w:r>
        <w:t>e aceitar todas as condições constantes do Edital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Nº027/2025-</w:t>
      </w:r>
      <w:r>
        <w:rPr>
          <w:rFonts w:ascii="Arial" w:hAnsi="Arial"/>
          <w:b/>
          <w:spacing w:val="-3"/>
        </w:rPr>
        <w:t xml:space="preserve"> </w:t>
      </w:r>
      <w:r>
        <w:rPr>
          <w:rFonts w:ascii="Arial" w:hAnsi="Arial"/>
          <w:b/>
        </w:rPr>
        <w:t>PROCESSO Nº 169/2025</w:t>
      </w:r>
      <w:r>
        <w:t xml:space="preserve">, bem como de seus anexos e que, assim sendo, </w:t>
      </w:r>
      <w:r>
        <w:rPr>
          <w:rFonts w:ascii="Arial" w:hAnsi="Arial"/>
          <w:b/>
        </w:rPr>
        <w:t>atendemos plenamente a todos os requisitos necessários à</w:t>
      </w:r>
      <w:r>
        <w:rPr>
          <w:rFonts w:ascii="Arial" w:hAnsi="Arial"/>
          <w:b/>
          <w:spacing w:val="1"/>
        </w:rPr>
        <w:t xml:space="preserve"> </w:t>
      </w:r>
      <w:r>
        <w:rPr>
          <w:rFonts w:ascii="Arial" w:hAnsi="Arial"/>
          <w:b/>
        </w:rPr>
        <w:t>participação</w:t>
      </w:r>
      <w:r>
        <w:rPr>
          <w:rFonts w:ascii="Arial" w:hAnsi="Arial"/>
          <w:b/>
          <w:spacing w:val="-4"/>
        </w:rPr>
        <w:t xml:space="preserve"> </w:t>
      </w:r>
      <w:r>
        <w:rPr>
          <w:rFonts w:ascii="Arial" w:hAnsi="Arial"/>
          <w:b/>
        </w:rPr>
        <w:t>e</w:t>
      </w:r>
      <w:r>
        <w:rPr>
          <w:rFonts w:ascii="Arial" w:hAnsi="Arial"/>
          <w:b/>
          <w:spacing w:val="1"/>
        </w:rPr>
        <w:t xml:space="preserve"> </w:t>
      </w:r>
      <w:r>
        <w:rPr>
          <w:rFonts w:ascii="Arial" w:hAnsi="Arial"/>
          <w:b/>
        </w:rPr>
        <w:t>habilitação</w:t>
      </w:r>
      <w:r>
        <w:rPr>
          <w:rFonts w:ascii="Arial" w:hAnsi="Arial"/>
          <w:b/>
          <w:spacing w:val="-1"/>
        </w:rPr>
        <w:t xml:space="preserve"> </w:t>
      </w:r>
      <w:r>
        <w:t>no</w:t>
      </w:r>
      <w:r>
        <w:rPr>
          <w:spacing w:val="-3"/>
        </w:rPr>
        <w:t xml:space="preserve"> </w:t>
      </w:r>
      <w:r>
        <w:t>mesmo.</w:t>
      </w:r>
    </w:p>
    <w:p w14:paraId="2FE008DF">
      <w:pPr>
        <w:spacing w:line="360" w:lineRule="auto"/>
        <w:ind w:left="1740" w:right="627"/>
        <w:jc w:val="both"/>
      </w:pPr>
      <w:r>
        <w:rPr>
          <w:lang w:val="pt-BR" w:eastAsia="pt-BR"/>
        </w:rPr>
        <mc:AlternateContent>
          <mc:Choice Requires="wpg">
            <w:drawing>
              <wp:anchor distT="0" distB="0" distL="0" distR="0" simplePos="0" relativeHeight="251663360" behindDoc="1" locked="0" layoutInCell="1" allowOverlap="1">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 xmlns:a="http://schemas.openxmlformats.org/drawingml/2006/main">
                  <a:graphicData uri="http://schemas.microsoft.com/office/word/2010/wordprocessingGroup">
                    <wpg:wgp>
                      <wpg:cNvGrpSpPr/>
                      <wpg:grpSpPr>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ln>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ln>
                        </wps:spPr>
                        <wps:bodyPr/>
                      </wps:wsp>
                    </wpg:wgp>
                  </a:graphicData>
                </a:graphic>
              </wp:anchor>
            </w:drawing>
          </mc:Choice>
          <mc:Fallback>
            <w:pict>
              <v:group id="Group 26" o:spid="_x0000_s1026" o:spt="203" style="position:absolute;left:0pt;margin-left:70.95pt;margin-top:15.25pt;height:0.75pt;width:452.75pt;mso-position-horizontal-relative:page;mso-wrap-distance-bottom:0pt;mso-wrap-distance-top:0pt;z-index:-251653120;mso-width-relative:page;mso-height-relative:page;" coordorigin="1419,305" coordsize="9055,15" o:gfxdata="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Ljd6tkAAAAKAQAADwAAAAAAAAABACAAAAAiAAAAZHJzL2Rvd25yZXYu&#10;eG1sUEsBAhQAFAAAAAgAh07iQBpm0ShsAgAAygYAAA4AAAAAAAAAAQAgAAAAKAEAAGRycy9lMm9E&#10;b2MueG1sUEsFBgAAAAAGAAYAWQEAAAYGAAAAAA==&#10;">
                <o:lock v:ext="edit" aspectratio="f"/>
                <v:line id="Line 28" o:spid="_x0000_s1026" o:spt="20" style="position:absolute;left:1419;top:312;height:0;width:7064;" filled="f" stroked="t" coordsize="21600,21600" o:gfxdata="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zN74A&#10;AADbAAAADwAAAAAAAAABACAAAAAiAAAAZHJzL2Rvd25yZXYueG1sUEsBAhQAFAAAAAgAh07iQDMv&#10;BZ47AAAAOQAAABAAAAAAAAAAAQAgAAAADQEAAGRycy9zaGFwZXhtbC54bWxQSwUGAAAAAAYABgBb&#10;AQAAtwMAAAAA&#10;">
                  <v:fill on="f" focussize="0,0"/>
                  <v:stroke weight="0.749763779527559pt" color="#000000" joinstyle="round" dashstyle="3 1"/>
                  <v:imagedata o:title=""/>
                  <o:lock v:ext="edit" aspectratio="f"/>
                </v:line>
                <v:line id="Line 27" o:spid="_x0000_s1026" o:spt="20" style="position:absolute;left:8497;top:312;height:0;width:1976;" filled="f" stroked="t" coordsize="21600,21600" o:gfxdata="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MGdFvQAA&#10;ANsAAAAPAAAAAAAAAAEAIAAAACIAAABkcnMvZG93bnJldi54bWxQSwECFAAUAAAACACHTuJAMy8F&#10;njsAAAA5AAAAEAAAAAAAAAABACAAAAAMAQAAZHJzL3NoYXBleG1sLnhtbFBLBQYAAAAABgAGAFsB&#10;AAC2AwAAAAA=&#10;">
                  <v:fill on="f" focussize="0,0"/>
                  <v:stroke weight="0.749763779527559pt" color="#000000" joinstyle="round" dashstyle="3 1"/>
                  <v:imagedata o:title=""/>
                  <o:lock v:ext="edit" aspectratio="f"/>
                </v:line>
                <w10:wrap type="topAndBottom"/>
              </v:group>
            </w:pict>
          </mc:Fallback>
        </mc:AlternateContent>
      </w: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4"/>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47F5560B">
      <w:pPr>
        <w:spacing w:line="360" w:lineRule="auto"/>
        <w:ind w:left="1740" w:right="627"/>
        <w:jc w:val="both"/>
      </w:pPr>
    </w:p>
    <w:p w14:paraId="612FE37D">
      <w:r>
        <w:br w:type="page"/>
      </w:r>
    </w:p>
    <w:p w14:paraId="2F2DBEC6">
      <w:pPr>
        <w:spacing w:line="360" w:lineRule="auto"/>
        <w:ind w:left="1740" w:right="627"/>
        <w:jc w:val="both"/>
      </w:pPr>
    </w:p>
    <w:p w14:paraId="40C127C2">
      <w:pPr>
        <w:spacing w:before="42" w:line="360" w:lineRule="auto"/>
        <w:ind w:left="4" w:right="627"/>
        <w:jc w:val="center"/>
        <w:rPr>
          <w:rFonts w:ascii="Arial"/>
          <w:b/>
          <w:u w:val="single"/>
        </w:rPr>
      </w:pPr>
      <w:r>
        <w:rPr>
          <w:rFonts w:ascii="Arial"/>
          <w:b/>
          <w:u w:val="single"/>
        </w:rPr>
        <w:t>ANEXO</w:t>
      </w:r>
      <w:r>
        <w:rPr>
          <w:rFonts w:ascii="Arial"/>
          <w:b/>
          <w:spacing w:val="-2"/>
          <w:u w:val="single"/>
        </w:rPr>
        <w:t xml:space="preserve"> </w:t>
      </w:r>
      <w:r>
        <w:rPr>
          <w:rFonts w:ascii="Arial"/>
          <w:b/>
          <w:u w:val="single"/>
        </w:rPr>
        <w:t>V</w:t>
      </w:r>
    </w:p>
    <w:p w14:paraId="5DD00F65">
      <w:pPr>
        <w:spacing w:before="42" w:line="360" w:lineRule="auto"/>
        <w:ind w:left="4" w:right="627"/>
        <w:jc w:val="center"/>
        <w:rPr>
          <w:rFonts w:ascii="Arial"/>
          <w:b/>
        </w:rPr>
      </w:pPr>
    </w:p>
    <w:p w14:paraId="4D1F01A9">
      <w:pPr>
        <w:spacing w:before="1" w:line="360" w:lineRule="auto"/>
        <w:ind w:right="646"/>
        <w:jc w:val="both"/>
        <w:rPr>
          <w:rFonts w:ascii="Arial" w:hAnsi="Arial"/>
          <w:b/>
        </w:rPr>
      </w:pPr>
      <w:r>
        <w:rPr>
          <w:rFonts w:ascii="Arial" w:hAnsi="Arial"/>
          <w:b/>
          <w:u w:val="single"/>
        </w:rPr>
        <w:t>MODELO REFERENCIAL DE DECLARAÇÃO DE SITUAÇÃO REGULAR PERANTE</w:t>
      </w:r>
      <w:r>
        <w:rPr>
          <w:rFonts w:ascii="Arial" w:hAnsi="Arial"/>
          <w:b/>
          <w:spacing w:val="-2"/>
          <w:u w:val="single"/>
        </w:rPr>
        <w:t xml:space="preserve"> </w:t>
      </w:r>
      <w:r>
        <w:rPr>
          <w:rFonts w:ascii="Arial" w:hAnsi="Arial"/>
          <w:b/>
          <w:u w:val="single"/>
        </w:rPr>
        <w:t>O MINISTÉRIO DO</w:t>
      </w:r>
      <w:r>
        <w:rPr>
          <w:rFonts w:ascii="Arial" w:hAnsi="Arial"/>
          <w:b/>
          <w:spacing w:val="-3"/>
          <w:u w:val="single"/>
        </w:rPr>
        <w:t xml:space="preserve"> </w:t>
      </w:r>
      <w:r>
        <w:rPr>
          <w:rFonts w:ascii="Arial" w:hAnsi="Arial"/>
          <w:b/>
          <w:u w:val="single"/>
        </w:rPr>
        <w:t>TRABALHO</w:t>
      </w:r>
    </w:p>
    <w:p w14:paraId="398F9579">
      <w:pPr>
        <w:pStyle w:val="16"/>
        <w:spacing w:before="8" w:line="360" w:lineRule="auto"/>
        <w:ind w:right="627"/>
        <w:rPr>
          <w:rFonts w:ascii="Arial"/>
          <w:b/>
        </w:rPr>
      </w:pPr>
    </w:p>
    <w:p w14:paraId="54661E12">
      <w:pPr>
        <w:tabs>
          <w:tab w:val="left" w:leader="hyphen" w:pos="4264"/>
        </w:tabs>
        <w:spacing w:before="2" w:line="360" w:lineRule="auto"/>
        <w:ind w:left="11" w:right="627"/>
        <w:jc w:val="both"/>
        <w:rPr>
          <w:rFonts w:ascii="Arial" w:hAnsi="Arial"/>
          <w:b/>
        </w:rPr>
      </w:pPr>
      <w:r>
        <w:t>Eu, (nome completo), representante legal da empresa (razão social da proponente), interessada em participar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Nº027/2025-</w:t>
      </w:r>
      <w:r>
        <w:rPr>
          <w:rFonts w:ascii="Arial" w:hAnsi="Arial"/>
          <w:b/>
          <w:spacing w:val="-3"/>
        </w:rPr>
        <w:t xml:space="preserve"> </w:t>
      </w:r>
      <w:r>
        <w:rPr>
          <w:rFonts w:ascii="Arial" w:hAnsi="Arial"/>
          <w:b/>
        </w:rPr>
        <w:t>PROCESSO Nº 169/2025</w:t>
      </w:r>
      <w:r>
        <w:t>,</w:t>
      </w:r>
      <w:r>
        <w:rPr>
          <w:spacing w:val="-9"/>
        </w:rPr>
        <w:t xml:space="preserve"> </w:t>
      </w:r>
      <w:r>
        <w:t>promovido</w:t>
      </w:r>
      <w:r>
        <w:rPr>
          <w:spacing w:val="-8"/>
        </w:rPr>
        <w:t xml:space="preserve"> </w:t>
      </w:r>
      <w:r>
        <w:t>pela</w:t>
      </w:r>
      <w:r>
        <w:rPr>
          <w:spacing w:val="-9"/>
        </w:rPr>
        <w:t xml:space="preserve"> </w:t>
      </w:r>
      <w:r>
        <w:t>Prefeitura</w:t>
      </w:r>
      <w:r>
        <w:rPr>
          <w:spacing w:val="-8"/>
        </w:rPr>
        <w:t xml:space="preserve"> </w:t>
      </w:r>
      <w:r>
        <w:t>do</w:t>
      </w:r>
      <w:r>
        <w:rPr>
          <w:spacing w:val="-9"/>
        </w:rPr>
        <w:t xml:space="preserve"> </w:t>
      </w:r>
      <w:r>
        <w:t>Município</w:t>
      </w:r>
      <w:r>
        <w:rPr>
          <w:spacing w:val="-9"/>
        </w:rPr>
        <w:t xml:space="preserve"> </w:t>
      </w:r>
      <w:r>
        <w:t>de</w:t>
      </w:r>
      <w:r>
        <w:rPr>
          <w:spacing w:val="-6"/>
        </w:rPr>
        <w:t xml:space="preserve"> </w:t>
      </w:r>
      <w:r>
        <w:t>Rifaina,</w:t>
      </w:r>
      <w:r>
        <w:rPr>
          <w:spacing w:val="-8"/>
        </w:rPr>
        <w:t xml:space="preserve"> </w:t>
      </w:r>
      <w:r>
        <w:t>declaro,</w:t>
      </w:r>
      <w:r>
        <w:rPr>
          <w:spacing w:val="1"/>
        </w:rPr>
        <w:t xml:space="preserve"> </w:t>
      </w:r>
      <w:r>
        <w:t>sob as penas da Lei Federal nº 14.133/21e suas alterações que, inciso VI do art. 68 da Lei Federal nº 14.133/2021,</w:t>
      </w:r>
      <w:r>
        <w:rPr>
          <w:spacing w:val="-6"/>
        </w:rPr>
        <w:t xml:space="preserve"> </w:t>
      </w:r>
      <w:r>
        <w:t>instituído</w:t>
      </w:r>
      <w:r>
        <w:rPr>
          <w:spacing w:val="-5"/>
        </w:rPr>
        <w:t xml:space="preserve"> </w:t>
      </w:r>
      <w:r>
        <w:t>pela</w:t>
      </w:r>
      <w:r>
        <w:rPr>
          <w:spacing w:val="-4"/>
        </w:rPr>
        <w:t xml:space="preserve"> </w:t>
      </w:r>
      <w:r>
        <w:t>Lei</w:t>
      </w:r>
      <w:r>
        <w:rPr>
          <w:spacing w:val="-6"/>
        </w:rPr>
        <w:t xml:space="preserve"> </w:t>
      </w:r>
      <w:r>
        <w:t>9.854/99,</w:t>
      </w:r>
      <w:r>
        <w:rPr>
          <w:spacing w:val="-7"/>
        </w:rPr>
        <w:t xml:space="preserve"> </w:t>
      </w:r>
      <w:r>
        <w:t>a</w:t>
      </w:r>
      <w:r>
        <w:rPr>
          <w:spacing w:val="-4"/>
        </w:rPr>
        <w:t xml:space="preserve"> </w:t>
      </w:r>
      <w:r>
        <w:t>(razão</w:t>
      </w:r>
      <w:r>
        <w:rPr>
          <w:spacing w:val="-5"/>
        </w:rPr>
        <w:t xml:space="preserve"> </w:t>
      </w:r>
      <w:r>
        <w:t>social</w:t>
      </w:r>
      <w:r>
        <w:rPr>
          <w:spacing w:val="-7"/>
        </w:rPr>
        <w:t xml:space="preserve"> </w:t>
      </w:r>
      <w:r>
        <w:t>da</w:t>
      </w:r>
      <w:r>
        <w:rPr>
          <w:spacing w:val="-8"/>
        </w:rPr>
        <w:t xml:space="preserve"> </w:t>
      </w:r>
      <w:r>
        <w:t>proponente)</w:t>
      </w:r>
      <w:r>
        <w:rPr>
          <w:spacing w:val="-5"/>
        </w:rPr>
        <w:t xml:space="preserve"> </w:t>
      </w:r>
      <w:r>
        <w:t>encontra-se</w:t>
      </w:r>
      <w:r>
        <w:rPr>
          <w:spacing w:val="-5"/>
        </w:rPr>
        <w:t xml:space="preserve"> </w:t>
      </w:r>
      <w:r>
        <w:t>em</w:t>
      </w:r>
      <w:r>
        <w:rPr>
          <w:spacing w:val="-5"/>
        </w:rPr>
        <w:t xml:space="preserve"> </w:t>
      </w:r>
      <w:r>
        <w:rPr>
          <w:rFonts w:ascii="Arial" w:hAnsi="Arial"/>
          <w:b/>
        </w:rPr>
        <w:t>situação</w:t>
      </w:r>
      <w:r>
        <w:rPr>
          <w:rFonts w:ascii="Arial" w:hAnsi="Arial"/>
          <w:b/>
          <w:spacing w:val="-7"/>
        </w:rPr>
        <w:t xml:space="preserve"> </w:t>
      </w:r>
      <w:r>
        <w:rPr>
          <w:rFonts w:ascii="Arial" w:hAnsi="Arial"/>
          <w:b/>
        </w:rPr>
        <w:t>regular</w:t>
      </w:r>
      <w:r>
        <w:rPr>
          <w:rFonts w:ascii="Arial" w:hAnsi="Arial"/>
          <w:b/>
          <w:spacing w:val="-5"/>
        </w:rPr>
        <w:t xml:space="preserve"> </w:t>
      </w:r>
      <w:r>
        <w:rPr>
          <w:rFonts w:ascii="Arial" w:hAnsi="Arial"/>
          <w:b/>
        </w:rPr>
        <w:t>perante</w:t>
      </w:r>
      <w:r>
        <w:rPr>
          <w:rFonts w:ascii="Arial" w:hAnsi="Arial"/>
          <w:b/>
          <w:spacing w:val="-3"/>
        </w:rPr>
        <w:t xml:space="preserve"> </w:t>
      </w:r>
      <w:r>
        <w:rPr>
          <w:rFonts w:ascii="Arial" w:hAnsi="Arial"/>
          <w:b/>
        </w:rPr>
        <w:t>o</w:t>
      </w:r>
      <w:r>
        <w:rPr>
          <w:rFonts w:ascii="Arial" w:hAnsi="Arial"/>
          <w:b/>
          <w:spacing w:val="-6"/>
        </w:rPr>
        <w:t xml:space="preserve"> </w:t>
      </w:r>
      <w:r>
        <w:rPr>
          <w:rFonts w:ascii="Arial" w:hAnsi="Arial"/>
          <w:b/>
        </w:rPr>
        <w:t>Ministério</w:t>
      </w:r>
      <w:r>
        <w:rPr>
          <w:rFonts w:ascii="Arial" w:hAnsi="Arial"/>
          <w:b/>
          <w:spacing w:val="-5"/>
        </w:rPr>
        <w:t xml:space="preserve"> </w:t>
      </w:r>
      <w:r>
        <w:rPr>
          <w:rFonts w:ascii="Arial" w:hAnsi="Arial"/>
          <w:b/>
        </w:rPr>
        <w:t>do</w:t>
      </w:r>
      <w:r>
        <w:rPr>
          <w:rFonts w:ascii="Arial" w:hAnsi="Arial"/>
          <w:b/>
          <w:spacing w:val="1"/>
        </w:rPr>
        <w:t xml:space="preserve"> </w:t>
      </w:r>
      <w:r>
        <w:rPr>
          <w:rFonts w:ascii="Arial" w:hAnsi="Arial"/>
          <w:b/>
        </w:rPr>
        <w:t>Trabalho</w:t>
      </w:r>
      <w:r>
        <w:t>,</w:t>
      </w:r>
      <w:r>
        <w:rPr>
          <w:spacing w:val="-3"/>
        </w:rPr>
        <w:t xml:space="preserve"> </w:t>
      </w:r>
      <w:r>
        <w:t>no que</w:t>
      </w:r>
      <w:r>
        <w:rPr>
          <w:spacing w:val="-2"/>
        </w:rPr>
        <w:t xml:space="preserve"> </w:t>
      </w:r>
      <w:r>
        <w:t>se</w:t>
      </w:r>
      <w:r>
        <w:rPr>
          <w:spacing w:val="-1"/>
        </w:rPr>
        <w:t xml:space="preserve"> </w:t>
      </w:r>
      <w:r>
        <w:t>refere</w:t>
      </w:r>
      <w:r>
        <w:rPr>
          <w:spacing w:val="-2"/>
        </w:rPr>
        <w:t xml:space="preserve"> </w:t>
      </w:r>
      <w:r>
        <w:t>ao</w:t>
      </w:r>
      <w:r>
        <w:rPr>
          <w:spacing w:val="-2"/>
        </w:rPr>
        <w:t xml:space="preserve"> </w:t>
      </w:r>
      <w:r>
        <w:t>cumprimento</w:t>
      </w:r>
      <w:r>
        <w:rPr>
          <w:spacing w:val="-2"/>
        </w:rPr>
        <w:t xml:space="preserve"> </w:t>
      </w:r>
      <w:r>
        <w:t>do</w:t>
      </w:r>
      <w:r>
        <w:rPr>
          <w:spacing w:val="1"/>
        </w:rPr>
        <w:t xml:space="preserve"> </w:t>
      </w:r>
      <w:r>
        <w:t>disposto</w:t>
      </w:r>
      <w:r>
        <w:rPr>
          <w:spacing w:val="-2"/>
        </w:rPr>
        <w:t xml:space="preserve"> </w:t>
      </w:r>
      <w:r>
        <w:t>no inciso</w:t>
      </w:r>
      <w:r>
        <w:rPr>
          <w:spacing w:val="1"/>
        </w:rPr>
        <w:t xml:space="preserve"> </w:t>
      </w:r>
      <w:r>
        <w:t>XXXIII,</w:t>
      </w:r>
      <w:r>
        <w:rPr>
          <w:spacing w:val="-3"/>
        </w:rPr>
        <w:t xml:space="preserve"> </w:t>
      </w:r>
      <w:r>
        <w:t>artigo 7º,</w:t>
      </w:r>
      <w:r>
        <w:rPr>
          <w:spacing w:val="-2"/>
        </w:rPr>
        <w:t xml:space="preserve"> </w:t>
      </w:r>
      <w:r>
        <w:t>da</w:t>
      </w:r>
      <w:r>
        <w:rPr>
          <w:spacing w:val="-1"/>
        </w:rPr>
        <w:t xml:space="preserve"> </w:t>
      </w:r>
      <w:r>
        <w:t>Constituição</w:t>
      </w:r>
      <w:r>
        <w:rPr>
          <w:spacing w:val="-2"/>
        </w:rPr>
        <w:t xml:space="preserve"> </w:t>
      </w:r>
      <w:r>
        <w:t>Federal.</w:t>
      </w:r>
    </w:p>
    <w:p w14:paraId="6C9C6D95">
      <w:pPr>
        <w:spacing w:line="360" w:lineRule="auto"/>
        <w:ind w:left="1740" w:right="627"/>
        <w:jc w:val="both"/>
      </w:pPr>
      <w:r>
        <w:rPr>
          <w:lang w:val="pt-BR" w:eastAsia="pt-BR"/>
        </w:rPr>
        <mc:AlternateContent>
          <mc:Choice Requires="wpg">
            <w:drawing>
              <wp:anchor distT="0" distB="0" distL="0" distR="0" simplePos="0" relativeHeight="251664384" behindDoc="1" locked="0" layoutInCell="1" allowOverlap="1">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 xmlns:a="http://schemas.openxmlformats.org/drawingml/2006/main">
                  <a:graphicData uri="http://schemas.microsoft.com/office/word/2010/wordprocessingGroup">
                    <wpg:wgp>
                      <wpg:cNvGrpSpPr/>
                      <wpg:grpSpPr>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ln>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ln>
                        </wps:spPr>
                        <wps:bodyPr/>
                      </wps:wsp>
                    </wpg:wgp>
                  </a:graphicData>
                </a:graphic>
              </wp:anchor>
            </w:drawing>
          </mc:Choice>
          <mc:Fallback>
            <w:pict>
              <v:group id="Group 23" o:spid="_x0000_s1026" o:spt="203" style="position:absolute;left:0pt;margin-left:70.95pt;margin-top:15.3pt;height:0.75pt;width:453.65pt;mso-position-horizontal-relative:page;mso-wrap-distance-bottom:0pt;mso-wrap-distance-top:0pt;z-index:-251652096;mso-width-relative:page;mso-height-relative:page;" coordorigin="1419,306" coordsize="9073,15" o:gfxdata="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bwU09kAAAAKAQAADwAAAAAAAAABACAAAAAiAAAAZHJzL2Rvd25yZXYueG1s&#10;UEsBAhQAFAAAAAgAh07iQMkTfbVpAgAAygYAAA4AAAAAAAAAAQAgAAAAKAEAAGRycy9lMm9Eb2Mu&#10;eG1sUEsFBgAAAAAGAAYAWQEAAAMGAAAAAA==&#10;">
                <o:lock v:ext="edit" aspectratio="f"/>
                <v:line id="Line 25" o:spid="_x0000_s1026" o:spt="20" style="position:absolute;left:1419;top:313;height:0;width:4438;" filled="f" stroked="t" coordsize="21600,21600" o:gfxdata="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mIT5ugAAANsA&#10;AAAPAAAAAAAAAAEAIAAAACIAAABkcnMvZG93bnJldi54bWxQSwECFAAUAAAACACHTuJAMy8FnjsA&#10;AAA5AAAAEAAAAAAAAAABACAAAAAJAQAAZHJzL3NoYXBleG1sLnhtbFBLBQYAAAAABgAGAFsBAACz&#10;AwAAAAA=&#10;">
                  <v:fill on="f" focussize="0,0"/>
                  <v:stroke weight="0.741259842519685pt" color="#000000" joinstyle="round" dashstyle="3 1"/>
                  <v:imagedata o:title=""/>
                  <o:lock v:ext="edit" aspectratio="f"/>
                </v:line>
                <v:line id="Line 24" o:spid="_x0000_s1026" o:spt="20" style="position:absolute;left:5869;top:313;height:0;width:4622;" filled="f" stroked="t" coordsize="21600,21600" o:gfxdata="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1CFi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2"/>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35D1A5AB">
      <w:pPr>
        <w:spacing w:line="360" w:lineRule="auto"/>
        <w:ind w:left="1740" w:right="627"/>
        <w:jc w:val="both"/>
      </w:pPr>
    </w:p>
    <w:p w14:paraId="519E7043">
      <w:r>
        <w:br w:type="page"/>
      </w:r>
    </w:p>
    <w:p w14:paraId="784C639E">
      <w:pPr>
        <w:spacing w:line="360" w:lineRule="auto"/>
        <w:ind w:left="1740" w:right="627"/>
        <w:jc w:val="both"/>
      </w:pPr>
    </w:p>
    <w:p w14:paraId="4824CD30">
      <w:pPr>
        <w:spacing w:before="50" w:line="360" w:lineRule="auto"/>
        <w:ind w:left="10" w:right="627"/>
        <w:jc w:val="center"/>
        <w:rPr>
          <w:rFonts w:ascii="Arial"/>
          <w:b/>
          <w:u w:val="single"/>
        </w:rPr>
      </w:pPr>
      <w:r>
        <w:rPr>
          <w:rFonts w:ascii="Arial"/>
          <w:b/>
          <w:u w:val="single"/>
        </w:rPr>
        <w:t>ANEXO</w:t>
      </w:r>
      <w:r>
        <w:rPr>
          <w:rFonts w:ascii="Arial"/>
          <w:b/>
          <w:spacing w:val="-2"/>
          <w:u w:val="single"/>
        </w:rPr>
        <w:t xml:space="preserve"> </w:t>
      </w:r>
      <w:r>
        <w:rPr>
          <w:rFonts w:ascii="Arial"/>
          <w:b/>
          <w:u w:val="single"/>
        </w:rPr>
        <w:t>VI</w:t>
      </w:r>
    </w:p>
    <w:p w14:paraId="40724FD0">
      <w:pPr>
        <w:spacing w:before="50" w:line="360" w:lineRule="auto"/>
        <w:ind w:left="10" w:right="627"/>
        <w:jc w:val="center"/>
        <w:rPr>
          <w:rFonts w:ascii="Arial"/>
          <w:b/>
        </w:rPr>
      </w:pPr>
    </w:p>
    <w:p w14:paraId="46E07F2E">
      <w:pPr>
        <w:spacing w:before="1" w:line="360" w:lineRule="auto"/>
        <w:ind w:left="442" w:right="627"/>
        <w:jc w:val="both"/>
        <w:rPr>
          <w:rFonts w:ascii="Arial" w:hAnsi="Arial"/>
          <w:b/>
        </w:rPr>
      </w:pPr>
      <w:r>
        <w:rPr>
          <w:rFonts w:ascii="Arial" w:hAnsi="Arial"/>
          <w:b/>
          <w:u w:val="single"/>
        </w:rPr>
        <w:t>MODELO DE DECLARAÇÃO REFERENCIAL ASSEVERANDO QUE O LICITANTE NÃO ESTÁ DECLARADO INIDÔNEO</w:t>
      </w:r>
      <w:r>
        <w:rPr>
          <w:rFonts w:ascii="Arial" w:hAnsi="Arial"/>
          <w:b/>
          <w:spacing w:val="-45"/>
        </w:rPr>
        <w:t xml:space="preserve"> </w:t>
      </w:r>
      <w:r>
        <w:rPr>
          <w:rFonts w:ascii="Arial" w:hAnsi="Arial"/>
          <w:b/>
          <w:u w:val="single"/>
        </w:rPr>
        <w:t>POR QUALQUER ÓRGÃO DA ADMINISTRAÇÃO PÚBLICA OU IMPEDIDO DE LICITAR E CONTRATAR COM ESTA</w:t>
      </w:r>
      <w:r>
        <w:rPr>
          <w:rFonts w:ascii="Arial" w:hAnsi="Arial"/>
          <w:b/>
          <w:spacing w:val="1"/>
        </w:rPr>
        <w:t xml:space="preserve"> </w:t>
      </w:r>
      <w:r>
        <w:rPr>
          <w:rFonts w:ascii="Arial" w:hAnsi="Arial"/>
          <w:b/>
          <w:u w:val="single"/>
        </w:rPr>
        <w:t>ADMINISTRAÇÃO</w:t>
      </w:r>
      <w:r>
        <w:rPr>
          <w:rFonts w:ascii="Arial" w:hAnsi="Arial"/>
          <w:b/>
          <w:spacing w:val="-1"/>
          <w:u w:val="single"/>
        </w:rPr>
        <w:t xml:space="preserve"> </w:t>
      </w:r>
      <w:r>
        <w:rPr>
          <w:rFonts w:ascii="Arial" w:hAnsi="Arial"/>
          <w:b/>
          <w:u w:val="single"/>
        </w:rPr>
        <w:t>MUNICIPAL</w:t>
      </w:r>
    </w:p>
    <w:p w14:paraId="2D7BF243">
      <w:pPr>
        <w:pStyle w:val="16"/>
        <w:spacing w:before="10" w:line="360" w:lineRule="auto"/>
        <w:ind w:right="627"/>
        <w:rPr>
          <w:rFonts w:ascii="Arial"/>
          <w:b/>
        </w:rPr>
      </w:pPr>
    </w:p>
    <w:p w14:paraId="0709B30F">
      <w:pPr>
        <w:tabs>
          <w:tab w:val="left" w:leader="hyphen" w:pos="4264"/>
        </w:tabs>
        <w:spacing w:before="2" w:line="360" w:lineRule="auto"/>
        <w:ind w:left="11" w:right="627"/>
        <w:jc w:val="both"/>
        <w:rPr>
          <w:rFonts w:ascii="Arial" w:hAnsi="Arial"/>
          <w:b/>
        </w:rPr>
      </w:pPr>
      <w:r>
        <w:t>Eu, (nome completo), representante legal da empresa (razão social da proponente), interessada em participar do 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Nº027/2025-</w:t>
      </w:r>
      <w:r>
        <w:rPr>
          <w:rFonts w:ascii="Arial" w:hAnsi="Arial"/>
          <w:b/>
          <w:spacing w:val="-3"/>
        </w:rPr>
        <w:t xml:space="preserve"> </w:t>
      </w:r>
      <w:r>
        <w:rPr>
          <w:rFonts w:ascii="Arial" w:hAnsi="Arial"/>
          <w:b/>
        </w:rPr>
        <w:t>PROCESSO Nº 169/2025</w:t>
      </w:r>
      <w:r>
        <w:t>,</w:t>
      </w:r>
      <w:r>
        <w:rPr>
          <w:spacing w:val="-9"/>
        </w:rPr>
        <w:t xml:space="preserve"> </w:t>
      </w:r>
      <w:r>
        <w:t>promovido</w:t>
      </w:r>
      <w:r>
        <w:rPr>
          <w:spacing w:val="-8"/>
        </w:rPr>
        <w:t xml:space="preserve"> </w:t>
      </w:r>
      <w:r>
        <w:t>pela</w:t>
      </w:r>
      <w:r>
        <w:rPr>
          <w:spacing w:val="-9"/>
        </w:rPr>
        <w:t xml:space="preserve"> </w:t>
      </w:r>
      <w:r>
        <w:t>Prefeitura</w:t>
      </w:r>
      <w:r>
        <w:rPr>
          <w:spacing w:val="-8"/>
        </w:rPr>
        <w:t xml:space="preserve"> </w:t>
      </w:r>
      <w:r>
        <w:t>do</w:t>
      </w:r>
      <w:r>
        <w:rPr>
          <w:spacing w:val="-9"/>
        </w:rPr>
        <w:t xml:space="preserve"> </w:t>
      </w:r>
      <w:r>
        <w:t>Município</w:t>
      </w:r>
      <w:r>
        <w:rPr>
          <w:spacing w:val="-9"/>
        </w:rPr>
        <w:t xml:space="preserve"> </w:t>
      </w:r>
      <w:r>
        <w:t>de</w:t>
      </w:r>
      <w:r>
        <w:rPr>
          <w:spacing w:val="-6"/>
        </w:rPr>
        <w:t xml:space="preserve"> </w:t>
      </w:r>
      <w:r>
        <w:t>Rifaina,</w:t>
      </w:r>
      <w:r>
        <w:rPr>
          <w:spacing w:val="-8"/>
        </w:rPr>
        <w:t xml:space="preserve"> </w:t>
      </w:r>
      <w:r>
        <w:t>declaro,</w:t>
      </w:r>
      <w:r>
        <w:rPr>
          <w:spacing w:val="1"/>
        </w:rPr>
        <w:t xml:space="preserve"> </w:t>
      </w:r>
      <w:r>
        <w:t>sob</w:t>
      </w:r>
      <w:r>
        <w:rPr>
          <w:spacing w:val="-5"/>
        </w:rPr>
        <w:t xml:space="preserve"> </w:t>
      </w:r>
      <w:r>
        <w:t>as</w:t>
      </w:r>
      <w:r>
        <w:rPr>
          <w:spacing w:val="-5"/>
        </w:rPr>
        <w:t xml:space="preserve"> </w:t>
      </w:r>
      <w:r>
        <w:t>penas</w:t>
      </w:r>
      <w:r>
        <w:rPr>
          <w:spacing w:val="-5"/>
        </w:rPr>
        <w:t xml:space="preserve"> </w:t>
      </w:r>
      <w:r>
        <w:t>da</w:t>
      </w:r>
      <w:r>
        <w:rPr>
          <w:spacing w:val="-5"/>
        </w:rPr>
        <w:t xml:space="preserve"> </w:t>
      </w:r>
      <w:r>
        <w:t>Lei</w:t>
      </w:r>
      <w:r>
        <w:rPr>
          <w:spacing w:val="-6"/>
        </w:rPr>
        <w:t xml:space="preserve"> </w:t>
      </w:r>
      <w:r>
        <w:t>Federal</w:t>
      </w:r>
      <w:r>
        <w:rPr>
          <w:spacing w:val="-6"/>
        </w:rPr>
        <w:t xml:space="preserve"> </w:t>
      </w:r>
      <w:r>
        <w:t>nº</w:t>
      </w:r>
      <w:r>
        <w:rPr>
          <w:spacing w:val="-9"/>
        </w:rPr>
        <w:t xml:space="preserve"> </w:t>
      </w:r>
      <w:r>
        <w:t>14.133/21</w:t>
      </w:r>
      <w:r>
        <w:rPr>
          <w:spacing w:val="-8"/>
        </w:rPr>
        <w:t xml:space="preserve"> </w:t>
      </w:r>
      <w:r>
        <w:t>e</w:t>
      </w:r>
      <w:r>
        <w:rPr>
          <w:spacing w:val="-4"/>
        </w:rPr>
        <w:t xml:space="preserve"> </w:t>
      </w:r>
      <w:r>
        <w:t>suas</w:t>
      </w:r>
      <w:r>
        <w:rPr>
          <w:spacing w:val="-5"/>
        </w:rPr>
        <w:t xml:space="preserve"> </w:t>
      </w:r>
      <w:r>
        <w:t>alterações</w:t>
      </w:r>
      <w:r>
        <w:rPr>
          <w:spacing w:val="-5"/>
        </w:rPr>
        <w:t xml:space="preserve"> </w:t>
      </w:r>
      <w:r>
        <w:t>que,</w:t>
      </w:r>
      <w:r>
        <w:rPr>
          <w:spacing w:val="-6"/>
        </w:rPr>
        <w:t xml:space="preserve"> </w:t>
      </w:r>
      <w:r>
        <w:t>a</w:t>
      </w:r>
      <w:r>
        <w:rPr>
          <w:spacing w:val="-8"/>
        </w:rPr>
        <w:t xml:space="preserve"> </w:t>
      </w:r>
      <w:r>
        <w:t>empresa</w:t>
      </w:r>
      <w:r>
        <w:rPr>
          <w:spacing w:val="-5"/>
        </w:rPr>
        <w:t xml:space="preserve"> </w:t>
      </w:r>
      <w:r>
        <w:t>mencionada</w:t>
      </w:r>
      <w:r>
        <w:rPr>
          <w:spacing w:val="-8"/>
        </w:rPr>
        <w:t xml:space="preserve"> </w:t>
      </w:r>
      <w:r>
        <w:t>acima,</w:t>
      </w:r>
      <w:r>
        <w:rPr>
          <w:spacing w:val="5"/>
        </w:rPr>
        <w:t xml:space="preserve"> </w:t>
      </w:r>
      <w:r>
        <w:rPr>
          <w:rFonts w:ascii="Arial" w:hAnsi="Arial"/>
          <w:b/>
        </w:rPr>
        <w:t>não</w:t>
      </w:r>
      <w:r>
        <w:rPr>
          <w:rFonts w:ascii="Arial" w:hAnsi="Arial"/>
          <w:b/>
          <w:spacing w:val="-7"/>
        </w:rPr>
        <w:t xml:space="preserve"> </w:t>
      </w:r>
      <w:r>
        <w:rPr>
          <w:rFonts w:ascii="Arial" w:hAnsi="Arial"/>
          <w:b/>
        </w:rPr>
        <w:t>está</w:t>
      </w:r>
      <w:r>
        <w:rPr>
          <w:rFonts w:ascii="Arial" w:hAnsi="Arial"/>
          <w:b/>
          <w:spacing w:val="-5"/>
        </w:rPr>
        <w:t xml:space="preserve"> </w:t>
      </w:r>
      <w:r>
        <w:rPr>
          <w:rFonts w:ascii="Arial" w:hAnsi="Arial"/>
          <w:b/>
        </w:rPr>
        <w:t>declarada</w:t>
      </w:r>
      <w:r>
        <w:rPr>
          <w:rFonts w:ascii="Arial" w:hAnsi="Arial"/>
          <w:b/>
          <w:spacing w:val="1"/>
        </w:rPr>
        <w:t xml:space="preserve"> </w:t>
      </w:r>
      <w:r>
        <w:rPr>
          <w:rFonts w:ascii="Arial" w:hAnsi="Arial"/>
          <w:b/>
        </w:rPr>
        <w:t>inidônea por qualquer órgão da Administração Pública ou impedida de licitar e contratar com esta Administração</w:t>
      </w:r>
      <w:r>
        <w:rPr>
          <w:rFonts w:ascii="Arial" w:hAnsi="Arial"/>
          <w:b/>
          <w:spacing w:val="1"/>
        </w:rPr>
        <w:t xml:space="preserve"> </w:t>
      </w:r>
      <w:r>
        <w:rPr>
          <w:rFonts w:ascii="Arial" w:hAnsi="Arial"/>
          <w:b/>
        </w:rPr>
        <w:t>Municipal.</w:t>
      </w:r>
    </w:p>
    <w:p w14:paraId="1A26FB34">
      <w:pPr>
        <w:tabs>
          <w:tab w:val="left" w:leader="hyphen" w:pos="2846"/>
        </w:tabs>
        <w:spacing w:before="2" w:line="360" w:lineRule="auto"/>
        <w:ind w:left="1740" w:right="627"/>
        <w:jc w:val="both"/>
      </w:pPr>
      <w:r>
        <w:rPr>
          <w:lang w:val="pt-BR" w:eastAsia="pt-BR"/>
        </w:rPr>
        <mc:AlternateContent>
          <mc:Choice Requires="wpg">
            <w:drawing>
              <wp:anchor distT="0" distB="0" distL="0" distR="0" simplePos="0" relativeHeight="251665408" behindDoc="1" locked="0" layoutInCell="1" allowOverlap="1">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 xmlns:a="http://schemas.openxmlformats.org/drawingml/2006/main">
                  <a:graphicData uri="http://schemas.microsoft.com/office/word/2010/wordprocessingGroup">
                    <wpg:wgp>
                      <wpg:cNvGrpSpPr/>
                      <wpg:grpSpPr>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ln>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ln>
                        </wps:spPr>
                        <wps:bodyPr/>
                      </wps:wsp>
                    </wpg:wgp>
                  </a:graphicData>
                </a:graphic>
              </wp:anchor>
            </w:drawing>
          </mc:Choice>
          <mc:Fallback>
            <w:pict>
              <v:group id="Group 20" o:spid="_x0000_s1026" o:spt="203" style="position:absolute;left:0pt;margin-left:70.95pt;margin-top:15.3pt;height:0.75pt;width:454.1pt;mso-position-horizontal-relative:page;mso-wrap-distance-bottom:0pt;mso-wrap-distance-top:0pt;z-index:-251651072;mso-width-relative:page;mso-height-relative:page;" coordorigin="1419,306" coordsize="9082,15" o:gfxdata="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HXZ0P2AAAAAoBAAAPAAAAAAAAAAEAIAAAACIAAABkcnMvZG93bnJldi54bWxQSwECFAAU&#10;AAAACACHTuJACyORDmMCAADKBgAADgAAAAAAAAABACAAAAAnAQAAZHJzL2Uyb0RvYy54bWxQSwUG&#10;AAAAAAYABgBZAQAA/AUAAAAA&#10;">
                <o:lock v:ext="edit" aspectratio="f"/>
                <v:line id="Line 22" o:spid="_x0000_s1026" o:spt="20" style="position:absolute;left:1419;top:314;height:0;width:7705;" filled="f" stroked="t" coordsize="21600,21600" o:gfxdata="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ShqO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v:line id="Line 21" o:spid="_x0000_s1026" o:spt="20" style="position:absolute;left:9145;top:314;height:0;width:1355;" filled="f" stroked="t" coordsize="21600,21600" o:gfxdata="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4L6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4"/>
        </w:rPr>
        <w:t xml:space="preserve"> </w:t>
      </w:r>
      <w:r>
        <w:t>/</w:t>
      </w:r>
      <w:r>
        <w:rPr>
          <w:spacing w:val="-4"/>
        </w:rPr>
        <w:t xml:space="preserve"> </w:t>
      </w:r>
      <w:r>
        <w:t>(nome</w:t>
      </w:r>
      <w:r>
        <w:rPr>
          <w:spacing w:val="-2"/>
        </w:rPr>
        <w:t xml:space="preserve"> </w:t>
      </w:r>
      <w:r>
        <w:t>do</w:t>
      </w:r>
      <w:r>
        <w:rPr>
          <w:spacing w:val="-3"/>
        </w:rPr>
        <w:t xml:space="preserve"> </w:t>
      </w:r>
      <w:r>
        <w:t>representante</w:t>
      </w:r>
      <w:r>
        <w:rPr>
          <w:spacing w:val="-3"/>
        </w:rPr>
        <w:t xml:space="preserve"> </w:t>
      </w:r>
      <w:r>
        <w:t>legal</w:t>
      </w:r>
      <w:r>
        <w:rPr>
          <w:spacing w:val="-5"/>
        </w:rPr>
        <w:t xml:space="preserve"> </w:t>
      </w:r>
      <w:r>
        <w:t>da</w:t>
      </w:r>
      <w:r>
        <w:rPr>
          <w:spacing w:val="-3"/>
        </w:rPr>
        <w:t xml:space="preserve"> </w:t>
      </w:r>
      <w:r>
        <w:t>empresa</w:t>
      </w:r>
      <w:r>
        <w:rPr>
          <w:spacing w:val="-3"/>
        </w:rPr>
        <w:t xml:space="preserve"> </w:t>
      </w:r>
      <w:r>
        <w:t>proponente)</w:t>
      </w:r>
    </w:p>
    <w:p w14:paraId="320AA32B">
      <w:pPr>
        <w:tabs>
          <w:tab w:val="left" w:leader="hyphen" w:pos="2846"/>
        </w:tabs>
        <w:spacing w:before="2" w:line="360" w:lineRule="auto"/>
        <w:ind w:left="1740" w:right="627"/>
        <w:jc w:val="both"/>
      </w:pPr>
    </w:p>
    <w:p w14:paraId="0D58D88C">
      <w:r>
        <w:br w:type="page"/>
      </w:r>
    </w:p>
    <w:p w14:paraId="2FDF48DD">
      <w:pPr>
        <w:tabs>
          <w:tab w:val="left" w:leader="hyphen" w:pos="2846"/>
        </w:tabs>
        <w:spacing w:before="2" w:line="360" w:lineRule="auto"/>
        <w:ind w:left="1740" w:right="627"/>
        <w:jc w:val="both"/>
      </w:pPr>
    </w:p>
    <w:p w14:paraId="647FA892">
      <w:pPr>
        <w:spacing w:before="52" w:line="360" w:lineRule="auto"/>
        <w:ind w:left="9" w:right="627"/>
        <w:jc w:val="center"/>
        <w:rPr>
          <w:rFonts w:ascii="Arial"/>
          <w:b/>
        </w:rPr>
      </w:pPr>
      <w:r>
        <w:rPr>
          <w:rFonts w:ascii="Arial"/>
          <w:b/>
          <w:u w:val="single"/>
        </w:rPr>
        <w:t>ANEXO</w:t>
      </w:r>
      <w:r>
        <w:rPr>
          <w:rFonts w:ascii="Arial"/>
          <w:b/>
          <w:spacing w:val="-2"/>
          <w:u w:val="single"/>
        </w:rPr>
        <w:t xml:space="preserve"> </w:t>
      </w:r>
      <w:r>
        <w:rPr>
          <w:rFonts w:ascii="Arial"/>
          <w:b/>
          <w:u w:val="single"/>
        </w:rPr>
        <w:t>VII</w:t>
      </w:r>
    </w:p>
    <w:p w14:paraId="1072C91A">
      <w:pPr>
        <w:spacing w:line="360" w:lineRule="auto"/>
        <w:ind w:left="6" w:right="627"/>
        <w:jc w:val="both"/>
        <w:rPr>
          <w:rFonts w:ascii="Arial" w:hAnsi="Arial"/>
          <w:b/>
        </w:rPr>
      </w:pPr>
      <w:r>
        <w:rPr>
          <w:rFonts w:ascii="Arial" w:hAnsi="Arial"/>
          <w:b/>
          <w:u w:val="single"/>
        </w:rPr>
        <w:t>MODELO</w:t>
      </w:r>
      <w:r>
        <w:rPr>
          <w:rFonts w:ascii="Arial" w:hAnsi="Arial"/>
          <w:b/>
          <w:spacing w:val="-2"/>
          <w:u w:val="single"/>
        </w:rPr>
        <w:t xml:space="preserve"> </w:t>
      </w:r>
      <w:r>
        <w:rPr>
          <w:rFonts w:ascii="Arial" w:hAnsi="Arial"/>
          <w:b/>
          <w:u w:val="single"/>
        </w:rPr>
        <w:t>REFERENCIAL</w:t>
      </w:r>
      <w:r>
        <w:rPr>
          <w:rFonts w:ascii="Arial" w:hAnsi="Arial"/>
          <w:b/>
          <w:spacing w:val="-2"/>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DECLARAÇÃO</w:t>
      </w:r>
      <w:r>
        <w:rPr>
          <w:rFonts w:ascii="Arial" w:hAnsi="Arial"/>
          <w:b/>
          <w:spacing w:val="-1"/>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ENQUADRAMENTO</w:t>
      </w:r>
      <w:r>
        <w:rPr>
          <w:rFonts w:ascii="Arial" w:hAnsi="Arial"/>
          <w:b/>
          <w:spacing w:val="-1"/>
          <w:u w:val="single"/>
        </w:rPr>
        <w:t xml:space="preserve"> </w:t>
      </w:r>
      <w:r>
        <w:rPr>
          <w:rFonts w:ascii="Arial" w:hAnsi="Arial"/>
          <w:b/>
          <w:u w:val="single"/>
        </w:rPr>
        <w:t>NA</w:t>
      </w:r>
      <w:r>
        <w:rPr>
          <w:rFonts w:ascii="Arial" w:hAnsi="Arial"/>
          <w:b/>
          <w:spacing w:val="-3"/>
          <w:u w:val="single"/>
        </w:rPr>
        <w:t xml:space="preserve"> </w:t>
      </w:r>
      <w:r>
        <w:rPr>
          <w:rFonts w:ascii="Arial" w:hAnsi="Arial"/>
          <w:b/>
          <w:u w:val="single"/>
        </w:rPr>
        <w:t>SITUAÇÃO</w:t>
      </w:r>
      <w:r>
        <w:rPr>
          <w:rFonts w:ascii="Arial" w:hAnsi="Arial"/>
          <w:b/>
          <w:spacing w:val="-1"/>
          <w:u w:val="single"/>
        </w:rPr>
        <w:t xml:space="preserve"> </w:t>
      </w:r>
      <w:r>
        <w:rPr>
          <w:rFonts w:ascii="Arial" w:hAnsi="Arial"/>
          <w:b/>
          <w:u w:val="single"/>
        </w:rPr>
        <w:t>DE</w:t>
      </w:r>
      <w:r>
        <w:rPr>
          <w:rFonts w:ascii="Arial" w:hAnsi="Arial"/>
          <w:b/>
          <w:spacing w:val="-2"/>
          <w:u w:val="single"/>
        </w:rPr>
        <w:t xml:space="preserve"> </w:t>
      </w:r>
      <w:r>
        <w:rPr>
          <w:rFonts w:ascii="Arial" w:hAnsi="Arial"/>
          <w:b/>
          <w:u w:val="single"/>
        </w:rPr>
        <w:t>“ME”</w:t>
      </w:r>
      <w:r>
        <w:rPr>
          <w:rFonts w:ascii="Arial" w:hAnsi="Arial"/>
          <w:b/>
          <w:spacing w:val="-1"/>
          <w:u w:val="single"/>
        </w:rPr>
        <w:t xml:space="preserve"> </w:t>
      </w:r>
      <w:r>
        <w:rPr>
          <w:rFonts w:ascii="Arial" w:hAnsi="Arial"/>
          <w:b/>
          <w:u w:val="single"/>
        </w:rPr>
        <w:t>OU</w:t>
      </w:r>
      <w:r>
        <w:rPr>
          <w:rFonts w:ascii="Arial" w:hAnsi="Arial"/>
          <w:b/>
          <w:spacing w:val="-2"/>
          <w:u w:val="single"/>
        </w:rPr>
        <w:t xml:space="preserve"> </w:t>
      </w:r>
      <w:r>
        <w:rPr>
          <w:rFonts w:ascii="Arial" w:hAnsi="Arial"/>
          <w:b/>
          <w:u w:val="single"/>
        </w:rPr>
        <w:t>“EPP”</w:t>
      </w:r>
    </w:p>
    <w:p w14:paraId="1E9998AE">
      <w:pPr>
        <w:pStyle w:val="16"/>
        <w:spacing w:before="9" w:line="360" w:lineRule="auto"/>
        <w:ind w:right="627"/>
        <w:rPr>
          <w:rFonts w:ascii="Arial"/>
          <w:b/>
        </w:rPr>
      </w:pPr>
    </w:p>
    <w:p w14:paraId="05830177">
      <w:pPr>
        <w:tabs>
          <w:tab w:val="left" w:leader="hyphen" w:pos="9177"/>
        </w:tabs>
        <w:spacing w:before="95" w:line="360" w:lineRule="auto"/>
        <w:ind w:left="458" w:right="627"/>
        <w:jc w:val="both"/>
      </w:pPr>
      <w:r>
        <w:rPr>
          <w:spacing w:val="-1"/>
        </w:rPr>
        <w:t>A</w:t>
      </w:r>
      <w:r>
        <w:rPr>
          <w:spacing w:val="-13"/>
        </w:rPr>
        <w:t xml:space="preserve"> </w:t>
      </w:r>
      <w:r>
        <w:rPr>
          <w:spacing w:val="-1"/>
        </w:rPr>
        <w:t>(nome</w:t>
      </w:r>
      <w:r>
        <w:rPr>
          <w:spacing w:val="-13"/>
        </w:rPr>
        <w:t xml:space="preserve"> </w:t>
      </w:r>
      <w:r>
        <w:rPr>
          <w:spacing w:val="-1"/>
        </w:rPr>
        <w:t>da</w:t>
      </w:r>
      <w:r>
        <w:rPr>
          <w:spacing w:val="-13"/>
        </w:rPr>
        <w:t xml:space="preserve"> </w:t>
      </w:r>
      <w:r>
        <w:rPr>
          <w:spacing w:val="-1"/>
        </w:rPr>
        <w:t>pessoa</w:t>
      </w:r>
      <w:r>
        <w:rPr>
          <w:spacing w:val="-11"/>
        </w:rPr>
        <w:t xml:space="preserve"> </w:t>
      </w:r>
      <w:r>
        <w:rPr>
          <w:spacing w:val="-1"/>
        </w:rPr>
        <w:t>jurídica),</w:t>
      </w:r>
      <w:r>
        <w:rPr>
          <w:spacing w:val="-13"/>
        </w:rPr>
        <w:t xml:space="preserve"> </w:t>
      </w:r>
      <w:r>
        <w:t>CNPJ</w:t>
      </w:r>
      <w:r>
        <w:rPr>
          <w:spacing w:val="-11"/>
        </w:rPr>
        <w:t xml:space="preserve"> </w:t>
      </w:r>
      <w:r>
        <w:t>nº</w:t>
      </w:r>
      <w:r>
        <w:rPr>
          <w:spacing w:val="-10"/>
        </w:rPr>
        <w:t xml:space="preserve"> </w:t>
      </w:r>
      <w:r>
        <w:t>-----,</w:t>
      </w:r>
      <w:r>
        <w:rPr>
          <w:spacing w:val="-11"/>
        </w:rPr>
        <w:t xml:space="preserve"> </w:t>
      </w:r>
      <w:r>
        <w:t>com</w:t>
      </w:r>
      <w:r>
        <w:rPr>
          <w:spacing w:val="-14"/>
        </w:rPr>
        <w:t xml:space="preserve"> </w:t>
      </w:r>
      <w:r>
        <w:t>sede</w:t>
      </w:r>
      <w:r>
        <w:rPr>
          <w:spacing w:val="-13"/>
        </w:rPr>
        <w:t xml:space="preserve"> </w:t>
      </w:r>
      <w:r>
        <w:t>na</w:t>
      </w:r>
      <w:r>
        <w:rPr>
          <w:spacing w:val="-9"/>
        </w:rPr>
        <w:t xml:space="preserve"> </w:t>
      </w:r>
      <w:r>
        <w:t>-----,</w:t>
      </w:r>
      <w:r>
        <w:rPr>
          <w:spacing w:val="-14"/>
        </w:rPr>
        <w:t xml:space="preserve"> </w:t>
      </w:r>
      <w:r>
        <w:t>por</w:t>
      </w:r>
      <w:r>
        <w:rPr>
          <w:spacing w:val="-13"/>
        </w:rPr>
        <w:t xml:space="preserve"> </w:t>
      </w:r>
      <w:r>
        <w:t>intermédio</w:t>
      </w:r>
      <w:r>
        <w:rPr>
          <w:spacing w:val="-13"/>
        </w:rPr>
        <w:t xml:space="preserve"> </w:t>
      </w:r>
      <w:r>
        <w:t>de</w:t>
      </w:r>
      <w:r>
        <w:rPr>
          <w:spacing w:val="-11"/>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3"/>
        </w:rPr>
        <w:t xml:space="preserve"> </w:t>
      </w:r>
      <w:r>
        <w:t>Sr(a)</w:t>
      </w:r>
      <w:r>
        <w:tab/>
      </w:r>
      <w:r>
        <w:rPr>
          <w:spacing w:val="-1"/>
        </w:rPr>
        <w:t>,</w:t>
      </w:r>
      <w:r>
        <w:rPr>
          <w:spacing w:val="-4"/>
        </w:rPr>
        <w:t xml:space="preserve"> </w:t>
      </w:r>
      <w:r>
        <w:rPr>
          <w:spacing w:val="-1"/>
        </w:rPr>
        <w:t>portador(a)</w:t>
      </w:r>
    </w:p>
    <w:p w14:paraId="4533C304">
      <w:pPr>
        <w:tabs>
          <w:tab w:val="left" w:leader="hyphen" w:pos="4431"/>
        </w:tabs>
        <w:spacing w:line="360" w:lineRule="auto"/>
        <w:ind w:left="458" w:right="627"/>
        <w:jc w:val="both"/>
      </w:pPr>
      <w:r>
        <w:t>da</w:t>
      </w:r>
      <w:r>
        <w:rPr>
          <w:spacing w:val="-4"/>
        </w:rPr>
        <w:t xml:space="preserve"> </w:t>
      </w:r>
      <w:r>
        <w:t>cédula</w:t>
      </w:r>
      <w:r>
        <w:rPr>
          <w:spacing w:val="-4"/>
        </w:rPr>
        <w:t xml:space="preserve"> </w:t>
      </w:r>
      <w:r>
        <w:t>de</w:t>
      </w:r>
      <w:r>
        <w:rPr>
          <w:spacing w:val="-2"/>
        </w:rPr>
        <w:t xml:space="preserve"> </w:t>
      </w:r>
      <w:r>
        <w:t>identidade</w:t>
      </w:r>
      <w:r>
        <w:rPr>
          <w:spacing w:val="-1"/>
        </w:rPr>
        <w:t xml:space="preserve"> </w:t>
      </w:r>
      <w:r>
        <w:t>RG</w:t>
      </w:r>
      <w:r>
        <w:rPr>
          <w:spacing w:val="-4"/>
        </w:rPr>
        <w:t xml:space="preserve"> </w:t>
      </w:r>
      <w:r>
        <w:t>nº</w:t>
      </w:r>
      <w:r>
        <w:rPr>
          <w:spacing w:val="-2"/>
        </w:rPr>
        <w:t xml:space="preserve"> </w:t>
      </w:r>
      <w:r>
        <w:t>-----,</w:t>
      </w:r>
      <w:r>
        <w:rPr>
          <w:spacing w:val="-5"/>
        </w:rPr>
        <w:t xml:space="preserve"> </w:t>
      </w:r>
      <w:r>
        <w:t>e</w:t>
      </w:r>
      <w:r>
        <w:rPr>
          <w:spacing w:val="-1"/>
        </w:rPr>
        <w:t xml:space="preserve"> </w:t>
      </w:r>
      <w:r>
        <w:t>do</w:t>
      </w:r>
      <w:r>
        <w:rPr>
          <w:spacing w:val="-2"/>
        </w:rPr>
        <w:t xml:space="preserve"> </w:t>
      </w:r>
      <w:r>
        <w:t>CPF</w:t>
      </w:r>
      <w:r>
        <w:rPr>
          <w:spacing w:val="-4"/>
        </w:rPr>
        <w:t xml:space="preserve"> </w:t>
      </w:r>
      <w:r>
        <w:t>nº</w:t>
      </w:r>
      <w:r>
        <w:tab/>
      </w:r>
      <w:r>
        <w:t>,</w:t>
      </w:r>
      <w:r>
        <w:rPr>
          <w:spacing w:val="-3"/>
        </w:rPr>
        <w:t xml:space="preserve"> </w:t>
      </w:r>
      <w:r>
        <w:rPr>
          <w:rFonts w:ascii="Arial" w:hAnsi="Arial"/>
          <w:b/>
        </w:rPr>
        <w:t>DECLARA</w:t>
      </w:r>
      <w:r>
        <w:t>,</w:t>
      </w:r>
      <w:r>
        <w:rPr>
          <w:spacing w:val="-4"/>
        </w:rPr>
        <w:t xml:space="preserve"> </w:t>
      </w:r>
      <w:r>
        <w:t>sob</w:t>
      </w:r>
      <w:r>
        <w:rPr>
          <w:spacing w:val="-4"/>
        </w:rPr>
        <w:t xml:space="preserve"> </w:t>
      </w:r>
      <w:r>
        <w:t>as</w:t>
      </w:r>
      <w:r>
        <w:rPr>
          <w:spacing w:val="-5"/>
        </w:rPr>
        <w:t xml:space="preserve"> </w:t>
      </w:r>
      <w:r>
        <w:t>penas</w:t>
      </w:r>
      <w:r>
        <w:rPr>
          <w:spacing w:val="-5"/>
        </w:rPr>
        <w:t xml:space="preserve"> </w:t>
      </w:r>
      <w:r>
        <w:t>do</w:t>
      </w:r>
      <w:r>
        <w:rPr>
          <w:spacing w:val="-5"/>
        </w:rPr>
        <w:t xml:space="preserve"> </w:t>
      </w:r>
      <w:r>
        <w:t>disposto</w:t>
      </w:r>
      <w:r>
        <w:rPr>
          <w:spacing w:val="-4"/>
        </w:rPr>
        <w:t xml:space="preserve"> </w:t>
      </w:r>
      <w:r>
        <w:t>no</w:t>
      </w:r>
      <w:r>
        <w:rPr>
          <w:spacing w:val="-5"/>
        </w:rPr>
        <w:t xml:space="preserve"> </w:t>
      </w:r>
      <w:r>
        <w:t>artigo</w:t>
      </w:r>
      <w:r>
        <w:rPr>
          <w:spacing w:val="-3"/>
        </w:rPr>
        <w:t xml:space="preserve"> </w:t>
      </w:r>
      <w:r>
        <w:t>299</w:t>
      </w:r>
      <w:r>
        <w:rPr>
          <w:spacing w:val="-3"/>
        </w:rPr>
        <w:t xml:space="preserve"> </w:t>
      </w:r>
      <w:r>
        <w:t>do</w:t>
      </w:r>
      <w:r>
        <w:rPr>
          <w:spacing w:val="-3"/>
        </w:rPr>
        <w:t xml:space="preserve"> </w:t>
      </w:r>
      <w:r>
        <w:t>Código</w:t>
      </w:r>
      <w:r>
        <w:rPr>
          <w:spacing w:val="-3"/>
        </w:rPr>
        <w:t xml:space="preserve"> </w:t>
      </w:r>
      <w:r>
        <w:t>Penal,</w:t>
      </w:r>
      <w:r>
        <w:rPr>
          <w:spacing w:val="3"/>
        </w:rPr>
        <w:t xml:space="preserve"> </w:t>
      </w:r>
      <w:r>
        <w:rPr>
          <w:rFonts w:ascii="Arial" w:hAnsi="Arial"/>
          <w:b/>
        </w:rPr>
        <w:t>que se</w:t>
      </w:r>
      <w:r>
        <w:rPr>
          <w:rFonts w:ascii="Arial" w:hAnsi="Arial"/>
          <w:b/>
          <w:spacing w:val="-3"/>
        </w:rPr>
        <w:t xml:space="preserve"> </w:t>
      </w:r>
      <w:r>
        <w:rPr>
          <w:rFonts w:ascii="Arial" w:hAnsi="Arial"/>
          <w:b/>
        </w:rPr>
        <w:t>enquadra</w:t>
      </w:r>
      <w:r>
        <w:rPr>
          <w:rFonts w:ascii="Arial" w:hAnsi="Arial"/>
          <w:b/>
          <w:spacing w:val="-3"/>
        </w:rPr>
        <w:t xml:space="preserve"> </w:t>
      </w:r>
      <w:r>
        <w:rPr>
          <w:rFonts w:ascii="Arial" w:hAnsi="Arial"/>
          <w:b/>
        </w:rPr>
        <w:t>na</w:t>
      </w:r>
      <w:r>
        <w:rPr>
          <w:rFonts w:ascii="Arial" w:hAnsi="Arial"/>
          <w:b/>
          <w:spacing w:val="-2"/>
        </w:rPr>
        <w:t xml:space="preserve"> </w:t>
      </w:r>
      <w:r>
        <w:rPr>
          <w:rFonts w:ascii="Arial" w:hAnsi="Arial"/>
          <w:b/>
        </w:rPr>
        <w:t>situação</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ME</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Microempresa</w:t>
      </w:r>
      <w:r>
        <w:rPr>
          <w:rFonts w:ascii="Arial" w:hAnsi="Arial"/>
          <w:b/>
          <w:spacing w:val="-2"/>
        </w:rPr>
        <w:t xml:space="preserve"> </w:t>
      </w:r>
      <w:r>
        <w:rPr>
          <w:rFonts w:ascii="Arial" w:hAnsi="Arial"/>
          <w:b/>
        </w:rPr>
        <w:t>ou</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rPr>
        <w:t>EPP</w:t>
      </w:r>
      <w:r>
        <w:rPr>
          <w:rFonts w:ascii="Arial" w:hAnsi="Arial"/>
          <w:b/>
          <w:spacing w:val="-2"/>
        </w:rPr>
        <w:t xml:space="preserve"> </w:t>
      </w:r>
      <w:r>
        <w:rPr>
          <w:rFonts w:ascii="Arial" w:hAnsi="Arial"/>
          <w:b/>
        </w:rPr>
        <w:t>-</w:t>
      </w:r>
      <w:r>
        <w:rPr>
          <w:rFonts w:ascii="Arial" w:hAnsi="Arial"/>
          <w:b/>
          <w:spacing w:val="-6"/>
        </w:rPr>
        <w:t xml:space="preserve"> </w:t>
      </w:r>
      <w:r>
        <w:rPr>
          <w:rFonts w:ascii="Arial" w:hAnsi="Arial"/>
          <w:b/>
        </w:rPr>
        <w:t>Empresa de</w:t>
      </w:r>
      <w:r>
        <w:rPr>
          <w:rFonts w:ascii="Arial" w:hAnsi="Arial"/>
          <w:b/>
          <w:spacing w:val="-1"/>
        </w:rPr>
        <w:t xml:space="preserve"> </w:t>
      </w:r>
      <w:r>
        <w:rPr>
          <w:rFonts w:ascii="Arial" w:hAnsi="Arial"/>
          <w:b/>
        </w:rPr>
        <w:t>Pequeno</w:t>
      </w:r>
      <w:r>
        <w:rPr>
          <w:rFonts w:ascii="Arial" w:hAnsi="Arial"/>
          <w:b/>
          <w:spacing w:val="-2"/>
        </w:rPr>
        <w:t xml:space="preserve"> </w:t>
      </w:r>
      <w:r>
        <w:rPr>
          <w:rFonts w:ascii="Arial" w:hAnsi="Arial"/>
          <w:b/>
        </w:rPr>
        <w:t>Porte</w:t>
      </w:r>
      <w:r>
        <w:t>,</w:t>
      </w:r>
      <w:r>
        <w:rPr>
          <w:spacing w:val="-6"/>
        </w:rPr>
        <w:t xml:space="preserve"> </w:t>
      </w:r>
      <w:r>
        <w:t>nos</w:t>
      </w:r>
      <w:r>
        <w:rPr>
          <w:spacing w:val="-2"/>
        </w:rPr>
        <w:t xml:space="preserve"> </w:t>
      </w:r>
      <w:r>
        <w:t>termos</w:t>
      </w:r>
      <w:r>
        <w:rPr>
          <w:spacing w:val="-5"/>
        </w:rPr>
        <w:t xml:space="preserve"> </w:t>
      </w:r>
      <w:r>
        <w:t>da</w:t>
      </w:r>
      <w:r>
        <w:rPr>
          <w:spacing w:val="-3"/>
        </w:rPr>
        <w:t xml:space="preserve"> </w:t>
      </w:r>
      <w:r>
        <w:t>legislação</w:t>
      </w:r>
      <w:r>
        <w:rPr>
          <w:spacing w:val="-2"/>
        </w:rPr>
        <w:t xml:space="preserve"> </w:t>
      </w:r>
      <w:r>
        <w:t>vigente</w:t>
      </w:r>
      <w:r>
        <w:rPr>
          <w:spacing w:val="-44"/>
        </w:rPr>
        <w:t xml:space="preserve"> </w:t>
      </w:r>
      <w:r>
        <w:t>e</w:t>
      </w:r>
      <w:r>
        <w:rPr>
          <w:spacing w:val="-2"/>
        </w:rPr>
        <w:t xml:space="preserve"> </w:t>
      </w:r>
      <w:r>
        <w:t>bem</w:t>
      </w:r>
      <w:r>
        <w:rPr>
          <w:spacing w:val="-3"/>
        </w:rPr>
        <w:t xml:space="preserve"> </w:t>
      </w:r>
      <w:r>
        <w:t>assim</w:t>
      </w:r>
      <w:r>
        <w:rPr>
          <w:spacing w:val="-4"/>
        </w:rPr>
        <w:t xml:space="preserve"> </w:t>
      </w:r>
      <w:r>
        <w:t>que</w:t>
      </w:r>
      <w:r>
        <w:rPr>
          <w:spacing w:val="1"/>
        </w:rPr>
        <w:t xml:space="preserve"> </w:t>
      </w:r>
      <w:r>
        <w:t>inexistem</w:t>
      </w:r>
      <w:r>
        <w:rPr>
          <w:spacing w:val="-1"/>
        </w:rPr>
        <w:t xml:space="preserve"> </w:t>
      </w:r>
      <w:r>
        <w:t>fatos supervenientes</w:t>
      </w:r>
      <w:r>
        <w:rPr>
          <w:spacing w:val="-2"/>
        </w:rPr>
        <w:t xml:space="preserve"> </w:t>
      </w:r>
      <w:r>
        <w:t>que conduzam</w:t>
      </w:r>
      <w:r>
        <w:rPr>
          <w:spacing w:val="-3"/>
        </w:rPr>
        <w:t xml:space="preserve"> </w:t>
      </w:r>
      <w:r>
        <w:t>ao seu</w:t>
      </w:r>
      <w:r>
        <w:rPr>
          <w:spacing w:val="-2"/>
        </w:rPr>
        <w:t xml:space="preserve"> </w:t>
      </w:r>
      <w:r>
        <w:t>desenquadramento</w:t>
      </w:r>
      <w:r>
        <w:rPr>
          <w:spacing w:val="-2"/>
        </w:rPr>
        <w:t xml:space="preserve"> </w:t>
      </w:r>
      <w:r>
        <w:t>desta</w:t>
      </w:r>
      <w:r>
        <w:rPr>
          <w:spacing w:val="-1"/>
        </w:rPr>
        <w:t xml:space="preserve"> </w:t>
      </w:r>
      <w:r>
        <w:t>situação.</w:t>
      </w:r>
    </w:p>
    <w:p w14:paraId="6DCD4C8A">
      <w:pPr>
        <w:tabs>
          <w:tab w:val="left" w:leader="hyphen" w:pos="1109"/>
        </w:tabs>
        <w:spacing w:before="1" w:line="360" w:lineRule="auto"/>
        <w:ind w:left="3" w:right="627"/>
        <w:jc w:val="both"/>
      </w:pPr>
      <w:r>
        <w:t>-----,</w:t>
      </w:r>
      <w:r>
        <w:rPr>
          <w:spacing w:val="-2"/>
        </w:rPr>
        <w:t xml:space="preserve"> </w:t>
      </w:r>
      <w:r>
        <w:t>-- de</w:t>
      </w:r>
      <w:r>
        <w:tab/>
      </w:r>
      <w:r>
        <w:t>de</w:t>
      </w:r>
      <w:r>
        <w:rPr>
          <w:spacing w:val="-3"/>
        </w:rPr>
        <w:t xml:space="preserve"> </w:t>
      </w:r>
      <w:r>
        <w:t>2025.</w:t>
      </w:r>
      <w:r>
        <w:rPr>
          <w:spacing w:val="-4"/>
        </w:rPr>
        <w:t xml:space="preserve"> </w:t>
      </w:r>
      <w:r>
        <w:t>/</w:t>
      </w:r>
      <w:r>
        <w:rPr>
          <w:spacing w:val="-1"/>
        </w:rPr>
        <w:t xml:space="preserve"> </w:t>
      </w:r>
      <w:r>
        <w:t>(assinatura)</w:t>
      </w:r>
      <w:r>
        <w:rPr>
          <w:spacing w:val="-3"/>
        </w:rPr>
        <w:t xml:space="preserve"> </w:t>
      </w:r>
      <w:r>
        <w:t>/</w:t>
      </w:r>
      <w:r>
        <w:rPr>
          <w:spacing w:val="-4"/>
        </w:rPr>
        <w:t xml:space="preserve"> </w:t>
      </w:r>
      <w:r>
        <w:t>(nome</w:t>
      </w:r>
      <w:r>
        <w:rPr>
          <w:spacing w:val="-1"/>
        </w:rPr>
        <w:t xml:space="preserve"> </w:t>
      </w:r>
      <w:r>
        <w:t>do</w:t>
      </w:r>
      <w:r>
        <w:rPr>
          <w:spacing w:val="-2"/>
        </w:rPr>
        <w:t xml:space="preserve"> </w:t>
      </w:r>
      <w:r>
        <w:t>representante</w:t>
      </w:r>
      <w:r>
        <w:rPr>
          <w:spacing w:val="-3"/>
        </w:rPr>
        <w:t xml:space="preserve"> </w:t>
      </w:r>
      <w:r>
        <w:t>legal</w:t>
      </w:r>
      <w:r>
        <w:rPr>
          <w:spacing w:val="-4"/>
        </w:rPr>
        <w:t xml:space="preserve"> </w:t>
      </w:r>
      <w:r>
        <w:t>do</w:t>
      </w:r>
      <w:r>
        <w:rPr>
          <w:spacing w:val="-3"/>
        </w:rPr>
        <w:t xml:space="preserve"> </w:t>
      </w:r>
      <w:r>
        <w:t>Licitante)</w:t>
      </w:r>
    </w:p>
    <w:p w14:paraId="77FE2D09">
      <w:pPr>
        <w:spacing w:line="360" w:lineRule="auto"/>
        <w:ind w:left="8" w:right="627"/>
        <w:jc w:val="center"/>
      </w:pPr>
      <w:r>
        <w:rPr>
          <w:lang w:val="pt-BR" w:eastAsia="pt-BR"/>
        </w:rPr>
        <mc:AlternateContent>
          <mc:Choice Requires="wpg">
            <w:drawing>
              <wp:anchor distT="0" distB="0" distL="0" distR="0" simplePos="0" relativeHeight="251670528" behindDoc="1" locked="0" layoutInCell="1" allowOverlap="1">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 xmlns:a="http://schemas.openxmlformats.org/drawingml/2006/main">
                  <a:graphicData uri="http://schemas.microsoft.com/office/word/2010/wordprocessingGroup">
                    <wpg:wgp>
                      <wpg:cNvGrpSpPr/>
                      <wpg:grpSpPr>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ln>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ln>
                        </wps:spPr>
                        <wps:bodyPr/>
                      </wps:wsp>
                    </wpg:wgp>
                  </a:graphicData>
                </a:graphic>
              </wp:anchor>
            </w:drawing>
          </mc:Choice>
          <mc:Fallback>
            <w:pict>
              <v:group id="Group 17" o:spid="_x0000_s1026" o:spt="203" style="position:absolute;left:0pt;margin-left:70.95pt;margin-top:15.3pt;height:0.75pt;width:453.85pt;mso-position-horizontal-relative:page;mso-wrap-distance-bottom:0pt;mso-wrap-distance-top:0pt;z-index:-251645952;mso-width-relative:page;mso-height-relative:page;" coordorigin="1419,306" coordsize="9077,15" o:gfxdata="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Q11Wy2QAAAAoBAAAPAAAAAAAAAAEAIAAAACIAAABkcnMvZG93bnJldi54&#10;bWxQSwECFAAUAAAACACHTuJAGpYvCGsCAADKBgAADgAAAAAAAAABACAAAAAoAQAAZHJzL2Uyb0Rv&#10;Yy54bWxQSwUGAAAAAAYABgBZAQAABQYAAAAA&#10;">
                <o:lock v:ext="edit" aspectratio="f"/>
                <v:line id="Line 19" o:spid="_x0000_s1026" o:spt="20" style="position:absolute;left:1419;top:313;height:0;width:5733;" filled="f" stroked="t" coordsize="21600,21600" o:gfxdata="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9uRa8AAAA&#10;2wAAAA8AAAAAAAAAAQAgAAAAIgAAAGRycy9kb3ducmV2LnhtbFBLAQIUABQAAAAIAIdO4kAzLwWe&#10;OwAAADkAAAAQAAAAAAAAAAEAIAAAAAsBAABkcnMvc2hhcGV4bWwueG1sUEsFBgAAAAAGAAYAWwEA&#10;ALUDAAAAAA==&#10;">
                  <v:fill on="f" focussize="0,0"/>
                  <v:stroke weight="0.741259842519685pt" color="#000000" joinstyle="round" dashstyle="3 1"/>
                  <v:imagedata o:title=""/>
                  <o:lock v:ext="edit" aspectratio="f"/>
                </v:line>
                <v:line id="Line 18" o:spid="_x0000_s1026" o:spt="20" style="position:absolute;left:7168;top:313;height:0;width:3327;" filled="f" stroked="t" coordsize="21600,21600" o:gfxdata="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RyNvQAA&#10;ANsAAAAPAAAAAAAAAAEAIAAAACIAAABkcnMvZG93bnJldi54bWxQSwECFAAUAAAACACHTuJAMy8F&#10;njsAAAA5AAAAEAAAAAAAAAABACAAAAAMAQAAZHJzL3NoYXBleG1sLnhtbFBLBQYAAAAABgAGAFsB&#10;AAC2AwAAAAA=&#10;">
                  <v:fill on="f" focussize="0,0"/>
                  <v:stroke weight="0.741259842519685pt" color="#000000" joinstyle="round" dashstyle="3 1"/>
                  <v:imagedata o:title=""/>
                  <o:lock v:ext="edit" aspectratio="f"/>
                </v:line>
                <w10:wrap type="topAndBottom"/>
              </v:group>
            </w:pict>
          </mc:Fallback>
        </mc:AlternateContent>
      </w:r>
      <w:r>
        <w:t>(assinatura</w:t>
      </w:r>
    </w:p>
    <w:p w14:paraId="73A4C1F3">
      <w:pPr>
        <w:spacing w:line="360" w:lineRule="auto"/>
        <w:ind w:left="8" w:right="627"/>
        <w:jc w:val="center"/>
      </w:pPr>
    </w:p>
    <w:p w14:paraId="3ED29500">
      <w:r>
        <w:br w:type="page"/>
      </w:r>
    </w:p>
    <w:p w14:paraId="4E1533E3">
      <w:pPr>
        <w:spacing w:line="360" w:lineRule="auto"/>
        <w:ind w:left="8" w:right="627"/>
        <w:jc w:val="center"/>
      </w:pPr>
    </w:p>
    <w:p w14:paraId="6D12A97A">
      <w:pPr>
        <w:spacing w:before="50" w:line="360" w:lineRule="auto"/>
        <w:ind w:left="6" w:right="627"/>
        <w:jc w:val="center"/>
        <w:rPr>
          <w:rFonts w:ascii="Arial"/>
          <w:b/>
        </w:rPr>
      </w:pPr>
      <w:r>
        <w:rPr>
          <w:rFonts w:ascii="Arial"/>
          <w:b/>
          <w:u w:val="single"/>
        </w:rPr>
        <w:t>ANEXO</w:t>
      </w:r>
      <w:r>
        <w:rPr>
          <w:rFonts w:ascii="Arial"/>
          <w:b/>
          <w:spacing w:val="-1"/>
          <w:u w:val="single"/>
        </w:rPr>
        <w:t xml:space="preserve"> </w:t>
      </w:r>
      <w:r>
        <w:rPr>
          <w:rFonts w:ascii="Arial"/>
          <w:b/>
          <w:u w:val="single"/>
        </w:rPr>
        <w:t>VIII</w:t>
      </w:r>
    </w:p>
    <w:p w14:paraId="7FFCAD38">
      <w:pPr>
        <w:spacing w:before="1" w:line="360" w:lineRule="auto"/>
        <w:ind w:left="586" w:right="627"/>
        <w:jc w:val="both"/>
        <w:rPr>
          <w:rFonts w:ascii="Arial" w:hAnsi="Arial"/>
          <w:b/>
        </w:rPr>
      </w:pPr>
      <w:r>
        <w:rPr>
          <w:rFonts w:ascii="Arial" w:hAnsi="Arial"/>
          <w:b/>
          <w:u w:val="single"/>
        </w:rPr>
        <w:t>MODELO</w:t>
      </w:r>
      <w:r>
        <w:rPr>
          <w:rFonts w:ascii="Arial" w:hAnsi="Arial"/>
          <w:b/>
          <w:spacing w:val="-3"/>
          <w:u w:val="single"/>
        </w:rPr>
        <w:t xml:space="preserve"> </w:t>
      </w:r>
      <w:r>
        <w:rPr>
          <w:rFonts w:ascii="Arial" w:hAnsi="Arial"/>
          <w:b/>
          <w:u w:val="single"/>
        </w:rPr>
        <w:t>REFERENCIAL</w:t>
      </w:r>
      <w:r>
        <w:rPr>
          <w:rFonts w:ascii="Arial" w:hAnsi="Arial"/>
          <w:b/>
          <w:spacing w:val="-3"/>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DECLARAÇÃO</w:t>
      </w:r>
      <w:r>
        <w:rPr>
          <w:rFonts w:ascii="Arial" w:hAnsi="Arial"/>
          <w:b/>
          <w:spacing w:val="-2"/>
          <w:u w:val="single"/>
        </w:rPr>
        <w:t xml:space="preserve"> </w:t>
      </w:r>
      <w:r>
        <w:rPr>
          <w:rFonts w:ascii="Arial" w:hAnsi="Arial"/>
          <w:b/>
          <w:u w:val="single"/>
        </w:rPr>
        <w:t>DE</w:t>
      </w:r>
      <w:r>
        <w:rPr>
          <w:rFonts w:ascii="Arial" w:hAnsi="Arial"/>
          <w:b/>
          <w:spacing w:val="-3"/>
          <w:u w:val="single"/>
        </w:rPr>
        <w:t xml:space="preserve"> </w:t>
      </w:r>
      <w:r>
        <w:rPr>
          <w:rFonts w:ascii="Arial" w:hAnsi="Arial"/>
          <w:b/>
          <w:u w:val="single"/>
        </w:rPr>
        <w:t>NÃO</w:t>
      </w:r>
      <w:r>
        <w:rPr>
          <w:rFonts w:ascii="Arial" w:hAnsi="Arial"/>
          <w:b/>
          <w:spacing w:val="-2"/>
          <w:u w:val="single"/>
        </w:rPr>
        <w:t xml:space="preserve"> </w:t>
      </w:r>
      <w:r>
        <w:rPr>
          <w:rFonts w:ascii="Arial" w:hAnsi="Arial"/>
          <w:b/>
          <w:u w:val="single"/>
        </w:rPr>
        <w:t>HAVER NENHUM</w:t>
      </w:r>
      <w:r>
        <w:rPr>
          <w:rFonts w:ascii="Arial" w:hAnsi="Arial"/>
          <w:b/>
          <w:spacing w:val="-2"/>
          <w:u w:val="single"/>
        </w:rPr>
        <w:t xml:space="preserve"> </w:t>
      </w:r>
      <w:r>
        <w:rPr>
          <w:rFonts w:ascii="Arial" w:hAnsi="Arial"/>
          <w:b/>
          <w:u w:val="single"/>
        </w:rPr>
        <w:t>DOS</w:t>
      </w:r>
      <w:r>
        <w:rPr>
          <w:rFonts w:ascii="Arial" w:hAnsi="Arial"/>
          <w:b/>
          <w:spacing w:val="-4"/>
          <w:u w:val="single"/>
        </w:rPr>
        <w:t xml:space="preserve"> </w:t>
      </w:r>
      <w:r>
        <w:rPr>
          <w:rFonts w:ascii="Arial" w:hAnsi="Arial"/>
          <w:b/>
          <w:u w:val="single"/>
        </w:rPr>
        <w:t>IMPEDIMENTOS</w:t>
      </w:r>
      <w:r>
        <w:rPr>
          <w:rFonts w:ascii="Arial" w:hAnsi="Arial"/>
          <w:b/>
          <w:spacing w:val="-3"/>
          <w:u w:val="single"/>
        </w:rPr>
        <w:t xml:space="preserve"> </w:t>
      </w:r>
      <w:r>
        <w:rPr>
          <w:rFonts w:ascii="Arial" w:hAnsi="Arial"/>
          <w:b/>
          <w:u w:val="single"/>
        </w:rPr>
        <w:t>PREVISTOS</w:t>
      </w:r>
      <w:r>
        <w:rPr>
          <w:rFonts w:ascii="Arial" w:hAnsi="Arial"/>
          <w:b/>
          <w:spacing w:val="-3"/>
          <w:u w:val="single"/>
        </w:rPr>
        <w:t xml:space="preserve"> </w:t>
      </w:r>
      <w:r>
        <w:rPr>
          <w:rFonts w:ascii="Arial" w:hAnsi="Arial"/>
          <w:b/>
          <w:u w:val="single"/>
        </w:rPr>
        <w:t>NOS</w:t>
      </w:r>
      <w:r>
        <w:rPr>
          <w:rFonts w:ascii="Arial" w:hAnsi="Arial"/>
          <w:b/>
          <w:spacing w:val="-44"/>
        </w:rPr>
        <w:t xml:space="preserve"> </w:t>
      </w:r>
      <w:r>
        <w:rPr>
          <w:rFonts w:ascii="Arial" w:hAnsi="Arial"/>
          <w:b/>
        </w:rPr>
        <w:t>INCISOS</w:t>
      </w:r>
      <w:r>
        <w:rPr>
          <w:rFonts w:ascii="Arial" w:hAnsi="Arial"/>
          <w:b/>
          <w:spacing w:val="-2"/>
        </w:rPr>
        <w:t xml:space="preserve"> </w:t>
      </w:r>
      <w:r>
        <w:rPr>
          <w:rFonts w:ascii="Arial" w:hAnsi="Arial"/>
          <w:b/>
        </w:rPr>
        <w:t>DO §</w:t>
      </w:r>
      <w:r>
        <w:rPr>
          <w:rFonts w:ascii="Arial" w:hAnsi="Arial"/>
          <w:b/>
          <w:spacing w:val="-1"/>
        </w:rPr>
        <w:t xml:space="preserve"> </w:t>
      </w:r>
      <w:r>
        <w:rPr>
          <w:rFonts w:ascii="Arial" w:hAnsi="Arial"/>
          <w:b/>
        </w:rPr>
        <w:t>4º DO ARTIGO</w:t>
      </w:r>
      <w:r>
        <w:rPr>
          <w:rFonts w:ascii="Arial" w:hAnsi="Arial"/>
          <w:b/>
          <w:spacing w:val="-4"/>
        </w:rPr>
        <w:t xml:space="preserve"> </w:t>
      </w:r>
      <w:r>
        <w:rPr>
          <w:rFonts w:ascii="Arial" w:hAnsi="Arial"/>
          <w:b/>
        </w:rPr>
        <w:t>3º DA</w:t>
      </w:r>
      <w:r>
        <w:rPr>
          <w:rFonts w:ascii="Arial" w:hAnsi="Arial"/>
          <w:b/>
          <w:spacing w:val="-1"/>
        </w:rPr>
        <w:t xml:space="preserve"> </w:t>
      </w:r>
      <w:r>
        <w:rPr>
          <w:rFonts w:ascii="Arial" w:hAnsi="Arial"/>
          <w:b/>
        </w:rPr>
        <w:t>LEI</w:t>
      </w:r>
      <w:r>
        <w:rPr>
          <w:rFonts w:ascii="Arial" w:hAnsi="Arial"/>
          <w:b/>
          <w:spacing w:val="1"/>
        </w:rPr>
        <w:t xml:space="preserve"> </w:t>
      </w:r>
      <w:r>
        <w:rPr>
          <w:rFonts w:ascii="Arial" w:hAnsi="Arial"/>
          <w:b/>
        </w:rPr>
        <w:t>COMPLEMENTAR</w:t>
      </w:r>
      <w:r>
        <w:rPr>
          <w:rFonts w:ascii="Arial" w:hAnsi="Arial"/>
          <w:b/>
          <w:spacing w:val="-1"/>
        </w:rPr>
        <w:t xml:space="preserve"> </w:t>
      </w:r>
      <w:r>
        <w:rPr>
          <w:rFonts w:ascii="Arial" w:hAnsi="Arial"/>
          <w:b/>
        </w:rPr>
        <w:t>Nº</w:t>
      </w:r>
      <w:r>
        <w:rPr>
          <w:rFonts w:ascii="Arial" w:hAnsi="Arial"/>
          <w:b/>
          <w:spacing w:val="-1"/>
        </w:rPr>
        <w:t xml:space="preserve"> </w:t>
      </w:r>
      <w:r>
        <w:rPr>
          <w:rFonts w:ascii="Arial" w:hAnsi="Arial"/>
          <w:b/>
        </w:rPr>
        <w:t>123/2006</w:t>
      </w:r>
    </w:p>
    <w:p w14:paraId="1B8E3FF2">
      <w:pPr>
        <w:pStyle w:val="16"/>
        <w:spacing w:line="360" w:lineRule="auto"/>
        <w:ind w:left="2448" w:right="627"/>
        <w:rPr>
          <w:rFonts w:ascii="Arial"/>
        </w:rPr>
      </w:pPr>
      <w:r>
        <w:rPr>
          <w:rFonts w:ascii="Arial"/>
          <w:lang w:val="pt-BR" w:eastAsia="pt-BR"/>
        </w:rPr>
        <mc:AlternateContent>
          <mc:Choice Requires="wpg">
            <w:drawing>
              <wp:inline distT="0" distB="0" distL="0" distR="0">
                <wp:extent cx="3592830" cy="10795"/>
                <wp:effectExtent l="1905" t="0" r="0" b="2540"/>
                <wp:docPr id="58" name="Group 15"/>
                <wp:cNvGraphicFramePr/>
                <a:graphic xmlns:a="http://schemas.openxmlformats.org/drawingml/2006/main">
                  <a:graphicData uri="http://schemas.microsoft.com/office/word/2010/wordprocessingGroup">
                    <wpg:wgp>
                      <wpg:cNvGrpSpPr/>
                      <wpg:grpSpPr>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Group 15" o:spid="_x0000_s1026" o:spt="203" style="height:0.85pt;width:282.9pt;" coordsize="5658,17" o:gfxdata="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UfbotMAAAADAQAADwAAAAAAAAABACAAAAAiAAAAZHJzL2Rvd25yZXYueG1sUEsBAhQAFAAAAAgA&#10;h07iQFuzer1jAgAATAUAAA4AAAAAAAAAAQAgAAAAIgEAAGRycy9lMm9Eb2MueG1sUEsFBgAAAAAG&#10;AAYAWQEAAPcFAAAAAA==&#10;">
                <o:lock v:ext="edit" aspectratio="f"/>
                <v:rect id="Rectangle 16" o:spid="_x0000_s1026" o:spt="1" style="position:absolute;left:0;top:0;height:17;width:5658;" fillcolor="#000000" filled="t" stroked="f" coordsize="21600,21600" o:gfxdata="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cxtM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3B37F178">
      <w:pPr>
        <w:pStyle w:val="16"/>
        <w:spacing w:before="2" w:line="360" w:lineRule="auto"/>
        <w:ind w:right="627"/>
        <w:rPr>
          <w:rFonts w:ascii="Arial"/>
          <w:b/>
        </w:rPr>
      </w:pPr>
    </w:p>
    <w:p w14:paraId="6C37582A">
      <w:pPr>
        <w:tabs>
          <w:tab w:val="left" w:leader="hyphen" w:pos="4264"/>
        </w:tabs>
        <w:spacing w:before="2" w:line="360" w:lineRule="auto"/>
        <w:ind w:left="11" w:right="627"/>
        <w:jc w:val="both"/>
        <w:rPr>
          <w:rFonts w:ascii="Arial" w:hAnsi="Arial"/>
          <w:b/>
        </w:rPr>
      </w:pPr>
      <w:r>
        <w:t>Eu,</w:t>
      </w:r>
      <w:r>
        <w:rPr>
          <w:spacing w:val="1"/>
        </w:rPr>
        <w:t xml:space="preserve"> </w:t>
      </w:r>
      <w:r>
        <w:t>(nome</w:t>
      </w:r>
      <w:r>
        <w:rPr>
          <w:spacing w:val="1"/>
        </w:rPr>
        <w:t xml:space="preserve"> </w:t>
      </w:r>
      <w:r>
        <w:t>completo),</w:t>
      </w:r>
      <w:r>
        <w:rPr>
          <w:spacing w:val="1"/>
        </w:rPr>
        <w:t xml:space="preserve"> </w:t>
      </w:r>
      <w:r>
        <w:t>representante</w:t>
      </w:r>
      <w:r>
        <w:rPr>
          <w:spacing w:val="1"/>
        </w:rPr>
        <w:t xml:space="preserve"> </w:t>
      </w:r>
      <w:r>
        <w:t>legal</w:t>
      </w:r>
      <w:r>
        <w:rPr>
          <w:spacing w:val="1"/>
        </w:rPr>
        <w:t xml:space="preserve"> </w:t>
      </w:r>
      <w:r>
        <w:t>da</w:t>
      </w:r>
      <w:r>
        <w:rPr>
          <w:spacing w:val="1"/>
        </w:rPr>
        <w:t xml:space="preserve"> </w:t>
      </w:r>
      <w:r>
        <w:t>empresa</w:t>
      </w:r>
      <w:r>
        <w:rPr>
          <w:spacing w:val="1"/>
        </w:rPr>
        <w:t xml:space="preserve"> </w:t>
      </w:r>
      <w:r>
        <w:t>(razão</w:t>
      </w:r>
      <w:r>
        <w:rPr>
          <w:spacing w:val="1"/>
        </w:rPr>
        <w:t xml:space="preserve"> </w:t>
      </w:r>
      <w:r>
        <w:t>social</w:t>
      </w:r>
      <w:r>
        <w:rPr>
          <w:spacing w:val="1"/>
        </w:rPr>
        <w:t xml:space="preserve"> </w:t>
      </w:r>
      <w:r>
        <w:t>do</w:t>
      </w:r>
      <w:r>
        <w:rPr>
          <w:spacing w:val="27"/>
        </w:rPr>
        <w:t xml:space="preserve"> </w:t>
      </w:r>
      <w:r>
        <w:rPr>
          <w:rFonts w:ascii="Arial" w:hAnsi="Arial"/>
          <w:b/>
        </w:rPr>
        <w:t>PREGÃO</w:t>
      </w:r>
      <w:r>
        <w:rPr>
          <w:rFonts w:ascii="Arial" w:hAnsi="Arial"/>
          <w:b/>
          <w:spacing w:val="21"/>
        </w:rPr>
        <w:t xml:space="preserve"> </w:t>
      </w:r>
      <w:r>
        <w:rPr>
          <w:rFonts w:ascii="Arial" w:hAnsi="Arial"/>
          <w:b/>
        </w:rPr>
        <w:t>na</w:t>
      </w:r>
      <w:r>
        <w:rPr>
          <w:rFonts w:ascii="Arial" w:hAnsi="Arial"/>
          <w:b/>
          <w:spacing w:val="23"/>
        </w:rPr>
        <w:t xml:space="preserve"> </w:t>
      </w:r>
      <w:r>
        <w:rPr>
          <w:rFonts w:ascii="Arial" w:hAnsi="Arial"/>
          <w:b/>
        </w:rPr>
        <w:t>forma</w:t>
      </w:r>
      <w:r>
        <w:rPr>
          <w:rFonts w:ascii="Arial" w:hAnsi="Arial"/>
          <w:b/>
          <w:spacing w:val="20"/>
        </w:rPr>
        <w:t xml:space="preserve"> </w:t>
      </w:r>
      <w:r>
        <w:rPr>
          <w:rFonts w:ascii="Arial" w:hAnsi="Arial"/>
          <w:b/>
        </w:rPr>
        <w:t>ELETRÔNICA</w:t>
      </w:r>
      <w:r>
        <w:rPr>
          <w:rFonts w:ascii="Arial" w:hAnsi="Arial"/>
          <w:b/>
          <w:spacing w:val="21"/>
        </w:rPr>
        <w:t xml:space="preserve"> </w:t>
      </w:r>
      <w:r>
        <w:rPr>
          <w:rFonts w:ascii="Arial" w:hAnsi="Arial"/>
          <w:b/>
        </w:rPr>
        <w:t>Nº027/2025-</w:t>
      </w:r>
      <w:r>
        <w:rPr>
          <w:rFonts w:ascii="Arial" w:hAnsi="Arial"/>
          <w:b/>
          <w:spacing w:val="-3"/>
        </w:rPr>
        <w:t xml:space="preserve"> </w:t>
      </w:r>
      <w:r>
        <w:rPr>
          <w:rFonts w:ascii="Arial" w:hAnsi="Arial"/>
          <w:b/>
        </w:rPr>
        <w:t>PROCESSO Nº 169/2025</w:t>
      </w:r>
      <w:r>
        <w:t xml:space="preserve"> promovido pela Prefeitura do Município de Rifaina, declaro,  sob</w:t>
      </w:r>
      <w:r>
        <w:rPr>
          <w:spacing w:val="-5"/>
        </w:rPr>
        <w:t xml:space="preserve"> </w:t>
      </w:r>
      <w:r>
        <w:t>as</w:t>
      </w:r>
      <w:r>
        <w:rPr>
          <w:spacing w:val="-5"/>
        </w:rPr>
        <w:t xml:space="preserve"> </w:t>
      </w:r>
      <w:r>
        <w:t>penas</w:t>
      </w:r>
      <w:r>
        <w:rPr>
          <w:spacing w:val="-5"/>
        </w:rPr>
        <w:t xml:space="preserve"> </w:t>
      </w:r>
      <w:r>
        <w:t>da</w:t>
      </w:r>
      <w:r>
        <w:rPr>
          <w:spacing w:val="-5"/>
        </w:rPr>
        <w:t xml:space="preserve"> </w:t>
      </w:r>
      <w:r>
        <w:t>Lei</w:t>
      </w:r>
      <w:r>
        <w:rPr>
          <w:spacing w:val="-6"/>
        </w:rPr>
        <w:t xml:space="preserve"> </w:t>
      </w:r>
      <w:r>
        <w:t>Federal</w:t>
      </w:r>
      <w:r>
        <w:rPr>
          <w:spacing w:val="-6"/>
        </w:rPr>
        <w:t xml:space="preserve"> </w:t>
      </w:r>
      <w:r>
        <w:t>nº</w:t>
      </w:r>
      <w:r>
        <w:rPr>
          <w:spacing w:val="-9"/>
        </w:rPr>
        <w:t xml:space="preserve"> </w:t>
      </w:r>
      <w:r>
        <w:t>14133/21</w:t>
      </w:r>
      <w:r>
        <w:rPr>
          <w:spacing w:val="-8"/>
        </w:rPr>
        <w:t xml:space="preserve"> </w:t>
      </w:r>
      <w:r>
        <w:t>e</w:t>
      </w:r>
      <w:r>
        <w:rPr>
          <w:spacing w:val="-4"/>
        </w:rPr>
        <w:t xml:space="preserve"> </w:t>
      </w:r>
      <w:r>
        <w:t>suas</w:t>
      </w:r>
      <w:r>
        <w:rPr>
          <w:spacing w:val="-5"/>
        </w:rPr>
        <w:t xml:space="preserve"> </w:t>
      </w:r>
      <w:r>
        <w:t>alterações</w:t>
      </w:r>
      <w:r>
        <w:rPr>
          <w:spacing w:val="-5"/>
        </w:rPr>
        <w:t xml:space="preserve"> </w:t>
      </w:r>
      <w:r>
        <w:rPr>
          <w:rFonts w:ascii="Arial" w:hAnsi="Arial"/>
          <w:b/>
        </w:rPr>
        <w:t>não haver nenhum dos impedimentos previstos nos incisos do § 4º do artigo 3º</w:t>
      </w:r>
      <w:r>
        <w:rPr>
          <w:rFonts w:ascii="Arial" w:hAnsi="Arial"/>
          <w:b/>
          <w:spacing w:val="1"/>
        </w:rPr>
        <w:t xml:space="preserve"> </w:t>
      </w:r>
      <w:r>
        <w:rPr>
          <w:rFonts w:ascii="Arial" w:hAnsi="Arial"/>
          <w:b/>
        </w:rPr>
        <w:t>da Lei</w:t>
      </w:r>
      <w:r>
        <w:rPr>
          <w:rFonts w:ascii="Arial" w:hAnsi="Arial"/>
          <w:b/>
          <w:spacing w:val="-2"/>
        </w:rPr>
        <w:t xml:space="preserve"> </w:t>
      </w:r>
      <w:r>
        <w:rPr>
          <w:rFonts w:ascii="Arial" w:hAnsi="Arial"/>
          <w:b/>
        </w:rPr>
        <w:t>Complementar</w:t>
      </w:r>
      <w:r>
        <w:rPr>
          <w:rFonts w:ascii="Arial" w:hAnsi="Arial"/>
          <w:b/>
          <w:spacing w:val="1"/>
        </w:rPr>
        <w:t xml:space="preserve"> </w:t>
      </w:r>
      <w:r>
        <w:rPr>
          <w:rFonts w:ascii="Arial" w:hAnsi="Arial"/>
          <w:b/>
        </w:rPr>
        <w:t>nº</w:t>
      </w:r>
      <w:r>
        <w:rPr>
          <w:rFonts w:ascii="Arial" w:hAnsi="Arial"/>
          <w:b/>
          <w:spacing w:val="-2"/>
        </w:rPr>
        <w:t xml:space="preserve"> </w:t>
      </w:r>
      <w:r>
        <w:rPr>
          <w:rFonts w:ascii="Arial" w:hAnsi="Arial"/>
          <w:b/>
        </w:rPr>
        <w:t>123/2006.</w:t>
      </w:r>
    </w:p>
    <w:p w14:paraId="1ADD98D3">
      <w:pPr>
        <w:tabs>
          <w:tab w:val="left" w:leader="hyphen" w:pos="4264"/>
        </w:tabs>
        <w:spacing w:before="2" w:line="360" w:lineRule="auto"/>
        <w:ind w:left="11" w:right="627"/>
        <w:jc w:val="both"/>
        <w:rPr>
          <w:rFonts w:ascii="Arial" w:hAnsi="Arial"/>
          <w:b/>
        </w:rPr>
      </w:pPr>
    </w:p>
    <w:p w14:paraId="223E3FB7">
      <w:pPr>
        <w:spacing w:line="360" w:lineRule="auto"/>
        <w:ind w:left="1740" w:right="627"/>
        <w:jc w:val="both"/>
      </w:pPr>
      <w:r>
        <w:t>-----,</w:t>
      </w:r>
      <w:r>
        <w:rPr>
          <w:spacing w:val="-3"/>
        </w:rPr>
        <w:t xml:space="preserve"> </w:t>
      </w:r>
      <w:r>
        <w:t xml:space="preserve">-- de     </w:t>
      </w:r>
      <w:r>
        <w:rPr>
          <w:spacing w:val="37"/>
        </w:rPr>
        <w:t xml:space="preserve"> </w:t>
      </w:r>
      <w:r>
        <w:t>de</w:t>
      </w:r>
      <w:r>
        <w:rPr>
          <w:spacing w:val="-2"/>
        </w:rPr>
        <w:t xml:space="preserve"> </w:t>
      </w:r>
      <w:r>
        <w:t>2025.</w:t>
      </w:r>
      <w:r>
        <w:rPr>
          <w:spacing w:val="-3"/>
        </w:rPr>
        <w:t xml:space="preserve"> </w:t>
      </w:r>
      <w:r>
        <w:t>/</w:t>
      </w:r>
      <w:r>
        <w:rPr>
          <w:spacing w:val="-1"/>
        </w:rPr>
        <w:t xml:space="preserve"> </w:t>
      </w:r>
      <w:r>
        <w:t>(assinatura)</w:t>
      </w:r>
      <w:r>
        <w:rPr>
          <w:spacing w:val="-2"/>
        </w:rPr>
        <w:t xml:space="preserve"> </w:t>
      </w:r>
      <w:r>
        <w:t>/</w:t>
      </w:r>
      <w:r>
        <w:rPr>
          <w:spacing w:val="-4"/>
        </w:rPr>
        <w:t xml:space="preserve"> </w:t>
      </w:r>
      <w:r>
        <w:t>(nome do</w:t>
      </w:r>
      <w:r>
        <w:rPr>
          <w:spacing w:val="-3"/>
        </w:rPr>
        <w:t xml:space="preserve"> </w:t>
      </w:r>
      <w:r>
        <w:t>representante</w:t>
      </w:r>
      <w:r>
        <w:rPr>
          <w:spacing w:val="-2"/>
        </w:rPr>
        <w:t xml:space="preserve"> </w:t>
      </w:r>
      <w:r>
        <w:t>legal</w:t>
      </w:r>
      <w:r>
        <w:rPr>
          <w:spacing w:val="-4"/>
        </w:rPr>
        <w:t xml:space="preserve"> </w:t>
      </w:r>
      <w:r>
        <w:t>da</w:t>
      </w:r>
      <w:r>
        <w:rPr>
          <w:spacing w:val="-2"/>
        </w:rPr>
        <w:t xml:space="preserve"> </w:t>
      </w:r>
      <w:r>
        <w:t>empresa</w:t>
      </w:r>
      <w:r>
        <w:rPr>
          <w:spacing w:val="-3"/>
        </w:rPr>
        <w:t xml:space="preserve"> </w:t>
      </w:r>
      <w:r>
        <w:t>proponente)</w:t>
      </w:r>
    </w:p>
    <w:p w14:paraId="491F1E14">
      <w:pPr>
        <w:pStyle w:val="16"/>
        <w:spacing w:before="1" w:line="360" w:lineRule="auto"/>
        <w:ind w:right="627"/>
      </w:pPr>
    </w:p>
    <w:p w14:paraId="49D1D3DC">
      <w:pPr>
        <w:spacing w:line="360" w:lineRule="auto"/>
      </w:pPr>
      <w:r>
        <w:t xml:space="preserve">Obs.: As declarações deverão ser preenchidas, preferencialmente, em </w:t>
      </w:r>
      <w:r>
        <w:rPr>
          <w:u w:val="thick" w:color="1F3863"/>
        </w:rPr>
        <w:t>papel timbrado</w:t>
      </w:r>
      <w:r>
        <w:t xml:space="preserve"> da empresa</w:t>
      </w:r>
      <w:r>
        <w:rPr>
          <w:spacing w:val="-53"/>
        </w:rPr>
        <w:t xml:space="preserve"> </w:t>
      </w:r>
      <w:r>
        <w:t xml:space="preserve">proponente, </w:t>
      </w:r>
      <w:r>
        <w:rPr>
          <w:u w:val="thick" w:color="1F3863"/>
        </w:rPr>
        <w:t>datadas</w:t>
      </w:r>
      <w:r>
        <w:t xml:space="preserve"> e </w:t>
      </w:r>
      <w:r>
        <w:rPr>
          <w:u w:val="thick" w:color="1F3863"/>
        </w:rPr>
        <w:t>assinadas</w:t>
      </w:r>
      <w:r>
        <w:t xml:space="preserve"> pelo(s) seu(s) representante(s) legal(is) e/ou procurador(es)</w:t>
      </w:r>
      <w:r>
        <w:rPr>
          <w:spacing w:val="1"/>
        </w:rPr>
        <w:t xml:space="preserve"> </w:t>
      </w:r>
      <w:r>
        <w:t>devidamente habilitado(s).</w:t>
      </w:r>
    </w:p>
    <w:p w14:paraId="3D63B900"/>
    <w:p w14:paraId="4C6730A8">
      <w:r>
        <w:br w:type="page"/>
      </w:r>
    </w:p>
    <w:p w14:paraId="186B39C8"/>
    <w:p w14:paraId="11BA0626">
      <w:pPr>
        <w:pStyle w:val="38"/>
        <w:spacing w:line="200" w:lineRule="atLeast"/>
        <w:jc w:val="center"/>
        <w:rPr>
          <w:rFonts w:ascii="Arial" w:hAnsi="Arial" w:eastAsia="Times New Roman"/>
          <w:b/>
          <w:bCs/>
          <w:sz w:val="22"/>
          <w:szCs w:val="22"/>
        </w:rPr>
      </w:pPr>
    </w:p>
    <w:p w14:paraId="288AA723">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rPr>
      </w:pPr>
      <w:r>
        <w:rPr>
          <w:rFonts w:ascii="Arial" w:hAnsi="Arial" w:eastAsia="Times New Roman"/>
          <w:b/>
          <w:bCs/>
          <w:sz w:val="22"/>
          <w:szCs w:val="22"/>
        </w:rPr>
        <w:t>ANEXO IX</w:t>
      </w:r>
    </w:p>
    <w:p w14:paraId="28C257B2">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rPr>
      </w:pPr>
    </w:p>
    <w:p w14:paraId="6A3AC08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hAnsi="Arial" w:eastAsia="Times New Roman"/>
          <w:b/>
          <w:bCs/>
          <w:sz w:val="22"/>
          <w:szCs w:val="22"/>
        </w:rPr>
        <w:t xml:space="preserve">DECLARAÇÃO </w:t>
      </w:r>
      <w:r>
        <w:rPr>
          <w:rFonts w:ascii="Arial" w:hAnsi="Arial" w:eastAsia="Times New Roman"/>
          <w:b/>
          <w:bCs/>
          <w:sz w:val="22"/>
          <w:szCs w:val="22"/>
          <w:shd w:val="clear" w:color="auto" w:fill="FFFFFF"/>
        </w:rPr>
        <w:t>DE RESERVA DE CARGOS PARA PESSOA COM DEFICIÊNCIA</w:t>
      </w:r>
    </w:p>
    <w:p w14:paraId="6AF9F56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hAnsi="Arial" w:eastAsia="Times New Roman"/>
          <w:b/>
          <w:bCs/>
          <w:sz w:val="22"/>
          <w:szCs w:val="22"/>
          <w:shd w:val="clear" w:color="auto" w:fill="FFFFFF"/>
        </w:rPr>
      </w:pPr>
    </w:p>
    <w:p w14:paraId="124961BE">
      <w:pPr>
        <w:pStyle w:val="38"/>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pPr>
        <w:pStyle w:val="38"/>
        <w:spacing w:line="200" w:lineRule="atLeast"/>
        <w:jc w:val="both"/>
        <w:rPr>
          <w:rFonts w:ascii="Arial" w:hAnsi="Arial"/>
        </w:rPr>
      </w:pPr>
    </w:p>
    <w:p w14:paraId="7E9D50BC">
      <w:pPr>
        <w:pStyle w:val="38"/>
        <w:spacing w:line="360" w:lineRule="auto"/>
        <w:jc w:val="both"/>
        <w:rPr>
          <w:rFonts w:hint="eastAsia"/>
        </w:rPr>
      </w:pPr>
      <w:r>
        <w:rPr>
          <w:rFonts w:ascii="Arial" w:hAnsi="Arial" w:eastAsia="Times New Roman"/>
          <w:sz w:val="22"/>
          <w:szCs w:val="22"/>
        </w:rPr>
        <w:t xml:space="preserve">Eu, ____________________________________________ na condição de (qualificação civil) </w:t>
      </w:r>
      <w:r>
        <w:rPr>
          <w:rFonts w:ascii="Arial" w:hAnsi="Arial" w:eastAsia="Times New Roman"/>
          <w:b/>
          <w:bCs/>
          <w:sz w:val="22"/>
          <w:szCs w:val="22"/>
        </w:rPr>
        <w:t>REPRESENTANTE LEGAL</w:t>
      </w:r>
      <w:r>
        <w:rPr>
          <w:rFonts w:ascii="Arial" w:hAnsi="Arial" w:eastAsia="Times New Roman"/>
          <w:sz w:val="22"/>
          <w:szCs w:val="22"/>
        </w:rPr>
        <w:t xml:space="preserve"> da _____________________________ (razão social da usina) _______________________ inscrita no </w:t>
      </w:r>
      <w:r>
        <w:rPr>
          <w:rFonts w:ascii="Arial" w:hAnsi="Arial" w:eastAsia="Times New Roman"/>
          <w:b/>
          <w:sz w:val="22"/>
          <w:szCs w:val="22"/>
        </w:rPr>
        <w:t>CNPJ/MF</w:t>
      </w:r>
      <w:r>
        <w:rPr>
          <w:rFonts w:ascii="Arial" w:hAnsi="Arial" w:eastAsia="Times New Roman"/>
          <w:sz w:val="22"/>
          <w:szCs w:val="22"/>
        </w:rPr>
        <w:t xml:space="preserve"> sob nº ________________, com sede no município de ___________________________, Estado de no Endereço _______________________________</w:t>
      </w:r>
      <w:r>
        <w:rPr>
          <w:rFonts w:ascii="Arial" w:hAnsi="Arial" w:eastAsia="Times New Roman"/>
          <w:smallCaps/>
          <w:sz w:val="22"/>
          <w:szCs w:val="22"/>
        </w:rPr>
        <w:t>_________, nº ______, CEP________</w:t>
      </w:r>
      <w:r>
        <w:rPr>
          <w:rFonts w:ascii="Arial" w:hAnsi="Arial" w:eastAsia="Times New Roman"/>
          <w:b/>
          <w:bCs/>
          <w:smallCaps/>
          <w:sz w:val="22"/>
          <w:szCs w:val="22"/>
        </w:rPr>
        <w:t xml:space="preserve"> </w:t>
      </w:r>
      <w:r>
        <w:rPr>
          <w:rFonts w:ascii="Arial" w:hAnsi="Arial" w:eastAsia="Times New Roman"/>
          <w:b/>
          <w:bCs/>
          <w:sz w:val="22"/>
          <w:szCs w:val="22"/>
        </w:rPr>
        <w:t>DECLARO</w:t>
      </w:r>
      <w:r>
        <w:rPr>
          <w:rFonts w:ascii="Arial" w:hAnsi="Arial" w:eastAsia="Times New Roman"/>
          <w:sz w:val="22"/>
          <w:szCs w:val="22"/>
        </w:rPr>
        <w:t>, que a</w:t>
      </w:r>
      <w:r>
        <w:rPr>
          <w:rFonts w:ascii="Arial" w:hAnsi="Arial" w:eastAsia="Times New Roman"/>
          <w:b/>
          <w:bCs/>
          <w:sz w:val="22"/>
          <w:szCs w:val="22"/>
        </w:rPr>
        <w:t xml:space="preserve">(empresa), </w:t>
      </w:r>
      <w:r>
        <w:rPr>
          <w:rFonts w:ascii="Arial" w:hAnsi="Arial" w:eastAsia="Times New Roman"/>
          <w:sz w:val="22"/>
          <w:szCs w:val="22"/>
        </w:rPr>
        <w:t>acima discriminada possui reserva de cargos para pessoas com deficiência e para reabilitado da Previdência Social previstas em lei e em normas específicas.</w:t>
      </w:r>
    </w:p>
    <w:p w14:paraId="742F3D19">
      <w:pPr>
        <w:pStyle w:val="38"/>
        <w:spacing w:line="360" w:lineRule="auto"/>
        <w:jc w:val="both"/>
        <w:rPr>
          <w:rFonts w:ascii="Arial" w:hAnsi="Arial"/>
          <w:sz w:val="22"/>
          <w:szCs w:val="22"/>
        </w:rPr>
      </w:pPr>
    </w:p>
    <w:p w14:paraId="5347CB36">
      <w:pPr>
        <w:pStyle w:val="38"/>
        <w:spacing w:line="360" w:lineRule="auto"/>
        <w:jc w:val="both"/>
        <w:rPr>
          <w:rFonts w:ascii="Arial" w:hAnsi="Arial" w:eastAsia="Times New Roman"/>
          <w:b/>
          <w:bCs/>
          <w:sz w:val="22"/>
          <w:szCs w:val="22"/>
        </w:rPr>
      </w:pPr>
    </w:p>
    <w:p w14:paraId="044BBC73">
      <w:pPr>
        <w:pStyle w:val="38"/>
        <w:spacing w:line="360" w:lineRule="auto"/>
        <w:jc w:val="center"/>
        <w:rPr>
          <w:rFonts w:ascii="Arial" w:hAnsi="Arial" w:eastAsia="Times New Roman"/>
          <w:sz w:val="22"/>
          <w:szCs w:val="22"/>
        </w:rPr>
      </w:pPr>
      <w:r>
        <w:rPr>
          <w:rFonts w:ascii="Arial" w:hAnsi="Arial" w:eastAsia="Times New Roman"/>
          <w:sz w:val="22"/>
          <w:szCs w:val="22"/>
        </w:rPr>
        <w:t>Por ser expressão da verdade, firmo a presente declaração.</w:t>
      </w:r>
    </w:p>
    <w:p w14:paraId="6889357B">
      <w:pPr>
        <w:pStyle w:val="38"/>
        <w:spacing w:line="200" w:lineRule="atLeast"/>
        <w:jc w:val="both"/>
        <w:rPr>
          <w:rFonts w:ascii="Arial" w:hAnsi="Arial" w:eastAsia="Times New Roman"/>
          <w:sz w:val="22"/>
          <w:szCs w:val="22"/>
        </w:rPr>
      </w:pPr>
    </w:p>
    <w:p w14:paraId="72D5A83E">
      <w:pPr>
        <w:pStyle w:val="38"/>
        <w:spacing w:line="200" w:lineRule="atLeast"/>
        <w:jc w:val="both"/>
        <w:rPr>
          <w:rFonts w:ascii="Arial" w:hAnsi="Arial" w:eastAsia="Times New Roman"/>
          <w:sz w:val="22"/>
          <w:szCs w:val="22"/>
        </w:rPr>
      </w:pPr>
    </w:p>
    <w:p w14:paraId="09A43655">
      <w:pPr>
        <w:pStyle w:val="38"/>
        <w:spacing w:line="200" w:lineRule="atLeast"/>
        <w:jc w:val="both"/>
        <w:rPr>
          <w:rFonts w:ascii="Arial" w:hAnsi="Arial" w:eastAsia="Times New Roman"/>
          <w:sz w:val="22"/>
          <w:szCs w:val="22"/>
        </w:rPr>
      </w:pPr>
    </w:p>
    <w:p w14:paraId="7BC50C41">
      <w:pPr>
        <w:pStyle w:val="38"/>
        <w:spacing w:line="200" w:lineRule="atLeast"/>
        <w:jc w:val="center"/>
        <w:rPr>
          <w:rFonts w:ascii="Arial" w:hAnsi="Arial" w:eastAsia="Times New Roman"/>
          <w:sz w:val="22"/>
          <w:szCs w:val="22"/>
        </w:rPr>
      </w:pPr>
      <w:r>
        <w:rPr>
          <w:rFonts w:ascii="Arial" w:hAnsi="Arial" w:eastAsia="Times New Roman"/>
          <w:sz w:val="22"/>
          <w:szCs w:val="22"/>
        </w:rPr>
        <w:t>_________________, ________ de ______________ de 2025.</w:t>
      </w:r>
    </w:p>
    <w:p w14:paraId="51740E5A">
      <w:pPr>
        <w:pStyle w:val="38"/>
        <w:spacing w:line="200" w:lineRule="atLeast"/>
        <w:jc w:val="both"/>
        <w:rPr>
          <w:rFonts w:ascii="Arial" w:hAnsi="Arial" w:eastAsia="Times New Roman"/>
          <w:b/>
          <w:bCs/>
          <w:sz w:val="22"/>
          <w:szCs w:val="22"/>
        </w:rPr>
      </w:pPr>
    </w:p>
    <w:p w14:paraId="6C576C88">
      <w:pPr>
        <w:pStyle w:val="38"/>
        <w:spacing w:line="200" w:lineRule="atLeast"/>
        <w:jc w:val="both"/>
        <w:rPr>
          <w:rFonts w:ascii="Arial" w:hAnsi="Arial" w:eastAsia="Times New Roman"/>
          <w:b/>
          <w:bCs/>
          <w:sz w:val="22"/>
          <w:szCs w:val="22"/>
        </w:rPr>
      </w:pPr>
    </w:p>
    <w:p w14:paraId="70EB9570">
      <w:pPr>
        <w:pStyle w:val="38"/>
        <w:spacing w:line="200" w:lineRule="atLeast"/>
        <w:jc w:val="both"/>
        <w:rPr>
          <w:rFonts w:ascii="Arial" w:hAnsi="Arial" w:eastAsia="Times New Roman"/>
          <w:b/>
          <w:bCs/>
          <w:sz w:val="22"/>
          <w:szCs w:val="22"/>
        </w:rPr>
      </w:pPr>
    </w:p>
    <w:p w14:paraId="18D0E998">
      <w:pPr>
        <w:pStyle w:val="38"/>
        <w:spacing w:line="200" w:lineRule="atLeast"/>
        <w:jc w:val="both"/>
        <w:rPr>
          <w:rFonts w:ascii="Arial" w:hAnsi="Arial" w:eastAsia="Times New Roman"/>
          <w:b/>
          <w:bCs/>
          <w:sz w:val="22"/>
          <w:szCs w:val="22"/>
        </w:rPr>
      </w:pPr>
    </w:p>
    <w:p w14:paraId="219E2218">
      <w:pPr>
        <w:pStyle w:val="38"/>
        <w:spacing w:line="200" w:lineRule="atLeast"/>
        <w:jc w:val="center"/>
        <w:rPr>
          <w:rFonts w:ascii="Arial" w:hAnsi="Arial" w:eastAsia="Times New Roman"/>
          <w:b/>
          <w:bCs/>
          <w:sz w:val="22"/>
          <w:szCs w:val="22"/>
        </w:rPr>
      </w:pPr>
      <w:r>
        <w:rPr>
          <w:rFonts w:ascii="Arial" w:hAnsi="Arial" w:eastAsia="Times New Roman"/>
          <w:b/>
          <w:bCs/>
          <w:sz w:val="22"/>
          <w:szCs w:val="22"/>
        </w:rPr>
        <w:t>________________________________</w:t>
      </w:r>
    </w:p>
    <w:p w14:paraId="4A8EBD32">
      <w:pPr>
        <w:pStyle w:val="38"/>
        <w:keepNext/>
        <w:tabs>
          <w:tab w:val="left" w:pos="0"/>
        </w:tabs>
        <w:spacing w:line="200" w:lineRule="atLeast"/>
        <w:jc w:val="center"/>
        <w:rPr>
          <w:rFonts w:ascii="Arial" w:hAnsi="Arial" w:eastAsia="Bitstream Vera Sans"/>
          <w:b/>
          <w:bCs/>
          <w:sz w:val="22"/>
          <w:szCs w:val="22"/>
        </w:rPr>
      </w:pPr>
      <w:r>
        <w:rPr>
          <w:rFonts w:ascii="Arial" w:hAnsi="Arial" w:eastAsia="Bitstream Vera Sans"/>
          <w:b/>
          <w:bCs/>
          <w:sz w:val="22"/>
          <w:szCs w:val="22"/>
        </w:rPr>
        <w:t>(Assinatura do Representante Legal)</w:t>
      </w:r>
    </w:p>
    <w:p w14:paraId="60FD1622">
      <w:pPr>
        <w:pStyle w:val="38"/>
        <w:keepNext/>
        <w:tabs>
          <w:tab w:val="left" w:pos="0"/>
        </w:tabs>
        <w:spacing w:line="200" w:lineRule="atLeast"/>
        <w:jc w:val="center"/>
        <w:rPr>
          <w:rFonts w:hint="eastAsia"/>
        </w:rPr>
      </w:pPr>
      <w:r>
        <w:rPr>
          <w:rFonts w:ascii="Arial" w:hAnsi="Arial" w:eastAsia="Bitstream Vera Sans"/>
          <w:b/>
          <w:sz w:val="22"/>
          <w:szCs w:val="22"/>
        </w:rPr>
        <w:t>(carimbo com CNPJ/MF)</w:t>
      </w:r>
    </w:p>
    <w:p w14:paraId="2AEC350E">
      <w:pPr>
        <w:sectPr>
          <w:headerReference r:id="rId6" w:type="default"/>
          <w:footerReference r:id="rId7" w:type="default"/>
          <w:pgSz w:w="11910" w:h="16840"/>
          <w:pgMar w:top="2480" w:right="1137" w:bottom="960" w:left="1480" w:header="361" w:footer="772" w:gutter="0"/>
          <w:cols w:space="720" w:num="1"/>
        </w:sectPr>
      </w:pPr>
    </w:p>
    <w:p w14:paraId="5A30D7F1">
      <w:pPr>
        <w:pStyle w:val="16"/>
        <w:spacing w:before="105"/>
        <w:ind w:left="222" w:right="143"/>
        <w:jc w:val="both"/>
        <w:rPr>
          <w:rFonts w:ascii="Arial" w:hAnsi="Arial" w:cs="Arial"/>
        </w:rPr>
      </w:pPr>
    </w:p>
    <w:p w14:paraId="053B0236">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62EAFC9D">
      <w:pPr>
        <w:tabs>
          <w:tab w:val="left" w:pos="284"/>
        </w:tabs>
        <w:adjustRightInd w:val="0"/>
        <w:spacing w:line="360" w:lineRule="auto"/>
        <w:jc w:val="center"/>
        <w:rPr>
          <w:rFonts w:ascii="Arial" w:hAnsi="Arial" w:cs="Arial"/>
          <w:b/>
          <w:bCs/>
          <w:sz w:val="26"/>
          <w:szCs w:val="26"/>
        </w:rPr>
      </w:pPr>
    </w:p>
    <w:p w14:paraId="097014F6">
      <w:pPr>
        <w:tabs>
          <w:tab w:val="left" w:pos="284"/>
        </w:tabs>
        <w:adjustRightInd w:val="0"/>
        <w:spacing w:line="360" w:lineRule="auto"/>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ab/>
      </w:r>
      <w:r>
        <w:rPr>
          <w:rFonts w:ascii="Arial" w:hAnsi="Arial" w:cs="Arial"/>
          <w:b/>
          <w:bCs/>
          <w:sz w:val="26"/>
          <w:szCs w:val="26"/>
        </w:rPr>
        <w:t>PROCESSO Nº. 169/2025</w:t>
      </w:r>
    </w:p>
    <w:p w14:paraId="2BE0DC0A">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b/>
      </w:r>
      <w:r>
        <w:rPr>
          <w:rFonts w:ascii="Arial" w:hAnsi="Arial" w:cs="Arial"/>
          <w:b/>
          <w:bCs/>
          <w:sz w:val="26"/>
          <w:szCs w:val="26"/>
        </w:rPr>
        <w:tab/>
      </w:r>
      <w:r>
        <w:rPr>
          <w:rFonts w:ascii="Arial" w:hAnsi="Arial" w:cs="Arial"/>
          <w:b/>
          <w:bCs/>
          <w:sz w:val="26"/>
          <w:szCs w:val="26"/>
        </w:rPr>
        <w:t>PREGÃO ELETRÔNICO Nº. 027/2025</w:t>
      </w:r>
    </w:p>
    <w:p w14:paraId="6C6627B9">
      <w:pPr>
        <w:tabs>
          <w:tab w:val="left" w:pos="284"/>
        </w:tabs>
        <w:spacing w:line="360" w:lineRule="auto"/>
        <w:ind w:left="2836"/>
        <w:jc w:val="both"/>
        <w:rPr>
          <w:rFonts w:ascii="Arial" w:hAnsi="Arial" w:cs="Arial"/>
          <w:b/>
          <w:bCs/>
          <w:sz w:val="26"/>
          <w:szCs w:val="26"/>
        </w:rPr>
      </w:pPr>
    </w:p>
    <w:p w14:paraId="260ED7F9">
      <w:pPr>
        <w:tabs>
          <w:tab w:val="left" w:pos="284"/>
        </w:tabs>
        <w:spacing w:line="360" w:lineRule="auto"/>
        <w:ind w:left="2836"/>
        <w:jc w:val="both"/>
        <w:rPr>
          <w:rFonts w:ascii="Arial" w:hAnsi="Arial" w:cs="Arial"/>
          <w:b/>
          <w:bCs/>
          <w:sz w:val="26"/>
          <w:szCs w:val="26"/>
        </w:rPr>
      </w:pPr>
      <w:r>
        <w:rPr>
          <w:rFonts w:ascii="Arial" w:hAnsi="Arial" w:cs="Arial"/>
          <w:b/>
          <w:bCs/>
          <w:sz w:val="26"/>
          <w:szCs w:val="26"/>
        </w:rPr>
        <w:t>CONTRATO Nº. XXXX, QUE ENTRE SI FAZEM O MUNICÍPIO DE RIFAINA E XXXXXXX, DE CONFORMIDADE COM AS CLÁUSULAS A SEGUIR EXPOSTAS:</w:t>
      </w:r>
    </w:p>
    <w:p w14:paraId="2280375D">
      <w:pPr>
        <w:tabs>
          <w:tab w:val="left" w:pos="284"/>
        </w:tabs>
        <w:spacing w:line="360" w:lineRule="auto"/>
        <w:jc w:val="both"/>
        <w:rPr>
          <w:rFonts w:ascii="Arial" w:hAnsi="Arial" w:cs="Arial"/>
          <w:sz w:val="26"/>
          <w:szCs w:val="26"/>
        </w:rPr>
      </w:pPr>
    </w:p>
    <w:p w14:paraId="2BD89E56">
      <w:pPr>
        <w:tabs>
          <w:tab w:val="left" w:pos="284"/>
        </w:tabs>
        <w:spacing w:line="360" w:lineRule="auto"/>
        <w:jc w:val="both"/>
        <w:rPr>
          <w:rFonts w:ascii="Arial" w:hAnsi="Arial" w:cs="Arial"/>
          <w:b/>
          <w:bCs/>
          <w:sz w:val="26"/>
          <w:szCs w:val="26"/>
          <w:u w:val="single"/>
        </w:rPr>
      </w:pPr>
      <w:r>
        <w:rPr>
          <w:rFonts w:ascii="Arial" w:hAnsi="Arial" w:cs="Arial"/>
          <w:b/>
          <w:bCs/>
          <w:sz w:val="26"/>
          <w:szCs w:val="26"/>
          <w:u w:val="single"/>
        </w:rPr>
        <w:t>CLÁUSULA I – DAS PARTES E FUNDAMENTOS:</w:t>
      </w:r>
    </w:p>
    <w:p w14:paraId="303F21E2">
      <w:pPr>
        <w:tabs>
          <w:tab w:val="left" w:pos="284"/>
        </w:tabs>
        <w:spacing w:line="360" w:lineRule="auto"/>
        <w:jc w:val="both"/>
        <w:rPr>
          <w:rFonts w:ascii="Arial" w:hAnsi="Arial" w:cs="Arial"/>
          <w:sz w:val="26"/>
          <w:szCs w:val="26"/>
        </w:rPr>
      </w:pPr>
    </w:p>
    <w:p w14:paraId="0103B060">
      <w:pPr>
        <w:tabs>
          <w:tab w:val="left" w:pos="284"/>
        </w:tabs>
        <w:spacing w:line="360" w:lineRule="auto"/>
        <w:jc w:val="both"/>
        <w:rPr>
          <w:rFonts w:ascii="Arial" w:hAnsi="Arial" w:cs="Arial"/>
          <w:b/>
          <w:bCs/>
          <w:sz w:val="26"/>
          <w:szCs w:val="26"/>
        </w:rPr>
      </w:pPr>
      <w:r>
        <w:rPr>
          <w:rFonts w:ascii="Arial" w:hAnsi="Arial" w:cs="Arial"/>
          <w:b/>
          <w:bCs/>
          <w:sz w:val="26"/>
          <w:szCs w:val="26"/>
        </w:rPr>
        <w:t>1.1 – DO CONTRATANTE E CONTRATADO</w:t>
      </w:r>
    </w:p>
    <w:p w14:paraId="0591FB1E">
      <w:pPr>
        <w:tabs>
          <w:tab w:val="left" w:pos="284"/>
        </w:tabs>
        <w:spacing w:line="360" w:lineRule="auto"/>
        <w:jc w:val="both"/>
        <w:rPr>
          <w:rFonts w:ascii="Arial" w:hAnsi="Arial" w:eastAsia="Courier New" w:cs="Arial"/>
          <w:sz w:val="26"/>
          <w:szCs w:val="26"/>
        </w:rPr>
      </w:pPr>
      <w:r>
        <w:rPr>
          <w:rFonts w:ascii="Arial" w:hAnsi="Arial" w:cs="Arial"/>
          <w:b/>
          <w:bCs/>
          <w:sz w:val="26"/>
          <w:szCs w:val="26"/>
        </w:rPr>
        <w:t>1.1.1</w:t>
      </w:r>
      <w:r>
        <w:rPr>
          <w:rFonts w:ascii="Arial" w:hAnsi="Arial" w:cs="Arial"/>
          <w:sz w:val="26"/>
          <w:szCs w:val="26"/>
        </w:rPr>
        <w:t xml:space="preserve"> – </w:t>
      </w:r>
      <w:r>
        <w:rPr>
          <w:rFonts w:ascii="Arial" w:hAnsi="Arial" w:eastAsia="Courier New" w:cs="Arial"/>
          <w:sz w:val="26"/>
          <w:szCs w:val="26"/>
        </w:rPr>
        <w:t xml:space="preserve">O </w:t>
      </w:r>
      <w:r>
        <w:rPr>
          <w:rFonts w:ascii="Arial" w:hAnsi="Arial" w:eastAsia="Courier New" w:cs="Arial"/>
          <w:b/>
          <w:bCs/>
          <w:sz w:val="26"/>
          <w:szCs w:val="26"/>
        </w:rPr>
        <w:t>MUNICÍPIO DE RIFAINA/SP</w:t>
      </w:r>
      <w:r>
        <w:rPr>
          <w:rFonts w:ascii="Arial" w:hAnsi="Arial" w:eastAsia="Courier New" w:cs="Arial"/>
          <w:sz w:val="26"/>
          <w:szCs w:val="26"/>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6"/>
          <w:szCs w:val="26"/>
        </w:rPr>
        <w:t>Wilson Alves da Silva Junior</w:t>
      </w:r>
      <w:r>
        <w:rPr>
          <w:rFonts w:ascii="Arial" w:hAnsi="Arial" w:eastAsia="Arial" w:cs="Arial"/>
          <w:sz w:val="26"/>
          <w:szCs w:val="26"/>
        </w:rPr>
        <w:t xml:space="preserve">, brasileiro, </w:t>
      </w:r>
      <w:r>
        <w:rPr>
          <w:rFonts w:ascii="Arial" w:hAnsi="Arial" w:eastAsia="Courier New" w:cs="Arial"/>
          <w:sz w:val="26"/>
          <w:szCs w:val="26"/>
        </w:rPr>
        <w:t>casado</w:t>
      </w:r>
      <w:r>
        <w:rPr>
          <w:rFonts w:ascii="Arial" w:hAnsi="Arial" w:eastAsia="Arial" w:cs="Arial"/>
          <w:sz w:val="26"/>
          <w:szCs w:val="26"/>
        </w:rPr>
        <w:t xml:space="preserve">, portador do RG nº </w:t>
      </w:r>
      <w:r>
        <w:rPr>
          <w:rFonts w:ascii="Arial" w:hAnsi="Arial" w:cs="Arial"/>
          <w:sz w:val="26"/>
          <w:szCs w:val="26"/>
        </w:rPr>
        <w:t>xxxxxxxxx SSP/SP</w:t>
      </w:r>
      <w:r>
        <w:rPr>
          <w:rFonts w:ascii="Arial" w:hAnsi="Arial" w:eastAsia="Arial" w:cs="Arial"/>
          <w:sz w:val="26"/>
          <w:szCs w:val="26"/>
        </w:rPr>
        <w:t xml:space="preserve">, e do CPF nº </w:t>
      </w:r>
      <w:r>
        <w:rPr>
          <w:rFonts w:ascii="Arial" w:hAnsi="Arial" w:cs="Arial"/>
          <w:sz w:val="26"/>
          <w:szCs w:val="26"/>
        </w:rPr>
        <w:t>xxxxxxxxxxxxx</w:t>
      </w:r>
      <w:r>
        <w:rPr>
          <w:rFonts w:ascii="Arial" w:hAnsi="Arial" w:eastAsia="Courier New" w:cs="Arial"/>
          <w:sz w:val="26"/>
          <w:szCs w:val="26"/>
        </w:rPr>
        <w:t xml:space="preserve">, residente e domiciliado nesta cidade, na </w:t>
      </w:r>
      <w:r>
        <w:rPr>
          <w:rFonts w:ascii="Arial" w:hAnsi="Arial" w:cs="Arial"/>
          <w:sz w:val="26"/>
          <w:szCs w:val="26"/>
        </w:rPr>
        <w:t>xxxxxxxxxx, n° xxxxxx, Centro, Rifaina-SP</w:t>
      </w:r>
      <w:r>
        <w:rPr>
          <w:rFonts w:ascii="Arial" w:hAnsi="Arial" w:eastAsia="Courier New" w:cs="Arial"/>
          <w:sz w:val="26"/>
          <w:szCs w:val="26"/>
        </w:rPr>
        <w:t xml:space="preserve">, CEP: 14.490-000, doravante denominada </w:t>
      </w:r>
      <w:r>
        <w:rPr>
          <w:rFonts w:ascii="Arial" w:hAnsi="Arial" w:eastAsia="Courier New" w:cs="Arial"/>
          <w:b/>
          <w:bCs/>
          <w:sz w:val="26"/>
          <w:szCs w:val="26"/>
        </w:rPr>
        <w:t xml:space="preserve">CONTRATANTE </w:t>
      </w:r>
      <w:r>
        <w:rPr>
          <w:rFonts w:ascii="Arial" w:hAnsi="Arial" w:eastAsia="Courier New" w:cs="Arial"/>
          <w:sz w:val="26"/>
          <w:szCs w:val="26"/>
        </w:rPr>
        <w:t xml:space="preserve">e de outro lado a </w:t>
      </w:r>
      <w:r>
        <w:rPr>
          <w:rFonts w:ascii="Arial" w:hAnsi="Arial" w:eastAsia="Courier New" w:cs="Arial"/>
          <w:i/>
          <w:iCs/>
          <w:sz w:val="26"/>
          <w:szCs w:val="26"/>
          <w:highlight w:val="yellow"/>
          <w:u w:val="single"/>
        </w:rPr>
        <w:t>XXX</w:t>
      </w:r>
      <w:r>
        <w:rPr>
          <w:rFonts w:ascii="Arial" w:hAnsi="Arial" w:eastAsia="Courier New" w:cs="Arial"/>
          <w:b/>
          <w:bCs/>
          <w:i/>
          <w:iCs/>
          <w:sz w:val="26"/>
          <w:szCs w:val="26"/>
          <w:highlight w:val="yellow"/>
          <w:u w:val="single"/>
        </w:rPr>
        <w:t xml:space="preserve">, </w:t>
      </w:r>
      <w:r>
        <w:rPr>
          <w:rFonts w:ascii="Arial" w:hAnsi="Arial" w:eastAsia="Courier New" w:cs="Arial"/>
          <w:i/>
          <w:iCs/>
          <w:sz w:val="26"/>
          <w:szCs w:val="26"/>
          <w:highlight w:val="yellow"/>
          <w:u w:val="single"/>
        </w:rPr>
        <w:t xml:space="preserve">inscrita no CNPJ sob o nº XXX, com sede na cidade XXX,  à Rua XXX, </w:t>
      </w:r>
      <w:r>
        <w:rPr>
          <w:rFonts w:ascii="Arial" w:hAnsi="Arial" w:eastAsia="Courier New" w:cs="Arial"/>
          <w:i/>
          <w:iCs/>
          <w:sz w:val="26"/>
          <w:szCs w:val="26"/>
          <w:u w:val="single"/>
        </w:rPr>
        <w:t>doravante denominada</w:t>
      </w:r>
      <w:r>
        <w:rPr>
          <w:rFonts w:ascii="Arial" w:hAnsi="Arial" w:eastAsia="Courier New" w:cs="Arial"/>
          <w:sz w:val="26"/>
          <w:szCs w:val="26"/>
        </w:rPr>
        <w:t xml:space="preserve"> </w:t>
      </w:r>
      <w:r>
        <w:rPr>
          <w:rFonts w:ascii="Arial" w:hAnsi="Arial" w:eastAsia="Courier New" w:cs="Arial"/>
          <w:b/>
          <w:bCs/>
          <w:sz w:val="26"/>
          <w:szCs w:val="26"/>
        </w:rPr>
        <w:t>CONTRATADA,</w:t>
      </w:r>
      <w:r>
        <w:rPr>
          <w:rFonts w:ascii="Arial" w:hAnsi="Arial" w:eastAsia="Courier New" w:cs="Arial"/>
          <w:sz w:val="26"/>
          <w:szCs w:val="26"/>
        </w:rPr>
        <w:t xml:space="preserve"> representado neste ato por seu sócio administrador, resolvem celebrar o presente contrato, consoante especificado no Documento de Formalzação de Demanda e Termo de Referência, </w:t>
      </w:r>
      <w:r>
        <w:rPr>
          <w:rFonts w:ascii="Arial" w:hAnsi="Arial" w:eastAsia="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Pr>
          <w:rFonts w:ascii="Arial" w:hAnsi="Arial" w:cs="Arial"/>
          <w:sz w:val="26"/>
          <w:szCs w:val="26"/>
        </w:rPr>
        <w:t xml:space="preserve">e </w:t>
      </w:r>
      <w:r>
        <w:rPr>
          <w:rFonts w:ascii="Arial" w:hAnsi="Arial" w:eastAsia="Courier New" w:cs="Arial"/>
          <w:sz w:val="26"/>
          <w:szCs w:val="26"/>
        </w:rPr>
        <w:t>Decreto Municipal n° 1.441 de 10 de janeiro de 2024.</w:t>
      </w:r>
      <w:r>
        <w:rPr>
          <w:rFonts w:ascii="Arial" w:hAnsi="Arial" w:eastAsia="Arial" w:cs="Arial"/>
          <w:sz w:val="26"/>
          <w:szCs w:val="26"/>
        </w:rPr>
        <w:t xml:space="preserve"> que as partes declaram conhecer, subordinando-se, incondicional e irrestritamente, às suas estipulações.</w:t>
      </w:r>
    </w:p>
    <w:p w14:paraId="4C5B4FC4">
      <w:pPr>
        <w:tabs>
          <w:tab w:val="left" w:pos="284"/>
        </w:tabs>
        <w:spacing w:line="360" w:lineRule="auto"/>
        <w:jc w:val="both"/>
        <w:rPr>
          <w:rFonts w:ascii="Arial" w:hAnsi="Arial" w:cs="Arial"/>
          <w:sz w:val="26"/>
          <w:szCs w:val="26"/>
        </w:rPr>
      </w:pPr>
    </w:p>
    <w:p w14:paraId="660FFB6F">
      <w:pPr>
        <w:tabs>
          <w:tab w:val="left" w:pos="284"/>
        </w:tabs>
        <w:spacing w:line="360" w:lineRule="auto"/>
        <w:jc w:val="both"/>
        <w:rPr>
          <w:rFonts w:ascii="Arial" w:hAnsi="Arial" w:cs="Arial"/>
          <w:b/>
          <w:bCs/>
          <w:sz w:val="26"/>
          <w:szCs w:val="26"/>
        </w:rPr>
      </w:pPr>
      <w:r>
        <w:rPr>
          <w:rFonts w:ascii="Arial" w:hAnsi="Arial" w:cs="Arial"/>
          <w:b/>
          <w:bCs/>
          <w:sz w:val="26"/>
          <w:szCs w:val="26"/>
        </w:rPr>
        <w:t>1.2 – DOS FUNDAMENTOS:</w:t>
      </w:r>
    </w:p>
    <w:p w14:paraId="0E2DBB20">
      <w:pPr>
        <w:tabs>
          <w:tab w:val="left" w:pos="284"/>
        </w:tabs>
        <w:spacing w:line="360" w:lineRule="auto"/>
        <w:jc w:val="both"/>
        <w:rPr>
          <w:rFonts w:ascii="Arial" w:hAnsi="Arial" w:eastAsia="Courier New" w:cs="Arial"/>
          <w:sz w:val="26"/>
          <w:szCs w:val="26"/>
        </w:rPr>
      </w:pPr>
      <w:r>
        <w:rPr>
          <w:rFonts w:ascii="Arial" w:hAnsi="Arial" w:cs="Arial"/>
          <w:b/>
          <w:bCs/>
          <w:sz w:val="26"/>
          <w:szCs w:val="26"/>
        </w:rPr>
        <w:t>1.2.1</w:t>
      </w:r>
      <w:r>
        <w:rPr>
          <w:rFonts w:ascii="Arial" w:hAnsi="Arial" w:cs="Arial"/>
          <w:sz w:val="26"/>
          <w:szCs w:val="26"/>
        </w:rPr>
        <w:t xml:space="preserve">– A presente contratação decorre do </w:t>
      </w:r>
      <w:r>
        <w:rPr>
          <w:rFonts w:ascii="Arial" w:hAnsi="Arial" w:cs="Arial"/>
          <w:i/>
          <w:iCs/>
          <w:sz w:val="26"/>
          <w:szCs w:val="26"/>
          <w:u w:val="single"/>
        </w:rPr>
        <w:t>Processo Administrativo nº. 169/2025, Pregão Eletrônico</w:t>
      </w:r>
      <w:r>
        <w:rPr>
          <w:rFonts w:ascii="Arial" w:hAnsi="Arial" w:cs="Arial"/>
          <w:sz w:val="26"/>
          <w:szCs w:val="26"/>
        </w:rPr>
        <w:t xml:space="preserve"> nº 027/2025, de acordo com a Lei Federal nº. 14.133/2021 e </w:t>
      </w:r>
      <w:r>
        <w:rPr>
          <w:rFonts w:ascii="Arial" w:hAnsi="Arial" w:eastAsia="Courier New" w:cs="Arial"/>
          <w:sz w:val="26"/>
          <w:szCs w:val="26"/>
        </w:rPr>
        <w:t>Decreto Municipal n° 1.441 de 10 de janeiro de 2024.</w:t>
      </w:r>
    </w:p>
    <w:p w14:paraId="02C9A7EC">
      <w:pPr>
        <w:tabs>
          <w:tab w:val="left" w:pos="284"/>
        </w:tabs>
        <w:spacing w:line="360" w:lineRule="auto"/>
        <w:jc w:val="both"/>
        <w:rPr>
          <w:rFonts w:ascii="Arial" w:hAnsi="Arial" w:cs="Arial"/>
          <w:b/>
          <w:bCs/>
          <w:sz w:val="26"/>
          <w:szCs w:val="26"/>
          <w:u w:val="single"/>
        </w:rPr>
      </w:pPr>
    </w:p>
    <w:p w14:paraId="0B708063">
      <w:pPr>
        <w:tabs>
          <w:tab w:val="left" w:pos="284"/>
        </w:tabs>
        <w:spacing w:line="360" w:lineRule="auto"/>
        <w:jc w:val="both"/>
        <w:rPr>
          <w:rFonts w:ascii="Arial" w:hAnsi="Arial" w:cs="Arial"/>
          <w:b/>
          <w:bCs/>
          <w:sz w:val="26"/>
          <w:szCs w:val="26"/>
          <w:u w:val="single"/>
        </w:rPr>
      </w:pPr>
      <w:r>
        <w:rPr>
          <w:rFonts w:ascii="Arial" w:hAnsi="Arial" w:cs="Arial"/>
          <w:b/>
          <w:bCs/>
          <w:sz w:val="26"/>
          <w:szCs w:val="26"/>
          <w:u w:val="single"/>
        </w:rPr>
        <w:t>CLÁUSULA II – DO OBJETO:</w:t>
      </w:r>
    </w:p>
    <w:p w14:paraId="75FA0D8F">
      <w:pPr>
        <w:pStyle w:val="62"/>
        <w:numPr>
          <w:ilvl w:val="1"/>
          <w:numId w:val="1"/>
        </w:numPr>
        <w:jc w:val="both"/>
        <w:rPr>
          <w:rFonts w:ascii="Arial" w:hAnsi="Arial" w:eastAsia="Arial" w:cs="Arial"/>
          <w:b/>
          <w:bCs/>
          <w:sz w:val="24"/>
          <w:szCs w:val="24"/>
          <w:lang w:val="pt-PT"/>
        </w:rPr>
      </w:pPr>
      <w:r>
        <w:rPr>
          <w:rFonts w:ascii="Arial" w:hAnsi="Arial" w:cs="Arial"/>
          <w:sz w:val="26"/>
          <w:szCs w:val="26"/>
        </w:rPr>
        <w:t>Constitui objeto do presente contrato a Contratação de empresa especializada  na</w:t>
      </w:r>
      <w:r>
        <w:rPr>
          <w:rFonts w:ascii="Arial" w:hAnsi="Arial" w:cs="Arial"/>
          <w:b/>
          <w:bCs/>
          <w:i/>
          <w:iCs/>
          <w:sz w:val="26"/>
          <w:szCs w:val="26"/>
          <w:u w:val="single"/>
        </w:rPr>
        <w:t xml:space="preserve"> </w:t>
      </w:r>
      <w:r>
        <w:rPr>
          <w:rFonts w:ascii="Arial" w:hAnsi="Arial" w:eastAsia="Arial" w:cs="Arial"/>
          <w:b/>
          <w:bCs/>
          <w:sz w:val="24"/>
          <w:szCs w:val="24"/>
          <w:lang w:val="pt-PT"/>
        </w:rPr>
        <w:t>CONTRATAÇÃP DE EMPRESA ESPECIALIZADA PARA MINISTRAR AULAS PREPARATORIAS PARA CONCURSO PUBLICO A SER PROMOVIDO PELA PREFEITURA MUNICIPAL DE RIFAINA.</w:t>
      </w:r>
      <w:r>
        <w:rPr>
          <w:rFonts w:ascii="Arial" w:hAnsi="Arial" w:cs="Arial"/>
          <w:b/>
          <w:bCs/>
          <w:i/>
          <w:iCs/>
          <w:sz w:val="26"/>
          <w:szCs w:val="26"/>
          <w:u w:val="single"/>
        </w:rPr>
        <w:t>,</w:t>
      </w:r>
      <w:r>
        <w:rPr>
          <w:rFonts w:ascii="Arial" w:hAnsi="Arial" w:cs="Arial"/>
          <w:b/>
          <w:bCs/>
          <w:i/>
          <w:iCs/>
          <w:sz w:val="26"/>
          <w:szCs w:val="26"/>
        </w:rPr>
        <w:t xml:space="preserve"> </w:t>
      </w:r>
      <w:r>
        <w:rPr>
          <w:rFonts w:ascii="Arial" w:hAnsi="Arial" w:cs="Arial"/>
          <w:bCs/>
          <w:sz w:val="26"/>
          <w:szCs w:val="26"/>
        </w:rPr>
        <w:t>conforme especificado no Documento de Formalização de Demanda e Termo de Referência, parte integrante e indissociável do presente contrato.</w:t>
      </w:r>
    </w:p>
    <w:p w14:paraId="5F9DB917">
      <w:pPr>
        <w:pStyle w:val="16"/>
        <w:rPr>
          <w:rFonts w:ascii="Arial"/>
          <w:b/>
        </w:rPr>
      </w:pPr>
    </w:p>
    <w:p w14:paraId="14E71E9D">
      <w:pPr>
        <w:pStyle w:val="30"/>
        <w:widowControl/>
        <w:numPr>
          <w:ilvl w:val="1"/>
          <w:numId w:val="11"/>
        </w:numPr>
        <w:tabs>
          <w:tab w:val="left" w:pos="284"/>
        </w:tabs>
        <w:autoSpaceDE/>
        <w:autoSpaceDN/>
        <w:spacing w:line="360" w:lineRule="auto"/>
        <w:contextualSpacing/>
        <w:rPr>
          <w:rFonts w:ascii="Arial" w:hAnsi="Arial" w:cs="Arial"/>
          <w:bCs/>
          <w:sz w:val="26"/>
          <w:szCs w:val="26"/>
        </w:rPr>
      </w:pPr>
      <w:r>
        <w:rPr>
          <w:rFonts w:ascii="Arial" w:hAnsi="Arial" w:cs="Arial"/>
          <w:bCs/>
          <w:sz w:val="26"/>
          <w:szCs w:val="26"/>
        </w:rPr>
        <w:t xml:space="preserve">- </w:t>
      </w:r>
      <w:r>
        <w:rPr>
          <w:rFonts w:ascii="Arial" w:hAnsi="Arial" w:cs="Arial"/>
          <w:bCs/>
          <w:i/>
          <w:iCs/>
          <w:sz w:val="26"/>
          <w:szCs w:val="26"/>
          <w:highlight w:val="yellow"/>
          <w:u w:val="single"/>
        </w:rPr>
        <w:t>Não será admitida a subcontratação do objeto contratual.</w:t>
      </w:r>
    </w:p>
    <w:p w14:paraId="018E23A9">
      <w:pPr>
        <w:tabs>
          <w:tab w:val="left" w:pos="284"/>
        </w:tabs>
        <w:spacing w:line="360" w:lineRule="auto"/>
        <w:jc w:val="both"/>
        <w:rPr>
          <w:rFonts w:ascii="Arial" w:hAnsi="Arial" w:eastAsia="Arial" w:cs="Arial"/>
          <w:b/>
          <w:sz w:val="26"/>
          <w:szCs w:val="26"/>
        </w:rPr>
      </w:pPr>
    </w:p>
    <w:p w14:paraId="44FACDD4">
      <w:pPr>
        <w:tabs>
          <w:tab w:val="left" w:pos="284"/>
        </w:tabs>
        <w:spacing w:line="360" w:lineRule="auto"/>
        <w:jc w:val="both"/>
        <w:rPr>
          <w:rFonts w:ascii="Arial" w:hAnsi="Arial" w:cs="Arial"/>
          <w:sz w:val="26"/>
          <w:szCs w:val="26"/>
          <w:u w:val="single"/>
        </w:rPr>
      </w:pPr>
      <w:r>
        <w:rPr>
          <w:rFonts w:ascii="Arial" w:hAnsi="Arial" w:cs="Arial"/>
          <w:b/>
          <w:bCs/>
          <w:sz w:val="26"/>
          <w:szCs w:val="26"/>
          <w:u w:val="single"/>
        </w:rPr>
        <w:t>CLÁUSULA III – DO PRAZO, DO VALOR DO CONTRATO E DO PAGAMENTO:</w:t>
      </w:r>
    </w:p>
    <w:p w14:paraId="64B72A23">
      <w:pPr>
        <w:tabs>
          <w:tab w:val="left" w:pos="284"/>
        </w:tabs>
        <w:spacing w:line="360" w:lineRule="auto"/>
        <w:jc w:val="both"/>
        <w:rPr>
          <w:rFonts w:ascii="Arial" w:hAnsi="Arial" w:cs="Arial"/>
          <w:b/>
          <w:bCs/>
          <w:sz w:val="26"/>
          <w:szCs w:val="26"/>
        </w:rPr>
      </w:pPr>
      <w:r>
        <w:rPr>
          <w:rFonts w:ascii="Arial" w:hAnsi="Arial" w:cs="Arial"/>
          <w:b/>
          <w:bCs/>
          <w:sz w:val="26"/>
          <w:szCs w:val="26"/>
        </w:rPr>
        <w:t>3.1 – DO PRAZO:</w:t>
      </w:r>
    </w:p>
    <w:p w14:paraId="61D86A23">
      <w:pPr>
        <w:tabs>
          <w:tab w:val="left" w:pos="284"/>
        </w:tabs>
        <w:spacing w:line="360" w:lineRule="auto"/>
        <w:jc w:val="both"/>
        <w:rPr>
          <w:rFonts w:ascii="Arial" w:hAnsi="Arial" w:cs="Arial"/>
          <w:sz w:val="26"/>
          <w:szCs w:val="26"/>
        </w:rPr>
      </w:pPr>
      <w:r>
        <w:rPr>
          <w:rFonts w:ascii="Arial" w:hAnsi="Arial" w:cs="Arial"/>
          <w:b/>
          <w:bCs/>
          <w:sz w:val="26"/>
          <w:szCs w:val="26"/>
        </w:rPr>
        <w:t xml:space="preserve">3.1.1 </w:t>
      </w:r>
      <w:r>
        <w:rPr>
          <w:rFonts w:ascii="Arial" w:hAnsi="Arial" w:cs="Arial"/>
          <w:sz w:val="26"/>
          <w:szCs w:val="26"/>
        </w:rPr>
        <w:t>– O prazo de vigência da contratação será até 31/12/2025, contados da data de publicação da mesma.</w:t>
      </w:r>
    </w:p>
    <w:p w14:paraId="466CB05C">
      <w:pPr>
        <w:tabs>
          <w:tab w:val="left" w:pos="284"/>
        </w:tabs>
        <w:spacing w:line="360" w:lineRule="auto"/>
        <w:jc w:val="both"/>
        <w:rPr>
          <w:rFonts w:ascii="Arial" w:hAnsi="Arial" w:cs="Arial"/>
          <w:sz w:val="26"/>
          <w:szCs w:val="26"/>
        </w:rPr>
      </w:pPr>
    </w:p>
    <w:p w14:paraId="52B685A0">
      <w:pPr>
        <w:tabs>
          <w:tab w:val="left" w:pos="284"/>
        </w:tabs>
        <w:spacing w:line="360" w:lineRule="auto"/>
        <w:jc w:val="both"/>
        <w:rPr>
          <w:rFonts w:ascii="Arial" w:hAnsi="Arial" w:cs="Arial"/>
          <w:b/>
          <w:bCs/>
          <w:sz w:val="26"/>
          <w:szCs w:val="26"/>
        </w:rPr>
      </w:pPr>
      <w:r>
        <w:rPr>
          <w:rFonts w:ascii="Arial" w:hAnsi="Arial" w:cs="Arial"/>
          <w:b/>
          <w:bCs/>
          <w:sz w:val="26"/>
          <w:szCs w:val="26"/>
        </w:rPr>
        <w:t>3.2 – DO VALOR E DO PAGAMENTO:</w:t>
      </w:r>
    </w:p>
    <w:p w14:paraId="3F311A8D">
      <w:pPr>
        <w:tabs>
          <w:tab w:val="left" w:pos="284"/>
        </w:tabs>
        <w:spacing w:line="360" w:lineRule="auto"/>
        <w:jc w:val="both"/>
        <w:rPr>
          <w:rFonts w:ascii="Arial" w:hAnsi="Arial" w:cs="Arial"/>
          <w:sz w:val="26"/>
          <w:szCs w:val="26"/>
        </w:rPr>
      </w:pPr>
      <w:r>
        <w:rPr>
          <w:rFonts w:ascii="Arial" w:hAnsi="Arial" w:cs="Arial"/>
          <w:b/>
          <w:bCs/>
          <w:sz w:val="26"/>
          <w:szCs w:val="26"/>
        </w:rPr>
        <w:t>3.2.1</w:t>
      </w:r>
      <w:r>
        <w:rPr>
          <w:rFonts w:ascii="Arial" w:hAnsi="Arial" w:cs="Arial"/>
          <w:sz w:val="26"/>
          <w:szCs w:val="26"/>
        </w:rPr>
        <w:t xml:space="preserve"> </w:t>
      </w:r>
      <w:r>
        <w:rPr>
          <w:rFonts w:ascii="Arial" w:hAnsi="Arial" w:cs="Arial"/>
          <w:i/>
          <w:iCs/>
          <w:sz w:val="26"/>
          <w:szCs w:val="26"/>
          <w:highlight w:val="yellow"/>
          <w:u w:val="single"/>
        </w:rPr>
        <w:t xml:space="preserve">– O valor total estimado presente contrato é </w:t>
      </w:r>
      <w:bookmarkStart w:id="3" w:name="_Hlk164433277"/>
      <w:r>
        <w:rPr>
          <w:rFonts w:ascii="Arial" w:hAnsi="Arial" w:cs="Arial"/>
          <w:i/>
          <w:iCs/>
          <w:sz w:val="26"/>
          <w:szCs w:val="26"/>
          <w:highlight w:val="yellow"/>
          <w:u w:val="single"/>
        </w:rPr>
        <w:t>de R$ XXXXX (XXXXXXXXXXXX),</w:t>
      </w:r>
      <w:bookmarkEnd w:id="3"/>
      <w:r>
        <w:rPr>
          <w:rFonts w:ascii="Arial" w:hAnsi="Arial" w:cs="Arial"/>
          <w:sz w:val="26"/>
          <w:szCs w:val="26"/>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59D45B61">
      <w:pPr>
        <w:tabs>
          <w:tab w:val="left" w:pos="284"/>
        </w:tabs>
        <w:adjustRightInd w:val="0"/>
        <w:spacing w:line="360" w:lineRule="auto"/>
        <w:jc w:val="both"/>
        <w:rPr>
          <w:rFonts w:ascii="Arial" w:hAnsi="Arial" w:cs="Arial"/>
          <w:sz w:val="26"/>
          <w:szCs w:val="26"/>
        </w:rPr>
      </w:pPr>
      <w:r>
        <w:rPr>
          <w:rFonts w:ascii="Arial" w:hAnsi="Arial" w:cs="Arial"/>
          <w:b/>
          <w:bCs/>
          <w:sz w:val="26"/>
          <w:szCs w:val="26"/>
        </w:rPr>
        <w:t xml:space="preserve">3.2.2 </w:t>
      </w:r>
      <w:r>
        <w:rPr>
          <w:rFonts w:ascii="Arial" w:hAnsi="Arial" w:cs="Arial"/>
          <w:sz w:val="26"/>
          <w:szCs w:val="26"/>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42C26F01">
      <w:pPr>
        <w:spacing w:before="120" w:after="120" w:line="360" w:lineRule="auto"/>
        <w:jc w:val="both"/>
        <w:rPr>
          <w:rFonts w:ascii="Arial" w:hAnsi="Arial" w:cs="Arial"/>
          <w:sz w:val="26"/>
          <w:szCs w:val="26"/>
        </w:rPr>
      </w:pPr>
      <w:r>
        <w:rPr>
          <w:rFonts w:ascii="Arial" w:hAnsi="Arial" w:cs="Arial"/>
          <w:b/>
          <w:bCs/>
          <w:sz w:val="26"/>
          <w:szCs w:val="26"/>
        </w:rPr>
        <w:t xml:space="preserve">3.2.3 - </w:t>
      </w:r>
      <w:r>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81C247D">
      <w:pPr>
        <w:tabs>
          <w:tab w:val="left" w:pos="284"/>
        </w:tabs>
        <w:adjustRightInd w:val="0"/>
        <w:spacing w:line="360" w:lineRule="auto"/>
        <w:jc w:val="both"/>
        <w:rPr>
          <w:rFonts w:ascii="Arial" w:hAnsi="Arial" w:cs="Arial"/>
          <w:sz w:val="26"/>
          <w:szCs w:val="26"/>
        </w:rPr>
      </w:pPr>
      <w:r>
        <w:rPr>
          <w:rFonts w:ascii="Arial" w:hAnsi="Arial" w:cs="Arial"/>
          <w:b/>
          <w:sz w:val="26"/>
          <w:szCs w:val="26"/>
        </w:rPr>
        <w:t>3.2.4</w:t>
      </w:r>
      <w:r>
        <w:rPr>
          <w:rFonts w:ascii="Arial" w:hAnsi="Arial" w:cs="Arial"/>
          <w:sz w:val="26"/>
          <w:szCs w:val="26"/>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DC565E5">
      <w:pPr>
        <w:tabs>
          <w:tab w:val="left" w:pos="284"/>
        </w:tabs>
        <w:adjustRightInd w:val="0"/>
        <w:spacing w:line="360" w:lineRule="auto"/>
        <w:jc w:val="both"/>
        <w:rPr>
          <w:rFonts w:ascii="Arial" w:hAnsi="Arial" w:cs="Arial"/>
          <w:sz w:val="26"/>
          <w:szCs w:val="26"/>
        </w:rPr>
      </w:pPr>
    </w:p>
    <w:p w14:paraId="2B9765AF">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CLÁUSULA IV- DAS OBRIGAÇÕES DA CONTRATANTE </w:t>
      </w:r>
    </w:p>
    <w:p w14:paraId="5755B4A5">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 </w:t>
      </w:r>
    </w:p>
    <w:p w14:paraId="52E697C1">
      <w:pPr>
        <w:tabs>
          <w:tab w:val="left" w:pos="284"/>
        </w:tabs>
        <w:adjustRightInd w:val="0"/>
        <w:spacing w:line="360" w:lineRule="auto"/>
        <w:jc w:val="both"/>
        <w:rPr>
          <w:rFonts w:ascii="Times New Roman" w:hAnsi="Times New Roman" w:eastAsia="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pPr>
        <w:tabs>
          <w:tab w:val="left" w:pos="284"/>
        </w:tabs>
        <w:adjustRightInd w:val="0"/>
        <w:spacing w:line="360" w:lineRule="auto"/>
        <w:jc w:val="both"/>
        <w:rPr>
          <w:sz w:val="26"/>
          <w:szCs w:val="26"/>
        </w:rPr>
      </w:pPr>
      <w:r>
        <w:rPr>
          <w:sz w:val="26"/>
          <w:szCs w:val="26"/>
        </w:rPr>
        <w:t xml:space="preserve">f) Colocar à disposição da </w:t>
      </w:r>
      <w:r>
        <w:rPr>
          <w:b/>
          <w:bCs/>
          <w:sz w:val="26"/>
          <w:szCs w:val="26"/>
        </w:rPr>
        <w:t>CONTRATADA</w:t>
      </w:r>
      <w:r>
        <w:rPr>
          <w:sz w:val="26"/>
          <w:szCs w:val="26"/>
        </w:rPr>
        <w:t xml:space="preserve"> os elementos e informações necessárias à execução do objeto; </w:t>
      </w:r>
    </w:p>
    <w:p w14:paraId="45917230">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pPr>
        <w:tabs>
          <w:tab w:val="left" w:pos="284"/>
          <w:tab w:val="left" w:pos="360"/>
        </w:tabs>
        <w:adjustRightInd w:val="0"/>
        <w:spacing w:line="360" w:lineRule="auto"/>
        <w:ind w:left="426" w:right="1132"/>
        <w:jc w:val="both"/>
        <w:rPr>
          <w:rFonts w:ascii="Arial" w:hAnsi="Arial" w:cs="Arial"/>
          <w:sz w:val="26"/>
          <w:szCs w:val="26"/>
          <w:u w:val="single"/>
        </w:rPr>
      </w:pPr>
    </w:p>
    <w:p w14:paraId="326C277B">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CLÁUSULA V - DAS OBRIGAÇÕES DA CONTRATADA </w:t>
      </w:r>
    </w:p>
    <w:p w14:paraId="7B9298FD">
      <w:pPr>
        <w:tabs>
          <w:tab w:val="left" w:pos="284"/>
        </w:tabs>
        <w:adjustRightInd w:val="0"/>
        <w:spacing w:line="360" w:lineRule="auto"/>
        <w:jc w:val="both"/>
        <w:rPr>
          <w:rFonts w:ascii="Times New Roman" w:hAnsi="Times New Roman" w:eastAsia="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função da execução do objeto, bem assim tomar providências.</w:t>
      </w:r>
    </w:p>
    <w:p w14:paraId="32B4AED5">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pPr>
        <w:tabs>
          <w:tab w:val="left" w:pos="284"/>
        </w:tabs>
        <w:spacing w:line="360" w:lineRule="auto"/>
        <w:jc w:val="both"/>
        <w:rPr>
          <w:rFonts w:ascii="Arial" w:hAnsi="Arial" w:cs="Arial"/>
          <w:b/>
          <w:bCs/>
          <w:sz w:val="26"/>
          <w:szCs w:val="26"/>
          <w:u w:val="single"/>
        </w:rPr>
      </w:pPr>
    </w:p>
    <w:p w14:paraId="32919466">
      <w:pPr>
        <w:tabs>
          <w:tab w:val="left" w:pos="284"/>
        </w:tabs>
        <w:spacing w:line="360" w:lineRule="auto"/>
        <w:jc w:val="both"/>
        <w:rPr>
          <w:rFonts w:ascii="Arial" w:hAnsi="Arial" w:eastAsia="Courier New" w:cs="Arial"/>
          <w:b/>
          <w:bCs/>
          <w:sz w:val="26"/>
          <w:szCs w:val="26"/>
          <w:u w:val="single"/>
        </w:rPr>
      </w:pPr>
      <w:r>
        <w:rPr>
          <w:rFonts w:ascii="Arial" w:hAnsi="Arial" w:cs="Arial"/>
          <w:b/>
          <w:bCs/>
          <w:sz w:val="26"/>
          <w:szCs w:val="26"/>
          <w:u w:val="single"/>
        </w:rPr>
        <w:t>CLÁUSULA VI – DA</w:t>
      </w:r>
      <w:r>
        <w:rPr>
          <w:rFonts w:ascii="Arial" w:hAnsi="Arial" w:eastAsia="Courier New" w:cs="Arial"/>
          <w:b/>
          <w:bCs/>
          <w:sz w:val="26"/>
          <w:szCs w:val="26"/>
          <w:u w:val="single"/>
        </w:rPr>
        <w:t xml:space="preserve"> </w:t>
      </w:r>
      <w:r>
        <w:rPr>
          <w:rFonts w:ascii="Arial" w:hAnsi="Arial" w:cs="Arial"/>
          <w:b/>
          <w:bCs/>
          <w:sz w:val="26"/>
          <w:szCs w:val="26"/>
          <w:u w:val="single"/>
        </w:rPr>
        <w:t>DOTAÇÃO</w:t>
      </w:r>
      <w:r>
        <w:rPr>
          <w:rFonts w:ascii="Arial" w:hAnsi="Arial" w:eastAsia="Courier New" w:cs="Arial"/>
          <w:b/>
          <w:bCs/>
          <w:sz w:val="26"/>
          <w:szCs w:val="26"/>
          <w:u w:val="single"/>
        </w:rPr>
        <w:t xml:space="preserve"> </w:t>
      </w:r>
      <w:r>
        <w:rPr>
          <w:rFonts w:ascii="Arial" w:hAnsi="Arial" w:cs="Arial"/>
          <w:b/>
          <w:bCs/>
          <w:sz w:val="26"/>
          <w:szCs w:val="26"/>
          <w:u w:val="single"/>
        </w:rPr>
        <w:t>ORÇAMENTÁRIA</w:t>
      </w:r>
      <w:r>
        <w:rPr>
          <w:rFonts w:ascii="Arial" w:hAnsi="Arial" w:eastAsia="Courier New" w:cs="Arial"/>
          <w:b/>
          <w:bCs/>
          <w:sz w:val="26"/>
          <w:szCs w:val="26"/>
          <w:u w:val="single"/>
        </w:rPr>
        <w:t>:</w:t>
      </w:r>
    </w:p>
    <w:p w14:paraId="2D90E63B">
      <w:pPr>
        <w:tabs>
          <w:tab w:val="left" w:pos="284"/>
        </w:tabs>
        <w:spacing w:line="360" w:lineRule="auto"/>
        <w:jc w:val="both"/>
        <w:rPr>
          <w:rFonts w:ascii="Arial" w:hAnsi="Arial" w:eastAsia="Courier New" w:cs="Arial"/>
          <w:sz w:val="26"/>
          <w:szCs w:val="26"/>
        </w:rPr>
      </w:pPr>
      <w:r>
        <w:rPr>
          <w:rFonts w:ascii="Arial" w:hAnsi="Arial" w:eastAsia="Courier New" w:cs="Arial"/>
          <w:b/>
          <w:bCs/>
          <w:sz w:val="26"/>
          <w:szCs w:val="26"/>
        </w:rPr>
        <w:t>7.1</w:t>
      </w:r>
      <w:r>
        <w:rPr>
          <w:rFonts w:ascii="Arial" w:hAnsi="Arial" w:eastAsia="Courier New" w:cs="Arial"/>
          <w:sz w:val="26"/>
          <w:szCs w:val="26"/>
        </w:rPr>
        <w:t xml:space="preserve"> – </w:t>
      </w:r>
      <w:r>
        <w:rPr>
          <w:rFonts w:ascii="Arial" w:hAnsi="Arial" w:cs="Arial"/>
          <w:sz w:val="26"/>
          <w:szCs w:val="26"/>
        </w:rPr>
        <w:t>Os</w:t>
      </w:r>
      <w:r>
        <w:rPr>
          <w:rFonts w:ascii="Arial" w:hAnsi="Arial" w:eastAsia="Courier New" w:cs="Arial"/>
          <w:sz w:val="26"/>
          <w:szCs w:val="26"/>
        </w:rPr>
        <w:t xml:space="preserve"> </w:t>
      </w:r>
      <w:r>
        <w:rPr>
          <w:rFonts w:ascii="Arial" w:hAnsi="Arial" w:cs="Arial"/>
          <w:sz w:val="26"/>
          <w:szCs w:val="26"/>
        </w:rPr>
        <w:t>recursos</w:t>
      </w:r>
      <w:r>
        <w:rPr>
          <w:rFonts w:ascii="Arial" w:hAnsi="Arial" w:eastAsia="Courier New" w:cs="Arial"/>
          <w:sz w:val="26"/>
          <w:szCs w:val="26"/>
        </w:rPr>
        <w:t xml:space="preserve"> </w:t>
      </w:r>
      <w:r>
        <w:rPr>
          <w:rFonts w:ascii="Arial" w:hAnsi="Arial" w:cs="Arial"/>
          <w:sz w:val="26"/>
          <w:szCs w:val="26"/>
        </w:rPr>
        <w:t>necessários</w:t>
      </w:r>
      <w:r>
        <w:rPr>
          <w:rFonts w:ascii="Arial" w:hAnsi="Arial" w:eastAsia="Courier New" w:cs="Arial"/>
          <w:sz w:val="26"/>
          <w:szCs w:val="26"/>
        </w:rPr>
        <w:t xml:space="preserve"> </w:t>
      </w:r>
      <w:r>
        <w:rPr>
          <w:rFonts w:ascii="Arial" w:hAnsi="Arial" w:cs="Arial"/>
          <w:sz w:val="26"/>
          <w:szCs w:val="26"/>
        </w:rPr>
        <w:t>ao</w:t>
      </w:r>
      <w:r>
        <w:rPr>
          <w:rFonts w:ascii="Arial" w:hAnsi="Arial" w:eastAsia="Courier New" w:cs="Arial"/>
          <w:sz w:val="26"/>
          <w:szCs w:val="26"/>
        </w:rPr>
        <w:t xml:space="preserve"> </w:t>
      </w:r>
      <w:r>
        <w:rPr>
          <w:rFonts w:ascii="Arial" w:hAnsi="Arial" w:cs="Arial"/>
          <w:sz w:val="26"/>
          <w:szCs w:val="26"/>
        </w:rPr>
        <w:t>objeto</w:t>
      </w:r>
      <w:r>
        <w:rPr>
          <w:rFonts w:ascii="Arial" w:hAnsi="Arial" w:eastAsia="Courier New" w:cs="Arial"/>
          <w:sz w:val="26"/>
          <w:szCs w:val="26"/>
        </w:rPr>
        <w:t xml:space="preserve"> </w:t>
      </w:r>
      <w:r>
        <w:rPr>
          <w:rFonts w:ascii="Arial" w:hAnsi="Arial" w:cs="Arial"/>
          <w:sz w:val="26"/>
          <w:szCs w:val="26"/>
        </w:rPr>
        <w:t>do</w:t>
      </w:r>
      <w:r>
        <w:rPr>
          <w:rFonts w:ascii="Arial" w:hAnsi="Arial" w:eastAsia="Courier New" w:cs="Arial"/>
          <w:sz w:val="26"/>
          <w:szCs w:val="26"/>
        </w:rPr>
        <w:t xml:space="preserve"> </w:t>
      </w:r>
      <w:r>
        <w:rPr>
          <w:rFonts w:ascii="Arial" w:hAnsi="Arial" w:cs="Arial"/>
          <w:sz w:val="26"/>
          <w:szCs w:val="26"/>
        </w:rPr>
        <w:t>presente</w:t>
      </w:r>
      <w:r>
        <w:rPr>
          <w:rFonts w:ascii="Arial" w:hAnsi="Arial" w:eastAsia="Courier New" w:cs="Arial"/>
          <w:sz w:val="26"/>
          <w:szCs w:val="26"/>
        </w:rPr>
        <w:t xml:space="preserve"> </w:t>
      </w:r>
      <w:r>
        <w:rPr>
          <w:rFonts w:ascii="Arial" w:hAnsi="Arial" w:cs="Arial"/>
          <w:sz w:val="26"/>
          <w:szCs w:val="26"/>
        </w:rPr>
        <w:t>contrato</w:t>
      </w:r>
      <w:r>
        <w:rPr>
          <w:rFonts w:ascii="Arial" w:hAnsi="Arial" w:eastAsia="Courier New" w:cs="Arial"/>
          <w:sz w:val="26"/>
          <w:szCs w:val="26"/>
        </w:rPr>
        <w:t xml:space="preserve"> </w:t>
      </w:r>
      <w:r>
        <w:rPr>
          <w:rFonts w:ascii="Arial" w:hAnsi="Arial" w:cs="Arial"/>
          <w:sz w:val="26"/>
          <w:szCs w:val="26"/>
        </w:rPr>
        <w:t>correrão</w:t>
      </w:r>
      <w:r>
        <w:rPr>
          <w:rFonts w:ascii="Arial" w:hAnsi="Arial" w:eastAsia="Courier New" w:cs="Arial"/>
          <w:sz w:val="26"/>
          <w:szCs w:val="26"/>
        </w:rPr>
        <w:t xml:space="preserve"> </w:t>
      </w:r>
      <w:r>
        <w:rPr>
          <w:rFonts w:ascii="Arial" w:hAnsi="Arial" w:cs="Arial"/>
          <w:sz w:val="26"/>
          <w:szCs w:val="26"/>
        </w:rPr>
        <w:t>à</w:t>
      </w:r>
      <w:r>
        <w:rPr>
          <w:rFonts w:ascii="Arial" w:hAnsi="Arial" w:eastAsia="Courier New" w:cs="Arial"/>
          <w:sz w:val="26"/>
          <w:szCs w:val="26"/>
        </w:rPr>
        <w:t xml:space="preserve"> </w:t>
      </w:r>
      <w:r>
        <w:rPr>
          <w:rFonts w:ascii="Arial" w:hAnsi="Arial" w:cs="Arial"/>
          <w:sz w:val="26"/>
          <w:szCs w:val="26"/>
        </w:rPr>
        <w:t>conta</w:t>
      </w:r>
      <w:r>
        <w:rPr>
          <w:rFonts w:ascii="Arial" w:hAnsi="Arial" w:eastAsia="Courier New" w:cs="Arial"/>
          <w:sz w:val="26"/>
          <w:szCs w:val="26"/>
        </w:rPr>
        <w:t xml:space="preserve"> </w:t>
      </w:r>
      <w:r>
        <w:rPr>
          <w:rFonts w:ascii="Arial" w:hAnsi="Arial" w:cs="Arial"/>
          <w:sz w:val="26"/>
          <w:szCs w:val="26"/>
        </w:rPr>
        <w:t>da</w:t>
      </w:r>
      <w:r>
        <w:rPr>
          <w:rFonts w:ascii="Arial" w:hAnsi="Arial" w:eastAsia="Courier New" w:cs="Arial"/>
          <w:sz w:val="26"/>
          <w:szCs w:val="26"/>
        </w:rPr>
        <w:t xml:space="preserve"> </w:t>
      </w:r>
      <w:r>
        <w:rPr>
          <w:rFonts w:ascii="Arial" w:hAnsi="Arial" w:cs="Arial"/>
          <w:sz w:val="26"/>
          <w:szCs w:val="26"/>
        </w:rPr>
        <w:t>seguinte</w:t>
      </w:r>
      <w:r>
        <w:rPr>
          <w:rFonts w:ascii="Arial" w:hAnsi="Arial" w:eastAsia="Courier New" w:cs="Arial"/>
          <w:sz w:val="26"/>
          <w:szCs w:val="26"/>
        </w:rPr>
        <w:t xml:space="preserve"> </w:t>
      </w:r>
      <w:r>
        <w:rPr>
          <w:rFonts w:ascii="Arial" w:hAnsi="Arial" w:cs="Arial"/>
          <w:sz w:val="26"/>
          <w:szCs w:val="26"/>
        </w:rPr>
        <w:t>dotação</w:t>
      </w:r>
      <w:r>
        <w:rPr>
          <w:rFonts w:ascii="Arial" w:hAnsi="Arial" w:eastAsia="Courier New" w:cs="Arial"/>
          <w:sz w:val="26"/>
          <w:szCs w:val="26"/>
        </w:rPr>
        <w:t xml:space="preserve"> </w:t>
      </w:r>
      <w:r>
        <w:rPr>
          <w:rFonts w:ascii="Arial" w:hAnsi="Arial" w:cs="Arial"/>
          <w:sz w:val="26"/>
          <w:szCs w:val="26"/>
        </w:rPr>
        <w:t>orçamentária</w:t>
      </w:r>
      <w:r>
        <w:rPr>
          <w:rFonts w:ascii="Arial" w:hAnsi="Arial" w:eastAsia="Courier New" w:cs="Arial"/>
          <w:sz w:val="26"/>
          <w:szCs w:val="26"/>
        </w:rPr>
        <w:t>:</w:t>
      </w:r>
    </w:p>
    <w:p w14:paraId="24FE9314">
      <w:pPr>
        <w:pStyle w:val="16"/>
        <w:ind w:left="142" w:right="147"/>
        <w:jc w:val="both"/>
        <w:rPr>
          <w:b/>
        </w:rPr>
      </w:pPr>
      <w:r>
        <w:rPr>
          <w:b/>
        </w:rPr>
        <w:t>RECURSO PROPRIO</w:t>
      </w:r>
    </w:p>
    <w:p w14:paraId="6B608FB2">
      <w:pPr>
        <w:spacing w:line="360" w:lineRule="auto"/>
        <w:rPr>
          <w:rFonts w:ascii="Arial" w:hAnsi="Arial" w:cs="Arial"/>
          <w:b/>
          <w:bCs/>
        </w:rPr>
      </w:pPr>
      <w:r>
        <w:rPr>
          <w:rFonts w:ascii="Arial" w:hAnsi="Arial" w:cs="Arial"/>
          <w:b/>
          <w:bCs/>
        </w:rPr>
        <w:t>Órgão : 02 PREFEITURA MUNICIPAL</w:t>
      </w:r>
    </w:p>
    <w:p w14:paraId="7275972C">
      <w:pPr>
        <w:spacing w:line="360" w:lineRule="auto"/>
        <w:rPr>
          <w:rFonts w:ascii="Arial" w:hAnsi="Arial" w:cs="Arial"/>
          <w:b/>
          <w:bCs/>
        </w:rPr>
      </w:pPr>
      <w:r>
        <w:rPr>
          <w:rFonts w:ascii="Arial" w:hAnsi="Arial" w:cs="Arial"/>
          <w:b/>
          <w:bCs/>
        </w:rPr>
        <w:t>Unidade : 04 SECRETARIA MUNICIPAL DE ADMINISTRAÇÃO</w:t>
      </w:r>
    </w:p>
    <w:p w14:paraId="24356866">
      <w:pPr>
        <w:spacing w:line="360" w:lineRule="auto"/>
        <w:rPr>
          <w:rFonts w:ascii="Arial" w:hAnsi="Arial" w:cs="Arial"/>
          <w:b/>
          <w:bCs/>
        </w:rPr>
      </w:pPr>
      <w:r>
        <w:rPr>
          <w:rFonts w:ascii="Arial" w:hAnsi="Arial" w:cs="Arial"/>
          <w:b/>
          <w:bCs/>
        </w:rPr>
        <w:t xml:space="preserve"> Dotação : 04.122.0006.2005.0000 - Manutenção das Atividades da Gestão Administrativa</w:t>
      </w:r>
    </w:p>
    <w:p w14:paraId="2E06853D">
      <w:pPr>
        <w:pStyle w:val="62"/>
        <w:ind w:left="142"/>
        <w:jc w:val="both"/>
        <w:rPr>
          <w:rFonts w:ascii="Arial MT" w:hAnsi="Arial MT" w:eastAsia="Arial MT" w:cs="Arial MT"/>
          <w:b/>
          <w:bCs/>
          <w:lang w:val="pt-PT"/>
        </w:rPr>
      </w:pPr>
      <w:r>
        <w:rPr>
          <w:rFonts w:ascii="Arial" w:hAnsi="Arial" w:cs="Arial"/>
          <w:b/>
          <w:bCs/>
        </w:rPr>
        <w:t>3.3.90.39.00 OUTROS SERVIÇOS DE TERCEIROS - PESSOA</w:t>
      </w:r>
    </w:p>
    <w:p w14:paraId="7DB87822">
      <w:pPr>
        <w:tabs>
          <w:tab w:val="left" w:pos="284"/>
        </w:tabs>
        <w:adjustRightInd w:val="0"/>
        <w:spacing w:line="360" w:lineRule="auto"/>
        <w:jc w:val="both"/>
        <w:rPr>
          <w:rFonts w:ascii="Arial" w:hAnsi="Arial" w:cs="Arial"/>
          <w:b/>
          <w:bCs/>
          <w:sz w:val="26"/>
          <w:szCs w:val="26"/>
          <w:u w:val="single"/>
        </w:rPr>
      </w:pPr>
    </w:p>
    <w:p w14:paraId="7BD43F59">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CLÁUSULA VII - DO ACOMPANHAMENTO, EXECUÇÃO E FISCALIZAÇÃO DO CONTRATO </w:t>
      </w:r>
    </w:p>
    <w:p w14:paraId="188F2EBF">
      <w:pPr>
        <w:tabs>
          <w:tab w:val="left" w:pos="284"/>
        </w:tabs>
        <w:adjustRightInd w:val="0"/>
        <w:spacing w:line="360" w:lineRule="auto"/>
        <w:jc w:val="both"/>
        <w:rPr>
          <w:rFonts w:ascii="Arial" w:hAnsi="Arial" w:cs="Arial"/>
          <w:sz w:val="26"/>
          <w:szCs w:val="26"/>
        </w:rPr>
      </w:pPr>
      <w:r>
        <w:rPr>
          <w:rFonts w:ascii="Arial" w:hAnsi="Arial" w:cs="Arial"/>
          <w:b/>
          <w:bCs/>
          <w:sz w:val="26"/>
          <w:szCs w:val="26"/>
        </w:rPr>
        <w:t>8.1</w:t>
      </w:r>
      <w:r>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pPr>
        <w:tabs>
          <w:tab w:val="left" w:pos="284"/>
        </w:tabs>
        <w:adjustRightInd w:val="0"/>
        <w:spacing w:line="360" w:lineRule="auto"/>
        <w:jc w:val="both"/>
        <w:rPr>
          <w:rFonts w:ascii="Arial" w:hAnsi="Arial" w:cs="Arial"/>
          <w:sz w:val="26"/>
          <w:szCs w:val="26"/>
        </w:rPr>
      </w:pPr>
      <w:r>
        <w:rPr>
          <w:rFonts w:ascii="Arial" w:hAnsi="Arial" w:cs="Arial"/>
          <w:b/>
          <w:bCs/>
          <w:sz w:val="26"/>
          <w:szCs w:val="26"/>
        </w:rPr>
        <w:t>8.2</w:t>
      </w:r>
      <w:r>
        <w:rPr>
          <w:rFonts w:ascii="Arial" w:hAnsi="Arial" w:cs="Arial"/>
          <w:sz w:val="26"/>
          <w:szCs w:val="26"/>
        </w:rPr>
        <w:t xml:space="preserve"> - Durante todo o período de vigência deste contrato, a </w:t>
      </w:r>
      <w:r>
        <w:rPr>
          <w:rFonts w:ascii="Arial" w:hAnsi="Arial" w:cs="Arial"/>
          <w:b/>
          <w:bCs/>
          <w:sz w:val="26"/>
          <w:szCs w:val="26"/>
        </w:rPr>
        <w:t>CONTRATADA</w:t>
      </w:r>
      <w:r>
        <w:rPr>
          <w:rFonts w:ascii="Arial" w:hAnsi="Arial" w:cs="Arial"/>
          <w:sz w:val="26"/>
          <w:szCs w:val="26"/>
        </w:rPr>
        <w:t xml:space="preserve"> deverá manter preposto aceito pela </w:t>
      </w:r>
      <w:r>
        <w:rPr>
          <w:rFonts w:ascii="Arial" w:hAnsi="Arial" w:cs="Arial"/>
          <w:b/>
          <w:bCs/>
          <w:sz w:val="26"/>
          <w:szCs w:val="26"/>
        </w:rPr>
        <w:t>CONTRATANTE</w:t>
      </w:r>
      <w:r>
        <w:rPr>
          <w:rFonts w:ascii="Arial" w:hAnsi="Arial" w:cs="Arial"/>
          <w:sz w:val="26"/>
          <w:szCs w:val="26"/>
        </w:rPr>
        <w:t xml:space="preserve">, para representá-la administrativamente sempre que for necessário; </w:t>
      </w:r>
    </w:p>
    <w:p w14:paraId="6E612E0E">
      <w:pPr>
        <w:tabs>
          <w:tab w:val="left" w:pos="284"/>
        </w:tabs>
        <w:adjustRightInd w:val="0"/>
        <w:spacing w:line="360" w:lineRule="auto"/>
        <w:jc w:val="both"/>
        <w:rPr>
          <w:rFonts w:ascii="Arial" w:hAnsi="Arial" w:cs="Arial"/>
          <w:sz w:val="26"/>
          <w:szCs w:val="26"/>
        </w:rPr>
      </w:pPr>
      <w:r>
        <w:rPr>
          <w:rFonts w:ascii="Arial" w:hAnsi="Arial" w:cs="Arial"/>
          <w:b/>
          <w:bCs/>
          <w:sz w:val="26"/>
          <w:szCs w:val="26"/>
        </w:rPr>
        <w:t>8.3 -</w:t>
      </w:r>
      <w:r>
        <w:rPr>
          <w:rFonts w:ascii="Arial" w:hAnsi="Arial" w:cs="Arial"/>
          <w:sz w:val="26"/>
          <w:szCs w:val="26"/>
        </w:rPr>
        <w:t xml:space="preserve"> A comunicação entre a fiscalização e a contratada será realizada através de correspondência oficial e anotações; </w:t>
      </w:r>
    </w:p>
    <w:p w14:paraId="2130AFF8">
      <w:pPr>
        <w:tabs>
          <w:tab w:val="left" w:pos="284"/>
        </w:tabs>
        <w:adjustRightInd w:val="0"/>
        <w:spacing w:line="360" w:lineRule="auto"/>
        <w:jc w:val="both"/>
        <w:rPr>
          <w:rFonts w:ascii="Arial" w:hAnsi="Arial" w:cs="Arial"/>
          <w:sz w:val="26"/>
          <w:szCs w:val="26"/>
        </w:rPr>
      </w:pPr>
      <w:r>
        <w:rPr>
          <w:rFonts w:ascii="Arial" w:hAnsi="Arial" w:cs="Arial"/>
          <w:b/>
          <w:bCs/>
          <w:sz w:val="26"/>
          <w:szCs w:val="26"/>
        </w:rPr>
        <w:t>8.4 -</w:t>
      </w:r>
      <w:r>
        <w:rPr>
          <w:rFonts w:ascii="Arial" w:hAnsi="Arial" w:cs="Arial"/>
          <w:sz w:val="26"/>
          <w:szCs w:val="26"/>
        </w:rPr>
        <w:t xml:space="preserve"> O relatório de entrega dos serviços será destinado ao registro de fatos e comunicações pertinentes aos mesmos; </w:t>
      </w:r>
    </w:p>
    <w:p w14:paraId="63DB91B0">
      <w:pPr>
        <w:tabs>
          <w:tab w:val="left" w:pos="284"/>
        </w:tabs>
        <w:adjustRightInd w:val="0"/>
        <w:spacing w:line="360" w:lineRule="auto"/>
        <w:jc w:val="both"/>
        <w:rPr>
          <w:rFonts w:ascii="Arial" w:hAnsi="Arial" w:cs="Arial"/>
          <w:sz w:val="26"/>
          <w:szCs w:val="26"/>
        </w:rPr>
      </w:pPr>
      <w:r>
        <w:rPr>
          <w:rFonts w:ascii="Arial" w:hAnsi="Arial" w:cs="Arial"/>
          <w:b/>
          <w:bCs/>
          <w:sz w:val="26"/>
          <w:szCs w:val="26"/>
        </w:rPr>
        <w:t>8.5 -</w:t>
      </w:r>
      <w:r>
        <w:rPr>
          <w:rFonts w:ascii="Arial" w:hAnsi="Arial" w:cs="Arial"/>
          <w:sz w:val="26"/>
          <w:szCs w:val="26"/>
        </w:rPr>
        <w:t xml:space="preserve"> Todos os atos e instituições emanados ou emitidos pela fiscalização serão considerados como se fossem praticados pelo Contratante. </w:t>
      </w:r>
    </w:p>
    <w:p w14:paraId="7970E98C">
      <w:pPr>
        <w:tabs>
          <w:tab w:val="left" w:pos="284"/>
        </w:tabs>
        <w:adjustRightInd w:val="0"/>
        <w:spacing w:line="360" w:lineRule="auto"/>
        <w:jc w:val="both"/>
        <w:rPr>
          <w:rFonts w:ascii="Arial" w:hAnsi="Arial" w:cs="Arial"/>
          <w:sz w:val="26"/>
          <w:szCs w:val="26"/>
        </w:rPr>
      </w:pPr>
    </w:p>
    <w:p w14:paraId="7BBC8D2D">
      <w:pPr>
        <w:tabs>
          <w:tab w:val="left" w:pos="284"/>
        </w:tabs>
        <w:adjustRightInd w:val="0"/>
        <w:spacing w:line="360" w:lineRule="auto"/>
        <w:jc w:val="both"/>
        <w:rPr>
          <w:rFonts w:ascii="Arial" w:hAnsi="Arial" w:cs="Arial"/>
          <w:b/>
          <w:sz w:val="26"/>
          <w:szCs w:val="26"/>
          <w:u w:val="single"/>
        </w:rPr>
      </w:pPr>
      <w:r>
        <w:rPr>
          <w:rFonts w:ascii="Arial" w:hAnsi="Arial" w:cs="Arial"/>
          <w:b/>
          <w:sz w:val="26"/>
          <w:szCs w:val="26"/>
          <w:u w:val="single"/>
        </w:rPr>
        <w:t xml:space="preserve">CLÁUSULA VIII – DAS INFRAÇÕES E SANÇÕES </w:t>
      </w:r>
    </w:p>
    <w:p w14:paraId="0B80F827">
      <w:pPr>
        <w:spacing w:before="120" w:after="120" w:line="360" w:lineRule="auto"/>
        <w:jc w:val="both"/>
        <w:rPr>
          <w:rFonts w:ascii="Arial" w:hAnsi="Arial" w:cs="Arial"/>
          <w:sz w:val="26"/>
          <w:szCs w:val="26"/>
        </w:rPr>
      </w:pPr>
      <w:r>
        <w:rPr>
          <w:rFonts w:ascii="Arial" w:hAnsi="Arial" w:cs="Arial"/>
          <w:b/>
          <w:bCs/>
          <w:sz w:val="26"/>
          <w:szCs w:val="26"/>
        </w:rPr>
        <w:t>9.1-</w:t>
      </w:r>
      <w:r>
        <w:rPr>
          <w:rFonts w:ascii="Arial" w:hAnsi="Arial" w:cs="Arial"/>
          <w:sz w:val="26"/>
          <w:szCs w:val="26"/>
        </w:rPr>
        <w:t xml:space="preserve"> Comete infração administrativa, nos termos da Lei nº 14.133, de 2021, o Contratado que:</w:t>
      </w:r>
    </w:p>
    <w:p w14:paraId="6DBCACEF">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parcial do contrato;</w:t>
      </w:r>
    </w:p>
    <w:p w14:paraId="7A433293">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parcial do contrato que cause grave dano à Administração ou ao funcionamento dos serviços públicos ou ao interesse coletivo;</w:t>
      </w:r>
    </w:p>
    <w:p w14:paraId="7EF82503">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der causa à inexecução total do contrato;</w:t>
      </w:r>
    </w:p>
    <w:p w14:paraId="10B0EEC9">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deixar de entregar a documentação exigida para o certame;</w:t>
      </w:r>
    </w:p>
    <w:p w14:paraId="6EC550E2">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não manter a proposta, salvo em decorrência de fato superveniente devidamente justificado;</w:t>
      </w:r>
    </w:p>
    <w:p w14:paraId="22BCF354">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não celebrar o contrato ou não entregar a documentação exigida para a contratação, quando convocado dentro do prazo de validade de sua proposta;</w:t>
      </w:r>
    </w:p>
    <w:p w14:paraId="45CF8F7E">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ensejar o retardamento da execução ou da entrega do objeto da contratação sem motivo justificado;</w:t>
      </w:r>
    </w:p>
    <w:p w14:paraId="46C0B488">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apresentar declaração ou documentação falsa exigida para o certame ou prestar declaração falsa durante a dispensa eletrônica ou execução do contrato;</w:t>
      </w:r>
    </w:p>
    <w:p w14:paraId="69DAA47D">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fraudar a contratação ou praticar ato fraudulento na execução do contrato;</w:t>
      </w:r>
    </w:p>
    <w:p w14:paraId="03E53C82">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comportar-se de modo inidôneo ou cometer fraude de qualquer natureza;</w:t>
      </w:r>
    </w:p>
    <w:p w14:paraId="0C4F0CB0">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praticar atos ilícitos com vistas a frustrar os objetivos da contratação;</w:t>
      </w:r>
    </w:p>
    <w:p w14:paraId="4FA67E06">
      <w:pPr>
        <w:pStyle w:val="37"/>
        <w:numPr>
          <w:ilvl w:val="2"/>
          <w:numId w:val="12"/>
        </w:numPr>
        <w:spacing w:before="120" w:after="120" w:line="360" w:lineRule="auto"/>
        <w:ind w:left="0" w:right="-30" w:firstLine="0"/>
        <w:jc w:val="both"/>
        <w:rPr>
          <w:rFonts w:ascii="Arial" w:hAnsi="Arial" w:cs="Arial"/>
          <w:sz w:val="26"/>
          <w:szCs w:val="26"/>
        </w:rPr>
      </w:pPr>
      <w:r>
        <w:rPr>
          <w:rFonts w:ascii="Arial" w:hAnsi="Arial" w:cs="Arial"/>
          <w:sz w:val="26"/>
          <w:szCs w:val="26"/>
        </w:rPr>
        <w:t>praticar ato lesivo previsto no art. 5º da Lei nº 12.846, de 1º de agosto de 2013.</w:t>
      </w:r>
    </w:p>
    <w:p w14:paraId="413D8DF6">
      <w:pPr>
        <w:pStyle w:val="30"/>
        <w:spacing w:before="120" w:after="120" w:line="360" w:lineRule="auto"/>
        <w:ind w:left="0"/>
        <w:rPr>
          <w:rFonts w:ascii="Arial" w:hAnsi="Arial" w:cs="Arial"/>
          <w:sz w:val="26"/>
          <w:szCs w:val="26"/>
        </w:rPr>
      </w:pPr>
      <w:r>
        <w:rPr>
          <w:rFonts w:ascii="Arial" w:hAnsi="Arial" w:cs="Arial"/>
          <w:b/>
          <w:bCs/>
          <w:sz w:val="26"/>
          <w:szCs w:val="26"/>
        </w:rPr>
        <w:t>9.2</w:t>
      </w:r>
      <w:r>
        <w:rPr>
          <w:rFonts w:ascii="Arial" w:hAnsi="Arial" w:cs="Arial"/>
          <w:sz w:val="26"/>
          <w:szCs w:val="26"/>
        </w:rPr>
        <w:t xml:space="preserve"> - Serão aplicadas ao responsável pelas infrações administrativas acima descritas as seguintes sanções:</w:t>
      </w:r>
    </w:p>
    <w:p w14:paraId="717BF1C7">
      <w:pPr>
        <w:spacing w:before="120" w:after="120" w:line="360" w:lineRule="auto"/>
        <w:jc w:val="both"/>
        <w:rPr>
          <w:rFonts w:ascii="Arial" w:hAnsi="Arial" w:cs="Arial"/>
          <w:sz w:val="26"/>
          <w:szCs w:val="26"/>
        </w:rPr>
      </w:pPr>
      <w:r>
        <w:rPr>
          <w:rFonts w:ascii="Arial" w:hAnsi="Arial" w:cs="Arial"/>
          <w:b/>
          <w:bCs/>
          <w:sz w:val="26"/>
          <w:szCs w:val="26"/>
        </w:rPr>
        <w:t>9.2.1. Advertência</w:t>
      </w:r>
      <w:r>
        <w:rPr>
          <w:rFonts w:ascii="Arial" w:hAnsi="Arial" w:cs="Arial"/>
          <w:sz w:val="26"/>
          <w:szCs w:val="26"/>
        </w:rPr>
        <w:t>, quando o Contratado der causa à inexecução parcial do contrato, sempre que não se justificar a imposição de penalidade mais grave (art. 156, §2º, da Lei);</w:t>
      </w:r>
    </w:p>
    <w:p w14:paraId="3AF75036">
      <w:pPr>
        <w:spacing w:before="120" w:after="120" w:line="360" w:lineRule="auto"/>
        <w:jc w:val="both"/>
        <w:rPr>
          <w:rFonts w:ascii="Arial" w:hAnsi="Arial" w:cs="Arial"/>
          <w:sz w:val="26"/>
          <w:szCs w:val="26"/>
        </w:rPr>
      </w:pPr>
      <w:r>
        <w:rPr>
          <w:rFonts w:ascii="Arial" w:hAnsi="Arial" w:cs="Arial"/>
          <w:b/>
          <w:bCs/>
          <w:sz w:val="26"/>
          <w:szCs w:val="26"/>
        </w:rPr>
        <w:t>9.2.2. Impedimento de licitar e contratar</w:t>
      </w:r>
      <w:r>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pPr>
        <w:spacing w:before="120" w:after="120" w:line="360" w:lineRule="auto"/>
        <w:jc w:val="both"/>
        <w:rPr>
          <w:rFonts w:ascii="Arial" w:hAnsi="Arial" w:cs="Arial"/>
          <w:sz w:val="26"/>
          <w:szCs w:val="26"/>
        </w:rPr>
      </w:pPr>
      <w:r>
        <w:rPr>
          <w:rFonts w:ascii="Arial" w:hAnsi="Arial" w:cs="Arial"/>
          <w:b/>
          <w:bCs/>
          <w:sz w:val="26"/>
          <w:szCs w:val="26"/>
        </w:rPr>
        <w:t>9.2.3. Declaração de inidoneidade para licitar e contratar</w:t>
      </w:r>
      <w:r>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pPr>
        <w:spacing w:before="120" w:after="120" w:line="360" w:lineRule="auto"/>
        <w:jc w:val="both"/>
        <w:rPr>
          <w:rFonts w:ascii="Arial" w:hAnsi="Arial" w:cs="Arial"/>
          <w:i/>
          <w:iCs/>
          <w:color w:val="FF0000"/>
          <w:sz w:val="26"/>
          <w:szCs w:val="26"/>
        </w:rPr>
      </w:pPr>
      <w:r>
        <w:rPr>
          <w:rFonts w:ascii="Arial" w:hAnsi="Arial" w:cs="Arial"/>
          <w:b/>
          <w:bCs/>
          <w:sz w:val="26"/>
          <w:szCs w:val="26"/>
        </w:rPr>
        <w:t>9.2.4. Multa:</w:t>
      </w:r>
      <w:r>
        <w:rPr>
          <w:rFonts w:ascii="Arial" w:hAnsi="Arial" w:cs="Arial"/>
          <w:i/>
          <w:iCs/>
          <w:color w:val="FF0000"/>
          <w:sz w:val="26"/>
          <w:szCs w:val="26"/>
        </w:rPr>
        <w:t xml:space="preserve"> </w:t>
      </w:r>
    </w:p>
    <w:p w14:paraId="36C0D19C">
      <w:pPr>
        <w:spacing w:before="120" w:after="120" w:line="360" w:lineRule="auto"/>
        <w:jc w:val="both"/>
        <w:rPr>
          <w:rFonts w:ascii="Arial" w:hAnsi="Arial" w:cs="Arial"/>
          <w:i/>
          <w:iCs/>
          <w:sz w:val="26"/>
          <w:szCs w:val="26"/>
          <w:u w:val="single"/>
        </w:rPr>
      </w:pPr>
      <w:r>
        <w:rPr>
          <w:rFonts w:ascii="Arial" w:hAnsi="Arial" w:cs="Arial"/>
          <w:i/>
          <w:iCs/>
          <w:sz w:val="26"/>
          <w:szCs w:val="26"/>
          <w:u w:val="single"/>
        </w:rPr>
        <w:t>A) moratória de 0,5% (meio por cento) por dia de atraso injustificado sobre o valor total do contrato</w:t>
      </w:r>
    </w:p>
    <w:p w14:paraId="1E360F50">
      <w:pPr>
        <w:spacing w:before="120" w:after="120" w:line="360" w:lineRule="auto"/>
        <w:jc w:val="both"/>
        <w:rPr>
          <w:rFonts w:ascii="Arial" w:hAnsi="Arial" w:cs="Arial"/>
          <w:i/>
          <w:iCs/>
          <w:sz w:val="26"/>
          <w:szCs w:val="26"/>
          <w:u w:val="single"/>
        </w:rPr>
      </w:pPr>
      <w:r>
        <w:rPr>
          <w:rFonts w:ascii="Arial" w:hAnsi="Arial" w:cs="Arial"/>
          <w:i/>
          <w:iCs/>
          <w:sz w:val="26"/>
          <w:szCs w:val="26"/>
          <w:u w:val="single"/>
        </w:rPr>
        <w:t>B) compensatória de 10%) sobre o valor total do contrato, no caso de inexecução total do objeto;</w:t>
      </w:r>
    </w:p>
    <w:p w14:paraId="1AF62809">
      <w:pPr>
        <w:spacing w:before="120" w:after="120" w:line="360" w:lineRule="auto"/>
        <w:jc w:val="both"/>
        <w:rPr>
          <w:rFonts w:ascii="Arial" w:hAnsi="Arial" w:cs="Arial"/>
          <w:sz w:val="26"/>
          <w:szCs w:val="26"/>
        </w:rPr>
      </w:pPr>
      <w:bookmarkStart w:id="4" w:name="_Hlk78351618"/>
      <w:r>
        <w:rPr>
          <w:rFonts w:ascii="Arial" w:hAnsi="Arial" w:cs="Arial"/>
          <w:b/>
          <w:bCs/>
          <w:sz w:val="26"/>
          <w:szCs w:val="26"/>
        </w:rPr>
        <w:t>9.3 -</w:t>
      </w:r>
      <w:r>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pPr>
        <w:spacing w:before="120" w:after="120" w:line="360" w:lineRule="auto"/>
        <w:jc w:val="both"/>
        <w:rPr>
          <w:rFonts w:ascii="Arial" w:hAnsi="Arial" w:cs="Arial"/>
          <w:sz w:val="26"/>
          <w:szCs w:val="26"/>
        </w:rPr>
      </w:pPr>
      <w:r>
        <w:rPr>
          <w:rFonts w:ascii="Arial" w:hAnsi="Arial" w:cs="Arial"/>
          <w:b/>
          <w:bCs/>
          <w:sz w:val="26"/>
          <w:szCs w:val="26"/>
        </w:rPr>
        <w:t>9.4 -</w:t>
      </w:r>
      <w:r>
        <w:rPr>
          <w:rFonts w:ascii="Arial" w:hAnsi="Arial" w:cs="Arial"/>
          <w:sz w:val="26"/>
          <w:szCs w:val="26"/>
        </w:rPr>
        <w:t xml:space="preserve"> Todas as sanções previstas neste Contrato poderão ser aplicadas cumulativamente com a multa (art. 156, §7º).</w:t>
      </w:r>
    </w:p>
    <w:p w14:paraId="47CA27AA">
      <w:pPr>
        <w:spacing w:before="120" w:after="120" w:line="360" w:lineRule="auto"/>
        <w:jc w:val="both"/>
        <w:rPr>
          <w:rFonts w:ascii="Arial" w:hAnsi="Arial" w:cs="Arial"/>
          <w:sz w:val="26"/>
          <w:szCs w:val="26"/>
        </w:rPr>
      </w:pPr>
      <w:r>
        <w:rPr>
          <w:rFonts w:ascii="Arial" w:hAnsi="Arial" w:cs="Arial"/>
          <w:b/>
          <w:bCs/>
          <w:sz w:val="26"/>
          <w:szCs w:val="26"/>
        </w:rPr>
        <w:t>9.5 -</w:t>
      </w:r>
      <w:r>
        <w:rPr>
          <w:rFonts w:ascii="Arial" w:hAnsi="Arial" w:cs="Arial"/>
          <w:sz w:val="26"/>
          <w:szCs w:val="26"/>
        </w:rPr>
        <w:t xml:space="preserve"> Antes da aplicação da multa será facultada a defesa do interessado no prazo de 15 (quinze) dias úteis, contado da data de sua intimação (art. 157)</w:t>
      </w:r>
    </w:p>
    <w:p w14:paraId="3160898A">
      <w:pPr>
        <w:spacing w:before="120" w:after="120" w:line="360" w:lineRule="auto"/>
        <w:jc w:val="both"/>
        <w:rPr>
          <w:rFonts w:ascii="Arial" w:hAnsi="Arial" w:cs="Arial"/>
          <w:sz w:val="26"/>
          <w:szCs w:val="26"/>
        </w:rPr>
      </w:pPr>
      <w:r>
        <w:rPr>
          <w:rFonts w:ascii="Arial" w:hAnsi="Arial" w:cs="Arial"/>
          <w:b/>
          <w:bCs/>
          <w:sz w:val="26"/>
          <w:szCs w:val="26"/>
        </w:rPr>
        <w:t>9.6 -</w:t>
      </w:r>
      <w:r>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pPr>
        <w:spacing w:before="120" w:after="120" w:line="360" w:lineRule="auto"/>
        <w:jc w:val="both"/>
        <w:rPr>
          <w:rFonts w:ascii="Arial" w:hAnsi="Arial" w:cs="Arial"/>
          <w:sz w:val="26"/>
          <w:szCs w:val="26"/>
        </w:rPr>
      </w:pPr>
      <w:r>
        <w:rPr>
          <w:rFonts w:ascii="Arial" w:hAnsi="Arial" w:cs="Arial"/>
          <w:b/>
          <w:bCs/>
          <w:sz w:val="26"/>
          <w:szCs w:val="26"/>
        </w:rPr>
        <w:t>9.7 -</w:t>
      </w:r>
      <w:r>
        <w:rPr>
          <w:rFonts w:ascii="Arial" w:hAnsi="Arial" w:cs="Arial"/>
          <w:sz w:val="26"/>
          <w:szCs w:val="26"/>
        </w:rPr>
        <w:t xml:space="preserve"> Previamente ao encaminhamento à cobrança judicial, a multa poderá ser recolhida administrativamente no prazo máximo de </w:t>
      </w:r>
      <w:r>
        <w:rPr>
          <w:rFonts w:ascii="Arial" w:hAnsi="Arial" w:cs="Arial"/>
          <w:b/>
          <w:bCs/>
          <w:i/>
          <w:iCs/>
          <w:sz w:val="26"/>
          <w:szCs w:val="26"/>
          <w:u w:val="single"/>
        </w:rPr>
        <w:t xml:space="preserve">10 (dez) </w:t>
      </w:r>
      <w:r>
        <w:rPr>
          <w:rFonts w:ascii="Arial" w:hAnsi="Arial" w:cs="Arial"/>
          <w:sz w:val="26"/>
          <w:szCs w:val="26"/>
        </w:rPr>
        <w:t>dias, a contar da data do recebimento da comunicação enviada pela autoridade competente.</w:t>
      </w:r>
    </w:p>
    <w:bookmarkEnd w:id="4"/>
    <w:p w14:paraId="2D5E4C0B">
      <w:pPr>
        <w:spacing w:before="120" w:after="120" w:line="360" w:lineRule="auto"/>
        <w:jc w:val="both"/>
        <w:rPr>
          <w:rFonts w:ascii="Arial" w:hAnsi="Arial" w:cs="Arial"/>
          <w:sz w:val="26"/>
          <w:szCs w:val="26"/>
        </w:rPr>
      </w:pPr>
      <w:r>
        <w:rPr>
          <w:rFonts w:ascii="Arial" w:hAnsi="Arial" w:cs="Arial"/>
          <w:b/>
          <w:bCs/>
          <w:sz w:val="26"/>
          <w:szCs w:val="26"/>
        </w:rPr>
        <w:t>9.8 -</w:t>
      </w:r>
      <w:r>
        <w:rPr>
          <w:rFonts w:ascii="Arial" w:hAnsi="Arial" w:cs="Arial"/>
          <w:sz w:val="26"/>
          <w:szCs w:val="26"/>
        </w:rPr>
        <w:t xml:space="preserve"> A aplicação das sanções realizar-se-á em processo administrativo que assegure o contraditório e a ampla defesa ao Contratado, observando-se o procedimento previsto no </w:t>
      </w:r>
      <w:r>
        <w:rPr>
          <w:rFonts w:ascii="Arial" w:hAnsi="Arial" w:cs="Arial"/>
          <w:b/>
          <w:bCs/>
          <w:sz w:val="26"/>
          <w:szCs w:val="26"/>
        </w:rPr>
        <w:t xml:space="preserve">caput </w:t>
      </w:r>
      <w:r>
        <w:rPr>
          <w:rFonts w:ascii="Arial" w:hAnsi="Arial" w:cs="Arial"/>
          <w:sz w:val="26"/>
          <w:szCs w:val="26"/>
        </w:rPr>
        <w:t>e parágrafos do art. 158 da Lei nº 14.133, de 2021, para as penalidades de impedimento de licitar e contratar e de declaração de inidoneidade para licitar ou contratar.</w:t>
      </w:r>
    </w:p>
    <w:p w14:paraId="1597FA32">
      <w:pPr>
        <w:pStyle w:val="30"/>
        <w:widowControl/>
        <w:numPr>
          <w:ilvl w:val="1"/>
          <w:numId w:val="13"/>
        </w:numPr>
        <w:autoSpaceDE/>
        <w:autoSpaceDN/>
        <w:spacing w:before="120" w:after="120" w:line="360" w:lineRule="auto"/>
        <w:contextualSpacing/>
        <w:rPr>
          <w:rFonts w:ascii="Arial" w:hAnsi="Arial" w:cs="Arial"/>
          <w:sz w:val="26"/>
          <w:szCs w:val="26"/>
        </w:rPr>
      </w:pPr>
      <w:r>
        <w:rPr>
          <w:rFonts w:ascii="Arial" w:hAnsi="Arial" w:cs="Arial"/>
          <w:sz w:val="26"/>
          <w:szCs w:val="26"/>
        </w:rPr>
        <w:t>- Na aplicação das sanções serão considerados (art. 156, §1º) :</w:t>
      </w:r>
    </w:p>
    <w:p w14:paraId="02660C7C">
      <w:pPr>
        <w:pStyle w:val="30"/>
        <w:widowControl/>
        <w:numPr>
          <w:ilvl w:val="0"/>
          <w:numId w:val="14"/>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 natureza e a gravidade da infração cometida;</w:t>
      </w:r>
    </w:p>
    <w:p w14:paraId="1FF9ACFE">
      <w:pPr>
        <w:pStyle w:val="30"/>
        <w:widowControl/>
        <w:numPr>
          <w:ilvl w:val="0"/>
          <w:numId w:val="14"/>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as peculiaridades do caso concreto;</w:t>
      </w:r>
    </w:p>
    <w:p w14:paraId="486E4BBD">
      <w:pPr>
        <w:pStyle w:val="30"/>
        <w:widowControl/>
        <w:numPr>
          <w:ilvl w:val="0"/>
          <w:numId w:val="14"/>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as circunstâncias agravantes ou atenuantes;</w:t>
      </w:r>
    </w:p>
    <w:p w14:paraId="4A5C7CBB">
      <w:pPr>
        <w:pStyle w:val="30"/>
        <w:widowControl/>
        <w:numPr>
          <w:ilvl w:val="0"/>
          <w:numId w:val="14"/>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os danos que dela provierem para o Contratante;</w:t>
      </w:r>
    </w:p>
    <w:p w14:paraId="592A016D">
      <w:pPr>
        <w:pStyle w:val="30"/>
        <w:widowControl/>
        <w:numPr>
          <w:ilvl w:val="0"/>
          <w:numId w:val="14"/>
        </w:numPr>
        <w:autoSpaceDE/>
        <w:autoSpaceDN/>
        <w:spacing w:before="120" w:after="120" w:line="360" w:lineRule="auto"/>
        <w:ind w:left="0" w:right="-30" w:firstLine="0"/>
        <w:contextualSpacing/>
        <w:rPr>
          <w:rFonts w:ascii="Arial" w:hAnsi="Arial" w:cs="Arial"/>
          <w:sz w:val="26"/>
          <w:szCs w:val="26"/>
        </w:rPr>
      </w:pPr>
      <w:r>
        <w:rPr>
          <w:rFonts w:ascii="Arial" w:hAnsi="Arial" w:cs="Arial"/>
          <w:sz w:val="26"/>
          <w:szCs w:val="26"/>
        </w:rPr>
        <w:t>a implantação ou o aperfeiçoamento de programa de integridade, conforme normas e orientações dos órgãos de controle.</w:t>
      </w:r>
    </w:p>
    <w:p w14:paraId="3B85973A">
      <w:pPr>
        <w:spacing w:before="120" w:after="120" w:line="360" w:lineRule="auto"/>
        <w:jc w:val="both"/>
        <w:rPr>
          <w:rFonts w:ascii="Arial" w:hAnsi="Arial" w:cs="Arial"/>
          <w:i/>
        </w:rPr>
      </w:pPr>
      <w:r>
        <w:rPr>
          <w:rFonts w:ascii="Arial" w:hAnsi="Arial" w:cs="Arial"/>
          <w:b/>
          <w:bCs/>
        </w:rPr>
        <w:t>9.10</w:t>
      </w:r>
      <w:r>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pPr>
        <w:shd w:val="clear" w:color="auto" w:fill="FFFFFF"/>
        <w:tabs>
          <w:tab w:val="left" w:pos="284"/>
        </w:tabs>
        <w:spacing w:line="360" w:lineRule="auto"/>
        <w:jc w:val="both"/>
        <w:rPr>
          <w:rFonts w:ascii="Arial" w:hAnsi="Arial" w:cs="Arial"/>
          <w:b/>
          <w:color w:val="000000"/>
          <w:u w:val="single"/>
        </w:rPr>
      </w:pPr>
    </w:p>
    <w:p w14:paraId="0F0763BD">
      <w:pPr>
        <w:shd w:val="clear" w:color="auto" w:fill="FFFFFF"/>
        <w:tabs>
          <w:tab w:val="left" w:pos="284"/>
        </w:tabs>
        <w:spacing w:line="360" w:lineRule="auto"/>
        <w:jc w:val="both"/>
        <w:rPr>
          <w:rFonts w:ascii="Arial" w:hAnsi="Arial" w:cs="Arial"/>
          <w:b/>
          <w:color w:val="000000"/>
          <w:u w:val="single"/>
        </w:rPr>
      </w:pPr>
      <w:r>
        <w:rPr>
          <w:rFonts w:ascii="Arial" w:hAnsi="Arial" w:cs="Arial"/>
          <w:b/>
          <w:color w:val="000000"/>
          <w:u w:val="single"/>
        </w:rPr>
        <w:t>CLÁUSULA IX – DO REAJUSTE E ALTERAÇÕES</w:t>
      </w:r>
    </w:p>
    <w:p w14:paraId="298A1112">
      <w:pPr>
        <w:shd w:val="clear" w:color="auto" w:fill="FFFFFF"/>
        <w:tabs>
          <w:tab w:val="left" w:pos="284"/>
        </w:tabs>
        <w:spacing w:line="360" w:lineRule="auto"/>
        <w:jc w:val="both"/>
        <w:rPr>
          <w:rFonts w:ascii="Arial" w:hAnsi="Arial" w:cs="Arial"/>
          <w:color w:val="000000"/>
        </w:rPr>
      </w:pPr>
      <w:r>
        <w:rPr>
          <w:rFonts w:ascii="Arial" w:hAnsi="Arial" w:cs="Arial"/>
          <w:b/>
          <w:color w:val="000000"/>
        </w:rPr>
        <w:t>10.1</w:t>
      </w:r>
      <w:r>
        <w:rPr>
          <w:rFonts w:ascii="Arial" w:hAnsi="Arial" w:cs="Arial"/>
          <w:color w:val="000000"/>
        </w:rPr>
        <w:t xml:space="preserve"> </w:t>
      </w:r>
      <w:r>
        <w:rPr>
          <w:rFonts w:ascii="Arial" w:hAnsi="Arial" w:cs="Arial"/>
        </w:rPr>
        <w:t>Os preços inicialmente contratados são fixos e irreajustáveis.</w:t>
      </w:r>
    </w:p>
    <w:p w14:paraId="02EFC65B">
      <w:pPr>
        <w:shd w:val="clear" w:color="auto" w:fill="FFFFFF"/>
        <w:tabs>
          <w:tab w:val="left" w:pos="284"/>
        </w:tabs>
        <w:spacing w:line="360" w:lineRule="auto"/>
        <w:jc w:val="both"/>
        <w:rPr>
          <w:rFonts w:ascii="Arial" w:hAnsi="Arial" w:cs="Arial"/>
          <w:b/>
          <w:color w:val="000000"/>
          <w:u w:val="single"/>
        </w:rPr>
      </w:pPr>
    </w:p>
    <w:p w14:paraId="30BD96FD">
      <w:pPr>
        <w:shd w:val="clear" w:color="auto" w:fill="FFFFFF"/>
        <w:tabs>
          <w:tab w:val="left" w:pos="284"/>
        </w:tabs>
        <w:spacing w:line="360" w:lineRule="auto"/>
        <w:jc w:val="both"/>
        <w:rPr>
          <w:rFonts w:ascii="Arial" w:hAnsi="Arial" w:cs="Arial"/>
          <w:b/>
          <w:color w:val="000000"/>
          <w:u w:val="single"/>
        </w:rPr>
      </w:pPr>
      <w:r>
        <w:rPr>
          <w:rFonts w:ascii="Arial" w:hAnsi="Arial" w:cs="Arial"/>
          <w:b/>
          <w:color w:val="000000"/>
          <w:u w:val="single"/>
        </w:rPr>
        <w:t>CLÁUSULA XI - DOS MOTIVOS DE RESCISÃO:</w:t>
      </w:r>
    </w:p>
    <w:p w14:paraId="74562B45">
      <w:pPr>
        <w:shd w:val="clear" w:color="auto" w:fill="FFFFFF"/>
        <w:tabs>
          <w:tab w:val="left" w:pos="284"/>
        </w:tabs>
        <w:spacing w:line="360" w:lineRule="auto"/>
        <w:jc w:val="both"/>
        <w:rPr>
          <w:rFonts w:ascii="Arial" w:hAnsi="Arial" w:cs="Arial"/>
          <w:color w:val="000000"/>
        </w:rPr>
      </w:pPr>
      <w:r>
        <w:rPr>
          <w:rFonts w:ascii="Arial" w:hAnsi="Arial" w:cs="Arial"/>
          <w:b/>
          <w:color w:val="000000"/>
        </w:rPr>
        <w:t>11.1</w:t>
      </w:r>
      <w:r>
        <w:rPr>
          <w:rFonts w:ascii="Arial" w:hAnsi="Arial" w:cs="Arial"/>
          <w:color w:val="000000"/>
        </w:rPr>
        <w:t xml:space="preserve"> - São motivos de rescisão do contrato, independente de procedimento judicial, aqueles inscritos no artigo 137 da Lei n. 14.133/2021.</w:t>
      </w:r>
    </w:p>
    <w:p w14:paraId="7A6A27FA">
      <w:pPr>
        <w:shd w:val="clear" w:color="auto" w:fill="FFFFFF"/>
        <w:tabs>
          <w:tab w:val="left" w:pos="284"/>
        </w:tabs>
        <w:spacing w:line="360" w:lineRule="auto"/>
        <w:jc w:val="both"/>
        <w:rPr>
          <w:rFonts w:ascii="Arial" w:hAnsi="Arial" w:cs="Arial"/>
          <w:color w:val="000000"/>
        </w:rPr>
      </w:pPr>
    </w:p>
    <w:p w14:paraId="28C6DB39">
      <w:pPr>
        <w:shd w:val="clear" w:color="auto" w:fill="FFFFFF"/>
        <w:tabs>
          <w:tab w:val="left" w:pos="284"/>
        </w:tabs>
        <w:spacing w:line="360" w:lineRule="auto"/>
        <w:jc w:val="both"/>
        <w:rPr>
          <w:rFonts w:ascii="Arial" w:hAnsi="Arial" w:cs="Arial"/>
          <w:b/>
          <w:u w:val="single"/>
        </w:rPr>
      </w:pPr>
      <w:r>
        <w:rPr>
          <w:rFonts w:ascii="Arial" w:hAnsi="Arial" w:cs="Arial"/>
          <w:b/>
          <w:u w:val="single"/>
        </w:rPr>
        <w:t>CLÁUSULA XII - DISPOSIÇÕES FINAIS:</w:t>
      </w:r>
    </w:p>
    <w:p w14:paraId="53124743">
      <w:pPr>
        <w:shd w:val="clear" w:color="auto" w:fill="FFFFFF"/>
        <w:tabs>
          <w:tab w:val="left" w:pos="284"/>
        </w:tabs>
        <w:spacing w:line="360" w:lineRule="auto"/>
        <w:jc w:val="both"/>
        <w:rPr>
          <w:rFonts w:ascii="Arial" w:hAnsi="Arial" w:cs="Arial"/>
        </w:rPr>
      </w:pPr>
      <w:r>
        <w:rPr>
          <w:rFonts w:ascii="Arial" w:hAnsi="Arial" w:cs="Arial"/>
          <w:b/>
        </w:rPr>
        <w:t>12.1</w:t>
      </w:r>
      <w:r>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pPr>
        <w:tabs>
          <w:tab w:val="left" w:pos="284"/>
        </w:tabs>
        <w:spacing w:line="360" w:lineRule="auto"/>
        <w:jc w:val="both"/>
        <w:rPr>
          <w:rFonts w:ascii="Arial" w:hAnsi="Arial" w:cs="Arial"/>
          <w:b/>
          <w:bCs/>
          <w:u w:val="single"/>
        </w:rPr>
      </w:pPr>
    </w:p>
    <w:p w14:paraId="7F44ADAD">
      <w:pPr>
        <w:tabs>
          <w:tab w:val="left" w:pos="284"/>
        </w:tabs>
        <w:spacing w:line="360" w:lineRule="auto"/>
        <w:jc w:val="both"/>
        <w:rPr>
          <w:rFonts w:ascii="Arial" w:hAnsi="Arial" w:cs="Arial"/>
          <w:b/>
          <w:bCs/>
          <w:u w:val="single"/>
        </w:rPr>
      </w:pPr>
      <w:r>
        <w:rPr>
          <w:rFonts w:ascii="Arial" w:hAnsi="Arial" w:cs="Arial"/>
          <w:b/>
          <w:bCs/>
          <w:u w:val="single"/>
        </w:rPr>
        <w:t>CLÁUSULA XIII– DO FORO:</w:t>
      </w:r>
    </w:p>
    <w:p w14:paraId="08C7CBF9">
      <w:pPr>
        <w:tabs>
          <w:tab w:val="left" w:pos="284"/>
        </w:tabs>
        <w:spacing w:line="360" w:lineRule="auto"/>
        <w:jc w:val="both"/>
        <w:rPr>
          <w:rFonts w:ascii="Arial" w:hAnsi="Arial" w:cs="Arial"/>
        </w:rPr>
      </w:pPr>
      <w:r>
        <w:rPr>
          <w:rFonts w:ascii="Arial" w:hAnsi="Arial" w:cs="Arial"/>
          <w:b/>
          <w:bCs/>
        </w:rPr>
        <w:t>13.1 –</w:t>
      </w:r>
      <w:r>
        <w:rPr>
          <w:rFonts w:ascii="Arial" w:hAnsi="Arial" w:cs="Arial"/>
        </w:rPr>
        <w:t xml:space="preserve"> As partes elegem o Foro da Comarca de Pedregulho, para dirimirem eventuais dúvidas oriundas deste instrumento.</w:t>
      </w:r>
    </w:p>
    <w:p w14:paraId="73E8C853">
      <w:pPr>
        <w:tabs>
          <w:tab w:val="left" w:pos="284"/>
        </w:tabs>
        <w:spacing w:line="360" w:lineRule="auto"/>
        <w:jc w:val="both"/>
        <w:rPr>
          <w:rFonts w:ascii="Arial" w:hAnsi="Arial" w:cs="Arial"/>
        </w:rPr>
      </w:pPr>
      <w:r>
        <w:rPr>
          <w:rFonts w:ascii="Arial" w:hAnsi="Arial" w:cs="Arial"/>
        </w:rPr>
        <w:t>E, por estarem justos e contratados, os representantes das partes assinam o presente instrumento, na presença das testemunhas abaixo, em 03 (três) vias de igual teor e forma para um só efeito.</w:t>
      </w:r>
    </w:p>
    <w:p w14:paraId="445A132F">
      <w:pPr>
        <w:tabs>
          <w:tab w:val="left" w:pos="284"/>
        </w:tabs>
        <w:spacing w:line="360" w:lineRule="auto"/>
        <w:jc w:val="center"/>
        <w:rPr>
          <w:rFonts w:ascii="Arial" w:hAnsi="Arial" w:cs="Arial"/>
        </w:rPr>
      </w:pPr>
      <w:r>
        <w:rPr>
          <w:rFonts w:ascii="Arial" w:hAnsi="Arial" w:cs="Arial"/>
        </w:rPr>
        <w:t>Rifaina, XX de XXXX de XXX</w:t>
      </w:r>
    </w:p>
    <w:p w14:paraId="4E9ED5CE">
      <w:pPr>
        <w:tabs>
          <w:tab w:val="left" w:pos="284"/>
        </w:tabs>
        <w:spacing w:line="360" w:lineRule="auto"/>
        <w:jc w:val="center"/>
        <w:rPr>
          <w:rFonts w:ascii="Arial" w:hAnsi="Arial" w:cs="Arial"/>
        </w:rPr>
      </w:pPr>
      <w:r>
        <w:rPr>
          <w:rFonts w:ascii="Arial" w:hAnsi="Arial" w:cs="Arial"/>
        </w:rPr>
        <w:t>___________________________________</w:t>
      </w:r>
    </w:p>
    <w:p w14:paraId="3E7D109C">
      <w:pPr>
        <w:tabs>
          <w:tab w:val="left" w:pos="284"/>
        </w:tabs>
        <w:spacing w:line="360" w:lineRule="auto"/>
        <w:jc w:val="center"/>
        <w:rPr>
          <w:rFonts w:ascii="Arial" w:hAnsi="Arial" w:cs="Arial"/>
        </w:rPr>
      </w:pPr>
      <w:r>
        <w:rPr>
          <w:rFonts w:ascii="Arial" w:hAnsi="Arial" w:cs="Arial"/>
        </w:rPr>
        <w:t>Município de Rifaina</w:t>
      </w:r>
    </w:p>
    <w:p w14:paraId="5EF3032B">
      <w:pPr>
        <w:tabs>
          <w:tab w:val="left" w:pos="284"/>
        </w:tabs>
        <w:spacing w:line="360" w:lineRule="auto"/>
        <w:jc w:val="center"/>
        <w:rPr>
          <w:rFonts w:ascii="Arial" w:hAnsi="Arial" w:cs="Arial"/>
        </w:rPr>
      </w:pPr>
      <w:r>
        <w:rPr>
          <w:rFonts w:ascii="Arial" w:hAnsi="Arial" w:cs="Arial"/>
        </w:rPr>
        <w:t xml:space="preserve">Prefeito </w:t>
      </w:r>
    </w:p>
    <w:p w14:paraId="2BCD61F0">
      <w:pPr>
        <w:tabs>
          <w:tab w:val="left" w:pos="284"/>
        </w:tabs>
        <w:spacing w:line="360" w:lineRule="auto"/>
        <w:jc w:val="center"/>
        <w:rPr>
          <w:rFonts w:ascii="Arial" w:hAnsi="Arial" w:cs="Arial"/>
        </w:rPr>
      </w:pPr>
      <w:r>
        <w:rPr>
          <w:rFonts w:ascii="Arial" w:hAnsi="Arial" w:cs="Arial"/>
        </w:rPr>
        <w:t>__________________________________________________</w:t>
      </w:r>
    </w:p>
    <w:p w14:paraId="0132FB73">
      <w:pPr>
        <w:tabs>
          <w:tab w:val="left" w:pos="284"/>
        </w:tabs>
        <w:spacing w:line="360" w:lineRule="auto"/>
        <w:jc w:val="center"/>
        <w:rPr>
          <w:rFonts w:ascii="Arial" w:hAnsi="Arial" w:cs="Arial"/>
        </w:rPr>
      </w:pPr>
      <w:r>
        <w:rPr>
          <w:rFonts w:ascii="Arial" w:hAnsi="Arial" w:cs="Arial"/>
        </w:rPr>
        <w:t>XXXXXXXXXXXXXXXXXX</w:t>
      </w:r>
    </w:p>
    <w:p w14:paraId="1BE5144A">
      <w:pPr>
        <w:tabs>
          <w:tab w:val="left" w:pos="284"/>
        </w:tabs>
        <w:spacing w:line="360" w:lineRule="auto"/>
        <w:jc w:val="center"/>
        <w:rPr>
          <w:rFonts w:ascii="Arial" w:hAnsi="Arial" w:cs="Arial"/>
        </w:rPr>
      </w:pPr>
      <w:r>
        <w:rPr>
          <w:rFonts w:ascii="Arial" w:hAnsi="Arial" w:cs="Arial"/>
        </w:rPr>
        <w:t>Representante legal</w:t>
      </w:r>
    </w:p>
    <w:p w14:paraId="3E48267D">
      <w:pPr>
        <w:tabs>
          <w:tab w:val="left" w:pos="284"/>
        </w:tabs>
        <w:spacing w:line="360" w:lineRule="auto"/>
        <w:rPr>
          <w:rFonts w:ascii="Arial" w:hAnsi="Arial" w:cs="Arial"/>
        </w:rPr>
      </w:pPr>
      <w:r>
        <w:rPr>
          <w:rFonts w:ascii="Arial" w:hAnsi="Arial" w:cs="Arial"/>
        </w:rPr>
        <w:t>Testemunhas:_____________________________</w:t>
      </w:r>
    </w:p>
    <w:p w14:paraId="3DE752CA">
      <w:pPr>
        <w:spacing w:before="92"/>
        <w:ind w:right="3401"/>
        <w:jc w:val="both"/>
        <w:rPr>
          <w:rFonts w:ascii="Arial" w:hAnsi="Arial"/>
          <w:b/>
          <w:sz w:val="24"/>
        </w:rPr>
      </w:pPr>
    </w:p>
    <w:p w14:paraId="4176CC9E">
      <w:pPr>
        <w:rPr>
          <w:rFonts w:ascii="Arial" w:hAnsi="Arial"/>
          <w:b/>
          <w:sz w:val="24"/>
        </w:rPr>
      </w:pPr>
      <w:r>
        <w:rPr>
          <w:rFonts w:ascii="Arial" w:hAnsi="Arial"/>
          <w:b/>
          <w:sz w:val="24"/>
        </w:rPr>
        <w:br w:type="page"/>
      </w:r>
    </w:p>
    <w:p w14:paraId="4FB63F10">
      <w:pPr>
        <w:spacing w:before="92"/>
        <w:ind w:right="3401"/>
        <w:jc w:val="both"/>
        <w:rPr>
          <w:rFonts w:ascii="Arial" w:hAnsi="Arial"/>
          <w:b/>
          <w:sz w:val="24"/>
        </w:rPr>
      </w:pPr>
    </w:p>
    <w:p w14:paraId="41101785">
      <w:pPr>
        <w:spacing w:before="92"/>
        <w:jc w:val="center"/>
        <w:rPr>
          <w:rFonts w:ascii="Arial" w:hAnsi="Arial"/>
          <w:b/>
          <w:sz w:val="24"/>
        </w:rPr>
      </w:pPr>
      <w:r>
        <w:rPr>
          <w:rFonts w:ascii="Arial" w:hAnsi="Arial"/>
          <w:b/>
          <w:sz w:val="24"/>
        </w:rPr>
        <w:t>ANEXO XI</w:t>
      </w:r>
    </w:p>
    <w:p w14:paraId="10089011">
      <w:pPr>
        <w:spacing w:before="92"/>
        <w:jc w:val="center"/>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pPr>
        <w:pStyle w:val="16"/>
        <w:spacing w:before="3"/>
        <w:rPr>
          <w:rFonts w:ascii="Arial"/>
          <w:b/>
          <w:sz w:val="34"/>
        </w:rPr>
      </w:pPr>
    </w:p>
    <w:p w14:paraId="524BD6CF">
      <w:pPr>
        <w:pStyle w:val="16"/>
        <w:spacing w:before="3" w:line="360" w:lineRule="auto"/>
        <w:rPr>
          <w:rFonts w:ascii="Arial"/>
          <w:b/>
          <w:sz w:val="34"/>
        </w:rPr>
      </w:pPr>
    </w:p>
    <w:p w14:paraId="427C9CD0">
      <w:pPr>
        <w:pStyle w:val="16"/>
        <w:spacing w:before="3" w:line="360" w:lineRule="auto"/>
        <w:ind w:left="-284"/>
        <w:rPr>
          <w:rFonts w:ascii="Arial"/>
          <w:b/>
          <w:sz w:val="20"/>
          <w:szCs w:val="20"/>
        </w:rPr>
      </w:pPr>
      <w:r>
        <w:rPr>
          <w:rFonts w:ascii="Arial"/>
          <w:b/>
          <w:sz w:val="20"/>
          <w:szCs w:val="20"/>
        </w:rPr>
        <w:t xml:space="preserve">     PREGÃO ELETRÔNICO N°027/2025 PROCESSO ADM N°169/2025</w:t>
      </w:r>
    </w:p>
    <w:p w14:paraId="0B46B487">
      <w:pPr>
        <w:pStyle w:val="2"/>
        <w:spacing w:line="360" w:lineRule="auto"/>
        <w:ind w:left="-142" w:right="3489"/>
        <w:jc w:val="left"/>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pPr>
        <w:pStyle w:val="2"/>
        <w:spacing w:line="360" w:lineRule="auto"/>
        <w:ind w:left="-142" w:right="6189"/>
        <w:jc w:val="left"/>
      </w:pPr>
      <w:r>
        <w:t>Contratada: XXXXXXXXXXX</w:t>
      </w:r>
    </w:p>
    <w:p w14:paraId="525FC2B0">
      <w:pPr>
        <w:spacing w:line="360" w:lineRule="auto"/>
        <w:ind w:left="-142"/>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0AA423F3">
      <w:pPr>
        <w:spacing w:line="360" w:lineRule="auto"/>
        <w:ind w:left="-142"/>
        <w:rPr>
          <w:rFonts w:ascii="Arial" w:hAnsi="Arial"/>
          <w:b/>
          <w:sz w:val="24"/>
        </w:rPr>
      </w:pPr>
      <w:r>
        <w:rPr>
          <w:b/>
          <w:bCs/>
        </w:rPr>
        <w:t>OBJETO:</w:t>
      </w:r>
      <w:r>
        <w:rPr>
          <w:b/>
          <w:bCs/>
          <w:spacing w:val="25"/>
        </w:rPr>
        <w:t xml:space="preserve"> </w:t>
      </w:r>
      <w:r>
        <w:rPr>
          <w:rFonts w:ascii="Arial" w:hAnsi="Arial" w:eastAsia="Arial" w:cs="Arial"/>
          <w:b/>
          <w:bCs/>
          <w:sz w:val="24"/>
          <w:szCs w:val="24"/>
        </w:rPr>
        <w:t>CONTRATAÇÃO DE EMPRESA ESPECIALIZADA PARA MINISTRAR AULAS PREPARATÓRIAS PARA CONCURSO PÚBLICO A SER PROMOIDO PELA PREFEITURA MUNICIPAL DE RIFAINA.</w:t>
      </w:r>
    </w:p>
    <w:p w14:paraId="09340842">
      <w:pPr>
        <w:spacing w:line="360" w:lineRule="auto"/>
        <w:ind w:left="-142"/>
        <w:jc w:val="both"/>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pPr>
        <w:pStyle w:val="2"/>
        <w:numPr>
          <w:ilvl w:val="0"/>
          <w:numId w:val="15"/>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pPr>
        <w:pStyle w:val="30"/>
        <w:numPr>
          <w:ilvl w:val="0"/>
          <w:numId w:val="16"/>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pPr>
        <w:pStyle w:val="30"/>
        <w:numPr>
          <w:ilvl w:val="0"/>
          <w:numId w:val="16"/>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pPr>
        <w:pStyle w:val="30"/>
        <w:numPr>
          <w:ilvl w:val="0"/>
          <w:numId w:val="16"/>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pPr>
        <w:pStyle w:val="30"/>
        <w:numPr>
          <w:ilvl w:val="0"/>
          <w:numId w:val="16"/>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pPr>
        <w:pStyle w:val="30"/>
        <w:numPr>
          <w:ilvl w:val="0"/>
          <w:numId w:val="16"/>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pPr>
        <w:pStyle w:val="2"/>
        <w:numPr>
          <w:ilvl w:val="0"/>
          <w:numId w:val="15"/>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pPr>
        <w:pStyle w:val="30"/>
        <w:numPr>
          <w:ilvl w:val="0"/>
          <w:numId w:val="17"/>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pPr>
        <w:pStyle w:val="30"/>
        <w:numPr>
          <w:ilvl w:val="0"/>
          <w:numId w:val="17"/>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pPr>
        <w:pStyle w:val="16"/>
        <w:spacing w:before="9"/>
        <w:rPr>
          <w:sz w:val="36"/>
        </w:rPr>
      </w:pPr>
    </w:p>
    <w:p w14:paraId="37459C88">
      <w:pPr>
        <w:pStyle w:val="16"/>
        <w:tabs>
          <w:tab w:val="left" w:pos="1383"/>
          <w:tab w:val="left" w:pos="3915"/>
        </w:tabs>
        <w:ind w:right="903"/>
      </w:pPr>
      <w:r>
        <w:t>Rifaina,</w:t>
      </w:r>
      <w:r>
        <w:rPr>
          <w:u w:val="single"/>
        </w:rPr>
        <w:tab/>
      </w:r>
      <w:r>
        <w:t>de</w:t>
      </w:r>
      <w:r>
        <w:rPr>
          <w:u w:val="single"/>
        </w:rPr>
        <w:tab/>
      </w:r>
      <w:r>
        <w:t>de</w:t>
      </w:r>
      <w:r>
        <w:rPr>
          <w:spacing w:val="-2"/>
        </w:rPr>
        <w:t xml:space="preserve"> </w:t>
      </w:r>
      <w:r>
        <w:t>2025</w:t>
      </w:r>
    </w:p>
    <w:p w14:paraId="762D1BC5">
      <w:pPr>
        <w:pStyle w:val="2"/>
        <w:spacing w:before="93"/>
        <w:ind w:left="0"/>
        <w:rPr>
          <w:spacing w:val="-1"/>
          <w:u w:val="thick"/>
        </w:rPr>
      </w:pPr>
    </w:p>
    <w:p w14:paraId="45A76681">
      <w:pPr>
        <w:pStyle w:val="2"/>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pPr>
        <w:pStyle w:val="2"/>
        <w:spacing w:before="93"/>
        <w:ind w:left="-426"/>
        <w:rPr>
          <w:spacing w:val="-11"/>
        </w:rPr>
      </w:pPr>
      <w:r>
        <w:t>Nome:</w:t>
      </w:r>
      <w:r>
        <w:rPr>
          <w:spacing w:val="-11"/>
        </w:rPr>
        <w:t xml:space="preserve"> </w:t>
      </w:r>
    </w:p>
    <w:p w14:paraId="2F1A8A77">
      <w:pPr>
        <w:pStyle w:val="2"/>
        <w:spacing w:before="93"/>
        <w:ind w:left="-426"/>
      </w:pPr>
      <w:r>
        <w:t>Cargo: PREFEITO MUNICIPAL</w:t>
      </w:r>
    </w:p>
    <w:p w14:paraId="0900142A">
      <w:pPr>
        <w:pStyle w:val="2"/>
        <w:spacing w:before="93"/>
        <w:ind w:left="-426"/>
      </w:pPr>
      <w:r>
        <w:t>CPF:</w:t>
      </w:r>
      <w:r>
        <w:rPr>
          <w:spacing w:val="-2"/>
        </w:rPr>
        <w:t xml:space="preserve"> </w:t>
      </w:r>
    </w:p>
    <w:p w14:paraId="045F8DF8">
      <w:pPr>
        <w:pStyle w:val="16"/>
        <w:tabs>
          <w:tab w:val="left" w:pos="8775"/>
        </w:tabs>
        <w:spacing w:before="5"/>
        <w:ind w:left="-426"/>
        <w:rPr>
          <w:b/>
          <w:bCs/>
          <w:sz w:val="24"/>
          <w:szCs w:val="24"/>
        </w:rPr>
      </w:pPr>
      <w:r>
        <w:rPr>
          <w:b/>
          <w:bCs/>
          <w:sz w:val="24"/>
          <w:szCs w:val="24"/>
        </w:rPr>
        <w:t xml:space="preserve"> Assinatura: </w:t>
      </w:r>
      <w:r>
        <w:rPr>
          <w:b/>
          <w:bCs/>
          <w:sz w:val="24"/>
          <w:szCs w:val="24"/>
          <w:u w:val="single"/>
        </w:rPr>
        <w:t xml:space="preserve"> </w:t>
      </w:r>
      <w:r>
        <w:rPr>
          <w:b/>
          <w:bCs/>
          <w:sz w:val="24"/>
          <w:szCs w:val="24"/>
          <w:u w:val="single"/>
        </w:rPr>
        <w:tab/>
      </w:r>
    </w:p>
    <w:p w14:paraId="6312547D">
      <w:pPr>
        <w:pStyle w:val="16"/>
        <w:spacing w:before="8"/>
        <w:rPr>
          <w:b/>
          <w:bCs/>
          <w:sz w:val="24"/>
          <w:szCs w:val="24"/>
        </w:rPr>
      </w:pPr>
    </w:p>
    <w:p w14:paraId="51403951">
      <w:pPr>
        <w:pStyle w:val="2"/>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pPr>
        <w:pStyle w:val="16"/>
        <w:spacing w:before="40" w:line="273" w:lineRule="auto"/>
        <w:ind w:left="-567" w:right="4705"/>
      </w:pPr>
      <w:r>
        <w:t xml:space="preserve">Nome: </w:t>
      </w:r>
    </w:p>
    <w:p w14:paraId="6845A953">
      <w:pPr>
        <w:pStyle w:val="16"/>
        <w:spacing w:before="40" w:line="273" w:lineRule="auto"/>
        <w:ind w:left="-567" w:right="4705"/>
        <w:rPr>
          <w:spacing w:val="-2"/>
        </w:rPr>
      </w:pPr>
      <w:r>
        <w:t>Cargo:</w:t>
      </w:r>
      <w:r>
        <w:rPr>
          <w:spacing w:val="-2"/>
        </w:rPr>
        <w:t xml:space="preserve"> </w:t>
      </w:r>
    </w:p>
    <w:p w14:paraId="537DD0A2">
      <w:pPr>
        <w:pStyle w:val="16"/>
        <w:spacing w:before="40" w:line="273" w:lineRule="auto"/>
        <w:ind w:left="-567" w:right="4705"/>
      </w:pPr>
      <w:r>
        <w:t>CPF:</w:t>
      </w:r>
      <w:r>
        <w:rPr>
          <w:spacing w:val="-1"/>
        </w:rPr>
        <w:t xml:space="preserve"> </w:t>
      </w:r>
    </w:p>
    <w:p w14:paraId="1CB9BDE1">
      <w:pPr>
        <w:pStyle w:val="16"/>
        <w:tabs>
          <w:tab w:val="left" w:pos="8775"/>
        </w:tabs>
        <w:spacing w:before="5"/>
        <w:ind w:left="-567"/>
      </w:pPr>
      <w:r>
        <w:t xml:space="preserve">Assinatura: </w:t>
      </w:r>
      <w:r>
        <w:rPr>
          <w:u w:val="single"/>
        </w:rPr>
        <w:t xml:space="preserve"> </w:t>
      </w:r>
      <w:r>
        <w:rPr>
          <w:u w:val="single"/>
        </w:rPr>
        <w:tab/>
      </w:r>
    </w:p>
    <w:p w14:paraId="1CB63137">
      <w:pPr>
        <w:pStyle w:val="16"/>
        <w:spacing w:before="10"/>
        <w:ind w:left="-567"/>
      </w:pPr>
    </w:p>
    <w:p w14:paraId="148AC19B">
      <w:pPr>
        <w:pStyle w:val="2"/>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pPr>
        <w:pStyle w:val="16"/>
        <w:spacing w:before="41" w:line="273" w:lineRule="auto"/>
        <w:ind w:left="-567" w:right="4707"/>
      </w:pPr>
      <w:r>
        <w:t xml:space="preserve">Nome: </w:t>
      </w:r>
    </w:p>
    <w:p w14:paraId="22A28467">
      <w:pPr>
        <w:pStyle w:val="16"/>
        <w:spacing w:before="41" w:line="273" w:lineRule="auto"/>
        <w:ind w:left="-567" w:right="4707"/>
        <w:rPr>
          <w:spacing w:val="-2"/>
        </w:rPr>
      </w:pPr>
      <w:r>
        <w:t>Cargo:</w:t>
      </w:r>
      <w:r>
        <w:rPr>
          <w:spacing w:val="-2"/>
        </w:rPr>
        <w:t xml:space="preserve"> </w:t>
      </w:r>
    </w:p>
    <w:p w14:paraId="4FBE34B7">
      <w:pPr>
        <w:pStyle w:val="16"/>
        <w:spacing w:before="41" w:line="273" w:lineRule="auto"/>
        <w:ind w:left="-567" w:right="4707"/>
      </w:pPr>
      <w:r>
        <w:t>CPF:</w:t>
      </w:r>
      <w:r>
        <w:rPr>
          <w:spacing w:val="-1"/>
        </w:rPr>
        <w:t xml:space="preserve"> </w:t>
      </w:r>
    </w:p>
    <w:p w14:paraId="4EF92D64">
      <w:pPr>
        <w:pStyle w:val="16"/>
        <w:tabs>
          <w:tab w:val="left" w:pos="8776"/>
        </w:tabs>
        <w:spacing w:before="2"/>
        <w:ind w:left="-567"/>
      </w:pPr>
      <w:r>
        <w:t xml:space="preserve">Assinatura: </w:t>
      </w:r>
      <w:r>
        <w:rPr>
          <w:u w:val="single"/>
        </w:rPr>
        <w:t xml:space="preserve"> </w:t>
      </w:r>
      <w:r>
        <w:rPr>
          <w:u w:val="single"/>
        </w:rPr>
        <w:tab/>
      </w:r>
    </w:p>
    <w:p w14:paraId="484F3829">
      <w:pPr>
        <w:pStyle w:val="16"/>
        <w:spacing w:before="1"/>
        <w:ind w:left="-567"/>
        <w:rPr>
          <w:sz w:val="23"/>
        </w:rPr>
      </w:pPr>
    </w:p>
    <w:p w14:paraId="222A46C7">
      <w:pPr>
        <w:pStyle w:val="2"/>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pPr>
        <w:pStyle w:val="16"/>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pPr>
        <w:pStyle w:val="16"/>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pPr>
        <w:pStyle w:val="16"/>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pPr>
        <w:pStyle w:val="16"/>
        <w:tabs>
          <w:tab w:val="left" w:pos="8770"/>
        </w:tabs>
        <w:spacing w:before="4"/>
        <w:ind w:left="-567"/>
      </w:pPr>
      <w:r>
        <w:t xml:space="preserve">Assinatura: </w:t>
      </w:r>
      <w:r>
        <w:rPr>
          <w:u w:val="single"/>
        </w:rPr>
        <w:t xml:space="preserve"> </w:t>
      </w:r>
      <w:r>
        <w:rPr>
          <w:u w:val="single"/>
        </w:rPr>
        <w:tab/>
      </w:r>
    </w:p>
    <w:p w14:paraId="23391216">
      <w:pPr>
        <w:pStyle w:val="16"/>
        <w:spacing w:before="10"/>
        <w:ind w:left="-567"/>
      </w:pPr>
    </w:p>
    <w:p w14:paraId="5F779096">
      <w:pPr>
        <w:pStyle w:val="2"/>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pPr>
        <w:pStyle w:val="16"/>
        <w:spacing w:before="40" w:line="273" w:lineRule="auto"/>
        <w:ind w:left="-567" w:right="4705"/>
      </w:pPr>
      <w:r>
        <w:t xml:space="preserve">Nome: </w:t>
      </w:r>
    </w:p>
    <w:p w14:paraId="5FD65FB4">
      <w:pPr>
        <w:pStyle w:val="16"/>
        <w:spacing w:before="40" w:line="273" w:lineRule="auto"/>
        <w:ind w:left="-567" w:right="4705"/>
        <w:rPr>
          <w:spacing w:val="-2"/>
        </w:rPr>
      </w:pPr>
      <w:r>
        <w:t>Cargo:</w:t>
      </w:r>
      <w:r>
        <w:rPr>
          <w:spacing w:val="-2"/>
        </w:rPr>
        <w:t xml:space="preserve"> </w:t>
      </w:r>
    </w:p>
    <w:p w14:paraId="3E226E35">
      <w:pPr>
        <w:pStyle w:val="16"/>
        <w:spacing w:before="40" w:line="273" w:lineRule="auto"/>
        <w:ind w:left="-567" w:right="4705"/>
      </w:pPr>
      <w:r>
        <w:t>CPF:</w:t>
      </w:r>
      <w:r>
        <w:rPr>
          <w:spacing w:val="-1"/>
        </w:rPr>
        <w:t xml:space="preserve"> </w:t>
      </w:r>
    </w:p>
    <w:p w14:paraId="49EABDB9">
      <w:pPr>
        <w:pStyle w:val="16"/>
        <w:tabs>
          <w:tab w:val="left" w:pos="8766"/>
        </w:tabs>
        <w:spacing w:before="5"/>
        <w:ind w:left="-567"/>
      </w:pPr>
      <w:r>
        <w:t xml:space="preserve">Assinatura: </w:t>
      </w:r>
      <w:r>
        <w:rPr>
          <w:u w:val="single"/>
        </w:rPr>
        <w:t xml:space="preserve"> </w:t>
      </w:r>
      <w:r>
        <w:rPr>
          <w:u w:val="single"/>
        </w:rPr>
        <w:tab/>
      </w:r>
    </w:p>
    <w:p w14:paraId="310362A6">
      <w:pPr>
        <w:pStyle w:val="3"/>
        <w:tabs>
          <w:tab w:val="left" w:pos="9449"/>
        </w:tabs>
        <w:spacing w:line="252" w:lineRule="exact"/>
        <w:ind w:left="-567"/>
        <w:rPr>
          <w:rFonts w:ascii="Arial MT"/>
          <w:b w:val="0"/>
        </w:rPr>
      </w:pPr>
    </w:p>
    <w:p w14:paraId="5ED63ED2">
      <w:pPr>
        <w:spacing w:line="360" w:lineRule="auto"/>
        <w:ind w:right="57"/>
        <w:outlineLvl w:val="0"/>
        <w:rPr>
          <w:rFonts w:ascii="Arial" w:hAnsi="Arial" w:eastAsia="Arial" w:cs="Arial"/>
          <w:b/>
          <w:bCs/>
          <w:spacing w:val="-2"/>
          <w:sz w:val="24"/>
          <w:szCs w:val="24"/>
          <w:u w:val="thick"/>
        </w:rPr>
      </w:pPr>
      <w:r>
        <w:rPr>
          <w:rFonts w:ascii="Arial" w:hAnsi="Arial" w:eastAsia="Arial" w:cs="Arial"/>
          <w:b/>
          <w:bCs/>
          <w:spacing w:val="-2"/>
          <w:sz w:val="24"/>
          <w:szCs w:val="24"/>
          <w:u w:val="thick"/>
        </w:rPr>
        <w:t>GESTOR(ES) DO CONTRATO:</w:t>
      </w:r>
    </w:p>
    <w:p w14:paraId="5C34F3B3">
      <w:pPr>
        <w:pStyle w:val="16"/>
        <w:spacing w:before="40" w:line="273" w:lineRule="auto"/>
        <w:ind w:left="-567" w:right="4705"/>
      </w:pPr>
      <w:r>
        <w:t>Nome:</w:t>
      </w:r>
      <w:r>
        <w:tab/>
      </w:r>
    </w:p>
    <w:p w14:paraId="76760C11">
      <w:pPr>
        <w:pStyle w:val="16"/>
        <w:spacing w:before="40" w:line="273" w:lineRule="auto"/>
        <w:ind w:left="-567" w:right="4705"/>
      </w:pPr>
      <w:r>
        <w:t>Cargo:</w:t>
      </w:r>
      <w:r>
        <w:tab/>
      </w:r>
    </w:p>
    <w:p w14:paraId="29B9D38D">
      <w:pPr>
        <w:pStyle w:val="16"/>
        <w:spacing w:before="40" w:line="273" w:lineRule="auto"/>
        <w:ind w:left="-567" w:right="4705"/>
      </w:pPr>
      <w:r>
        <w:t xml:space="preserve">CPF:  </w:t>
      </w:r>
      <w:r>
        <w:tab/>
      </w:r>
    </w:p>
    <w:p w14:paraId="58F586F0">
      <w:pPr>
        <w:pStyle w:val="16"/>
        <w:spacing w:before="40" w:line="273" w:lineRule="auto"/>
        <w:ind w:left="-567" w:right="4705"/>
      </w:pPr>
      <w:r>
        <w:t>Assinatura:  ___________________________</w:t>
      </w:r>
    </w:p>
    <w:p w14:paraId="5E46804C">
      <w:pPr>
        <w:spacing w:line="360" w:lineRule="auto"/>
        <w:ind w:right="57"/>
        <w:rPr>
          <w:rFonts w:ascii="Arial" w:hAnsi="Arial" w:eastAsia="Arial" w:cs="Arial"/>
          <w:b/>
          <w:bCs/>
          <w:spacing w:val="-2"/>
          <w:sz w:val="24"/>
          <w:szCs w:val="24"/>
          <w:u w:val="thick"/>
        </w:rPr>
      </w:pPr>
    </w:p>
    <w:p w14:paraId="22DC7C83">
      <w:pPr>
        <w:spacing w:line="360" w:lineRule="auto"/>
        <w:ind w:right="57"/>
        <w:rPr>
          <w:rFonts w:ascii="Arial" w:hAnsi="Arial" w:eastAsia="Arial" w:cs="Arial"/>
          <w:b/>
          <w:bCs/>
          <w:spacing w:val="-2"/>
          <w:sz w:val="24"/>
          <w:szCs w:val="24"/>
          <w:u w:val="thick"/>
        </w:rPr>
      </w:pPr>
      <w:r>
        <w:rPr>
          <w:rFonts w:ascii="Arial" w:hAnsi="Arial" w:eastAsia="Arial" w:cs="Arial"/>
          <w:b/>
          <w:bCs/>
          <w:spacing w:val="-2"/>
          <w:sz w:val="24"/>
          <w:szCs w:val="24"/>
          <w:u w:val="thick"/>
          <w:lang w:val="pt-BR" w:eastAsia="pt-BR"/>
        </w:rPr>
        <mc:AlternateContent>
          <mc:Choice Requires="wps">
            <w:drawing>
              <wp:anchor distT="0" distB="0" distL="0" distR="0" simplePos="0" relativeHeight="251673600"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11" name="Conector Reto 1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3600;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qclftYAAAAKAQAADwAAAAAAAAABACAAAAAiAAAA&#10;ZHJzL2Rvd25yZXYueG1sUEsBAhQAFAAAAAgAh07iQNca/IbQAQAAqwMAAA4AAAAAAAAAAQAgAAAA&#10;JQEAAGRycy9lMm9Eb2MueG1sUEsFBgAAAAAGAAYAWQEAAGcFAAAAAA==&#10;">
                <v:fill on="f" focussize="0,0"/>
                <v:stroke weight="1.44pt" color="#000000" joinstyle="round"/>
                <v:imagedata o:title=""/>
                <o:lock v:ext="edit" aspectratio="f"/>
                <w10:wrap type="topAndBottom"/>
              </v:line>
            </w:pict>
          </mc:Fallback>
        </mc:AlternateContent>
      </w:r>
      <w:r>
        <w:rPr>
          <w:rFonts w:ascii="Arial" w:hAnsi="Arial" w:eastAsia="Arial" w:cs="Arial"/>
          <w:b/>
          <w:bCs/>
          <w:spacing w:val="-2"/>
          <w:sz w:val="24"/>
          <w:szCs w:val="24"/>
          <w:u w:val="thick"/>
        </w:rPr>
        <w:t>DEMAIS RESPONSÁVEIS (*):</w:t>
      </w:r>
    </w:p>
    <w:p w14:paraId="7FA1822E">
      <w:pPr>
        <w:pStyle w:val="16"/>
        <w:spacing w:before="40" w:line="273" w:lineRule="auto"/>
        <w:ind w:left="-567" w:right="4705"/>
      </w:pPr>
      <w:r>
        <w:t xml:space="preserve">Tipo de ato sob sua responsabilidade:  </w:t>
      </w:r>
      <w:r>
        <w:tab/>
      </w:r>
      <w:r>
        <w:t xml:space="preserve">________                                                      </w:t>
      </w:r>
    </w:p>
    <w:p w14:paraId="720C21AF">
      <w:pPr>
        <w:pStyle w:val="16"/>
        <w:spacing w:before="40" w:line="273" w:lineRule="auto"/>
        <w:ind w:left="-567" w:right="4705"/>
      </w:pPr>
      <w:r>
        <w:t xml:space="preserve"> Nome:</w:t>
      </w:r>
      <w:r>
        <w:tab/>
      </w:r>
    </w:p>
    <w:p w14:paraId="567523E5">
      <w:pPr>
        <w:pStyle w:val="16"/>
        <w:spacing w:before="40" w:line="273" w:lineRule="auto"/>
        <w:ind w:left="-567" w:right="4705"/>
      </w:pPr>
      <w:r>
        <w:t>Cargo:</w:t>
      </w:r>
      <w:r>
        <w:tab/>
      </w:r>
    </w:p>
    <w:p w14:paraId="66EEE2A1">
      <w:pPr>
        <w:pStyle w:val="16"/>
        <w:spacing w:before="40" w:line="273" w:lineRule="auto"/>
        <w:ind w:left="-567" w:right="4705"/>
      </w:pPr>
      <w:r>
        <w:t xml:space="preserve">CPF:  </w:t>
      </w:r>
      <w:r>
        <w:tab/>
      </w:r>
    </w:p>
    <w:p w14:paraId="75791D8A">
      <w:pPr>
        <w:pStyle w:val="16"/>
        <w:spacing w:before="40" w:line="273" w:lineRule="auto"/>
        <w:ind w:left="-567" w:right="4705"/>
        <w:rPr>
          <w:rFonts w:ascii="Arial" w:hAnsi="Arial" w:eastAsia="Arial" w:cs="Arial"/>
          <w:b/>
          <w:bCs/>
          <w:spacing w:val="-2"/>
          <w:sz w:val="24"/>
          <w:szCs w:val="24"/>
          <w:u w:val="thick"/>
        </w:rPr>
      </w:pPr>
      <w:r>
        <w:t xml:space="preserve">Assinatura:  </w:t>
      </w:r>
      <w:r>
        <w:tab/>
      </w:r>
    </w:p>
    <w:p w14:paraId="426F3C48">
      <w:pPr>
        <w:spacing w:line="360" w:lineRule="auto"/>
        <w:ind w:right="57"/>
      </w:pPr>
      <w:r>
        <w:rPr>
          <w:rFonts w:ascii="Arial" w:hAnsi="Arial" w:eastAsia="Arial" w:cs="Arial"/>
          <w:b/>
          <w:bCs/>
          <w:spacing w:val="-2"/>
          <w:sz w:val="24"/>
          <w:szCs w:val="24"/>
          <w:u w:val="thick"/>
          <w:lang w:val="pt-BR" w:eastAsia="pt-BR"/>
        </w:rPr>
        <mc:AlternateContent>
          <mc:Choice Requires="wps">
            <w:drawing>
              <wp:anchor distT="0" distB="0" distL="0" distR="0" simplePos="0" relativeHeight="251674624"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10" name="Conector Reto 10"/>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74624;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Gs6zcD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40686774">
      <w:pPr>
        <w:spacing w:line="360" w:lineRule="auto"/>
        <w:ind w:right="57"/>
        <w:jc w:val="both"/>
      </w:pPr>
      <w: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58E76DBB">
      <w:pPr>
        <w:pStyle w:val="16"/>
        <w:spacing w:before="7"/>
        <w:ind w:left="-567"/>
      </w:pPr>
    </w:p>
    <w:sectPr>
      <w:headerReference r:id="rId8" w:type="default"/>
      <w:footerReference r:id="rId9" w:type="default"/>
      <w:pgSz w:w="11910" w:h="16840"/>
      <w:pgMar w:top="1860" w:right="1137" w:bottom="960" w:left="1480" w:header="361" w:footer="77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Ecofont_Spranq_eco_Sans">
    <w:altName w:val="Malgun Gothic"/>
    <w:panose1 w:val="00000000000000000000"/>
    <w:charset w:val="00"/>
    <w:family w:val="swiss"/>
    <w:pitch w:val="default"/>
    <w:sig w:usb0="00000000" w:usb1="00000000" w:usb2="00000000" w:usb3="00000000" w:csb0="00000001" w:csb1="0000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CIDFont+F1">
    <w:altName w:val="Times New Roman"/>
    <w:panose1 w:val="00000000000000000000"/>
    <w:charset w:val="00"/>
    <w:family w:val="roman"/>
    <w:pitch w:val="default"/>
    <w:sig w:usb0="00000000" w:usb1="00000000" w:usb2="00000000" w:usb3="00000000" w:csb0="00000000" w:csb1="00000000"/>
  </w:font>
  <w:font w:name="Bitstream Vera 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D4B3">
    <w:pPr>
      <w:pStyle w:val="23"/>
      <w:jc w:val="both"/>
      <w:rPr>
        <w:b/>
        <w:bCs/>
        <w:sz w:val="18"/>
      </w:rPr>
    </w:pPr>
    <w:r>
      <w:rPr>
        <w:b/>
        <w:bCs/>
        <w:sz w:val="18"/>
      </w:rPr>
      <w:t>____________________________________________________________________________________________</w:t>
    </w:r>
  </w:p>
  <w:p w14:paraId="1893BF08">
    <w:pPr>
      <w:pStyle w:val="23"/>
      <w:jc w:val="center"/>
    </w:pPr>
    <w:r>
      <w:rPr>
        <w:b/>
        <w:bCs/>
        <w:sz w:val="18"/>
      </w:rPr>
      <w:t>Rua Barão de Rifaina nº 251 – CEP 14.490-000 – Centro - Rifaina -SP – Tel./fax: (16) 3135 9500</w:t>
    </w:r>
  </w:p>
  <w:p w14:paraId="77144DE0">
    <w:pPr>
      <w:pStyle w:val="23"/>
      <w:jc w:val="center"/>
    </w:pPr>
    <w:r>
      <w:fldChar w:fldCharType="begin"/>
    </w:r>
    <w:r>
      <w:instrText xml:space="preserve"> HYPERLINK "http://www.rifaina.sp.gov.br/" </w:instrText>
    </w:r>
    <w:r>
      <w:fldChar w:fldCharType="separate"/>
    </w:r>
    <w:r>
      <w:rPr>
        <w:rStyle w:val="15"/>
      </w:rPr>
      <w:t>www.rifaina.sp.gov.br</w:t>
    </w:r>
    <w:r>
      <w:rPr>
        <w:rStyle w:val="15"/>
      </w:rPr>
      <w:fldChar w:fldCharType="end"/>
    </w:r>
    <w:r>
      <w:rPr>
        <w:b/>
        <w:bCs/>
      </w:rPr>
      <w:t xml:space="preserve"> </w:t>
    </w:r>
  </w:p>
  <w:p w14:paraId="1809468C">
    <w:pPr>
      <w:pStyle w:val="16"/>
      <w:spacing w:line="14" w:lineRule="auto"/>
      <w:rPr>
        <w:sz w:val="20"/>
      </w:rPr>
    </w:pPr>
    <w:r>
      <w:rPr>
        <w:lang w:val="pt-BR" w:eastAsia="pt-BR"/>
      </w:rPr>
      <mc:AlternateContent>
        <mc:Choice Requires="wps">
          <w:drawing>
            <wp:anchor distT="0" distB="0" distL="114300" distR="114300" simplePos="0" relativeHeight="251664384" behindDoc="1" locked="0" layoutInCell="1" allowOverlap="1">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5BC6DD8B">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552.95pt;margin-top:801.8pt;height:13.05pt;width:17.3pt;mso-position-horizontal-relative:page;mso-position-vertical-relative:page;z-index:-251652096;mso-width-relative:page;mso-height-relative:page;" filled="f" stroked="f" coordsize="21600,21600" o:gfxdata="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LqcHtsAAAAPAQAADwAAAAAAAAABACAAAAAiAAAA&#10;ZHJzL2Rvd25yZXYueG1sUEsBAhQAFAAAAAgAh07iQFhRZXkEAgAACwQAAA4AAAAAAAAAAQAgAAAA&#10;KgEAAGRycy9lMm9Eb2MueG1sUEsFBgAAAAAGAAYAWQEAAKAFAAAAAA==&#10;">
              <v:fill on="f" focussize="0,0"/>
              <v:stroke on="f"/>
              <v:imagedata o:title=""/>
              <o:lock v:ext="edit" aspectratio="f"/>
              <v:textbox inset="0mm,0mm,0mm,0mm">
                <w:txbxContent>
                  <w:p w14:paraId="5BC6DD8B">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2F560">
    <w:pPr>
      <w:pStyle w:val="23"/>
      <w:jc w:val="both"/>
      <w:rPr>
        <w:b/>
        <w:bCs/>
        <w:sz w:val="18"/>
      </w:rPr>
    </w:pPr>
    <w:r>
      <w:rPr>
        <w:b/>
        <w:bCs/>
        <w:sz w:val="18"/>
      </w:rPr>
      <w:t>____________________________________________________________________________________________</w:t>
    </w:r>
  </w:p>
  <w:p w14:paraId="27EC2969">
    <w:pPr>
      <w:pStyle w:val="23"/>
      <w:jc w:val="center"/>
    </w:pPr>
    <w:r>
      <w:rPr>
        <w:b/>
        <w:bCs/>
        <w:sz w:val="18"/>
      </w:rPr>
      <w:t>Rua Barão de Rifaina nº 251 – CEP 14.490-000 – CENTRO - Rifaina -SP – Tel./fax: (16) 3135 9500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86870">
    <w:pPr>
      <w:pStyle w:val="23"/>
      <w:jc w:val="both"/>
      <w:rPr>
        <w:b/>
        <w:bCs/>
        <w:sz w:val="18"/>
      </w:rPr>
    </w:pPr>
    <w:r>
      <w:rPr>
        <w:b/>
        <w:bCs/>
        <w:sz w:val="18"/>
      </w:rPr>
      <w:t>____________________________________________________________________________________________</w:t>
    </w:r>
  </w:p>
  <w:p w14:paraId="373B8E1E">
    <w:pPr>
      <w:pStyle w:val="23"/>
      <w:jc w:val="center"/>
    </w:pPr>
    <w:r>
      <w:rPr>
        <w:b/>
        <w:bCs/>
        <w:sz w:val="18"/>
      </w:rPr>
      <w:t>Rua Barão de Rifaina nº 251 – CEP 14.490-000 – CENTRO - Rifaina -SP – Tel./fax: (16) 3135 9500</w:t>
    </w:r>
  </w:p>
  <w:p w14:paraId="70BFFADE">
    <w:pPr>
      <w:pStyle w:val="16"/>
      <w:spacing w:line="14" w:lineRule="auto"/>
      <w:rPr>
        <w:sz w:val="20"/>
      </w:rPr>
    </w:pPr>
    <w:r>
      <w:rPr>
        <w:lang w:val="pt-BR" w:eastAsia="pt-BR"/>
      </w:rPr>
      <mc:AlternateContent>
        <mc:Choice Requires="wps">
          <w:drawing>
            <wp:anchor distT="0" distB="0" distL="114300" distR="114300" simplePos="0" relativeHeight="251675648" behindDoc="1" locked="0" layoutInCell="1" allowOverlap="1">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6D14CF7E">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52.95pt;margin-top:794.2pt;height:13.05pt;width:17.3pt;mso-position-horizontal-relative:page;mso-position-vertical-relative:page;z-index:-251640832;mso-width-relative:page;mso-height-relative:page;" filled="f" stroked="f" coordsize="21600,21600" o:gfxdata="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Qn5f9sAAAAPAQAADwAAAAAAAAABACAAAAAiAAAAZHJz&#10;L2Rvd25yZXYueG1sUEsBAhQAFAAAAAgAh07iQOpt+JoBAgAACgQAAA4AAAAAAAAAAQAgAAAAKgEA&#10;AGRycy9lMm9Eb2MueG1sUEsFBgAAAAAGAAYAWQEAAJ0FAAAAAA==&#10;">
              <v:fill on="f" focussize="0,0"/>
              <v:stroke on="f"/>
              <v:imagedata o:title=""/>
              <o:lock v:ext="edit" aspectratio="f"/>
              <v:textbox inset="0mm,0mm,0mm,0mm">
                <w:txbxContent>
                  <w:p w14:paraId="6D14CF7E">
                    <w:pPr>
                      <w:pStyle w:val="16"/>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E486F6E">
      <w:pPr>
        <w:pStyle w:val="26"/>
        <w:jc w:val="both"/>
        <w:rPr>
          <w:rFonts w:ascii="Times New Roman" w:hAnsi="Times New Roman" w:cs="Times New Roman"/>
          <w:lang w:val="pt-BR"/>
        </w:rPr>
      </w:pPr>
      <w:r>
        <w:rPr>
          <w:rStyle w:val="14"/>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pt-BR"/>
        </w:rPr>
        <w:t>Utilização do disposto no inc. II do § 1º do art. 23 da NLLC: “</w:t>
      </w:r>
      <w:r>
        <w:rPr>
          <w:rFonts w:ascii="Times New Roman" w:hAnsi="Times New Roman" w:cs="Times New Roman"/>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9BB9C">
    <w:pPr>
      <w:pStyle w:val="22"/>
      <w:ind w:left="-142"/>
      <w:jc w:val="center"/>
      <w:rPr>
        <w:b/>
        <w:bCs/>
        <w:sz w:val="48"/>
        <w:szCs w:val="48"/>
      </w:rPr>
    </w:pPr>
    <w:r>
      <w:rPr>
        <w:lang w:val="pt-BR" w:eastAsia="pt-BR"/>
      </w:rPr>
      <w:drawing>
        <wp:anchor distT="0" distB="0" distL="114300" distR="114300" simplePos="0" relativeHeight="251663360"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310284881" name="Imagem 131028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84881" name="Imagem 13102848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63FEB392">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05pt;margin-top:20.3pt;height:19.35pt;width:81.45pt;z-index:251660288;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BB4jBNXgIAANwEAAAOAAAAAAAAAAEAIAAAACUBAABkcnMvZTJvRG9jLnhtbFBLBQYAAAAABgAG&#10;AFkBAAD1BQAAAAA=&#10;">
              <v:fill on="t" focussize="0,0"/>
              <v:stroke weight="0.5pt" color="#000000" joinstyle="round"/>
              <v:imagedata o:title=""/>
              <o:lock v:ext="edit" aspectratio="f"/>
              <v:textbox>
                <w:txbxContent>
                  <w:p w14:paraId="63FEB392">
                    <w:pPr>
                      <w:jc w:val="center"/>
                      <w:rPr>
                        <w:sz w:val="16"/>
                        <w:szCs w:val="16"/>
                      </w:rPr>
                    </w:pPr>
                    <w:r>
                      <w:rPr>
                        <w:sz w:val="16"/>
                        <w:szCs w:val="16"/>
                      </w:rPr>
                      <w:t>PM Rifaina-SP</w:t>
                    </w:r>
                  </w:p>
                </w:txbxContent>
              </v:textbox>
            </v:shape>
          </w:pict>
        </mc:Fallback>
      </mc:AlternateContent>
    </w:r>
  </w:p>
  <w:p w14:paraId="40EF4F5A">
    <w:pPr>
      <w:pStyle w:val="22"/>
      <w:rPr>
        <w:b/>
        <w:bCs/>
        <w:sz w:val="48"/>
        <w:szCs w:val="48"/>
      </w:rPr>
    </w:pP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C80A0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88.05pt;margin-top:7.4pt;height:24.15pt;width:40.8pt;z-index:251661312;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pE+NjACAACBBAAADgAAAAAAAAABACAAAAAnAQAAZHJzL2Uyb0RvYy54&#10;bWxQSwUGAAAAAAYABgBZAQAAyQUAAAAA&#10;">
              <v:fill on="t" focussize="0,0"/>
              <v:stroke color="#000000" miterlimit="8" joinstyle="miter"/>
              <v:imagedata o:title=""/>
              <o:lock v:ext="edit" aspectratio="f"/>
              <v:textbox>
                <w:txbxContent>
                  <w:p w14:paraId="3DC80A0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4791BB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2336;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A2jL9F8CAADbBAAADgAAAAAAAAABACAAAAAlAQAAZHJzL2Uyb0RvYy54bWxQSwUGAAAAAAYA&#10;BgBZAQAA9gUAAAAA&#10;">
              <v:fill on="t" focussize="0,0"/>
              <v:stroke weight="0.5pt" color="#000000" joinstyle="round"/>
              <v:imagedata o:title=""/>
              <o:lock v:ext="edit" aspectratio="f"/>
              <v:textbox>
                <w:txbxContent>
                  <w:p w14:paraId="14791BB1">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7C3F6F4">
    <w:pPr>
      <w:pStyle w:val="22"/>
      <w:rPr>
        <w:b/>
        <w:bCs/>
        <w:sz w:val="32"/>
        <w:szCs w:val="32"/>
      </w:rPr>
    </w:pPr>
    <w:r>
      <w:rPr>
        <w:b/>
        <w:bCs/>
        <w:sz w:val="32"/>
        <w:szCs w:val="32"/>
      </w:rPr>
      <w:tab/>
    </w:r>
    <w:r>
      <w:rPr>
        <w:b/>
        <w:bCs/>
        <w:sz w:val="32"/>
        <w:szCs w:val="32"/>
      </w:rPr>
      <w:t>CNPJ 45.318.995/0001-71</w:t>
    </w:r>
  </w:p>
  <w:p w14:paraId="6FED7CAF">
    <w:pPr>
      <w:pStyle w:val="2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38E39">
    <w:pPr>
      <w:pStyle w:val="22"/>
      <w:ind w:left="-142"/>
      <w:jc w:val="center"/>
      <w:rPr>
        <w:b/>
        <w:bCs/>
        <w:sz w:val="48"/>
        <w:szCs w:val="48"/>
      </w:rPr>
    </w:pPr>
    <w:r>
      <w:rPr>
        <w:lang w:val="pt-BR" w:eastAsia="pt-BR"/>
      </w:rPr>
      <w:drawing>
        <wp:anchor distT="0" distB="0" distL="114300" distR="114300" simplePos="0" relativeHeight="251674624"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22433479" name="Imagem 1822433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433479" name="Imagem 18224334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17E50337">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68480;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L&#10;1eDWAAAACQEAAA8AAAAAAAAAAQAgAAAAIgAAAGRycy9kb3ducmV2LnhtbFBLAQIUABQAAAAIAIdO&#10;4kAL6z5vXgIAANwEAAAOAAAAAAAAAAEAIAAAACUBAABkcnMvZTJvRG9jLnhtbFBLBQYAAAAABgAG&#10;AFkBAAD1BQAAAAA=&#10;">
              <v:fill on="t" focussize="0,0"/>
              <v:stroke weight="0.5pt" color="#000000" joinstyle="round"/>
              <v:imagedata o:title=""/>
              <o:lock v:ext="edit" aspectratio="f"/>
              <v:textbox>
                <w:txbxContent>
                  <w:p w14:paraId="17E50337">
                    <w:pPr>
                      <w:jc w:val="center"/>
                      <w:rPr>
                        <w:sz w:val="16"/>
                        <w:szCs w:val="16"/>
                      </w:rPr>
                    </w:pPr>
                    <w:r>
                      <w:rPr>
                        <w:sz w:val="16"/>
                        <w:szCs w:val="16"/>
                      </w:rPr>
                      <w:t>PM Rifaina-SP</w:t>
                    </w:r>
                  </w:p>
                </w:txbxContent>
              </v:textbox>
            </v:shape>
          </w:pict>
        </mc:Fallback>
      </mc:AlternateContent>
    </w:r>
  </w:p>
  <w:p w14:paraId="5EC40F86">
    <w:pPr>
      <w:pStyle w:val="22"/>
      <w:rPr>
        <w:b/>
        <w:bCs/>
        <w:sz w:val="48"/>
        <w:szCs w:val="48"/>
      </w:rPr>
    </w:pPr>
    <w:r>
      <w:rPr>
        <w:lang w:val="pt-BR" w:eastAsia="pt-BR"/>
      </w:rPr>
      <mc:AlternateContent>
        <mc:Choice Requires="wps">
          <w:drawing>
            <wp:anchor distT="0" distB="0" distL="114300" distR="114300" simplePos="0" relativeHeight="251669504"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7B90EFA">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69504;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eWAcBjACAACBBAAADgAAAAAAAAABACAAAAAnAQAAZHJzL2Uyb0RvYy54&#10;bWxQSwUGAAAAAAYABgBZAQAAyQUAAAAA&#10;">
              <v:fill on="t" focussize="0,0"/>
              <v:stroke color="#000000" miterlimit="8" joinstyle="miter"/>
              <v:imagedata o:title=""/>
              <o:lock v:ext="edit" aspectratio="f"/>
              <v:textbox>
                <w:txbxContent>
                  <w:p w14:paraId="47B90EFA">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18056E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1552;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FeT/mNfAgAA2w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m&#10;EWTF1gAAAAkBAAAPAAAAAAAAAAEAIAAAACIAAABkcnMvZG93bnJldi54bWxQSwECFAAUAAAACACH&#10;TuJAV5P+Y18CAADbBAAADgAAAAAAAAABACAAAAAlAQAAZHJzL2Uyb0RvYy54bWxQSwUGAAAAAAYA&#10;BgBZAQAA9gUAAAAA&#10;">
              <v:fill on="t" focussize="0,0"/>
              <v:stroke weight="0.5pt" color="#000000" joinstyle="round"/>
              <v:imagedata o:title=""/>
              <o:lock v:ext="edit" aspectratio="f"/>
              <v:textbox>
                <w:txbxContent>
                  <w:p w14:paraId="218056E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22947A52">
    <w:pPr>
      <w:pStyle w:val="22"/>
      <w:rPr>
        <w:b/>
        <w:bCs/>
        <w:sz w:val="32"/>
        <w:szCs w:val="32"/>
      </w:rPr>
    </w:pPr>
    <w:r>
      <w:rPr>
        <w:b/>
        <w:bCs/>
        <w:sz w:val="32"/>
        <w:szCs w:val="32"/>
      </w:rPr>
      <w:tab/>
    </w:r>
    <w:r>
      <w:rPr>
        <w:b/>
        <w:bCs/>
        <w:sz w:val="32"/>
        <w:szCs w:val="32"/>
      </w:rPr>
      <w:t>CNPJ 45.318.995/0001-71</w:t>
    </w:r>
  </w:p>
  <w:p w14:paraId="3525722F">
    <w:pPr>
      <w:pStyle w:val="22"/>
    </w:pPr>
  </w:p>
  <w:p w14:paraId="002CAAD9">
    <w:pPr>
      <w:pStyle w:val="16"/>
      <w:spacing w:line="14" w:lineRule="auto"/>
      <w:rPr>
        <w:sz w:val="20"/>
      </w:rPr>
    </w:pPr>
    <w:r>
      <w:rPr>
        <w:lang w:val="pt-BR" w:eastAsia="pt-BR"/>
      </w:rPr>
      <mc:AlternateContent>
        <mc:Choice Requires="wps">
          <w:drawing>
            <wp:anchor distT="0" distB="0" distL="114300" distR="114300" simplePos="0" relativeHeight="25166643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371B084">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5004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&#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Ehwg9YFAgAADAQAAA4AAAAAAAAAAQAgAAAA&#10;KQEAAGRycy9lMm9Eb2MueG1sUEsFBgAAAAAGAAYAWQEAAKAFAAAAAA==&#10;">
              <v:fill on="f" focussize="0,0"/>
              <v:stroke on="f"/>
              <v:imagedata o:title=""/>
              <o:lock v:ext="edit" aspectratio="f"/>
              <v:textbox inset="0mm,0mm,0mm,0mm">
                <w:txbxContent>
                  <w:p w14:paraId="6371B084">
                    <w:pPr>
                      <w:spacing w:before="13"/>
                      <w:ind w:left="20"/>
                      <w:rPr>
                        <w:rFonts w:ascii="Arial" w:hAnsi="Arial"/>
                        <w: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1F46A">
    <w:pPr>
      <w:pStyle w:val="22"/>
      <w:ind w:left="-142"/>
      <w:jc w:val="center"/>
      <w:rPr>
        <w:b/>
        <w:bCs/>
        <w:sz w:val="48"/>
        <w:szCs w:val="48"/>
      </w:rPr>
    </w:pPr>
    <w:r>
      <w:rPr>
        <w:lang w:val="pt-BR" w:eastAsia="pt-BR"/>
      </w:rPr>
      <w:drawing>
        <wp:anchor distT="0" distB="0" distL="114300" distR="114300" simplePos="0" relativeHeight="251680768" behindDoc="0" locked="0" layoutInCell="1" allowOverlap="1">
          <wp:simplePos x="0" y="0"/>
          <wp:positionH relativeFrom="column">
            <wp:posOffset>-519430</wp:posOffset>
          </wp:positionH>
          <wp:positionV relativeFrom="paragraph">
            <wp:posOffset>133350</wp:posOffset>
          </wp:positionV>
          <wp:extent cx="981075" cy="999490"/>
          <wp:effectExtent l="0" t="0" r="9525" b="0"/>
          <wp:wrapTight wrapText="bothSides">
            <wp:wrapPolygon>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80839158" name="Imagem 180839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9158" name="Imagem 180839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7BA35E18">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2" o:spid="_x0000_s1026" o:spt="202" type="#_x0000_t202" style="position:absolute;left:0pt;margin-left:388.05pt;margin-top:20.3pt;height:19.35pt;width:81.45pt;z-index:251677696;mso-width-relative:page;mso-height-relative:page;" fillcolor="#FFFFFF" filled="t" stroked="t" coordsize="21600,21600" o:gfxdata="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Fy9Xg1gAAAAkBAAAPAAAAAAAAAAEAIAAAACIAAABkcnMvZG93bnJldi54bWxQSwECFAAU&#10;AAAACACHTuJAg7DA1mUCAADjBAAADgAAAAAAAAABACAAAAAlAQAAZHJzL2Uyb0RvYy54bWxQSwUG&#10;AAAAAAYABgBZAQAA/AUAAAAA&#10;">
              <v:fill on="t" focussize="0,0"/>
              <v:stroke weight="0.5pt" color="#000000" joinstyle="round"/>
              <v:imagedata o:title=""/>
              <o:lock v:ext="edit" aspectratio="f"/>
              <v:textbox>
                <w:txbxContent>
                  <w:p w14:paraId="7BA35E18">
                    <w:pPr>
                      <w:jc w:val="center"/>
                      <w:rPr>
                        <w:sz w:val="16"/>
                        <w:szCs w:val="16"/>
                      </w:rPr>
                    </w:pPr>
                    <w:r>
                      <w:rPr>
                        <w:sz w:val="16"/>
                        <w:szCs w:val="16"/>
                      </w:rPr>
                      <w:t>PM Rifaina-SP</w:t>
                    </w:r>
                  </w:p>
                </w:txbxContent>
              </v:textbox>
            </v:shape>
          </w:pict>
        </mc:Fallback>
      </mc:AlternateContent>
    </w:r>
  </w:p>
  <w:p w14:paraId="2FFA8A4F">
    <w:pPr>
      <w:pStyle w:val="22"/>
      <w:rPr>
        <w:b/>
        <w:bCs/>
        <w:sz w:val="48"/>
        <w:szCs w:val="48"/>
      </w:rPr>
    </w:pPr>
    <w:r>
      <w:rPr>
        <w:lang w:val="pt-BR" w:eastAsia="pt-BR"/>
      </w:rPr>
      <mc:AlternateContent>
        <mc:Choice Requires="wps">
          <w:drawing>
            <wp:anchor distT="0" distB="0" distL="114300" distR="114300" simplePos="0" relativeHeight="251678720" behindDoc="0" locked="0" layoutInCell="1" allowOverlap="1">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55DB5D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3" o:spid="_x0000_s1026" o:spt="202" type="#_x0000_t202" style="position:absolute;left:0pt;margin-left:388.05pt;margin-top:7.4pt;height:24.15pt;width:40.8pt;z-index:25167872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D0jZ2AAAAAkBAAAPAAAAAAAAAAEAIAAAACIAAABkcnMvZG93bnJl&#10;di54bWxQSwECFAAUAAAACACHTuJAn47NdTYCAACIBAAADgAAAAAAAAABACAAAAAnAQAAZHJzL2Uy&#10;b0RvYy54bWxQSwUGAAAAAAYABgBZAQAAzwUAAAAA&#10;">
              <v:fill on="t" focussize="0,0"/>
              <v:stroke color="#000000" miterlimit="8" joinstyle="miter"/>
              <v:imagedata o:title=""/>
              <o:lock v:ext="edit" aspectratio="f"/>
              <v:textbox>
                <w:txbxContent>
                  <w:p w14:paraId="455DB5DB">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9744" behindDoc="0" locked="0" layoutInCell="1" allowOverlap="1">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371665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44" o:spid="_x0000_s1026" o:spt="202" type="#_x0000_t202" style="position:absolute;left:0pt;margin-left:428.85pt;margin-top:7.4pt;height:24.15pt;width:40.65pt;z-index:25167974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A9hPxEZAIAAOIEAAAOAAAAAAAAAAEAIAAAACUBAABkcnMvZTJvRG9jLnhtbFBLBQYA&#10;AAAABgAGAFkBAAD7BQAAAAA=&#10;">
              <v:fill on="t" focussize="0,0"/>
              <v:stroke weight="0.5pt" color="#000000" joinstyle="round"/>
              <v:imagedata o:title=""/>
              <o:lock v:ext="edit" aspectratio="f"/>
              <v:textbox>
                <w:txbxContent>
                  <w:p w14:paraId="37166535">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3998BFA8">
    <w:pPr>
      <w:pStyle w:val="22"/>
      <w:rPr>
        <w:b/>
        <w:bCs/>
        <w:sz w:val="32"/>
        <w:szCs w:val="32"/>
      </w:rPr>
    </w:pPr>
    <w:r>
      <w:rPr>
        <w:b/>
        <w:bCs/>
        <w:sz w:val="32"/>
        <w:szCs w:val="32"/>
      </w:rPr>
      <w:tab/>
    </w:r>
    <w:r>
      <w:rPr>
        <w:b/>
        <w:bCs/>
        <w:sz w:val="32"/>
        <w:szCs w:val="32"/>
      </w:rPr>
      <w:t>CNPJ 45.318.995/0001-71</w:t>
    </w:r>
  </w:p>
  <w:p w14:paraId="33FD6A65">
    <w:pPr>
      <w:pStyle w:val="22"/>
    </w:pPr>
  </w:p>
  <w:p w14:paraId="1BE780C8">
    <w:pPr>
      <w:pStyle w:val="16"/>
      <w:spacing w:line="14" w:lineRule="auto"/>
      <w:rPr>
        <w:sz w:val="20"/>
      </w:rPr>
    </w:pPr>
    <w:r>
      <w:rPr>
        <w:lang w:val="pt-BR" w:eastAsia="pt-BR"/>
      </w:rPr>
      <mc:AlternateContent>
        <mc:Choice Requires="wps">
          <w:drawing>
            <wp:anchor distT="0" distB="0" distL="114300" distR="114300" simplePos="0" relativeHeight="251676672" behindDoc="1" locked="0" layoutInCell="1" allowOverlap="1">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28294175">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31.6pt;margin-top:110.95pt;height:14.35pt;width:188.9pt;mso-position-horizontal-relative:page;mso-position-vertical-relative:page;z-index:-251639808;mso-width-relative:page;mso-height-relative:page;" filled="f" stroked="f" coordsize="21600,21600" o:gfxdata="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uFZntoAAAALAQAADwAAAAAAAAABACAAAAAiAAAA&#10;ZHJzL2Rvd25yZXYueG1sUEsBAhQAFAAAAAgAh07iQOhsMSoFAgAADAQAAA4AAAAAAAAAAQAgAAAA&#10;KQEAAGRycy9lMm9Eb2MueG1sUEsFBgAAAAAGAAYAWQEAAKAFAAAAAA==&#10;">
              <v:fill on="f" focussize="0,0"/>
              <v:stroke on="f"/>
              <v:imagedata o:title=""/>
              <o:lock v:ext="edit" aspectratio="f"/>
              <v:textbox inset="0mm,0mm,0mm,0mm">
                <w:txbxContent>
                  <w:p w14:paraId="28294175">
                    <w:pPr>
                      <w:spacing w:before="13"/>
                      <w:ind w:left="20"/>
                      <w:rPr>
                        <w:rFonts w:ascii="Arial" w:hAnsi="Arial"/>
                        <w:b/>
                      </w:rPr>
                    </w:pPr>
                  </w:p>
                </w:txbxContent>
              </v:textbox>
            </v:shape>
          </w:pict>
        </mc:Fallback>
      </mc:AlternateContent>
    </w:r>
  </w:p>
  <w:p w14:paraId="2C22DDED">
    <w:pPr>
      <w:pStyle w:val="1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5344"/>
    <w:multiLevelType w:val="multilevel"/>
    <w:tmpl w:val="14AD5344"/>
    <w:lvl w:ilvl="0" w:tentative="0">
      <w:start w:val="3"/>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92"/>
      </w:pPr>
      <w:rPr>
        <w:rFonts w:hint="default"/>
        <w:w w:val="100"/>
        <w:lang w:val="pt-PT" w:eastAsia="en-US" w:bidi="ar-SA"/>
      </w:rPr>
    </w:lvl>
    <w:lvl w:ilvl="2" w:tentative="0">
      <w:start w:val="1"/>
      <w:numFmt w:val="lowerLetter"/>
      <w:lvlText w:val="%3)"/>
      <w:lvlJc w:val="left"/>
      <w:pPr>
        <w:ind w:left="392" w:hanging="392"/>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080" w:hanging="185"/>
      </w:pPr>
      <w:rPr>
        <w:rFonts w:hint="default"/>
        <w:lang w:val="pt-PT" w:eastAsia="en-US" w:bidi="ar-SA"/>
      </w:rPr>
    </w:lvl>
    <w:lvl w:ilvl="6" w:tentative="0">
      <w:start w:val="0"/>
      <w:numFmt w:val="bullet"/>
      <w:lvlText w:val="•"/>
      <w:lvlJc w:val="left"/>
      <w:pPr>
        <w:ind w:left="1260" w:hanging="185"/>
      </w:pPr>
      <w:rPr>
        <w:rFonts w:hint="default"/>
        <w:lang w:val="pt-PT" w:eastAsia="en-US" w:bidi="ar-SA"/>
      </w:rPr>
    </w:lvl>
    <w:lvl w:ilvl="7" w:tentative="0">
      <w:start w:val="0"/>
      <w:numFmt w:val="bullet"/>
      <w:lvlText w:val="•"/>
      <w:lvlJc w:val="left"/>
      <w:pPr>
        <w:ind w:left="3446" w:hanging="185"/>
      </w:pPr>
      <w:rPr>
        <w:rFonts w:hint="default"/>
        <w:lang w:val="pt-PT" w:eastAsia="en-US" w:bidi="ar-SA"/>
      </w:rPr>
    </w:lvl>
    <w:lvl w:ilvl="8" w:tentative="0">
      <w:start w:val="0"/>
      <w:numFmt w:val="bullet"/>
      <w:lvlText w:val="•"/>
      <w:lvlJc w:val="left"/>
      <w:pPr>
        <w:ind w:left="5633" w:hanging="185"/>
      </w:pPr>
      <w:rPr>
        <w:rFonts w:hint="default"/>
        <w:lang w:val="pt-PT" w:eastAsia="en-US" w:bidi="ar-SA"/>
      </w:rPr>
    </w:lvl>
  </w:abstractNum>
  <w:abstractNum w:abstractNumId="1">
    <w:nsid w:val="162F2CCF"/>
    <w:multiLevelType w:val="multilevel"/>
    <w:tmpl w:val="162F2CCF"/>
    <w:lvl w:ilvl="0" w:tentative="0">
      <w:start w:val="1"/>
      <w:numFmt w:val="decimal"/>
      <w:lvlText w:val="%1"/>
      <w:lvlJc w:val="left"/>
      <w:pPr>
        <w:ind w:left="406" w:hanging="185"/>
      </w:pPr>
      <w:rPr>
        <w:rFonts w:hint="default" w:ascii="Arial" w:hAnsi="Arial" w:eastAsia="Arial" w:cs="Arial"/>
        <w:b/>
        <w:bCs/>
        <w:w w:val="100"/>
        <w:sz w:val="22"/>
        <w:szCs w:val="22"/>
        <w:lang w:val="pt-PT" w:eastAsia="en-US" w:bidi="ar-SA"/>
      </w:rPr>
    </w:lvl>
    <w:lvl w:ilvl="1" w:tentative="0">
      <w:start w:val="1"/>
      <w:numFmt w:val="decimal"/>
      <w:lvlText w:val="%1.%2"/>
      <w:lvlJc w:val="left"/>
      <w:pPr>
        <w:ind w:left="222" w:hanging="370"/>
      </w:pPr>
      <w:rPr>
        <w:rFonts w:hint="default" w:ascii="Arial MT" w:hAnsi="Arial MT" w:eastAsia="Arial MT" w:cs="Arial MT"/>
        <w:w w:val="100"/>
        <w:sz w:val="22"/>
        <w:szCs w:val="22"/>
        <w:lang w:val="pt-PT" w:eastAsia="en-US" w:bidi="ar-SA"/>
      </w:rPr>
    </w:lvl>
    <w:lvl w:ilvl="2" w:tentative="0">
      <w:start w:val="0"/>
      <w:numFmt w:val="bullet"/>
      <w:lvlText w:val="•"/>
      <w:lvlJc w:val="left"/>
      <w:pPr>
        <w:ind w:left="1467" w:hanging="370"/>
      </w:pPr>
      <w:rPr>
        <w:rFonts w:hint="default"/>
        <w:lang w:val="pt-PT" w:eastAsia="en-US" w:bidi="ar-SA"/>
      </w:rPr>
    </w:lvl>
    <w:lvl w:ilvl="3" w:tentative="0">
      <w:start w:val="0"/>
      <w:numFmt w:val="bullet"/>
      <w:lvlText w:val="•"/>
      <w:lvlJc w:val="left"/>
      <w:pPr>
        <w:ind w:left="2534" w:hanging="370"/>
      </w:pPr>
      <w:rPr>
        <w:rFonts w:hint="default"/>
        <w:lang w:val="pt-PT" w:eastAsia="en-US" w:bidi="ar-SA"/>
      </w:rPr>
    </w:lvl>
    <w:lvl w:ilvl="4" w:tentative="0">
      <w:start w:val="0"/>
      <w:numFmt w:val="bullet"/>
      <w:lvlText w:val="•"/>
      <w:lvlJc w:val="left"/>
      <w:pPr>
        <w:ind w:left="3602" w:hanging="370"/>
      </w:pPr>
      <w:rPr>
        <w:rFonts w:hint="default"/>
        <w:lang w:val="pt-PT" w:eastAsia="en-US" w:bidi="ar-SA"/>
      </w:rPr>
    </w:lvl>
    <w:lvl w:ilvl="5" w:tentative="0">
      <w:start w:val="0"/>
      <w:numFmt w:val="bullet"/>
      <w:lvlText w:val="•"/>
      <w:lvlJc w:val="left"/>
      <w:pPr>
        <w:ind w:left="4669" w:hanging="370"/>
      </w:pPr>
      <w:rPr>
        <w:rFonts w:hint="default"/>
        <w:lang w:val="pt-PT" w:eastAsia="en-US" w:bidi="ar-SA"/>
      </w:rPr>
    </w:lvl>
    <w:lvl w:ilvl="6" w:tentative="0">
      <w:start w:val="0"/>
      <w:numFmt w:val="bullet"/>
      <w:lvlText w:val="•"/>
      <w:lvlJc w:val="left"/>
      <w:pPr>
        <w:ind w:left="5736" w:hanging="370"/>
      </w:pPr>
      <w:rPr>
        <w:rFonts w:hint="default"/>
        <w:lang w:val="pt-PT" w:eastAsia="en-US" w:bidi="ar-SA"/>
      </w:rPr>
    </w:lvl>
    <w:lvl w:ilvl="7" w:tentative="0">
      <w:start w:val="0"/>
      <w:numFmt w:val="bullet"/>
      <w:lvlText w:val="•"/>
      <w:lvlJc w:val="left"/>
      <w:pPr>
        <w:ind w:left="6804" w:hanging="370"/>
      </w:pPr>
      <w:rPr>
        <w:rFonts w:hint="default"/>
        <w:lang w:val="pt-PT" w:eastAsia="en-US" w:bidi="ar-SA"/>
      </w:rPr>
    </w:lvl>
    <w:lvl w:ilvl="8" w:tentative="0">
      <w:start w:val="0"/>
      <w:numFmt w:val="bullet"/>
      <w:lvlText w:val="•"/>
      <w:lvlJc w:val="left"/>
      <w:pPr>
        <w:ind w:left="7871" w:hanging="370"/>
      </w:pPr>
      <w:rPr>
        <w:rFonts w:hint="default"/>
        <w:lang w:val="pt-PT" w:eastAsia="en-US" w:bidi="ar-SA"/>
      </w:rPr>
    </w:lvl>
  </w:abstractNum>
  <w:abstractNum w:abstractNumId="2">
    <w:nsid w:val="25D75EDA"/>
    <w:multiLevelType w:val="multilevel"/>
    <w:tmpl w:val="25D75E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2A2B2E"/>
    <w:multiLevelType w:val="multilevel"/>
    <w:tmpl w:val="272A2B2E"/>
    <w:lvl w:ilvl="0" w:tentative="0">
      <w:start w:val="9"/>
      <w:numFmt w:val="decimal"/>
      <w:lvlText w:val="%1"/>
      <w:lvlJc w:val="left"/>
      <w:pPr>
        <w:ind w:left="222" w:hanging="500"/>
      </w:pPr>
      <w:rPr>
        <w:rFonts w:hint="default"/>
        <w:lang w:val="pt-PT" w:eastAsia="en-US" w:bidi="ar-SA"/>
      </w:rPr>
    </w:lvl>
    <w:lvl w:ilvl="1" w:tentative="0">
      <w:start w:val="10"/>
      <w:numFmt w:val="decimal"/>
      <w:lvlText w:val="%1.%2"/>
      <w:lvlJc w:val="left"/>
      <w:pPr>
        <w:ind w:left="642" w:hanging="500"/>
      </w:pPr>
      <w:rPr>
        <w:rFonts w:hint="default" w:ascii="Arial MT" w:hAnsi="Arial MT" w:eastAsia="Arial MT" w:cs="Arial MT"/>
        <w:w w:val="100"/>
        <w:sz w:val="22"/>
        <w:szCs w:val="22"/>
        <w:lang w:val="pt-PT" w:eastAsia="en-US" w:bidi="ar-SA"/>
      </w:rPr>
    </w:lvl>
    <w:lvl w:ilvl="2" w:tentative="0">
      <w:start w:val="1"/>
      <w:numFmt w:val="lowerLetter"/>
      <w:lvlText w:val="%3)"/>
      <w:lvlJc w:val="left"/>
      <w:pPr>
        <w:ind w:left="788" w:hanging="296"/>
      </w:pPr>
      <w:rPr>
        <w:rFonts w:hint="default" w:ascii="Arial MT" w:hAnsi="Arial MT" w:eastAsia="Arial MT" w:cs="Arial MT"/>
        <w:w w:val="100"/>
        <w:sz w:val="22"/>
        <w:szCs w:val="22"/>
        <w:lang w:val="pt-PT" w:eastAsia="en-US" w:bidi="ar-SA"/>
      </w:rPr>
    </w:lvl>
    <w:lvl w:ilvl="3" w:tentative="0">
      <w:start w:val="0"/>
      <w:numFmt w:val="bullet"/>
      <w:lvlText w:val="•"/>
      <w:lvlJc w:val="left"/>
      <w:pPr>
        <w:ind w:left="2830" w:hanging="296"/>
      </w:pPr>
      <w:rPr>
        <w:rFonts w:hint="default"/>
        <w:lang w:val="pt-PT" w:eastAsia="en-US" w:bidi="ar-SA"/>
      </w:rPr>
    </w:lvl>
    <w:lvl w:ilvl="4" w:tentative="0">
      <w:start w:val="0"/>
      <w:numFmt w:val="bullet"/>
      <w:lvlText w:val="•"/>
      <w:lvlJc w:val="left"/>
      <w:pPr>
        <w:ind w:left="3855" w:hanging="296"/>
      </w:pPr>
      <w:rPr>
        <w:rFonts w:hint="default"/>
        <w:lang w:val="pt-PT" w:eastAsia="en-US" w:bidi="ar-SA"/>
      </w:rPr>
    </w:lvl>
    <w:lvl w:ilvl="5" w:tentative="0">
      <w:start w:val="0"/>
      <w:numFmt w:val="bullet"/>
      <w:lvlText w:val="•"/>
      <w:lvlJc w:val="left"/>
      <w:pPr>
        <w:ind w:left="4880" w:hanging="296"/>
      </w:pPr>
      <w:rPr>
        <w:rFonts w:hint="default"/>
        <w:lang w:val="pt-PT" w:eastAsia="en-US" w:bidi="ar-SA"/>
      </w:rPr>
    </w:lvl>
    <w:lvl w:ilvl="6" w:tentative="0">
      <w:start w:val="0"/>
      <w:numFmt w:val="bullet"/>
      <w:lvlText w:val="•"/>
      <w:lvlJc w:val="left"/>
      <w:pPr>
        <w:ind w:left="5905" w:hanging="296"/>
      </w:pPr>
      <w:rPr>
        <w:rFonts w:hint="default"/>
        <w:lang w:val="pt-PT" w:eastAsia="en-US" w:bidi="ar-SA"/>
      </w:rPr>
    </w:lvl>
    <w:lvl w:ilvl="7" w:tentative="0">
      <w:start w:val="0"/>
      <w:numFmt w:val="bullet"/>
      <w:lvlText w:val="•"/>
      <w:lvlJc w:val="left"/>
      <w:pPr>
        <w:ind w:left="6930" w:hanging="296"/>
      </w:pPr>
      <w:rPr>
        <w:rFonts w:hint="default"/>
        <w:lang w:val="pt-PT" w:eastAsia="en-US" w:bidi="ar-SA"/>
      </w:rPr>
    </w:lvl>
    <w:lvl w:ilvl="8" w:tentative="0">
      <w:start w:val="0"/>
      <w:numFmt w:val="bullet"/>
      <w:lvlText w:val="•"/>
      <w:lvlJc w:val="left"/>
      <w:pPr>
        <w:ind w:left="7956" w:hanging="296"/>
      </w:pPr>
      <w:rPr>
        <w:rFonts w:hint="default"/>
        <w:lang w:val="pt-PT" w:eastAsia="en-US" w:bidi="ar-SA"/>
      </w:rPr>
    </w:lvl>
  </w:abstractNum>
  <w:abstractNum w:abstractNumId="5">
    <w:nsid w:val="27AC1B1E"/>
    <w:multiLevelType w:val="multilevel"/>
    <w:tmpl w:val="27AC1B1E"/>
    <w:lvl w:ilvl="0" w:tentative="0">
      <w:start w:val="2"/>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6">
    <w:nsid w:val="2E77510D"/>
    <w:multiLevelType w:val="multilevel"/>
    <w:tmpl w:val="2E77510D"/>
    <w:lvl w:ilvl="0" w:tentative="0">
      <w:start w:val="1"/>
      <w:numFmt w:val="decimal"/>
      <w:lvlText w:val="%1."/>
      <w:lvlJc w:val="left"/>
      <w:pPr>
        <w:ind w:left="946"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902" w:hanging="708"/>
      </w:pPr>
      <w:rPr>
        <w:rFonts w:hint="default"/>
        <w:lang w:val="pt-PT" w:eastAsia="en-US" w:bidi="ar-SA"/>
      </w:rPr>
    </w:lvl>
    <w:lvl w:ilvl="2" w:tentative="0">
      <w:start w:val="0"/>
      <w:numFmt w:val="bullet"/>
      <w:lvlText w:val="•"/>
      <w:lvlJc w:val="left"/>
      <w:pPr>
        <w:ind w:left="2865" w:hanging="708"/>
      </w:pPr>
      <w:rPr>
        <w:rFonts w:hint="default"/>
        <w:lang w:val="pt-PT" w:eastAsia="en-US" w:bidi="ar-SA"/>
      </w:rPr>
    </w:lvl>
    <w:lvl w:ilvl="3" w:tentative="0">
      <w:start w:val="0"/>
      <w:numFmt w:val="bullet"/>
      <w:lvlText w:val="•"/>
      <w:lvlJc w:val="left"/>
      <w:pPr>
        <w:ind w:left="3827" w:hanging="708"/>
      </w:pPr>
      <w:rPr>
        <w:rFonts w:hint="default"/>
        <w:lang w:val="pt-PT" w:eastAsia="en-US" w:bidi="ar-SA"/>
      </w:rPr>
    </w:lvl>
    <w:lvl w:ilvl="4" w:tentative="0">
      <w:start w:val="0"/>
      <w:numFmt w:val="bullet"/>
      <w:lvlText w:val="•"/>
      <w:lvlJc w:val="left"/>
      <w:pPr>
        <w:ind w:left="4790" w:hanging="708"/>
      </w:pPr>
      <w:rPr>
        <w:rFonts w:hint="default"/>
        <w:lang w:val="pt-PT" w:eastAsia="en-US" w:bidi="ar-SA"/>
      </w:rPr>
    </w:lvl>
    <w:lvl w:ilvl="5" w:tentative="0">
      <w:start w:val="0"/>
      <w:numFmt w:val="bullet"/>
      <w:lvlText w:val="•"/>
      <w:lvlJc w:val="left"/>
      <w:pPr>
        <w:ind w:left="5753" w:hanging="708"/>
      </w:pPr>
      <w:rPr>
        <w:rFonts w:hint="default"/>
        <w:lang w:val="pt-PT" w:eastAsia="en-US" w:bidi="ar-SA"/>
      </w:rPr>
    </w:lvl>
    <w:lvl w:ilvl="6" w:tentative="0">
      <w:start w:val="0"/>
      <w:numFmt w:val="bullet"/>
      <w:lvlText w:val="•"/>
      <w:lvlJc w:val="left"/>
      <w:pPr>
        <w:ind w:left="6715" w:hanging="708"/>
      </w:pPr>
      <w:rPr>
        <w:rFonts w:hint="default"/>
        <w:lang w:val="pt-PT" w:eastAsia="en-US" w:bidi="ar-SA"/>
      </w:rPr>
    </w:lvl>
    <w:lvl w:ilvl="7" w:tentative="0">
      <w:start w:val="0"/>
      <w:numFmt w:val="bullet"/>
      <w:lvlText w:val="•"/>
      <w:lvlJc w:val="left"/>
      <w:pPr>
        <w:ind w:left="7678" w:hanging="708"/>
      </w:pPr>
      <w:rPr>
        <w:rFonts w:hint="default"/>
        <w:lang w:val="pt-PT" w:eastAsia="en-US" w:bidi="ar-SA"/>
      </w:rPr>
    </w:lvl>
    <w:lvl w:ilvl="8" w:tentative="0">
      <w:start w:val="0"/>
      <w:numFmt w:val="bullet"/>
      <w:lvlText w:val="•"/>
      <w:lvlJc w:val="left"/>
      <w:pPr>
        <w:ind w:left="8641" w:hanging="708"/>
      </w:pPr>
      <w:rPr>
        <w:rFonts w:hint="default"/>
        <w:lang w:val="pt-PT" w:eastAsia="en-US" w:bidi="ar-SA"/>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91476B4"/>
    <w:multiLevelType w:val="multilevel"/>
    <w:tmpl w:val="391476B4"/>
    <w:lvl w:ilvl="0" w:tentative="0">
      <w:start w:val="1"/>
      <w:numFmt w:val="lowerLetter"/>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9">
    <w:nsid w:val="40E83D8B"/>
    <w:multiLevelType w:val="multilevel"/>
    <w:tmpl w:val="40E83D8B"/>
    <w:lvl w:ilvl="0" w:tentative="0">
      <w:start w:val="1"/>
      <w:numFmt w:val="lowerLetter"/>
      <w:lvlText w:val="%1)"/>
      <w:lvlJc w:val="left"/>
      <w:pPr>
        <w:ind w:left="928" w:hanging="360"/>
      </w:pPr>
      <w:rPr>
        <w:rFonts w:hint="default"/>
        <w:spacing w:val="-1"/>
        <w:w w:val="99"/>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F905399"/>
    <w:multiLevelType w:val="multilevel"/>
    <w:tmpl w:val="5F905399"/>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1">
    <w:nsid w:val="661E6C5E"/>
    <w:multiLevelType w:val="multilevel"/>
    <w:tmpl w:val="661E6C5E"/>
    <w:lvl w:ilvl="0" w:tentative="0">
      <w:start w:val="8"/>
      <w:numFmt w:val="lowerLetter"/>
      <w:lvlText w:val="%1)"/>
      <w:lvlJc w:val="left"/>
      <w:pPr>
        <w:ind w:left="4013" w:hanging="327"/>
      </w:pPr>
      <w:rPr>
        <w:rFonts w:hint="default"/>
        <w:b/>
        <w:bCs/>
        <w:w w:val="100"/>
        <w:lang w:val="pt-PT" w:eastAsia="en-US" w:bidi="ar-SA"/>
      </w:rPr>
    </w:lvl>
    <w:lvl w:ilvl="1" w:tentative="0">
      <w:start w:val="1"/>
      <w:numFmt w:val="decimal"/>
      <w:lvlText w:val="%2"/>
      <w:lvlJc w:val="left"/>
      <w:pPr>
        <w:ind w:left="4299" w:hanging="197"/>
      </w:pPr>
      <w:rPr>
        <w:rFonts w:hint="default" w:ascii="Arial MT" w:hAnsi="Arial MT" w:eastAsia="Arial MT" w:cs="Arial MT"/>
        <w:w w:val="100"/>
        <w:sz w:val="22"/>
        <w:szCs w:val="22"/>
        <w:lang w:val="pt-PT" w:eastAsia="en-US" w:bidi="ar-SA"/>
      </w:rPr>
    </w:lvl>
    <w:lvl w:ilvl="2" w:tentative="0">
      <w:start w:val="0"/>
      <w:numFmt w:val="bullet"/>
      <w:lvlText w:val="•"/>
      <w:lvlJc w:val="left"/>
      <w:pPr>
        <w:ind w:left="5296" w:hanging="197"/>
      </w:pPr>
      <w:rPr>
        <w:rFonts w:hint="default"/>
        <w:lang w:val="pt-PT" w:eastAsia="en-US" w:bidi="ar-SA"/>
      </w:rPr>
    </w:lvl>
    <w:lvl w:ilvl="3" w:tentative="0">
      <w:start w:val="0"/>
      <w:numFmt w:val="bullet"/>
      <w:lvlText w:val="•"/>
      <w:lvlJc w:val="left"/>
      <w:pPr>
        <w:ind w:left="6288" w:hanging="197"/>
      </w:pPr>
      <w:rPr>
        <w:rFonts w:hint="default"/>
        <w:lang w:val="pt-PT" w:eastAsia="en-US" w:bidi="ar-SA"/>
      </w:rPr>
    </w:lvl>
    <w:lvl w:ilvl="4" w:tentative="0">
      <w:start w:val="0"/>
      <w:numFmt w:val="bullet"/>
      <w:lvlText w:val="•"/>
      <w:lvlJc w:val="left"/>
      <w:pPr>
        <w:ind w:left="7280" w:hanging="197"/>
      </w:pPr>
      <w:rPr>
        <w:rFonts w:hint="default"/>
        <w:lang w:val="pt-PT" w:eastAsia="en-US" w:bidi="ar-SA"/>
      </w:rPr>
    </w:lvl>
    <w:lvl w:ilvl="5" w:tentative="0">
      <w:start w:val="0"/>
      <w:numFmt w:val="bullet"/>
      <w:lvlText w:val="•"/>
      <w:lvlJc w:val="left"/>
      <w:pPr>
        <w:ind w:left="8272" w:hanging="197"/>
      </w:pPr>
      <w:rPr>
        <w:rFonts w:hint="default"/>
        <w:lang w:val="pt-PT" w:eastAsia="en-US" w:bidi="ar-SA"/>
      </w:rPr>
    </w:lvl>
    <w:lvl w:ilvl="6" w:tentative="0">
      <w:start w:val="0"/>
      <w:numFmt w:val="bullet"/>
      <w:lvlText w:val="•"/>
      <w:lvlJc w:val="left"/>
      <w:pPr>
        <w:ind w:left="9264" w:hanging="197"/>
      </w:pPr>
      <w:rPr>
        <w:rFonts w:hint="default"/>
        <w:lang w:val="pt-PT" w:eastAsia="en-US" w:bidi="ar-SA"/>
      </w:rPr>
    </w:lvl>
    <w:lvl w:ilvl="7" w:tentative="0">
      <w:start w:val="0"/>
      <w:numFmt w:val="bullet"/>
      <w:lvlText w:val="•"/>
      <w:lvlJc w:val="left"/>
      <w:pPr>
        <w:ind w:left="10255" w:hanging="197"/>
      </w:pPr>
      <w:rPr>
        <w:rFonts w:hint="default"/>
        <w:lang w:val="pt-PT" w:eastAsia="en-US" w:bidi="ar-SA"/>
      </w:rPr>
    </w:lvl>
    <w:lvl w:ilvl="8" w:tentative="0">
      <w:start w:val="0"/>
      <w:numFmt w:val="bullet"/>
      <w:lvlText w:val="•"/>
      <w:lvlJc w:val="left"/>
      <w:pPr>
        <w:ind w:left="11247" w:hanging="197"/>
      </w:pPr>
      <w:rPr>
        <w:rFonts w:hint="default"/>
        <w:lang w:val="pt-PT" w:eastAsia="en-US" w:bidi="ar-SA"/>
      </w:rPr>
    </w:lvl>
  </w:abstractNum>
  <w:abstractNum w:abstractNumId="12">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nsid w:val="691D4C2C"/>
    <w:multiLevelType w:val="multilevel"/>
    <w:tmpl w:val="691D4C2C"/>
    <w:lvl w:ilvl="0" w:tentative="0">
      <w:start w:val="1"/>
      <w:numFmt w:val="lowerLetter"/>
      <w:lvlText w:val="%1)"/>
      <w:lvlJc w:val="left"/>
      <w:pPr>
        <w:ind w:left="720" w:hanging="360"/>
      </w:pPr>
      <w:rPr>
        <w:rFonts w:hint="default" w:ascii="Arial MT" w:hAnsi="Arial MT" w:eastAsia="Arial MT" w:cs="Arial MT"/>
        <w:w w:val="100"/>
        <w:sz w:val="22"/>
        <w:szCs w:val="22"/>
        <w:lang w:val="pt-PT"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A1D35D0"/>
    <w:multiLevelType w:val="multilevel"/>
    <w:tmpl w:val="6A1D35D0"/>
    <w:lvl w:ilvl="0" w:tentative="0">
      <w:start w:val="10"/>
      <w:numFmt w:val="decimal"/>
      <w:lvlText w:val="%1"/>
      <w:lvlJc w:val="left"/>
      <w:pPr>
        <w:ind w:left="529" w:hanging="308"/>
      </w:pPr>
      <w:rPr>
        <w:rFonts w:hint="default" w:ascii="Arial" w:hAnsi="Arial" w:eastAsia="Arial" w:cs="Arial"/>
        <w:b/>
        <w:bCs/>
        <w:spacing w:val="-1"/>
        <w:w w:val="100"/>
        <w:sz w:val="22"/>
        <w:szCs w:val="22"/>
        <w:lang w:val="pt-PT" w:eastAsia="en-US" w:bidi="ar-SA"/>
      </w:rPr>
    </w:lvl>
    <w:lvl w:ilvl="1" w:tentative="0">
      <w:start w:val="1"/>
      <w:numFmt w:val="decimal"/>
      <w:lvlText w:val="%1.%2"/>
      <w:lvlJc w:val="left"/>
      <w:pPr>
        <w:ind w:left="222" w:hanging="596"/>
      </w:pPr>
      <w:rPr>
        <w:rFonts w:hint="default" w:ascii="Arial MT" w:hAnsi="Arial MT" w:eastAsia="Arial MT" w:cs="Arial MT"/>
        <w:spacing w:val="-1"/>
        <w:w w:val="100"/>
        <w:sz w:val="22"/>
        <w:szCs w:val="22"/>
        <w:lang w:val="pt-PT" w:eastAsia="en-US" w:bidi="ar-SA"/>
      </w:rPr>
    </w:lvl>
    <w:lvl w:ilvl="2" w:tentative="0">
      <w:start w:val="1"/>
      <w:numFmt w:val="lowerLetter"/>
      <w:lvlText w:val="%3)"/>
      <w:lvlJc w:val="left"/>
      <w:pPr>
        <w:ind w:left="788" w:hanging="334"/>
      </w:pPr>
      <w:rPr>
        <w:rFonts w:hint="default" w:ascii="Arial MT" w:hAnsi="Arial MT" w:eastAsia="Arial MT" w:cs="Arial MT"/>
        <w:w w:val="100"/>
        <w:sz w:val="22"/>
        <w:szCs w:val="22"/>
        <w:lang w:val="pt-PT" w:eastAsia="en-US" w:bidi="ar-SA"/>
      </w:rPr>
    </w:lvl>
    <w:lvl w:ilvl="3" w:tentative="0">
      <w:start w:val="1"/>
      <w:numFmt w:val="decimal"/>
      <w:lvlText w:val="%4"/>
      <w:lvlJc w:val="left"/>
      <w:pPr>
        <w:ind w:left="1258" w:hanging="185"/>
      </w:pPr>
      <w:rPr>
        <w:rFonts w:hint="default" w:ascii="Arial MT" w:hAnsi="Arial MT" w:eastAsia="Arial MT" w:cs="Arial MT"/>
        <w:w w:val="100"/>
        <w:sz w:val="22"/>
        <w:szCs w:val="22"/>
        <w:lang w:val="pt-PT" w:eastAsia="en-US" w:bidi="ar-SA"/>
      </w:rPr>
    </w:lvl>
    <w:lvl w:ilvl="4" w:tentative="0">
      <w:start w:val="0"/>
      <w:numFmt w:val="bullet"/>
      <w:lvlText w:val="•"/>
      <w:lvlJc w:val="left"/>
      <w:pPr>
        <w:ind w:left="1040" w:hanging="185"/>
      </w:pPr>
      <w:rPr>
        <w:rFonts w:hint="default"/>
        <w:lang w:val="pt-PT" w:eastAsia="en-US" w:bidi="ar-SA"/>
      </w:rPr>
    </w:lvl>
    <w:lvl w:ilvl="5" w:tentative="0">
      <w:start w:val="0"/>
      <w:numFmt w:val="bullet"/>
      <w:lvlText w:val="•"/>
      <w:lvlJc w:val="left"/>
      <w:pPr>
        <w:ind w:left="1260" w:hanging="185"/>
      </w:pPr>
      <w:rPr>
        <w:rFonts w:hint="default"/>
        <w:lang w:val="pt-PT" w:eastAsia="en-US" w:bidi="ar-SA"/>
      </w:rPr>
    </w:lvl>
    <w:lvl w:ilvl="6" w:tentative="0">
      <w:start w:val="0"/>
      <w:numFmt w:val="bullet"/>
      <w:lvlText w:val="•"/>
      <w:lvlJc w:val="left"/>
      <w:pPr>
        <w:ind w:left="3009" w:hanging="185"/>
      </w:pPr>
      <w:rPr>
        <w:rFonts w:hint="default"/>
        <w:lang w:val="pt-PT" w:eastAsia="en-US" w:bidi="ar-SA"/>
      </w:rPr>
    </w:lvl>
    <w:lvl w:ilvl="7" w:tentative="0">
      <w:start w:val="0"/>
      <w:numFmt w:val="bullet"/>
      <w:lvlText w:val="•"/>
      <w:lvlJc w:val="left"/>
      <w:pPr>
        <w:ind w:left="4758" w:hanging="185"/>
      </w:pPr>
      <w:rPr>
        <w:rFonts w:hint="default"/>
        <w:lang w:val="pt-PT" w:eastAsia="en-US" w:bidi="ar-SA"/>
      </w:rPr>
    </w:lvl>
    <w:lvl w:ilvl="8" w:tentative="0">
      <w:start w:val="0"/>
      <w:numFmt w:val="bullet"/>
      <w:lvlText w:val="•"/>
      <w:lvlJc w:val="left"/>
      <w:pPr>
        <w:ind w:left="6507" w:hanging="185"/>
      </w:pPr>
      <w:rPr>
        <w:rFonts w:hint="default"/>
        <w:lang w:val="pt-PT" w:eastAsia="en-US" w:bidi="ar-SA"/>
      </w:rPr>
    </w:lvl>
  </w:abstractNum>
  <w:abstractNum w:abstractNumId="15">
    <w:nsid w:val="786B79D6"/>
    <w:multiLevelType w:val="multilevel"/>
    <w:tmpl w:val="786B79D6"/>
    <w:lvl w:ilvl="0" w:tentative="0">
      <w:start w:val="1"/>
      <w:numFmt w:val="lowerLetter"/>
      <w:lvlText w:val="%1)"/>
      <w:lvlJc w:val="left"/>
      <w:pPr>
        <w:ind w:left="238" w:hanging="708"/>
      </w:pPr>
      <w:rPr>
        <w:rFonts w:hint="default" w:ascii="Arial" w:hAnsi="Arial" w:eastAsia="Arial" w:cs="Arial"/>
        <w:b/>
        <w:bCs/>
        <w:w w:val="99"/>
        <w:sz w:val="24"/>
        <w:szCs w:val="24"/>
        <w:lang w:val="pt-PT" w:eastAsia="en-US" w:bidi="ar-SA"/>
      </w:rPr>
    </w:lvl>
    <w:lvl w:ilvl="1" w:tentative="0">
      <w:start w:val="0"/>
      <w:numFmt w:val="bullet"/>
      <w:lvlText w:val="•"/>
      <w:lvlJc w:val="left"/>
      <w:pPr>
        <w:ind w:left="1272" w:hanging="708"/>
      </w:pPr>
      <w:rPr>
        <w:rFonts w:hint="default"/>
        <w:lang w:val="pt-PT" w:eastAsia="en-US" w:bidi="ar-SA"/>
      </w:rPr>
    </w:lvl>
    <w:lvl w:ilvl="2" w:tentative="0">
      <w:start w:val="0"/>
      <w:numFmt w:val="bullet"/>
      <w:lvlText w:val="•"/>
      <w:lvlJc w:val="left"/>
      <w:pPr>
        <w:ind w:left="2305" w:hanging="708"/>
      </w:pPr>
      <w:rPr>
        <w:rFonts w:hint="default"/>
        <w:lang w:val="pt-PT" w:eastAsia="en-US" w:bidi="ar-SA"/>
      </w:rPr>
    </w:lvl>
    <w:lvl w:ilvl="3" w:tentative="0">
      <w:start w:val="0"/>
      <w:numFmt w:val="bullet"/>
      <w:lvlText w:val="•"/>
      <w:lvlJc w:val="left"/>
      <w:pPr>
        <w:ind w:left="3337" w:hanging="708"/>
      </w:pPr>
      <w:rPr>
        <w:rFonts w:hint="default"/>
        <w:lang w:val="pt-PT" w:eastAsia="en-US" w:bidi="ar-SA"/>
      </w:rPr>
    </w:lvl>
    <w:lvl w:ilvl="4" w:tentative="0">
      <w:start w:val="0"/>
      <w:numFmt w:val="bullet"/>
      <w:lvlText w:val="•"/>
      <w:lvlJc w:val="left"/>
      <w:pPr>
        <w:ind w:left="4370" w:hanging="708"/>
      </w:pPr>
      <w:rPr>
        <w:rFonts w:hint="default"/>
        <w:lang w:val="pt-PT" w:eastAsia="en-US" w:bidi="ar-SA"/>
      </w:rPr>
    </w:lvl>
    <w:lvl w:ilvl="5" w:tentative="0">
      <w:start w:val="0"/>
      <w:numFmt w:val="bullet"/>
      <w:lvlText w:val="•"/>
      <w:lvlJc w:val="left"/>
      <w:pPr>
        <w:ind w:left="5403" w:hanging="708"/>
      </w:pPr>
      <w:rPr>
        <w:rFonts w:hint="default"/>
        <w:lang w:val="pt-PT" w:eastAsia="en-US" w:bidi="ar-SA"/>
      </w:rPr>
    </w:lvl>
    <w:lvl w:ilvl="6" w:tentative="0">
      <w:start w:val="0"/>
      <w:numFmt w:val="bullet"/>
      <w:lvlText w:val="•"/>
      <w:lvlJc w:val="left"/>
      <w:pPr>
        <w:ind w:left="6435" w:hanging="708"/>
      </w:pPr>
      <w:rPr>
        <w:rFonts w:hint="default"/>
        <w:lang w:val="pt-PT" w:eastAsia="en-US" w:bidi="ar-SA"/>
      </w:rPr>
    </w:lvl>
    <w:lvl w:ilvl="7" w:tentative="0">
      <w:start w:val="0"/>
      <w:numFmt w:val="bullet"/>
      <w:lvlText w:val="•"/>
      <w:lvlJc w:val="left"/>
      <w:pPr>
        <w:ind w:left="7468" w:hanging="708"/>
      </w:pPr>
      <w:rPr>
        <w:rFonts w:hint="default"/>
        <w:lang w:val="pt-PT" w:eastAsia="en-US" w:bidi="ar-SA"/>
      </w:rPr>
    </w:lvl>
    <w:lvl w:ilvl="8" w:tentative="0">
      <w:start w:val="0"/>
      <w:numFmt w:val="bullet"/>
      <w:lvlText w:val="•"/>
      <w:lvlJc w:val="left"/>
      <w:pPr>
        <w:ind w:left="8501" w:hanging="708"/>
      </w:pPr>
      <w:rPr>
        <w:rFonts w:hint="default"/>
        <w:lang w:val="pt-PT" w:eastAsia="en-US" w:bidi="ar-SA"/>
      </w:rPr>
    </w:lvl>
  </w:abstractNum>
  <w:abstractNum w:abstractNumId="16">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12"/>
  </w:num>
  <w:num w:numId="2">
    <w:abstractNumId w:val="1"/>
  </w:num>
  <w:num w:numId="3">
    <w:abstractNumId w:val="0"/>
  </w:num>
  <w:num w:numId="4">
    <w:abstractNumId w:val="11"/>
  </w:num>
  <w:num w:numId="5">
    <w:abstractNumId w:val="2"/>
  </w:num>
  <w:num w:numId="6">
    <w:abstractNumId w:val="8"/>
  </w:num>
  <w:num w:numId="7">
    <w:abstractNumId w:val="9"/>
  </w:num>
  <w:num w:numId="8">
    <w:abstractNumId w:val="4"/>
  </w:num>
  <w:num w:numId="9">
    <w:abstractNumId w:val="13"/>
  </w:num>
  <w:num w:numId="10">
    <w:abstractNumId w:val="14"/>
  </w:num>
  <w:num w:numId="11">
    <w:abstractNumId w:val="5"/>
  </w:num>
  <w:num w:numId="1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hyphenationZone w:val="425"/>
  <w:drawingGridHorizontalSpacing w:val="110"/>
  <w:displayHorizontalDrawingGridEvery w:val="2"/>
  <w:characterSpacingControl w:val="doNotCompress"/>
  <w:footnotePr>
    <w:footnote w:id="2"/>
    <w:footnote w:id="3"/>
  </w:foot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004C3"/>
    <w:rsid w:val="00002F02"/>
    <w:rsid w:val="000129AF"/>
    <w:rsid w:val="0001312A"/>
    <w:rsid w:val="00015625"/>
    <w:rsid w:val="00027032"/>
    <w:rsid w:val="00046BCE"/>
    <w:rsid w:val="00050076"/>
    <w:rsid w:val="00073992"/>
    <w:rsid w:val="00087001"/>
    <w:rsid w:val="000C37F7"/>
    <w:rsid w:val="000F13DA"/>
    <w:rsid w:val="001102EC"/>
    <w:rsid w:val="00172CB3"/>
    <w:rsid w:val="00177131"/>
    <w:rsid w:val="001A3685"/>
    <w:rsid w:val="001A6F50"/>
    <w:rsid w:val="001B4540"/>
    <w:rsid w:val="001D3B8C"/>
    <w:rsid w:val="001D62AA"/>
    <w:rsid w:val="001F6831"/>
    <w:rsid w:val="00204251"/>
    <w:rsid w:val="002331DE"/>
    <w:rsid w:val="00252FA9"/>
    <w:rsid w:val="002564F8"/>
    <w:rsid w:val="00260CBC"/>
    <w:rsid w:val="00263470"/>
    <w:rsid w:val="00285782"/>
    <w:rsid w:val="002A2049"/>
    <w:rsid w:val="002E5438"/>
    <w:rsid w:val="002E77D7"/>
    <w:rsid w:val="002F3D41"/>
    <w:rsid w:val="00324E76"/>
    <w:rsid w:val="00341F04"/>
    <w:rsid w:val="0034322E"/>
    <w:rsid w:val="00343916"/>
    <w:rsid w:val="003448DC"/>
    <w:rsid w:val="00377DCE"/>
    <w:rsid w:val="00387BA2"/>
    <w:rsid w:val="003A0A62"/>
    <w:rsid w:val="003B4492"/>
    <w:rsid w:val="003C29E6"/>
    <w:rsid w:val="00403632"/>
    <w:rsid w:val="00405D1F"/>
    <w:rsid w:val="00422FEC"/>
    <w:rsid w:val="00423172"/>
    <w:rsid w:val="00435D73"/>
    <w:rsid w:val="0044099B"/>
    <w:rsid w:val="00473C4C"/>
    <w:rsid w:val="00483673"/>
    <w:rsid w:val="0048592F"/>
    <w:rsid w:val="004B3576"/>
    <w:rsid w:val="004B4BE5"/>
    <w:rsid w:val="004C63E6"/>
    <w:rsid w:val="004F1563"/>
    <w:rsid w:val="004F6BDE"/>
    <w:rsid w:val="005055CD"/>
    <w:rsid w:val="005329DA"/>
    <w:rsid w:val="00554635"/>
    <w:rsid w:val="005900F3"/>
    <w:rsid w:val="00597FEB"/>
    <w:rsid w:val="005C0EA5"/>
    <w:rsid w:val="005D0E42"/>
    <w:rsid w:val="00641E19"/>
    <w:rsid w:val="00642A4C"/>
    <w:rsid w:val="00651359"/>
    <w:rsid w:val="00682920"/>
    <w:rsid w:val="00696669"/>
    <w:rsid w:val="006C0DB4"/>
    <w:rsid w:val="006E586A"/>
    <w:rsid w:val="006F4BD1"/>
    <w:rsid w:val="006F6946"/>
    <w:rsid w:val="00724BCE"/>
    <w:rsid w:val="00732139"/>
    <w:rsid w:val="00757802"/>
    <w:rsid w:val="007618D7"/>
    <w:rsid w:val="0076710B"/>
    <w:rsid w:val="0078493B"/>
    <w:rsid w:val="00786703"/>
    <w:rsid w:val="007927D3"/>
    <w:rsid w:val="007A0751"/>
    <w:rsid w:val="007B338C"/>
    <w:rsid w:val="007B7676"/>
    <w:rsid w:val="007C66BC"/>
    <w:rsid w:val="007F5BCC"/>
    <w:rsid w:val="00805A50"/>
    <w:rsid w:val="008065F7"/>
    <w:rsid w:val="00876AC7"/>
    <w:rsid w:val="00887782"/>
    <w:rsid w:val="008969B3"/>
    <w:rsid w:val="008A3AD6"/>
    <w:rsid w:val="008B46E7"/>
    <w:rsid w:val="00917D0D"/>
    <w:rsid w:val="00933468"/>
    <w:rsid w:val="00970AA3"/>
    <w:rsid w:val="009745BD"/>
    <w:rsid w:val="009A0088"/>
    <w:rsid w:val="009A7635"/>
    <w:rsid w:val="009C2426"/>
    <w:rsid w:val="009C58EB"/>
    <w:rsid w:val="009D2BE7"/>
    <w:rsid w:val="009E628C"/>
    <w:rsid w:val="00A01795"/>
    <w:rsid w:val="00A100C9"/>
    <w:rsid w:val="00A31B54"/>
    <w:rsid w:val="00A33619"/>
    <w:rsid w:val="00A36536"/>
    <w:rsid w:val="00A63681"/>
    <w:rsid w:val="00AD51A4"/>
    <w:rsid w:val="00AF0BA6"/>
    <w:rsid w:val="00B018B0"/>
    <w:rsid w:val="00B04290"/>
    <w:rsid w:val="00B07FA7"/>
    <w:rsid w:val="00B12C37"/>
    <w:rsid w:val="00B154BF"/>
    <w:rsid w:val="00B56686"/>
    <w:rsid w:val="00B64C28"/>
    <w:rsid w:val="00B8222F"/>
    <w:rsid w:val="00B92A89"/>
    <w:rsid w:val="00BA6013"/>
    <w:rsid w:val="00BA7F05"/>
    <w:rsid w:val="00BB5B04"/>
    <w:rsid w:val="00BC55EC"/>
    <w:rsid w:val="00BD1644"/>
    <w:rsid w:val="00BF4EBD"/>
    <w:rsid w:val="00C1326B"/>
    <w:rsid w:val="00C13696"/>
    <w:rsid w:val="00C34DDC"/>
    <w:rsid w:val="00C45055"/>
    <w:rsid w:val="00C62D6B"/>
    <w:rsid w:val="00C6713E"/>
    <w:rsid w:val="00C75C6E"/>
    <w:rsid w:val="00C77277"/>
    <w:rsid w:val="00C8315D"/>
    <w:rsid w:val="00C8356F"/>
    <w:rsid w:val="00C96409"/>
    <w:rsid w:val="00CA1187"/>
    <w:rsid w:val="00CC3E1E"/>
    <w:rsid w:val="00CC58E4"/>
    <w:rsid w:val="00D021D7"/>
    <w:rsid w:val="00D11FC7"/>
    <w:rsid w:val="00D2235F"/>
    <w:rsid w:val="00D247B4"/>
    <w:rsid w:val="00D24B96"/>
    <w:rsid w:val="00D35461"/>
    <w:rsid w:val="00D56C56"/>
    <w:rsid w:val="00D86B90"/>
    <w:rsid w:val="00DA33DB"/>
    <w:rsid w:val="00DD0357"/>
    <w:rsid w:val="00DE2DAD"/>
    <w:rsid w:val="00E02B36"/>
    <w:rsid w:val="00E36478"/>
    <w:rsid w:val="00E431BC"/>
    <w:rsid w:val="00E475CF"/>
    <w:rsid w:val="00E62D24"/>
    <w:rsid w:val="00E81A98"/>
    <w:rsid w:val="00E836DD"/>
    <w:rsid w:val="00EA2B45"/>
    <w:rsid w:val="00EA3198"/>
    <w:rsid w:val="00EB5093"/>
    <w:rsid w:val="00EB6406"/>
    <w:rsid w:val="00EE48F3"/>
    <w:rsid w:val="00EE7307"/>
    <w:rsid w:val="00F107E7"/>
    <w:rsid w:val="00F133AB"/>
    <w:rsid w:val="00F13719"/>
    <w:rsid w:val="00F2498F"/>
    <w:rsid w:val="00F3378E"/>
    <w:rsid w:val="00F53BEF"/>
    <w:rsid w:val="00F7314D"/>
    <w:rsid w:val="00F74558"/>
    <w:rsid w:val="00F9451F"/>
    <w:rsid w:val="00FB0ACF"/>
    <w:rsid w:val="00FD0C71"/>
    <w:rsid w:val="21DF29C8"/>
    <w:rsid w:val="55B6716E"/>
    <w:rsid w:val="73162BF7"/>
    <w:rsid w:val="7A7E030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Arial MT" w:hAnsi="Arial MT" w:eastAsia="Arial MT" w:cs="Arial MT"/>
      <w:sz w:val="22"/>
      <w:szCs w:val="22"/>
      <w:lang w:val="pt-PT" w:eastAsia="en-US" w:bidi="ar-SA"/>
    </w:rPr>
  </w:style>
  <w:style w:type="paragraph" w:styleId="2">
    <w:name w:val="heading 1"/>
    <w:basedOn w:val="1"/>
    <w:link w:val="40"/>
    <w:qFormat/>
    <w:uiPriority w:val="9"/>
    <w:pPr>
      <w:spacing w:before="1"/>
      <w:ind w:left="222"/>
      <w:jc w:val="both"/>
      <w:outlineLvl w:val="0"/>
    </w:pPr>
    <w:rPr>
      <w:rFonts w:ascii="Arial" w:hAnsi="Arial" w:eastAsia="Arial" w:cs="Arial"/>
      <w:b/>
      <w:bCs/>
      <w:sz w:val="24"/>
      <w:szCs w:val="24"/>
    </w:rPr>
  </w:style>
  <w:style w:type="paragraph" w:styleId="3">
    <w:name w:val="heading 2"/>
    <w:basedOn w:val="1"/>
    <w:link w:val="41"/>
    <w:unhideWhenUsed/>
    <w:qFormat/>
    <w:uiPriority w:val="9"/>
    <w:pPr>
      <w:ind w:left="222"/>
      <w:outlineLvl w:val="1"/>
    </w:pPr>
    <w:rPr>
      <w:rFonts w:ascii="Arial" w:hAnsi="Arial" w:eastAsia="Arial" w:cs="Arial"/>
      <w:b/>
      <w:bCs/>
    </w:rPr>
  </w:style>
  <w:style w:type="paragraph" w:styleId="4">
    <w:name w:val="heading 3"/>
    <w:basedOn w:val="1"/>
    <w:link w:val="39"/>
    <w:unhideWhenUsed/>
    <w:qFormat/>
    <w:uiPriority w:val="9"/>
    <w:pPr>
      <w:ind w:left="262"/>
      <w:jc w:val="both"/>
      <w:outlineLvl w:val="2"/>
    </w:pPr>
    <w:rPr>
      <w:rFonts w:ascii="Arial" w:hAnsi="Arial" w:eastAsia="Arial" w:cs="Arial"/>
      <w:b/>
      <w:bCs/>
      <w:i/>
      <w:iCs/>
      <w:sz w:val="21"/>
      <w:szCs w:val="21"/>
      <w:u w:val="single" w:color="000000"/>
    </w:rPr>
  </w:style>
  <w:style w:type="paragraph" w:styleId="5">
    <w:name w:val="heading 4"/>
    <w:basedOn w:val="1"/>
    <w:next w:val="1"/>
    <w:link w:val="35"/>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45"/>
    <w:unhideWhenUsed/>
    <w:qFormat/>
    <w:uiPriority w:val="0"/>
    <w:pPr>
      <w:widowControl/>
      <w:tabs>
        <w:tab w:val="left" w:pos="3600"/>
      </w:tabs>
      <w:autoSpaceDE/>
      <w:autoSpaceDN/>
      <w:spacing w:before="240" w:after="60"/>
      <w:ind w:left="3600" w:hanging="720"/>
      <w:outlineLvl w:val="4"/>
    </w:pPr>
    <w:rPr>
      <w:rFonts w:ascii="Calibri" w:hAnsi="Calibri" w:eastAsia="Times New Roman" w:cs="Times New Roman"/>
      <w:b/>
      <w:bCs/>
      <w:i/>
      <w:iCs/>
      <w:sz w:val="26"/>
      <w:szCs w:val="26"/>
      <w:lang w:val="zh-CN" w:eastAsia="zh-CN"/>
    </w:rPr>
  </w:style>
  <w:style w:type="paragraph" w:styleId="7">
    <w:name w:val="heading 6"/>
    <w:basedOn w:val="1"/>
    <w:next w:val="1"/>
    <w:link w:val="46"/>
    <w:qFormat/>
    <w:uiPriority w:val="0"/>
    <w:pPr>
      <w:widowControl/>
      <w:tabs>
        <w:tab w:val="left" w:pos="4320"/>
      </w:tabs>
      <w:autoSpaceDE/>
      <w:autoSpaceDN/>
      <w:spacing w:before="240" w:after="60"/>
      <w:ind w:left="4320" w:hanging="720"/>
      <w:outlineLvl w:val="5"/>
    </w:pPr>
    <w:rPr>
      <w:rFonts w:ascii="Times New Roman" w:hAnsi="Times New Roman" w:eastAsia="Times New Roman" w:cs="Times New Roman"/>
      <w:b/>
      <w:bCs/>
      <w:lang w:val="zh-CN" w:eastAsia="zh-CN"/>
    </w:rPr>
  </w:style>
  <w:style w:type="paragraph" w:styleId="8">
    <w:name w:val="heading 7"/>
    <w:basedOn w:val="1"/>
    <w:next w:val="1"/>
    <w:link w:val="47"/>
    <w:unhideWhenUsed/>
    <w:qFormat/>
    <w:uiPriority w:val="0"/>
    <w:pPr>
      <w:widowControl/>
      <w:tabs>
        <w:tab w:val="left" w:pos="5040"/>
      </w:tabs>
      <w:autoSpaceDE/>
      <w:autoSpaceDN/>
      <w:spacing w:before="240" w:after="60"/>
      <w:ind w:left="5040" w:hanging="720"/>
      <w:outlineLvl w:val="6"/>
    </w:pPr>
    <w:rPr>
      <w:rFonts w:ascii="Calibri" w:hAnsi="Calibri" w:eastAsia="Times New Roman" w:cs="Times New Roman"/>
      <w:sz w:val="24"/>
      <w:szCs w:val="24"/>
      <w:lang w:val="zh-CN" w:eastAsia="zh-CN"/>
    </w:rPr>
  </w:style>
  <w:style w:type="paragraph" w:styleId="9">
    <w:name w:val="heading 8"/>
    <w:basedOn w:val="1"/>
    <w:next w:val="1"/>
    <w:link w:val="48"/>
    <w:unhideWhenUsed/>
    <w:qFormat/>
    <w:uiPriority w:val="0"/>
    <w:pPr>
      <w:widowControl/>
      <w:tabs>
        <w:tab w:val="left" w:pos="5760"/>
      </w:tabs>
      <w:autoSpaceDE/>
      <w:autoSpaceDN/>
      <w:spacing w:before="240" w:after="60"/>
      <w:ind w:left="5760" w:hanging="720"/>
      <w:outlineLvl w:val="7"/>
    </w:pPr>
    <w:rPr>
      <w:rFonts w:ascii="Calibri" w:hAnsi="Calibri" w:eastAsia="Times New Roman" w:cs="Times New Roman"/>
      <w:i/>
      <w:iCs/>
      <w:sz w:val="24"/>
      <w:szCs w:val="24"/>
      <w:lang w:val="zh-CN" w:eastAsia="zh-CN"/>
    </w:rPr>
  </w:style>
  <w:style w:type="paragraph" w:styleId="10">
    <w:name w:val="heading 9"/>
    <w:basedOn w:val="1"/>
    <w:next w:val="1"/>
    <w:link w:val="49"/>
    <w:unhideWhenUsed/>
    <w:qFormat/>
    <w:uiPriority w:val="0"/>
    <w:pPr>
      <w:widowControl/>
      <w:tabs>
        <w:tab w:val="left" w:pos="6480"/>
      </w:tabs>
      <w:autoSpaceDE/>
      <w:autoSpaceDN/>
      <w:spacing w:before="240" w:after="60"/>
      <w:ind w:left="6480" w:hanging="720"/>
      <w:outlineLvl w:val="8"/>
    </w:pPr>
    <w:rPr>
      <w:rFonts w:ascii="Cambria" w:hAnsi="Cambria" w:eastAsia="Times New Roman" w:cs="Times New Roman"/>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basedOn w:val="11"/>
    <w:semiHidden/>
    <w:unhideWhenUsed/>
    <w:qFormat/>
    <w:uiPriority w:val="99"/>
    <w:rPr>
      <w:vertAlign w:val="superscript"/>
    </w:rPr>
  </w:style>
  <w:style w:type="character" w:styleId="15">
    <w:name w:val="Hyperlink"/>
    <w:qFormat/>
    <w:uiPriority w:val="99"/>
    <w:rPr>
      <w:color w:val="0000FF"/>
      <w:u w:val="single"/>
    </w:rPr>
  </w:style>
  <w:style w:type="paragraph" w:styleId="16">
    <w:name w:val="Body Text"/>
    <w:basedOn w:val="1"/>
    <w:link w:val="42"/>
    <w:qFormat/>
    <w:uiPriority w:val="1"/>
  </w:style>
  <w:style w:type="paragraph" w:styleId="17">
    <w:name w:val="Body Text Indent 2"/>
    <w:basedOn w:val="1"/>
    <w:link w:val="52"/>
    <w:qFormat/>
    <w:uiPriority w:val="0"/>
    <w:pPr>
      <w:widowControl/>
      <w:autoSpaceDE/>
      <w:autoSpaceDN/>
      <w:ind w:firstLine="1440"/>
      <w:jc w:val="both"/>
    </w:pPr>
    <w:rPr>
      <w:rFonts w:ascii="Times New Roman" w:hAnsi="Times New Roman" w:eastAsia="Times New Roman" w:cs="Times New Roman"/>
      <w:sz w:val="26"/>
      <w:szCs w:val="20"/>
      <w:lang w:val="zh-CN" w:eastAsia="zh-CN"/>
    </w:rPr>
  </w:style>
  <w:style w:type="paragraph" w:styleId="18">
    <w:name w:val="Title"/>
    <w:basedOn w:val="1"/>
    <w:link w:val="43"/>
    <w:qFormat/>
    <w:uiPriority w:val="0"/>
    <w:pPr>
      <w:spacing w:line="275" w:lineRule="exact"/>
      <w:ind w:left="20"/>
    </w:pPr>
    <w:rPr>
      <w:rFonts w:ascii="Arial" w:hAnsi="Arial" w:eastAsia="Arial" w:cs="Arial"/>
      <w:b/>
      <w:bCs/>
      <w:sz w:val="24"/>
      <w:szCs w:val="24"/>
    </w:rPr>
  </w:style>
  <w:style w:type="paragraph" w:styleId="19">
    <w:name w:val="Normal (Web)"/>
    <w:basedOn w:val="1"/>
    <w:unhideWhenUsed/>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20">
    <w:name w:val="Body Text 3"/>
    <w:basedOn w:val="1"/>
    <w:link w:val="56"/>
    <w:qFormat/>
    <w:uiPriority w:val="0"/>
    <w:pPr>
      <w:widowControl/>
      <w:autoSpaceDE/>
      <w:autoSpaceDN/>
      <w:spacing w:after="120"/>
    </w:pPr>
    <w:rPr>
      <w:rFonts w:ascii="Times New Roman" w:hAnsi="Times New Roman" w:eastAsia="Times New Roman" w:cs="Times New Roman"/>
      <w:sz w:val="16"/>
      <w:szCs w:val="16"/>
      <w:lang w:val="zh-CN" w:eastAsia="zh-CN"/>
    </w:rPr>
  </w:style>
  <w:style w:type="paragraph" w:styleId="21">
    <w:name w:val="Body Text 2"/>
    <w:basedOn w:val="1"/>
    <w:link w:val="54"/>
    <w:qFormat/>
    <w:uiPriority w:val="0"/>
    <w:pPr>
      <w:widowControl/>
      <w:autoSpaceDE/>
      <w:autoSpaceDN/>
      <w:spacing w:after="120" w:line="480" w:lineRule="auto"/>
    </w:pPr>
    <w:rPr>
      <w:rFonts w:ascii="Times New Roman" w:hAnsi="Times New Roman" w:eastAsia="Times New Roman" w:cs="Times New Roman"/>
      <w:sz w:val="20"/>
      <w:szCs w:val="20"/>
      <w:lang w:val="pt-BR" w:eastAsia="pt-BR"/>
    </w:rPr>
  </w:style>
  <w:style w:type="paragraph" w:styleId="22">
    <w:name w:val="header"/>
    <w:basedOn w:val="1"/>
    <w:link w:val="32"/>
    <w:unhideWhenUsed/>
    <w:qFormat/>
    <w:uiPriority w:val="0"/>
    <w:pPr>
      <w:tabs>
        <w:tab w:val="center" w:pos="4513"/>
        <w:tab w:val="right" w:pos="9026"/>
      </w:tabs>
    </w:pPr>
  </w:style>
  <w:style w:type="paragraph" w:styleId="23">
    <w:name w:val="footer"/>
    <w:basedOn w:val="1"/>
    <w:link w:val="33"/>
    <w:unhideWhenUsed/>
    <w:qFormat/>
    <w:uiPriority w:val="99"/>
    <w:pPr>
      <w:tabs>
        <w:tab w:val="center" w:pos="4513"/>
        <w:tab w:val="right" w:pos="9026"/>
      </w:tabs>
    </w:pPr>
  </w:style>
  <w:style w:type="paragraph" w:styleId="24">
    <w:name w:val="Body Text Indent 3"/>
    <w:basedOn w:val="1"/>
    <w:link w:val="53"/>
    <w:qFormat/>
    <w:uiPriority w:val="0"/>
    <w:pPr>
      <w:widowControl/>
      <w:autoSpaceDE/>
      <w:autoSpaceDN/>
      <w:ind w:firstLine="1260"/>
      <w:jc w:val="both"/>
    </w:pPr>
    <w:rPr>
      <w:rFonts w:ascii="Times New Roman" w:hAnsi="Times New Roman" w:eastAsia="Times New Roman" w:cs="Times New Roman"/>
      <w:sz w:val="26"/>
      <w:szCs w:val="20"/>
      <w:lang w:val="zh-CN" w:eastAsia="zh-CN"/>
    </w:rPr>
  </w:style>
  <w:style w:type="paragraph" w:styleId="25">
    <w:name w:val="Balloon Text"/>
    <w:basedOn w:val="1"/>
    <w:link w:val="34"/>
    <w:semiHidden/>
    <w:unhideWhenUsed/>
    <w:qFormat/>
    <w:uiPriority w:val="99"/>
    <w:rPr>
      <w:rFonts w:ascii="Tahoma" w:hAnsi="Tahoma" w:cs="Tahoma"/>
      <w:sz w:val="16"/>
      <w:szCs w:val="16"/>
    </w:rPr>
  </w:style>
  <w:style w:type="paragraph" w:styleId="26">
    <w:name w:val="footnote text"/>
    <w:basedOn w:val="1"/>
    <w:link w:val="69"/>
    <w:semiHidden/>
    <w:unhideWhenUsed/>
    <w:qFormat/>
    <w:uiPriority w:val="99"/>
    <w:rPr>
      <w:rFonts w:ascii="Book Antiqua" w:hAnsi="Book Antiqua" w:eastAsia="Book Antiqua" w:cs="Book Antiqua"/>
      <w:sz w:val="20"/>
      <w:szCs w:val="20"/>
    </w:rPr>
  </w:style>
  <w:style w:type="paragraph" w:styleId="27">
    <w:name w:val="Body Text Indent"/>
    <w:basedOn w:val="1"/>
    <w:link w:val="50"/>
    <w:qFormat/>
    <w:uiPriority w:val="99"/>
    <w:pPr>
      <w:widowControl/>
      <w:autoSpaceDE/>
      <w:autoSpaceDN/>
      <w:ind w:firstLine="2160"/>
      <w:jc w:val="both"/>
    </w:pPr>
    <w:rPr>
      <w:rFonts w:ascii="Arial" w:hAnsi="Arial" w:eastAsia="Times New Roman" w:cs="Times New Roman"/>
      <w:b/>
      <w:sz w:val="28"/>
      <w:szCs w:val="20"/>
      <w:lang w:val="zh-CN" w:eastAsia="zh-CN"/>
    </w:rPr>
  </w:style>
  <w:style w:type="table" w:styleId="28">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link w:val="67"/>
    <w:qFormat/>
    <w:uiPriority w:val="34"/>
    <w:pPr>
      <w:ind w:left="222"/>
      <w:jc w:val="both"/>
    </w:pPr>
  </w:style>
  <w:style w:type="paragraph" w:customStyle="1" w:styleId="31">
    <w:name w:val="Table Paragraph"/>
    <w:basedOn w:val="1"/>
    <w:qFormat/>
    <w:uiPriority w:val="1"/>
  </w:style>
  <w:style w:type="character" w:customStyle="1" w:styleId="32">
    <w:name w:val="Cabeçalho Char"/>
    <w:basedOn w:val="11"/>
    <w:link w:val="22"/>
    <w:qFormat/>
    <w:uiPriority w:val="0"/>
    <w:rPr>
      <w:rFonts w:ascii="Arial MT" w:hAnsi="Arial MT" w:eastAsia="Arial MT" w:cs="Arial MT"/>
      <w:lang w:val="pt-PT"/>
    </w:rPr>
  </w:style>
  <w:style w:type="character" w:customStyle="1" w:styleId="33">
    <w:name w:val="Rodapé Char"/>
    <w:basedOn w:val="11"/>
    <w:link w:val="23"/>
    <w:qFormat/>
    <w:uiPriority w:val="99"/>
    <w:rPr>
      <w:rFonts w:ascii="Arial MT" w:hAnsi="Arial MT" w:eastAsia="Arial MT" w:cs="Arial MT"/>
      <w:lang w:val="pt-PT"/>
    </w:rPr>
  </w:style>
  <w:style w:type="character" w:customStyle="1" w:styleId="34">
    <w:name w:val="Texto de balão Char"/>
    <w:basedOn w:val="11"/>
    <w:link w:val="25"/>
    <w:semiHidden/>
    <w:qFormat/>
    <w:uiPriority w:val="99"/>
    <w:rPr>
      <w:rFonts w:ascii="Tahoma" w:hAnsi="Tahoma" w:eastAsia="Arial MT" w:cs="Tahoma"/>
      <w:sz w:val="16"/>
      <w:szCs w:val="16"/>
      <w:lang w:val="pt-PT"/>
    </w:rPr>
  </w:style>
  <w:style w:type="character" w:customStyle="1" w:styleId="35">
    <w:name w:val="Título 4 Char"/>
    <w:basedOn w:val="11"/>
    <w:link w:val="5"/>
    <w:qFormat/>
    <w:uiPriority w:val="9"/>
    <w:rPr>
      <w:rFonts w:asciiTheme="majorHAnsi" w:hAnsiTheme="majorHAnsi" w:eastAsiaTheme="majorEastAsia" w:cstheme="majorBidi"/>
      <w:b/>
      <w:bCs/>
      <w:i/>
      <w:iCs/>
      <w:color w:val="4F81BD" w:themeColor="accent1"/>
      <w:lang w:val="pt-PT"/>
      <w14:textFill>
        <w14:solidFill>
          <w14:schemeClr w14:val="accent1"/>
        </w14:solidFill>
      </w14:textFill>
    </w:rPr>
  </w:style>
  <w:style w:type="paragraph" w:customStyle="1" w:styleId="36">
    <w:name w:val="Default"/>
    <w:qForma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37">
    <w:name w:val="Parágrafo da Lista1"/>
    <w:basedOn w:val="1"/>
    <w:qFormat/>
    <w:uiPriority w:val="0"/>
    <w:pPr>
      <w:widowControl/>
      <w:autoSpaceDE/>
      <w:autoSpaceDN/>
      <w:ind w:left="720"/>
    </w:pPr>
    <w:rPr>
      <w:rFonts w:ascii="Ecofont_Spranq_eco_Sans" w:hAnsi="Ecofont_Spranq_eco_Sans" w:eastAsia="Times New Roman" w:cs="Ecofont_Spranq_eco_Sans"/>
      <w:sz w:val="24"/>
      <w:szCs w:val="24"/>
      <w:lang w:val="pt-BR" w:eastAsia="pt-BR"/>
    </w:rPr>
  </w:style>
  <w:style w:type="paragraph" w:customStyle="1" w:styleId="38">
    <w:name w:val="Standard"/>
    <w:qFormat/>
    <w:uiPriority w:val="0"/>
    <w:pPr>
      <w:widowControl/>
      <w:suppressAutoHyphens/>
      <w:autoSpaceDE/>
      <w:autoSpaceDN w:val="0"/>
      <w:textAlignment w:val="baseline"/>
    </w:pPr>
    <w:rPr>
      <w:rFonts w:ascii="Liberation Serif" w:hAnsi="Liberation Serif" w:eastAsia="NSimSun" w:cs="Arial"/>
      <w:kern w:val="3"/>
      <w:sz w:val="24"/>
      <w:szCs w:val="24"/>
      <w:lang w:val="pt-BR" w:eastAsia="zh-CN" w:bidi="hi-IN"/>
    </w:rPr>
  </w:style>
  <w:style w:type="character" w:customStyle="1" w:styleId="39">
    <w:name w:val="Título 3 Char"/>
    <w:basedOn w:val="11"/>
    <w:link w:val="4"/>
    <w:qFormat/>
    <w:uiPriority w:val="9"/>
    <w:rPr>
      <w:rFonts w:ascii="Arial" w:hAnsi="Arial" w:eastAsia="Arial" w:cs="Arial"/>
      <w:b/>
      <w:bCs/>
      <w:i/>
      <w:iCs/>
      <w:sz w:val="21"/>
      <w:szCs w:val="21"/>
      <w:u w:val="single" w:color="000000"/>
      <w:lang w:val="pt-PT"/>
    </w:rPr>
  </w:style>
  <w:style w:type="character" w:customStyle="1" w:styleId="40">
    <w:name w:val="Título 1 Char"/>
    <w:basedOn w:val="11"/>
    <w:link w:val="2"/>
    <w:qFormat/>
    <w:uiPriority w:val="9"/>
    <w:rPr>
      <w:rFonts w:ascii="Arial" w:hAnsi="Arial" w:eastAsia="Arial" w:cs="Arial"/>
      <w:b/>
      <w:bCs/>
      <w:sz w:val="24"/>
      <w:szCs w:val="24"/>
      <w:lang w:val="pt-PT"/>
    </w:rPr>
  </w:style>
  <w:style w:type="character" w:customStyle="1" w:styleId="41">
    <w:name w:val="Título 2 Char"/>
    <w:basedOn w:val="11"/>
    <w:link w:val="3"/>
    <w:qFormat/>
    <w:uiPriority w:val="9"/>
    <w:rPr>
      <w:rFonts w:ascii="Arial" w:hAnsi="Arial" w:eastAsia="Arial" w:cs="Arial"/>
      <w:b/>
      <w:bCs/>
      <w:lang w:val="pt-PT"/>
    </w:rPr>
  </w:style>
  <w:style w:type="character" w:customStyle="1" w:styleId="42">
    <w:name w:val="Corpo de texto Char"/>
    <w:basedOn w:val="11"/>
    <w:link w:val="16"/>
    <w:qFormat/>
    <w:uiPriority w:val="1"/>
    <w:rPr>
      <w:rFonts w:ascii="Arial MT" w:hAnsi="Arial MT" w:eastAsia="Arial MT" w:cs="Arial MT"/>
      <w:lang w:val="pt-PT"/>
    </w:rPr>
  </w:style>
  <w:style w:type="character" w:customStyle="1" w:styleId="43">
    <w:name w:val="Título Char"/>
    <w:basedOn w:val="11"/>
    <w:link w:val="18"/>
    <w:qFormat/>
    <w:uiPriority w:val="0"/>
    <w:rPr>
      <w:rFonts w:ascii="Arial" w:hAnsi="Arial" w:eastAsia="Arial" w:cs="Arial"/>
      <w:b/>
      <w:bCs/>
      <w:sz w:val="24"/>
      <w:szCs w:val="24"/>
      <w:lang w:val="pt-PT"/>
    </w:rPr>
  </w:style>
  <w:style w:type="character" w:customStyle="1" w:styleId="44">
    <w:name w:val="Menção Pendente1"/>
    <w:basedOn w:val="11"/>
    <w:semiHidden/>
    <w:unhideWhenUsed/>
    <w:qFormat/>
    <w:uiPriority w:val="99"/>
    <w:rPr>
      <w:color w:val="605E5C"/>
      <w:shd w:val="clear" w:color="auto" w:fill="E1DFDD"/>
    </w:rPr>
  </w:style>
  <w:style w:type="character" w:customStyle="1" w:styleId="45">
    <w:name w:val="Título 5 Char"/>
    <w:basedOn w:val="11"/>
    <w:link w:val="6"/>
    <w:qFormat/>
    <w:uiPriority w:val="0"/>
    <w:rPr>
      <w:rFonts w:ascii="Calibri" w:hAnsi="Calibri" w:eastAsia="Times New Roman" w:cs="Times New Roman"/>
      <w:b/>
      <w:bCs/>
      <w:i/>
      <w:iCs/>
      <w:sz w:val="26"/>
      <w:szCs w:val="26"/>
      <w:lang w:val="zh-CN" w:eastAsia="zh-CN"/>
    </w:rPr>
  </w:style>
  <w:style w:type="character" w:customStyle="1" w:styleId="46">
    <w:name w:val="Título 6 Char"/>
    <w:basedOn w:val="11"/>
    <w:link w:val="7"/>
    <w:qFormat/>
    <w:uiPriority w:val="0"/>
    <w:rPr>
      <w:rFonts w:ascii="Times New Roman" w:hAnsi="Times New Roman" w:eastAsia="Times New Roman" w:cs="Times New Roman"/>
      <w:b/>
      <w:bCs/>
      <w:lang w:val="zh-CN" w:eastAsia="zh-CN"/>
    </w:rPr>
  </w:style>
  <w:style w:type="character" w:customStyle="1" w:styleId="47">
    <w:name w:val="Título 7 Char"/>
    <w:basedOn w:val="11"/>
    <w:link w:val="8"/>
    <w:uiPriority w:val="0"/>
    <w:rPr>
      <w:rFonts w:ascii="Calibri" w:hAnsi="Calibri" w:eastAsia="Times New Roman" w:cs="Times New Roman"/>
      <w:sz w:val="24"/>
      <w:szCs w:val="24"/>
      <w:lang w:val="zh-CN" w:eastAsia="zh-CN"/>
    </w:rPr>
  </w:style>
  <w:style w:type="character" w:customStyle="1" w:styleId="48">
    <w:name w:val="Título 8 Char"/>
    <w:basedOn w:val="11"/>
    <w:link w:val="9"/>
    <w:qFormat/>
    <w:uiPriority w:val="0"/>
    <w:rPr>
      <w:rFonts w:ascii="Calibri" w:hAnsi="Calibri" w:eastAsia="Times New Roman" w:cs="Times New Roman"/>
      <w:i/>
      <w:iCs/>
      <w:sz w:val="24"/>
      <w:szCs w:val="24"/>
      <w:lang w:val="zh-CN" w:eastAsia="zh-CN"/>
    </w:rPr>
  </w:style>
  <w:style w:type="character" w:customStyle="1" w:styleId="49">
    <w:name w:val="Título 9 Char"/>
    <w:basedOn w:val="11"/>
    <w:link w:val="10"/>
    <w:qFormat/>
    <w:uiPriority w:val="0"/>
    <w:rPr>
      <w:rFonts w:ascii="Cambria" w:hAnsi="Cambria" w:eastAsia="Times New Roman" w:cs="Times New Roman"/>
      <w:lang w:val="zh-CN" w:eastAsia="zh-CN"/>
    </w:rPr>
  </w:style>
  <w:style w:type="character" w:customStyle="1" w:styleId="50">
    <w:name w:val="Recuo de corpo de texto Char"/>
    <w:basedOn w:val="11"/>
    <w:link w:val="27"/>
    <w:uiPriority w:val="99"/>
    <w:rPr>
      <w:rFonts w:ascii="Arial" w:hAnsi="Arial" w:eastAsia="Times New Roman" w:cs="Times New Roman"/>
      <w:b/>
      <w:sz w:val="28"/>
      <w:szCs w:val="20"/>
      <w:lang w:val="zh-CN" w:eastAsia="zh-CN"/>
    </w:rPr>
  </w:style>
  <w:style w:type="paragraph" w:customStyle="1" w:styleId="51">
    <w:name w:val="TITULO PRINCIPAL"/>
    <w:basedOn w:val="1"/>
    <w:qFormat/>
    <w:uiPriority w:val="0"/>
    <w:pPr>
      <w:widowControl/>
      <w:autoSpaceDE/>
      <w:autoSpaceDN/>
      <w:jc w:val="both"/>
    </w:pPr>
    <w:rPr>
      <w:rFonts w:ascii="Arial" w:hAnsi="Arial" w:eastAsia="Times New Roman" w:cs="Times New Roman"/>
      <w:sz w:val="24"/>
      <w:szCs w:val="20"/>
      <w:lang w:val="pt-BR" w:eastAsia="pt-BR"/>
    </w:rPr>
  </w:style>
  <w:style w:type="character" w:customStyle="1" w:styleId="52">
    <w:name w:val="Recuo de corpo de texto 2 Char"/>
    <w:basedOn w:val="11"/>
    <w:link w:val="17"/>
    <w:uiPriority w:val="0"/>
    <w:rPr>
      <w:rFonts w:ascii="Times New Roman" w:hAnsi="Times New Roman" w:eastAsia="Times New Roman" w:cs="Times New Roman"/>
      <w:sz w:val="26"/>
      <w:szCs w:val="20"/>
      <w:lang w:val="zh-CN" w:eastAsia="zh-CN"/>
    </w:rPr>
  </w:style>
  <w:style w:type="character" w:customStyle="1" w:styleId="53">
    <w:name w:val="Recuo de corpo de texto 3 Char"/>
    <w:basedOn w:val="11"/>
    <w:link w:val="24"/>
    <w:qFormat/>
    <w:uiPriority w:val="0"/>
    <w:rPr>
      <w:rFonts w:ascii="Times New Roman" w:hAnsi="Times New Roman" w:eastAsia="Times New Roman" w:cs="Times New Roman"/>
      <w:sz w:val="26"/>
      <w:szCs w:val="20"/>
      <w:lang w:val="zh-CN" w:eastAsia="zh-CN"/>
    </w:rPr>
  </w:style>
  <w:style w:type="character" w:customStyle="1" w:styleId="54">
    <w:name w:val="Corpo de texto 2 Char"/>
    <w:basedOn w:val="11"/>
    <w:link w:val="21"/>
    <w:qFormat/>
    <w:uiPriority w:val="0"/>
    <w:rPr>
      <w:rFonts w:ascii="Times New Roman" w:hAnsi="Times New Roman" w:eastAsia="Times New Roman" w:cs="Times New Roman"/>
      <w:sz w:val="20"/>
      <w:szCs w:val="20"/>
      <w:lang w:val="pt-BR" w:eastAsia="pt-BR"/>
    </w:rPr>
  </w:style>
  <w:style w:type="character" w:customStyle="1" w:styleId="55">
    <w:name w:val="apple-converted-space"/>
    <w:basedOn w:val="11"/>
    <w:qFormat/>
    <w:uiPriority w:val="0"/>
  </w:style>
  <w:style w:type="character" w:customStyle="1" w:styleId="56">
    <w:name w:val="Corpo de texto 3 Char"/>
    <w:basedOn w:val="11"/>
    <w:link w:val="20"/>
    <w:qFormat/>
    <w:uiPriority w:val="0"/>
    <w:rPr>
      <w:rFonts w:ascii="Times New Roman" w:hAnsi="Times New Roman" w:eastAsia="Times New Roman" w:cs="Times New Roman"/>
      <w:sz w:val="16"/>
      <w:szCs w:val="16"/>
      <w:lang w:val="zh-CN" w:eastAsia="zh-CN"/>
    </w:rPr>
  </w:style>
  <w:style w:type="table" w:customStyle="1" w:styleId="57">
    <w:name w:val="Table Normal1"/>
    <w:semiHidden/>
    <w:unhideWhenUsed/>
    <w:qFormat/>
    <w:uiPriority w:val="2"/>
    <w:rPr>
      <w:rFonts w:ascii="Calibri" w:hAnsi="Calibri" w:eastAsia="Calibri" w:cs="Times New Roman"/>
    </w:rPr>
    <w:tblPr>
      <w:tblCellMar>
        <w:top w:w="0" w:type="dxa"/>
        <w:left w:w="0" w:type="dxa"/>
        <w:bottom w:w="0" w:type="dxa"/>
        <w:right w:w="0" w:type="dxa"/>
      </w:tblCellMar>
    </w:tblPr>
  </w:style>
  <w:style w:type="table" w:customStyle="1" w:styleId="58">
    <w:name w:val="Tabela com grade1"/>
    <w:basedOn w:val="12"/>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fontstyle01"/>
    <w:qFormat/>
    <w:uiPriority w:val="0"/>
    <w:rPr>
      <w:rFonts w:hint="default" w:ascii="CIDFont+F1" w:hAnsi="CIDFont+F1"/>
      <w:color w:val="000000"/>
      <w:sz w:val="16"/>
      <w:szCs w:val="16"/>
    </w:rPr>
  </w:style>
  <w:style w:type="paragraph" w:customStyle="1" w:styleId="60">
    <w:name w:val="a-spacing-mini"/>
    <w:basedOn w:val="1"/>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61">
    <w:name w:val="a-list-item"/>
    <w:qFormat/>
    <w:uiPriority w:val="0"/>
  </w:style>
  <w:style w:type="paragraph" w:styleId="62">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63">
    <w:name w:val="Menção Pendente11"/>
    <w:basedOn w:val="11"/>
    <w:semiHidden/>
    <w:unhideWhenUsed/>
    <w:qFormat/>
    <w:uiPriority w:val="99"/>
    <w:rPr>
      <w:color w:val="605E5C"/>
      <w:shd w:val="clear" w:color="auto" w:fill="E1DFDD"/>
    </w:rPr>
  </w:style>
  <w:style w:type="character" w:customStyle="1" w:styleId="64">
    <w:name w:val="w8qarf"/>
    <w:basedOn w:val="11"/>
    <w:qFormat/>
    <w:uiPriority w:val="0"/>
  </w:style>
  <w:style w:type="paragraph" w:customStyle="1" w:styleId="65">
    <w:name w:val="Livro"/>
    <w:basedOn w:val="1"/>
    <w:link w:val="66"/>
    <w:qFormat/>
    <w:uiPriority w:val="0"/>
    <w:pPr>
      <w:widowControl/>
      <w:autoSpaceDE/>
      <w:autoSpaceDN/>
      <w:spacing w:before="120" w:after="120"/>
      <w:jc w:val="center"/>
      <w:outlineLvl w:val="0"/>
    </w:pPr>
    <w:rPr>
      <w:rFonts w:ascii="Arial" w:hAnsi="Arial" w:eastAsia="Times New Roman" w:cs="Arial"/>
      <w:b/>
      <w:caps/>
      <w:sz w:val="24"/>
      <w:szCs w:val="24"/>
      <w:lang w:val="pt-BR" w:eastAsia="pt-BR"/>
    </w:rPr>
  </w:style>
  <w:style w:type="character" w:customStyle="1" w:styleId="66">
    <w:name w:val="Livro Char"/>
    <w:basedOn w:val="11"/>
    <w:link w:val="65"/>
    <w:qFormat/>
    <w:uiPriority w:val="0"/>
    <w:rPr>
      <w:rFonts w:ascii="Arial" w:hAnsi="Arial" w:eastAsia="Times New Roman" w:cs="Arial"/>
      <w:b/>
      <w:caps/>
      <w:sz w:val="24"/>
      <w:szCs w:val="24"/>
      <w:lang w:val="pt-BR" w:eastAsia="pt-BR"/>
    </w:rPr>
  </w:style>
  <w:style w:type="character" w:customStyle="1" w:styleId="67">
    <w:name w:val="Parágrafo da Lista Char"/>
    <w:basedOn w:val="11"/>
    <w:link w:val="30"/>
    <w:qFormat/>
    <w:locked/>
    <w:uiPriority w:val="34"/>
    <w:rPr>
      <w:rFonts w:ascii="Arial MT" w:hAnsi="Arial MT" w:eastAsia="Arial MT" w:cs="Arial MT"/>
      <w:lang w:val="pt-PT"/>
    </w:rPr>
  </w:style>
  <w:style w:type="character" w:customStyle="1" w:styleId="68">
    <w:name w:val="markedcontent"/>
    <w:basedOn w:val="11"/>
    <w:qFormat/>
    <w:uiPriority w:val="0"/>
  </w:style>
  <w:style w:type="character" w:customStyle="1" w:styleId="69">
    <w:name w:val="Texto de nota de rodapé Char"/>
    <w:basedOn w:val="11"/>
    <w:link w:val="26"/>
    <w:semiHidden/>
    <w:qFormat/>
    <w:uiPriority w:val="99"/>
    <w:rPr>
      <w:rFonts w:ascii="Book Antiqua" w:hAnsi="Book Antiqua" w:eastAsia="Book Antiqua" w:cs="Book Antiqua"/>
      <w:sz w:val="20"/>
      <w:szCs w:val="20"/>
      <w:lang w:val="pt-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148E3-3343-4A0D-B3FE-8AC31DCA8307}">
  <ds:schemaRefs/>
</ds:datastoreItem>
</file>

<file path=docProps/app.xml><?xml version="1.0" encoding="utf-8"?>
<Properties xmlns="http://schemas.openxmlformats.org/officeDocument/2006/extended-properties" xmlns:vt="http://schemas.openxmlformats.org/officeDocument/2006/docPropsVTypes">
  <Template>Normal</Template>
  <Pages>50</Pages>
  <Words>14938</Words>
  <Characters>80667</Characters>
  <Lines>672</Lines>
  <Paragraphs>190</Paragraphs>
  <TotalTime>1233</TotalTime>
  <ScaleCrop>false</ScaleCrop>
  <LinksUpToDate>false</LinksUpToDate>
  <CharactersWithSpaces>95415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2025-03-05T13:48:00Z</dcterms:created>
  <dc:creator>Usuario</dc:creator>
  <cp:lastModifiedBy>Dell-90RJ0Z3</cp:lastModifiedBy>
  <cp:lastPrinted>2025-04-30T19:28:00Z</cp:lastPrinted>
  <dcterms:modified xsi:type="dcterms:W3CDTF">2025-05-14T13:14:39Z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1046-12.2.0.20795</vt:lpwstr>
  </property>
  <property fmtid="{D5CDD505-2E9C-101B-9397-08002B2CF9AE}" pid="6" name="ICV">
    <vt:lpwstr>6228F0DA4F504DCE8E65AEAE41415910_13</vt:lpwstr>
  </property>
</Properties>
</file>