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FC" w:rsidRDefault="005A29FC">
      <w:pPr>
        <w:pStyle w:val="PargrafodaLista1"/>
        <w:rPr>
          <w:rFonts w:ascii="Calibri Light" w:hAnsi="Calibri Light" w:cs="Calibri Light"/>
          <w:sz w:val="20"/>
          <w:szCs w:val="20"/>
        </w:rPr>
      </w:pPr>
    </w:p>
    <w:p w:rsidR="005A29FC" w:rsidRDefault="00A62DF5">
      <w:pPr>
        <w:jc w:val="center"/>
        <w:rPr>
          <w:rFonts w:ascii="Calibri Light" w:hAnsi="Calibri Light" w:cs="Calibri Light"/>
          <w:b/>
          <w:bCs/>
        </w:rPr>
      </w:pPr>
      <w:r>
        <w:rPr>
          <w:rFonts w:ascii="Calibri Light" w:hAnsi="Calibri Light" w:cs="Calibri Light"/>
          <w:b/>
          <w:bCs/>
        </w:rPr>
        <w:t>Processo Administrativo: nº32/2024</w:t>
      </w:r>
    </w:p>
    <w:p w:rsidR="005A29FC" w:rsidRDefault="005A29FC">
      <w:pPr>
        <w:jc w:val="both"/>
        <w:rPr>
          <w:rFonts w:ascii="Calibri Light" w:hAnsi="Calibri Light" w:cs="Calibri Light"/>
          <w:b/>
          <w:bCs/>
        </w:rPr>
      </w:pPr>
    </w:p>
    <w:p w:rsidR="005A29FC" w:rsidRDefault="00A62DF5">
      <w:pPr>
        <w:jc w:val="center"/>
        <w:rPr>
          <w:rFonts w:ascii="Calibri Light" w:hAnsi="Calibri Light" w:cs="Calibri Light"/>
          <w:b/>
          <w:bCs/>
        </w:rPr>
      </w:pPr>
      <w:r>
        <w:rPr>
          <w:rFonts w:ascii="Calibri Light" w:hAnsi="Calibri Light" w:cs="Calibri Light"/>
          <w:b/>
          <w:bCs/>
        </w:rPr>
        <w:t>AVISO DE DISPENSA DE LICITAÇÃO Nº29/2024</w:t>
      </w:r>
    </w:p>
    <w:p w:rsidR="005A29FC" w:rsidRDefault="00A62DF5">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45.353.315/0001-50, com sede na Rua Barão e Rifaina, n. º251, no centro da </w:t>
      </w:r>
      <w:r>
        <w:rPr>
          <w:rFonts w:ascii="Calibri Light" w:hAnsi="Calibri Light" w:cs="Calibri Light"/>
        </w:rPr>
        <w:t>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w:t>
      </w:r>
      <w:r>
        <w:rPr>
          <w:rFonts w:ascii="Calibri Light" w:hAnsi="Calibri Light" w:cs="Calibri Light"/>
        </w:rPr>
        <w:t>to MENOR PREÇO GLOBAL, nos</w:t>
      </w:r>
      <w:r>
        <w:rPr>
          <w:rFonts w:ascii="Calibri Light" w:hAnsi="Calibri Light" w:cs="Calibri Light"/>
          <w:spacing w:val="1"/>
        </w:rPr>
        <w:t xml:space="preserve"> </w:t>
      </w:r>
      <w:r>
        <w:rPr>
          <w:rFonts w:ascii="Calibri Light" w:hAnsi="Calibri Light" w:cs="Calibri Light"/>
        </w:rPr>
        <w:t>termos do artigo 75, inciso II, § 3º da Lei 14.133/2021,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rsidR="005A29FC" w:rsidRDefault="005A29FC">
      <w:pPr>
        <w:jc w:val="both"/>
        <w:rPr>
          <w:rFonts w:ascii="Calibri Light" w:hAnsi="Calibri Light" w:cs="Calibri Light"/>
        </w:rPr>
      </w:pPr>
    </w:p>
    <w:p w:rsidR="005A29FC" w:rsidRDefault="00A62DF5">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w:t>
      </w:r>
      <w:r>
        <w:rPr>
          <w:rFonts w:ascii="Calibri Light" w:hAnsi="Calibri Light" w:cs="Calibri Light"/>
        </w:rPr>
        <w:t xml:space="preserve">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10" w:history="1">
        <w:r>
          <w:rPr>
            <w:rStyle w:val="Hyperlink"/>
            <w:rFonts w:ascii="Calibri Light" w:hAnsi="Calibri Light" w:cs="Calibri Light"/>
            <w:b/>
          </w:rPr>
          <w:t>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do pro</w:t>
      </w:r>
      <w:r w:rsidR="00412D49">
        <w:rPr>
          <w:rFonts w:ascii="Calibri Light" w:hAnsi="Calibri Light" w:cs="Calibri Light"/>
        </w:rPr>
        <w:t xml:space="preserve">cedimento de dispensa. </w:t>
      </w:r>
      <w:proofErr w:type="gramStart"/>
      <w:r w:rsidR="00412D49">
        <w:rPr>
          <w:rFonts w:ascii="Calibri Light" w:hAnsi="Calibri Light" w:cs="Calibri Light"/>
        </w:rPr>
        <w:t>do</w:t>
      </w:r>
      <w:proofErr w:type="gramEnd"/>
      <w:r w:rsidR="00412D49">
        <w:rPr>
          <w:rFonts w:ascii="Calibri Light" w:hAnsi="Calibri Light" w:cs="Calibri Light"/>
        </w:rPr>
        <w:t xml:space="preserve"> dia 10</w:t>
      </w:r>
      <w:bookmarkStart w:id="0" w:name="_GoBack"/>
      <w:bookmarkEnd w:id="0"/>
      <w:r>
        <w:rPr>
          <w:rFonts w:ascii="Calibri Light" w:hAnsi="Calibri Light" w:cs="Calibri Light"/>
        </w:rPr>
        <w:t xml:space="preserve"> de </w:t>
      </w:r>
      <w:r w:rsidR="00762969">
        <w:rPr>
          <w:rFonts w:ascii="Calibri Light" w:hAnsi="Calibri Light" w:cs="Calibri Light"/>
        </w:rPr>
        <w:t>abril</w:t>
      </w:r>
      <w:r>
        <w:rPr>
          <w:rFonts w:ascii="Calibri Light" w:hAnsi="Calibri Light" w:cs="Calibri Light"/>
        </w:rPr>
        <w:t xml:space="preserve"> de 2024 até à</w:t>
      </w:r>
      <w:r w:rsidR="00762969">
        <w:rPr>
          <w:rFonts w:ascii="Calibri Light" w:hAnsi="Calibri Light" w:cs="Calibri Light"/>
        </w:rPr>
        <w:t>s 16:00 horas e 30 min do dia 15</w:t>
      </w:r>
      <w:r>
        <w:rPr>
          <w:rFonts w:ascii="Calibri Light" w:hAnsi="Calibri Light" w:cs="Calibri Light"/>
        </w:rPr>
        <w:t xml:space="preserve"> de março de 2024.</w:t>
      </w:r>
    </w:p>
    <w:p w:rsidR="005A29FC" w:rsidRDefault="00A62DF5">
      <w:pPr>
        <w:jc w:val="both"/>
        <w:rPr>
          <w:rFonts w:ascii="Calibri Light" w:hAnsi="Calibri Light" w:cs="Calibri Light"/>
          <w:b/>
        </w:rPr>
      </w:pPr>
      <w:proofErr w:type="gramStart"/>
      <w:r>
        <w:rPr>
          <w:rFonts w:ascii="Calibri Light" w:hAnsi="Calibri Light" w:cs="Calibri Light"/>
          <w:b/>
        </w:rPr>
        <w:t>Data para classificaç</w:t>
      </w:r>
      <w:r w:rsidR="00762969">
        <w:rPr>
          <w:rFonts w:ascii="Calibri Light" w:hAnsi="Calibri Light" w:cs="Calibri Light"/>
          <w:b/>
        </w:rPr>
        <w:t>ão das propostas apresentadas 16/04</w:t>
      </w:r>
      <w:r>
        <w:rPr>
          <w:rFonts w:ascii="Calibri Light" w:hAnsi="Calibri Light" w:cs="Calibri Light"/>
          <w:b/>
        </w:rPr>
        <w:t xml:space="preserve">/2024 às </w:t>
      </w:r>
      <w:r w:rsidR="00762969">
        <w:rPr>
          <w:rFonts w:ascii="Calibri Light" w:hAnsi="Calibri Light" w:cs="Calibri Light"/>
          <w:b/>
        </w:rPr>
        <w:t>14:2</w:t>
      </w:r>
      <w:r>
        <w:rPr>
          <w:rFonts w:ascii="Calibri Light" w:hAnsi="Calibri Light" w:cs="Calibri Light"/>
          <w:b/>
        </w:rPr>
        <w:t>0 horas.</w:t>
      </w:r>
      <w:proofErr w:type="gramEnd"/>
    </w:p>
    <w:p w:rsidR="005A29FC" w:rsidRDefault="005A29FC">
      <w:pPr>
        <w:jc w:val="both"/>
        <w:rPr>
          <w:rFonts w:ascii="Calibri Light" w:hAnsi="Calibri Light" w:cs="Calibri Light"/>
        </w:rPr>
      </w:pPr>
    </w:p>
    <w:p w:rsidR="005A29FC" w:rsidRDefault="00A62DF5">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rsidR="005A29FC" w:rsidRDefault="00A62DF5">
      <w:pPr>
        <w:jc w:val="both"/>
        <w:rPr>
          <w:rFonts w:ascii="Calibri Light" w:hAnsi="Calibri Light" w:cs="Calibri Light"/>
          <w:b/>
          <w:bCs/>
        </w:rPr>
      </w:pPr>
      <w:r>
        <w:rPr>
          <w:rFonts w:ascii="Calibri Light" w:hAnsi="Calibri Light" w:cs="Calibri Light"/>
        </w:rPr>
        <w:t xml:space="preserve">Constitui objeto do presente procedimento de dispensa de licitação obter proposta adicional de eventuais interessados para </w:t>
      </w:r>
      <w:r>
        <w:rPr>
          <w:rFonts w:ascii="Calibri Light" w:hAnsi="Calibri Light" w:cs="Calibri Light"/>
          <w:b/>
          <w:bCs/>
        </w:rPr>
        <w:t>CONTRATAÇÃO DE EMPRESA ESPECIALIZADA N</w:t>
      </w:r>
      <w:r>
        <w:rPr>
          <w:rFonts w:ascii="Calibri Light" w:hAnsi="Calibri Light" w:cs="Calibri Light"/>
          <w:b/>
          <w:bCs/>
          <w:lang w:val="pt-BR"/>
        </w:rPr>
        <w:t>A AQUISIÇÃO DE MOVEIS PLANEJADOS EM CARÁTER DE DISPENSA DE LICITAÇÃO PARA O CENTRODE INFORMAÇÃO</w:t>
      </w:r>
      <w:r>
        <w:rPr>
          <w:rFonts w:ascii="Calibri Light" w:hAnsi="Calibri Light" w:cs="Calibri Light"/>
          <w:b/>
          <w:bCs/>
          <w:lang w:val="pt-BR"/>
        </w:rPr>
        <w:t xml:space="preserve"> AO TURISMO, ÓRGÃO LIGADO A SECRETARIA MUNICIPAL DE TURISMO DA PREFEITURA DE RIFAINA QUE ESTA SITUADO NA AV. CALIXTO JORGE 310 JUNTO AO BANHEIROS  E VESTUARIOS PUBLICOS. EM SE TRATANDO DE UM LOCAL PUBLICO DE ATENDIMENTO FAZ-SE A NECESSIDADE DOS MOVEIS NO L</w:t>
      </w:r>
      <w:r>
        <w:rPr>
          <w:rFonts w:ascii="Calibri Light" w:hAnsi="Calibri Light" w:cs="Calibri Light"/>
          <w:b/>
          <w:bCs/>
          <w:lang w:val="pt-BR"/>
        </w:rPr>
        <w:t>OCAL</w:t>
      </w:r>
      <w:proofErr w:type="gramStart"/>
      <w:r>
        <w:rPr>
          <w:rFonts w:ascii="Calibri Light" w:hAnsi="Calibri Light" w:cs="Calibri Light"/>
          <w:b/>
          <w:bCs/>
          <w:lang w:val="pt-BR"/>
        </w:rPr>
        <w:t xml:space="preserve">  </w:t>
      </w:r>
      <w:r>
        <w:rPr>
          <w:rFonts w:ascii="Calibri Light" w:hAnsi="Calibri Light" w:cs="Calibri Light"/>
          <w:b/>
          <w:bCs/>
        </w:rPr>
        <w:t>.</w:t>
      </w:r>
      <w:proofErr w:type="gramEnd"/>
      <w:r>
        <w:rPr>
          <w:rFonts w:ascii="Calibri Light" w:hAnsi="Calibri Light" w:cs="Calibri Light"/>
          <w:b/>
          <w:bCs/>
        </w:rPr>
        <w:t xml:space="preserve"> </w:t>
      </w:r>
    </w:p>
    <w:p w:rsidR="005A29FC" w:rsidRDefault="005A29FC">
      <w:pPr>
        <w:jc w:val="both"/>
        <w:rPr>
          <w:rFonts w:ascii="Calibri Light" w:eastAsia="Calibri" w:hAnsi="Calibri Light" w:cs="Calibri Light"/>
          <w:b/>
          <w:bCs/>
          <w:lang w:val="pt-BR"/>
        </w:rPr>
      </w:pPr>
    </w:p>
    <w:p w:rsidR="005A29FC" w:rsidRDefault="00A62DF5">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Compõem este Edital, além das condições específicas, os seguintes documentos:</w:t>
      </w:r>
    </w:p>
    <w:p w:rsidR="005A29FC" w:rsidRDefault="00A62DF5">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rsidR="005A29FC" w:rsidRDefault="00A62DF5">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ANEXO II – </w:t>
      </w:r>
      <w:r>
        <w:rPr>
          <w:rFonts w:ascii="Calibri Light" w:eastAsia="Times New Roman" w:hAnsi="Calibri Light" w:cs="Calibri Light"/>
          <w:sz w:val="20"/>
          <w:szCs w:val="20"/>
          <w:lang w:val="pt-BR"/>
        </w:rPr>
        <w:t>DESCRIÇÃO TECNICA</w:t>
      </w:r>
      <w:r>
        <w:rPr>
          <w:rFonts w:ascii="Calibri Light" w:eastAsia="Times New Roman" w:hAnsi="Calibri Light" w:cs="Calibri Light"/>
          <w:sz w:val="20"/>
          <w:szCs w:val="20"/>
          <w:lang w:val="en-US"/>
        </w:rPr>
        <w:t>;</w:t>
      </w:r>
    </w:p>
    <w:p w:rsidR="005A29FC" w:rsidRDefault="00A62DF5">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ANEXO III – </w:t>
      </w:r>
      <w:r>
        <w:rPr>
          <w:rFonts w:ascii="Calibri Light" w:eastAsia="Times New Roman" w:hAnsi="Calibri Light" w:cs="Calibri Light"/>
          <w:sz w:val="20"/>
          <w:szCs w:val="20"/>
          <w:lang w:val="pt-BR"/>
        </w:rPr>
        <w:t>MODELO DE PROPOSTA</w:t>
      </w:r>
      <w:r>
        <w:rPr>
          <w:rFonts w:ascii="Calibri Light" w:eastAsia="Times New Roman" w:hAnsi="Calibri Light" w:cs="Calibri Light"/>
          <w:sz w:val="20"/>
          <w:szCs w:val="20"/>
          <w:lang w:val="en-US"/>
        </w:rPr>
        <w:t>.</w:t>
      </w:r>
    </w:p>
    <w:p w:rsidR="005A29FC" w:rsidRDefault="00A62DF5">
      <w:pPr>
        <w:pStyle w:val="Corpodetexto"/>
        <w:numPr>
          <w:ilvl w:val="0"/>
          <w:numId w:val="1"/>
        </w:numPr>
        <w:spacing w:before="1"/>
        <w:rPr>
          <w:rFonts w:ascii="Calibri Light" w:hAnsi="Calibri Light" w:cs="Calibri Light"/>
          <w:sz w:val="20"/>
          <w:lang w:val="pt-BR" w:eastAsia="en-US"/>
        </w:rPr>
      </w:pPr>
      <w:r>
        <w:rPr>
          <w:rFonts w:ascii="Calibri Light" w:hAnsi="Calibri Light" w:cs="Calibri Light"/>
          <w:b/>
          <w:bCs/>
          <w:sz w:val="20"/>
          <w:lang w:val="pt-BR" w:eastAsia="en-US"/>
        </w:rPr>
        <w:t xml:space="preserve"> 1.1.3</w:t>
      </w:r>
      <w:r>
        <w:rPr>
          <w:rFonts w:ascii="Calibri Light" w:hAnsi="Calibri Light" w:cs="Calibri Light"/>
          <w:sz w:val="20"/>
          <w:lang w:val="pt-BR" w:eastAsia="en-US"/>
        </w:rPr>
        <w:t xml:space="preserve"> - ANEXO IV - MINUTA DO CONTRATO.</w:t>
      </w:r>
    </w:p>
    <w:p w:rsidR="005A29FC" w:rsidRDefault="00A62DF5">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w:t>
      </w:r>
      <w:r>
        <w:rPr>
          <w:rFonts w:ascii="Calibri Light" w:hAnsi="Calibri Light" w:cs="Calibri Light"/>
          <w:kern w:val="0"/>
          <w:sz w:val="20"/>
          <w:szCs w:val="20"/>
          <w:lang w:val="en-US" w:eastAsia="en-US"/>
        </w:rPr>
        <w:t>IOS:</w:t>
      </w:r>
    </w:p>
    <w:p w:rsidR="005A29FC" w:rsidRDefault="00A62DF5">
      <w:pPr>
        <w:pStyle w:val="SemEspaamento"/>
        <w:jc w:val="both"/>
        <w:rPr>
          <w:rFonts w:ascii="Calibri Light" w:hAnsi="Calibri Light" w:cs="Calibri Light"/>
          <w:sz w:val="20"/>
          <w:szCs w:val="20"/>
        </w:rPr>
      </w:pPr>
      <w:r>
        <w:rPr>
          <w:rFonts w:ascii="Calibri Light" w:hAnsi="Calibri Light" w:cs="Calibri Light"/>
          <w:sz w:val="20"/>
          <w:szCs w:val="20"/>
        </w:rPr>
        <w:t xml:space="preserve">2.1. As despesas com a execução de eventual ajuste correrão à conta de dotação específica, constante do orçamento Recurso Próprio: a) Departamento: </w:t>
      </w:r>
      <w:r>
        <w:rPr>
          <w:rFonts w:ascii="Calibri Light" w:hAnsi="Calibri Light" w:cs="Calibri Light"/>
          <w:sz w:val="20"/>
          <w:szCs w:val="20"/>
        </w:rPr>
        <w:t>021 101</w:t>
      </w:r>
      <w:proofErr w:type="gramStart"/>
      <w:r>
        <w:rPr>
          <w:rFonts w:ascii="Calibri Light" w:hAnsi="Calibri Light" w:cs="Calibri Light"/>
          <w:sz w:val="20"/>
          <w:szCs w:val="20"/>
        </w:rPr>
        <w:t xml:space="preserve">  </w:t>
      </w:r>
      <w:proofErr w:type="gramEnd"/>
      <w:r>
        <w:rPr>
          <w:rFonts w:ascii="Calibri Light" w:hAnsi="Calibri Light" w:cs="Calibri Light"/>
          <w:sz w:val="20"/>
          <w:szCs w:val="20"/>
        </w:rPr>
        <w:t>FUNDETUR</w:t>
      </w:r>
      <w:r>
        <w:rPr>
          <w:rFonts w:ascii="Calibri Light" w:hAnsi="Calibri Light" w:cs="Calibri Light"/>
          <w:sz w:val="20"/>
          <w:szCs w:val="20"/>
        </w:rPr>
        <w:tab/>
      </w:r>
      <w:r>
        <w:rPr>
          <w:rFonts w:ascii="Calibri Light" w:hAnsi="Calibri Light" w:cs="Calibri Light"/>
          <w:sz w:val="20"/>
          <w:szCs w:val="20"/>
        </w:rPr>
        <w:t xml:space="preserve"> </w:t>
      </w:r>
      <w:r>
        <w:rPr>
          <w:rFonts w:ascii="Calibri Light" w:hAnsi="Calibri Light" w:cs="Calibri Light"/>
          <w:sz w:val="20"/>
          <w:szCs w:val="20"/>
        </w:rPr>
        <w:tab/>
        <w:t>23 695 0033 2020 0000  Implementação  e Manutenção das Ações  de Turismo</w:t>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211. 4.4.90.52.00</w:t>
      </w:r>
      <w:proofErr w:type="gramStart"/>
      <w:r>
        <w:rPr>
          <w:rFonts w:ascii="Calibri Light" w:hAnsi="Calibri Light" w:cs="Calibri Light"/>
          <w:sz w:val="20"/>
          <w:szCs w:val="20"/>
        </w:rPr>
        <w:t xml:space="preserve">  </w:t>
      </w:r>
      <w:proofErr w:type="gramEnd"/>
      <w:r>
        <w:rPr>
          <w:rFonts w:ascii="Calibri Light" w:hAnsi="Calibri Light" w:cs="Calibri Light"/>
          <w:sz w:val="20"/>
          <w:szCs w:val="20"/>
        </w:rPr>
        <w:t xml:space="preserve">EQUIPAMENTOS E MATERIAL PERMANENTE </w:t>
      </w:r>
      <w:r>
        <w:rPr>
          <w:rFonts w:ascii="Calibri Light" w:hAnsi="Calibri Light" w:cs="Calibri Light"/>
          <w:sz w:val="20"/>
          <w:szCs w:val="20"/>
        </w:rPr>
        <w:tab/>
      </w:r>
      <w:r>
        <w:rPr>
          <w:rFonts w:ascii="Calibri Light" w:hAnsi="Calibri Light" w:cs="Calibri Light"/>
          <w:sz w:val="20"/>
          <w:szCs w:val="20"/>
        </w:rPr>
        <w:tab/>
        <w:t xml:space="preserve">0.01.0    110.000 GERAL </w:t>
      </w:r>
    </w:p>
    <w:p w:rsidR="005A29FC" w:rsidRDefault="005A29FC">
      <w:pPr>
        <w:adjustRightInd w:val="0"/>
        <w:jc w:val="both"/>
        <w:rPr>
          <w:rFonts w:ascii="Calibri Light" w:hAnsi="Calibri Light" w:cs="Calibri Light"/>
        </w:rPr>
      </w:pPr>
    </w:p>
    <w:p w:rsidR="005A29FC" w:rsidRDefault="005A29FC">
      <w:pPr>
        <w:pStyle w:val="Corpodetexto"/>
        <w:spacing w:before="9"/>
        <w:rPr>
          <w:rFonts w:ascii="Calibri Light" w:hAnsi="Calibri Light" w:cs="Calibri Light"/>
          <w:sz w:val="20"/>
          <w:lang w:val="en-US" w:eastAsia="en-US"/>
        </w:rPr>
      </w:pPr>
    </w:p>
    <w:p w:rsidR="005A29FC" w:rsidRDefault="00A62DF5">
      <w:pPr>
        <w:pStyle w:val="Ttulo1"/>
        <w:keepNext w:val="0"/>
        <w:widowControl w:val="0"/>
        <w:numPr>
          <w:ilvl w:val="1"/>
          <w:numId w:val="2"/>
        </w:numPr>
        <w:tabs>
          <w:tab w:val="left" w:pos="501"/>
        </w:tabs>
        <w:autoSpaceDE w:val="0"/>
        <w:autoSpaceDN w:val="0"/>
        <w:spacing w:before="0" w:after="0"/>
        <w:ind w:hanging="362"/>
        <w:rPr>
          <w:rFonts w:ascii="Calibri Light" w:hAnsi="Calibri Light" w:cs="Calibri Light"/>
          <w:kern w:val="0"/>
          <w:sz w:val="20"/>
          <w:szCs w:val="20"/>
          <w:lang w:val="en-US" w:eastAsia="en-US"/>
        </w:rPr>
      </w:pPr>
      <w:proofErr w:type="gramStart"/>
      <w:r>
        <w:rPr>
          <w:rFonts w:ascii="Calibri Light" w:hAnsi="Calibri Light" w:cs="Calibri Light"/>
          <w:kern w:val="0"/>
          <w:sz w:val="20"/>
          <w:szCs w:val="20"/>
          <w:lang w:val="en-US" w:eastAsia="en-US"/>
        </w:rPr>
        <w:t>–  VALOR</w:t>
      </w:r>
      <w:proofErr w:type="gramEnd"/>
      <w:r>
        <w:rPr>
          <w:rFonts w:ascii="Calibri Light" w:hAnsi="Calibri Light" w:cs="Calibri Light"/>
          <w:kern w:val="0"/>
          <w:sz w:val="20"/>
          <w:szCs w:val="20"/>
          <w:lang w:val="en-US" w:eastAsia="en-US"/>
        </w:rPr>
        <w:t xml:space="preserve"> DA CONTRATAÇÃO:</w:t>
      </w:r>
    </w:p>
    <w:p w:rsidR="005A29FC" w:rsidRDefault="00A62DF5">
      <w:pPr>
        <w:pStyle w:val="PargrafodaLista"/>
        <w:numPr>
          <w:ilvl w:val="1"/>
          <w:numId w:val="2"/>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O valor global máximo estimado para contratação será de R$</w:t>
      </w:r>
      <w:r>
        <w:rPr>
          <w:rFonts w:ascii="Calibri Light" w:eastAsia="Times New Roman" w:hAnsi="Calibri Light" w:cs="Calibri Light"/>
          <w:sz w:val="20"/>
          <w:szCs w:val="20"/>
          <w:lang w:val="pt-BR"/>
        </w:rPr>
        <w:t xml:space="preserve"> 7.727,40</w:t>
      </w:r>
      <w:r>
        <w:rPr>
          <w:rFonts w:ascii="Calibri Light" w:eastAsia="Times New Roman" w:hAnsi="Calibri Light" w:cs="Calibri Light"/>
          <w:sz w:val="20"/>
          <w:szCs w:val="20"/>
          <w:lang w:val="en-US"/>
        </w:rPr>
        <w:t xml:space="preserve"> (</w:t>
      </w:r>
      <w:r>
        <w:rPr>
          <w:rFonts w:ascii="Calibri Light" w:eastAsia="Times New Roman" w:hAnsi="Calibri Light" w:cs="Calibri Light"/>
          <w:sz w:val="20"/>
          <w:szCs w:val="20"/>
          <w:lang w:val="pt-BR"/>
        </w:rPr>
        <w:t>Sete Mil Setecentos e Vinte e Sete Reais e Quarenta Centavos</w:t>
      </w:r>
      <w:r>
        <w:rPr>
          <w:rFonts w:ascii="Calibri Light" w:eastAsia="Times New Roman" w:hAnsi="Calibri Light" w:cs="Calibri Light"/>
          <w:sz w:val="20"/>
          <w:szCs w:val="20"/>
          <w:lang w:val="en-US"/>
        </w:rPr>
        <w:t xml:space="preserve">). Esse valor se </w:t>
      </w:r>
      <w:r>
        <w:rPr>
          <w:rFonts w:ascii="Calibri Light" w:eastAsia="Times New Roman" w:hAnsi="Calibri Light" w:cs="Calibri Light"/>
          <w:sz w:val="20"/>
          <w:szCs w:val="20"/>
          <w:lang w:val="en-US"/>
        </w:rPr>
        <w:t xml:space="preserve">enquadra nos limites estabelecidos no art. 75, inciso II da Lei 14.133/2021, atualizado </w:t>
      </w:r>
      <w:proofErr w:type="gramStart"/>
      <w:r>
        <w:rPr>
          <w:rFonts w:ascii="Calibri Light" w:eastAsia="Times New Roman" w:hAnsi="Calibri Light" w:cs="Calibri Light"/>
          <w:sz w:val="20"/>
          <w:szCs w:val="20"/>
          <w:lang w:val="en-US"/>
        </w:rPr>
        <w:t>na</w:t>
      </w:r>
      <w:proofErr w:type="gramEnd"/>
      <w:r>
        <w:rPr>
          <w:rFonts w:ascii="Calibri Light" w:eastAsia="Times New Roman" w:hAnsi="Calibri Light" w:cs="Calibri Light"/>
          <w:sz w:val="20"/>
          <w:szCs w:val="20"/>
          <w:lang w:val="en-US"/>
        </w:rPr>
        <w:t xml:space="preserve"> forma do artigo 182 do mesmo diploma legal.</w:t>
      </w:r>
    </w:p>
    <w:p w:rsidR="005A29FC" w:rsidRDefault="005A29FC">
      <w:pPr>
        <w:pStyle w:val="Corpodetexto"/>
        <w:rPr>
          <w:rFonts w:ascii="Calibri Light" w:hAnsi="Calibri Light" w:cs="Calibri Light"/>
          <w:sz w:val="20"/>
          <w:lang w:val="en-US" w:eastAsia="en-US"/>
        </w:rPr>
      </w:pPr>
    </w:p>
    <w:p w:rsidR="005A29FC" w:rsidRDefault="00A62DF5">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rsidR="005A29FC" w:rsidRDefault="00A62DF5">
      <w:pPr>
        <w:pStyle w:val="PargrafodaLista"/>
        <w:numPr>
          <w:ilvl w:val="1"/>
          <w:numId w:val="3"/>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presente AVISO ficará ABERTO POR </w:t>
      </w:r>
      <w:r>
        <w:rPr>
          <w:rFonts w:ascii="Calibri Light" w:eastAsia="Times New Roman" w:hAnsi="Calibri Light" w:cs="Calibri Light"/>
          <w:sz w:val="20"/>
          <w:szCs w:val="20"/>
          <w:lang w:val="en-US"/>
        </w:rPr>
        <w:t xml:space="preserve">UM PERÍODO MÍNIMO DE 03 (TRÊS) DIAS ÚTEIS, a partir da data da divulgação no site para apresentação de propostas complementares, e os respectivos documentos poderão ser entregues diretamente no Setor de Licitação do Município </w:t>
      </w:r>
      <w:r>
        <w:rPr>
          <w:rFonts w:ascii="Calibri Light" w:eastAsia="Times New Roman" w:hAnsi="Calibri Light" w:cs="Calibri Light"/>
          <w:sz w:val="20"/>
          <w:szCs w:val="20"/>
          <w:lang w:val="en-US"/>
        </w:rPr>
        <w:lastRenderedPageBreak/>
        <w:t>no endereço da Barão e Rifaina</w:t>
      </w:r>
      <w:r>
        <w:rPr>
          <w:rFonts w:ascii="Calibri Light" w:eastAsia="Times New Roman" w:hAnsi="Calibri Light" w:cs="Calibri Light"/>
          <w:sz w:val="20"/>
          <w:szCs w:val="20"/>
          <w:lang w:val="en-US"/>
        </w:rPr>
        <w:t>, n. º251, no Centro da cidade de Rifaina-SP, CEP nº 14.490-000 ou encaminhados no e-mail:</w:t>
      </w:r>
      <w:hyperlink r:id="rId11" w:history="1">
        <w:r>
          <w:rPr>
            <w:rFonts w:ascii="Calibri Light" w:eastAsia="Times New Roman" w:hAnsi="Calibri Light" w:cs="Calibri Light"/>
            <w:sz w:val="20"/>
            <w:szCs w:val="20"/>
            <w:lang w:val="en-US"/>
          </w:rPr>
          <w:t>licitacao@rifaina.sp.gov.br,</w:t>
        </w:r>
      </w:hyperlink>
      <w:r>
        <w:rPr>
          <w:rFonts w:ascii="Calibri Light" w:eastAsia="Times New Roman" w:hAnsi="Calibri Light" w:cs="Calibri Light"/>
          <w:sz w:val="20"/>
          <w:szCs w:val="20"/>
          <w:lang w:val="en-US"/>
        </w:rPr>
        <w:t xml:space="preserve"> preferencialmente fazendo referência ao número do procedimento de dispensa.</w:t>
      </w:r>
    </w:p>
    <w:p w:rsidR="005A29FC" w:rsidRDefault="00A62DF5">
      <w:pPr>
        <w:pStyle w:val="PargrafodaLista"/>
        <w:numPr>
          <w:ilvl w:val="2"/>
          <w:numId w:val="3"/>
        </w:numPr>
        <w:tabs>
          <w:tab w:val="left" w:pos="644"/>
        </w:tabs>
        <w:ind w:hanging="505"/>
        <w:jc w:val="both"/>
        <w:rPr>
          <w:rFonts w:ascii="Calibri Light" w:eastAsia="Times New Roman" w:hAnsi="Calibri Light" w:cs="Calibri Light"/>
          <w:b/>
          <w:bCs/>
          <w:sz w:val="20"/>
          <w:szCs w:val="20"/>
          <w:highlight w:val="yellow"/>
          <w:lang w:val="en-US"/>
        </w:rPr>
      </w:pPr>
      <w:r>
        <w:rPr>
          <w:rFonts w:ascii="Calibri Light" w:eastAsia="Times New Roman" w:hAnsi="Calibri Light" w:cs="Calibri Light"/>
          <w:b/>
          <w:bCs/>
          <w:sz w:val="20"/>
          <w:szCs w:val="20"/>
          <w:highlight w:val="yellow"/>
          <w:lang w:val="en-US"/>
        </w:rPr>
        <w:t xml:space="preserve">Limite </w:t>
      </w:r>
      <w:r>
        <w:rPr>
          <w:rFonts w:ascii="Calibri Light" w:eastAsia="Times New Roman" w:hAnsi="Calibri Light" w:cs="Calibri Light"/>
          <w:b/>
          <w:bCs/>
          <w:sz w:val="20"/>
          <w:szCs w:val="20"/>
          <w:highlight w:val="yellow"/>
          <w:lang w:val="en-US"/>
        </w:rPr>
        <w:t>para Aprese</w:t>
      </w:r>
      <w:r w:rsidR="00762969">
        <w:rPr>
          <w:rFonts w:ascii="Calibri Light" w:eastAsia="Times New Roman" w:hAnsi="Calibri Light" w:cs="Calibri Light"/>
          <w:b/>
          <w:bCs/>
          <w:sz w:val="20"/>
          <w:szCs w:val="20"/>
          <w:highlight w:val="yellow"/>
          <w:lang w:val="en-US"/>
        </w:rPr>
        <w:t>ntação da Proposta de Preços: 15/04</w:t>
      </w:r>
      <w:r>
        <w:rPr>
          <w:rFonts w:ascii="Calibri Light" w:eastAsia="Times New Roman" w:hAnsi="Calibri Light" w:cs="Calibri Light"/>
          <w:b/>
          <w:bCs/>
          <w:sz w:val="20"/>
          <w:szCs w:val="20"/>
          <w:highlight w:val="yellow"/>
          <w:lang w:val="en-US"/>
        </w:rPr>
        <w:t>/2024 às 16:30h</w:t>
      </w:r>
    </w:p>
    <w:p w:rsidR="005A29FC" w:rsidRDefault="005A29FC">
      <w:pPr>
        <w:pStyle w:val="Corpodetexto"/>
        <w:spacing w:before="8"/>
        <w:rPr>
          <w:rFonts w:ascii="Calibri Light" w:hAnsi="Calibri Light" w:cs="Calibri Light"/>
          <w:sz w:val="20"/>
          <w:lang w:val="en-US" w:eastAsia="en-US"/>
        </w:rPr>
      </w:pPr>
    </w:p>
    <w:p w:rsidR="005A29FC" w:rsidRDefault="00A62DF5">
      <w:pPr>
        <w:pStyle w:val="Ttulo1"/>
        <w:keepNext w:val="0"/>
        <w:widowControl w:val="0"/>
        <w:numPr>
          <w:ilvl w:val="1"/>
          <w:numId w:val="4"/>
        </w:numPr>
        <w:tabs>
          <w:tab w:val="left" w:pos="476"/>
        </w:tabs>
        <w:autoSpaceDE w:val="0"/>
        <w:autoSpaceDN w:val="0"/>
        <w:spacing w:before="0" w:after="0"/>
        <w:ind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rsidR="005A29FC" w:rsidRDefault="00A62DF5">
      <w:pPr>
        <w:pStyle w:val="PargrafodaLista"/>
        <w:numPr>
          <w:ilvl w:val="2"/>
          <w:numId w:val="4"/>
        </w:numPr>
        <w:tabs>
          <w:tab w:val="left" w:pos="644"/>
        </w:tabs>
        <w:spacing w:before="48"/>
        <w:ind w:hanging="505"/>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Prova de inscrição no Cadastro Nacional de Pessoa Jurídica - Cartão CNPJ;</w:t>
      </w:r>
    </w:p>
    <w:p w:rsidR="005A29FC" w:rsidRDefault="00A62DF5">
      <w:pPr>
        <w:pStyle w:val="PargrafodaLista"/>
        <w:numPr>
          <w:ilvl w:val="2"/>
          <w:numId w:val="4"/>
        </w:numPr>
        <w:tabs>
          <w:tab w:val="left" w:pos="653"/>
        </w:tabs>
        <w:spacing w:before="44" w:line="288" w:lineRule="auto"/>
        <w:ind w:left="139" w:right="452"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Contrato Social em vigor (Consolidado), devidamente registrado, em se tratando de </w:t>
      </w:r>
      <w:r>
        <w:rPr>
          <w:rFonts w:ascii="Calibri Light" w:eastAsia="Times New Roman" w:hAnsi="Calibri Light" w:cs="Calibri Light"/>
          <w:sz w:val="20"/>
          <w:szCs w:val="20"/>
          <w:lang w:val="en-US"/>
        </w:rPr>
        <w:t>sociedades comerciais; exigindo-se, no caso de sociedade por ações, documentos de eleição de seus administradores; Estatuto Social devidamente registrado acompanhado a última ata de eleição de seus dirigentes devidamente registrados em se tratando de socie</w:t>
      </w:r>
      <w:r>
        <w:rPr>
          <w:rFonts w:ascii="Calibri Light" w:eastAsia="Times New Roman" w:hAnsi="Calibri Light" w:cs="Calibri Light"/>
          <w:sz w:val="20"/>
          <w:szCs w:val="20"/>
          <w:lang w:val="en-US"/>
        </w:rPr>
        <w:t>dades civis com ou sem fins lucrativos. Quando se tratar de empresa pública será apresentado cópia das leis que a instituiu; Certificado da Condição de Microempreendedor Individual – MEI;</w:t>
      </w:r>
    </w:p>
    <w:p w:rsidR="005A29FC" w:rsidRDefault="00A62DF5">
      <w:pPr>
        <w:pStyle w:val="PargrafodaLista"/>
        <w:numPr>
          <w:ilvl w:val="2"/>
          <w:numId w:val="4"/>
        </w:numPr>
        <w:tabs>
          <w:tab w:val="left" w:pos="653"/>
        </w:tabs>
        <w:spacing w:line="290" w:lineRule="auto"/>
        <w:ind w:left="139" w:right="453"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Regularidade para com a Fazenda Federal - Certidão Conjunta Negativa</w:t>
      </w:r>
      <w:r>
        <w:rPr>
          <w:rFonts w:ascii="Calibri Light" w:eastAsia="Times New Roman" w:hAnsi="Calibri Light" w:cs="Calibri Light"/>
          <w:sz w:val="20"/>
          <w:szCs w:val="20"/>
          <w:lang w:val="en-US"/>
        </w:rPr>
        <w:t xml:space="preserve"> De Débitos relativos a Tributos Federais e à Dívida Ativa da União;</w:t>
      </w:r>
    </w:p>
    <w:p w:rsidR="005A29FC" w:rsidRDefault="00A62DF5">
      <w:pPr>
        <w:pStyle w:val="PargrafodaLista"/>
        <w:numPr>
          <w:ilvl w:val="2"/>
          <w:numId w:val="4"/>
        </w:numPr>
        <w:tabs>
          <w:tab w:val="left" w:pos="644"/>
        </w:tabs>
        <w:spacing w:line="225" w:lineRule="exact"/>
        <w:ind w:hanging="505"/>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Certidão Regularidade junto à Secretaria de Estado da Fazenda Pública Estadual;</w:t>
      </w:r>
    </w:p>
    <w:p w:rsidR="005A29FC" w:rsidRDefault="00A62DF5">
      <w:pPr>
        <w:pStyle w:val="PargrafodaLista"/>
        <w:numPr>
          <w:ilvl w:val="2"/>
          <w:numId w:val="4"/>
        </w:numPr>
        <w:tabs>
          <w:tab w:val="left" w:pos="644"/>
        </w:tabs>
        <w:spacing w:before="49"/>
        <w:ind w:hanging="505"/>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Certidão Negativa de Débito do Município Sede da Empresa (CND Municipal);</w:t>
      </w:r>
    </w:p>
    <w:p w:rsidR="005A29FC" w:rsidRDefault="00A62DF5">
      <w:pPr>
        <w:pStyle w:val="PargrafodaLista"/>
        <w:numPr>
          <w:ilvl w:val="2"/>
          <w:numId w:val="4"/>
        </w:numPr>
        <w:tabs>
          <w:tab w:val="left" w:pos="644"/>
        </w:tabs>
        <w:spacing w:before="44"/>
        <w:ind w:hanging="505"/>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Certidão Negativa de Débitos junt</w:t>
      </w:r>
      <w:r>
        <w:rPr>
          <w:rFonts w:ascii="Calibri Light" w:eastAsia="Times New Roman" w:hAnsi="Calibri Light" w:cs="Calibri Light"/>
          <w:sz w:val="20"/>
          <w:szCs w:val="20"/>
          <w:lang w:val="en-US"/>
        </w:rPr>
        <w:t>o ao FGTS;</w:t>
      </w:r>
    </w:p>
    <w:p w:rsidR="005A29FC" w:rsidRDefault="00A62DF5">
      <w:pPr>
        <w:pStyle w:val="PargrafodaLista"/>
        <w:numPr>
          <w:ilvl w:val="2"/>
          <w:numId w:val="4"/>
        </w:numPr>
        <w:tabs>
          <w:tab w:val="left" w:pos="644"/>
        </w:tabs>
        <w:spacing w:before="48"/>
        <w:ind w:hanging="505"/>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Certidão Negativa de Débitos Trabalhistas (CNDT);</w:t>
      </w:r>
    </w:p>
    <w:p w:rsidR="005A29FC" w:rsidRDefault="00A62DF5">
      <w:pPr>
        <w:pStyle w:val="PargrafodaLista"/>
        <w:numPr>
          <w:ilvl w:val="2"/>
          <w:numId w:val="4"/>
        </w:numPr>
        <w:tabs>
          <w:tab w:val="left" w:pos="630"/>
        </w:tabs>
        <w:spacing w:before="44"/>
        <w:ind w:left="629" w:hanging="491"/>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Cópia da Cédula de Identidade dos sócios da empresa ou dos representantes das entidades (RG);</w:t>
      </w:r>
    </w:p>
    <w:p w:rsidR="005A29FC" w:rsidRDefault="00A62DF5">
      <w:pPr>
        <w:pStyle w:val="PargrafodaLista"/>
        <w:numPr>
          <w:ilvl w:val="2"/>
          <w:numId w:val="4"/>
        </w:numPr>
        <w:tabs>
          <w:tab w:val="left" w:pos="645"/>
        </w:tabs>
        <w:spacing w:before="48"/>
        <w:ind w:left="644"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Certidão negativa de feitos sobre falência expedida pelo distribuidor da sede do licitante.</w:t>
      </w:r>
    </w:p>
    <w:p w:rsidR="005A29FC" w:rsidRDefault="005A29FC">
      <w:pPr>
        <w:pStyle w:val="Corpodetexto"/>
        <w:spacing w:before="1"/>
        <w:rPr>
          <w:rFonts w:ascii="Calibri Light" w:hAnsi="Calibri Light" w:cs="Calibri Light"/>
          <w:b/>
          <w:bCs/>
          <w:sz w:val="20"/>
          <w:lang w:val="en-US" w:eastAsia="en-US"/>
        </w:rPr>
      </w:pPr>
    </w:p>
    <w:p w:rsidR="005A29FC" w:rsidRDefault="00A62DF5">
      <w:pPr>
        <w:pStyle w:val="Ttulo1"/>
        <w:keepNext w:val="0"/>
        <w:widowControl w:val="0"/>
        <w:numPr>
          <w:ilvl w:val="1"/>
          <w:numId w:val="4"/>
        </w:numPr>
        <w:tabs>
          <w:tab w:val="left" w:pos="476"/>
        </w:tabs>
        <w:autoSpaceDE w:val="0"/>
        <w:autoSpaceDN w:val="0"/>
        <w:spacing w:before="0" w:after="0"/>
        <w:ind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w:t>
      </w:r>
      <w:r>
        <w:rPr>
          <w:rFonts w:ascii="Calibri Light" w:hAnsi="Calibri Light" w:cs="Calibri Light"/>
          <w:kern w:val="0"/>
          <w:sz w:val="20"/>
          <w:szCs w:val="20"/>
          <w:lang w:val="en-US" w:eastAsia="en-US"/>
        </w:rPr>
        <w:t xml:space="preserve"> de Preços/Cotação:</w:t>
      </w:r>
    </w:p>
    <w:p w:rsidR="005A29FC" w:rsidRDefault="00A62DF5">
      <w:pPr>
        <w:pStyle w:val="PargrafodaLista"/>
        <w:numPr>
          <w:ilvl w:val="2"/>
          <w:numId w:val="4"/>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A Proposta de preços deverá ser apresentada conforme modelo constante no Anexo II deste Edital.</w:t>
      </w:r>
    </w:p>
    <w:p w:rsidR="005A29FC" w:rsidRDefault="00A62DF5">
      <w:pPr>
        <w:pStyle w:val="PargrafodaLista"/>
        <w:numPr>
          <w:ilvl w:val="2"/>
          <w:numId w:val="4"/>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As propostas que não estiverem em consonância com as exigências deste Edital serão desconsideradas julgando-se pela desclassificação.</w:t>
      </w:r>
    </w:p>
    <w:p w:rsidR="005A29FC" w:rsidRDefault="00A62DF5">
      <w:pPr>
        <w:pStyle w:val="PargrafodaLista"/>
        <w:numPr>
          <w:ilvl w:val="2"/>
          <w:numId w:val="4"/>
        </w:numPr>
        <w:tabs>
          <w:tab w:val="left" w:pos="630"/>
        </w:tabs>
        <w:spacing w:line="290" w:lineRule="auto"/>
        <w:ind w:left="139" w:right="450" w:firstLine="0"/>
        <w:rPr>
          <w:rFonts w:ascii="Calibri Light" w:eastAsia="Times New Roman" w:hAnsi="Calibri Light" w:cs="Calibri Light"/>
          <w:sz w:val="20"/>
          <w:szCs w:val="20"/>
          <w:lang w:val="en-US"/>
        </w:rPr>
        <w:sectPr w:rsidR="005A29FC">
          <w:headerReference w:type="default" r:id="rId12"/>
          <w:footerReference w:type="default" r:id="rId13"/>
          <w:type w:val="continuous"/>
          <w:pgSz w:w="11910" w:h="16840"/>
          <w:pgMar w:top="1417" w:right="1701" w:bottom="1417" w:left="1701" w:header="113" w:footer="119" w:gutter="0"/>
          <w:cols w:space="720"/>
          <w:docGrid w:linePitch="299"/>
        </w:sectPr>
      </w:pPr>
      <w:r>
        <w:rPr>
          <w:rFonts w:ascii="Calibri Light" w:eastAsia="Times New Roman" w:hAnsi="Calibri Light" w:cs="Calibri Light"/>
          <w:sz w:val="20"/>
          <w:szCs w:val="20"/>
          <w:lang w:val="en-US"/>
        </w:rPr>
        <w:t>Os preços ofertados não poderão exceder o limite do art. 75, inciso II da Lei 14.133/2021. Devendo  obedecer ao valor estipulado pela legisla</w:t>
      </w:r>
    </w:p>
    <w:p w:rsidR="005A29FC" w:rsidRDefault="00A62DF5">
      <w:pPr>
        <w:pStyle w:val="Ttulo1"/>
        <w:numPr>
          <w:ilvl w:val="0"/>
          <w:numId w:val="5"/>
        </w:numPr>
        <w:spacing w:before="18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lastRenderedPageBreak/>
        <w:t>– DO PAGAMENTO:</w:t>
      </w:r>
    </w:p>
    <w:p w:rsidR="005A29FC" w:rsidRDefault="00A62DF5">
      <w:pPr>
        <w:pStyle w:val="SemEspaamento"/>
        <w:jc w:val="both"/>
        <w:rPr>
          <w:rFonts w:ascii="Calibri Light" w:hAnsi="Calibri Light" w:cs="Calibri Light"/>
          <w:sz w:val="20"/>
          <w:szCs w:val="20"/>
        </w:rPr>
      </w:pPr>
      <w:r>
        <w:rPr>
          <w:rFonts w:ascii="Calibri Light" w:hAnsi="Calibri Light" w:cs="Calibri Light"/>
          <w:sz w:val="20"/>
          <w:szCs w:val="20"/>
        </w:rPr>
        <w:t>5.1</w:t>
      </w:r>
      <w:proofErr w:type="gramStart"/>
      <w:r>
        <w:rPr>
          <w:rFonts w:ascii="Calibri Light" w:hAnsi="Calibri Light" w:cs="Calibri Light"/>
          <w:sz w:val="20"/>
          <w:szCs w:val="20"/>
        </w:rPr>
        <w:t xml:space="preserve">  </w:t>
      </w:r>
      <w:proofErr w:type="gramEnd"/>
      <w:r>
        <w:rPr>
          <w:rFonts w:ascii="Calibri Light" w:hAnsi="Calibri Light" w:cs="Calibri Light"/>
          <w:sz w:val="20"/>
          <w:szCs w:val="20"/>
        </w:rPr>
        <w:t xml:space="preserve">O pagamento será realizado mensalmente no 10 dia útil de cada mês, contados a </w:t>
      </w:r>
      <w:r>
        <w:rPr>
          <w:rFonts w:ascii="Calibri Light" w:hAnsi="Calibri Light" w:cs="Calibri Light"/>
          <w:sz w:val="20"/>
          <w:szCs w:val="20"/>
        </w:rPr>
        <w:t>partir do recebimento da Nota Fiscal ou Fatura, através de ordem bancária, para crédito em banco, agência e conta corrente indicados pelo contratado.</w:t>
      </w:r>
    </w:p>
    <w:p w:rsidR="005A29FC" w:rsidRDefault="00A62DF5">
      <w:pPr>
        <w:pStyle w:val="PargrafodaLista"/>
        <w:numPr>
          <w:ilvl w:val="1"/>
          <w:numId w:val="6"/>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Para realização dos pagamentos, o licitante vencedor deverá manter a regularidade fiscal apresentada duran</w:t>
      </w:r>
      <w:r>
        <w:rPr>
          <w:rFonts w:ascii="Calibri Light" w:eastAsia="Times New Roman" w:hAnsi="Calibri Light" w:cs="Calibri Light"/>
          <w:sz w:val="20"/>
          <w:szCs w:val="20"/>
          <w:lang w:val="en-US"/>
        </w:rPr>
        <w:t>te processo de habilitação;</w:t>
      </w:r>
    </w:p>
    <w:p w:rsidR="005A29FC" w:rsidRDefault="005A29FC">
      <w:pPr>
        <w:pStyle w:val="Corpodetexto"/>
        <w:spacing w:before="2"/>
        <w:rPr>
          <w:rFonts w:ascii="Calibri Light" w:hAnsi="Calibri Light" w:cs="Calibri Light"/>
          <w:sz w:val="20"/>
          <w:lang w:val="en-US" w:eastAsia="en-US"/>
        </w:rPr>
      </w:pPr>
    </w:p>
    <w:p w:rsidR="005A29FC" w:rsidRDefault="00A62DF5">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rsidR="005A29FC" w:rsidRDefault="00A62DF5">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Comete infração administrativa nos termos da Lei, o Contratado/adjudicatário que: não assinar o termo de contrato, quando convocado dentro do prazo de validade da proposta; apresentar documentação falsa; </w:t>
      </w:r>
      <w:r>
        <w:rPr>
          <w:rFonts w:ascii="Calibri Light" w:eastAsia="Times New Roman" w:hAnsi="Calibri Light" w:cs="Calibri Light"/>
          <w:sz w:val="20"/>
          <w:szCs w:val="20"/>
          <w:lang w:val="en-US"/>
        </w:rPr>
        <w:t>deixar de entregar os documentos exigidos no certame; ensejar o retardamento da execução do objeto; não mantiver a proposta; cometer fraude fiscal; comportar-se de modo inidôneo, dentro outras condutas previstas na Lei n</w:t>
      </w:r>
      <w:proofErr w:type="gramStart"/>
      <w:r>
        <w:rPr>
          <w:rFonts w:ascii="Calibri Light" w:eastAsia="Times New Roman" w:hAnsi="Calibri Light" w:cs="Calibri Light"/>
          <w:sz w:val="20"/>
          <w:szCs w:val="20"/>
          <w:lang w:val="en-US"/>
        </w:rPr>
        <w:t>.º</w:t>
      </w:r>
      <w:proofErr w:type="gramEnd"/>
      <w:r>
        <w:rPr>
          <w:rFonts w:ascii="Calibri Light" w:eastAsia="Times New Roman" w:hAnsi="Calibri Light" w:cs="Calibri Light"/>
          <w:sz w:val="20"/>
          <w:szCs w:val="20"/>
          <w:lang w:val="en-US"/>
        </w:rPr>
        <w:t xml:space="preserve"> 14.133/2021.</w:t>
      </w:r>
    </w:p>
    <w:p w:rsidR="005A29FC" w:rsidRDefault="00A62DF5">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O Contratado/adjudic</w:t>
      </w:r>
      <w:r>
        <w:rPr>
          <w:rFonts w:ascii="Calibri Light" w:eastAsia="Times New Roman" w:hAnsi="Calibri Light" w:cs="Calibri Light"/>
          <w:sz w:val="20"/>
          <w:szCs w:val="20"/>
          <w:lang w:val="en-US"/>
        </w:rPr>
        <w:t>atário que cometer qualquer das infrações acima discriminadas ficará sujeito, sem prejuízo da responsabilidade civil e criminal, às seguintes sanções:</w:t>
      </w:r>
    </w:p>
    <w:p w:rsidR="005A29FC" w:rsidRDefault="00A62DF5">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advertência por faltas leves, assim entendidas aquelas que não acarretem prejuízos significativos para a </w:t>
      </w:r>
      <w:r>
        <w:rPr>
          <w:rFonts w:ascii="Calibri Light" w:eastAsia="Times New Roman" w:hAnsi="Calibri Light" w:cs="Calibri Light"/>
          <w:sz w:val="20"/>
          <w:szCs w:val="20"/>
          <w:lang w:val="en-US"/>
        </w:rPr>
        <w:t>Contratante;</w:t>
      </w:r>
    </w:p>
    <w:p w:rsidR="005A29FC" w:rsidRDefault="00A62DF5">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Multa de 5 % (cinco por cento) sobre o valor estimado do(s) item/serviço(s) prejudicado(s) pela conduta do licitante;</w:t>
      </w:r>
    </w:p>
    <w:p w:rsidR="005A29FC" w:rsidRDefault="00A62DF5">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Suspensão de licitar e impedimento de contratar com o órgão, entidade ou unidade administrativa pela qual a Administração Púb</w:t>
      </w:r>
      <w:r>
        <w:rPr>
          <w:rFonts w:ascii="Calibri Light" w:eastAsia="Times New Roman" w:hAnsi="Calibri Light" w:cs="Calibri Light"/>
          <w:sz w:val="20"/>
          <w:szCs w:val="20"/>
          <w:lang w:val="en-US"/>
        </w:rPr>
        <w:t>lica opera e atua concretamente, pelo prazo de até dois anos;</w:t>
      </w:r>
    </w:p>
    <w:p w:rsidR="005A29FC" w:rsidRDefault="00A62DF5">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Declaração de inidoneidade para licitar ou contratar com </w:t>
      </w: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Administração Pública, enquanto perdurarem os motivos determinantes da punição ou até que seja promovida a reabilitação perante a própr</w:t>
      </w:r>
      <w:r>
        <w:rPr>
          <w:rFonts w:ascii="Calibri Light" w:eastAsia="Times New Roman" w:hAnsi="Calibri Light" w:cs="Calibri Light"/>
          <w:sz w:val="20"/>
          <w:szCs w:val="20"/>
          <w:lang w:val="en-US"/>
        </w:rPr>
        <w:t>ia autoridade que aplicou a penalidade, que será concedida sempre que a Contratada ressarcir a Contratante pelos prejuízos causados.</w:t>
      </w:r>
    </w:p>
    <w:p w:rsidR="005A29FC" w:rsidRDefault="005A29FC">
      <w:pPr>
        <w:pStyle w:val="Corpodetexto"/>
        <w:spacing w:before="6"/>
        <w:rPr>
          <w:rFonts w:ascii="Calibri Light" w:hAnsi="Calibri Light" w:cs="Calibri Light"/>
          <w:sz w:val="20"/>
          <w:lang w:val="en-US" w:eastAsia="en-US"/>
        </w:rPr>
      </w:pPr>
    </w:p>
    <w:p w:rsidR="005A29FC" w:rsidRDefault="00A62DF5">
      <w:pPr>
        <w:pStyle w:val="Ttulo1"/>
        <w:keepNext w:val="0"/>
        <w:widowControl w:val="0"/>
        <w:numPr>
          <w:ilvl w:val="1"/>
          <w:numId w:val="8"/>
        </w:numPr>
        <w:tabs>
          <w:tab w:val="left" w:pos="477"/>
        </w:tabs>
        <w:autoSpaceDE w:val="0"/>
        <w:autoSpaceDN w:val="0"/>
        <w:spacing w:before="1" w:after="0"/>
        <w:ind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rsidR="005A29FC" w:rsidRDefault="00A62DF5">
      <w:pPr>
        <w:pStyle w:val="PargrafodaLista"/>
        <w:numPr>
          <w:ilvl w:val="1"/>
          <w:numId w:val="8"/>
        </w:numPr>
        <w:tabs>
          <w:tab w:val="left" w:pos="476"/>
        </w:tabs>
        <w:spacing w:before="43" w:line="288"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Poderá o Município, através do Departamento de Administração revogar o presente aviso, no todo </w:t>
      </w:r>
      <w:r>
        <w:rPr>
          <w:rFonts w:ascii="Calibri Light" w:eastAsia="Times New Roman" w:hAnsi="Calibri Light" w:cs="Calibri Light"/>
          <w:sz w:val="20"/>
          <w:szCs w:val="20"/>
          <w:lang w:val="en-US"/>
        </w:rPr>
        <w:t>ou em parte, por conveniência administrativa e interesse público, decorrente de fato superveniente, devidamente justificado.</w:t>
      </w:r>
    </w:p>
    <w:p w:rsidR="005A29FC" w:rsidRDefault="00A62DF5">
      <w:pPr>
        <w:pStyle w:val="PargrafodaLista"/>
        <w:numPr>
          <w:ilvl w:val="1"/>
          <w:numId w:val="8"/>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O Município, através do Departamento de Administração deverá anular o presente aviso, no todo ou em parte, sempre que acontecer ile</w:t>
      </w:r>
      <w:r>
        <w:rPr>
          <w:rFonts w:ascii="Calibri Light" w:eastAsia="Times New Roman" w:hAnsi="Calibri Light" w:cs="Calibri Light"/>
          <w:sz w:val="20"/>
          <w:szCs w:val="20"/>
          <w:lang w:val="en-US"/>
        </w:rPr>
        <w:t>galidade, de ofício ou por provocação.</w:t>
      </w:r>
    </w:p>
    <w:p w:rsidR="005A29FC" w:rsidRDefault="00A62DF5">
      <w:pPr>
        <w:pStyle w:val="PargrafodaLista"/>
        <w:numPr>
          <w:ilvl w:val="1"/>
          <w:numId w:val="8"/>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anulação do procedimento de dispensa de licitação, não gera direito à indenização, ressalvada o disposto no §3º, do art. 71 da Lei Federal nº 14.133/21.</w:t>
      </w:r>
    </w:p>
    <w:p w:rsidR="005A29FC" w:rsidRDefault="00A62DF5">
      <w:pPr>
        <w:pStyle w:val="PargrafodaLista"/>
        <w:numPr>
          <w:ilvl w:val="1"/>
          <w:numId w:val="8"/>
        </w:numPr>
        <w:tabs>
          <w:tab w:val="left" w:pos="467"/>
        </w:tabs>
        <w:spacing w:before="5" w:line="285" w:lineRule="auto"/>
        <w:ind w:left="139" w:right="455"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Após a fase de classificação das propostas, não cabe desistênc</w:t>
      </w:r>
      <w:r>
        <w:rPr>
          <w:rFonts w:ascii="Calibri Light" w:eastAsia="Times New Roman" w:hAnsi="Calibri Light" w:cs="Calibri Light"/>
          <w:sz w:val="20"/>
          <w:szCs w:val="20"/>
          <w:lang w:val="en-US"/>
        </w:rPr>
        <w:t>ia da mesma, salvo por motivo justo decorrente de fato superveniente e aceito pelo Município.</w:t>
      </w:r>
    </w:p>
    <w:p w:rsidR="005A29FC" w:rsidRDefault="005A29FC">
      <w:pPr>
        <w:pStyle w:val="Corpodetexto"/>
        <w:spacing w:before="2"/>
        <w:rPr>
          <w:rFonts w:ascii="Calibri Light" w:hAnsi="Calibri Light" w:cs="Calibri Light"/>
          <w:sz w:val="20"/>
          <w:lang w:val="en-US" w:eastAsia="en-US"/>
        </w:rPr>
      </w:pPr>
    </w:p>
    <w:p w:rsidR="005A29FC" w:rsidRDefault="005A29FC">
      <w:pPr>
        <w:jc w:val="both"/>
        <w:rPr>
          <w:rFonts w:ascii="Calibri Light" w:hAnsi="Calibri Light" w:cs="Calibri Light"/>
        </w:rPr>
      </w:pPr>
    </w:p>
    <w:p w:rsidR="005A29FC" w:rsidRDefault="00762969">
      <w:pPr>
        <w:jc w:val="center"/>
        <w:rPr>
          <w:rFonts w:ascii="Calibri Light" w:hAnsi="Calibri Light" w:cs="Calibri Light"/>
        </w:rPr>
      </w:pPr>
      <w:r>
        <w:rPr>
          <w:rFonts w:ascii="Calibri Light" w:hAnsi="Calibri Light" w:cs="Calibri Light"/>
        </w:rPr>
        <w:t>Rifaina</w:t>
      </w:r>
      <w:proofErr w:type="gramStart"/>
      <w:r>
        <w:rPr>
          <w:rFonts w:ascii="Calibri Light" w:hAnsi="Calibri Light" w:cs="Calibri Light"/>
        </w:rPr>
        <w:t>,09</w:t>
      </w:r>
      <w:proofErr w:type="gramEnd"/>
      <w:r w:rsidR="00A62DF5">
        <w:rPr>
          <w:rFonts w:ascii="Calibri Light" w:hAnsi="Calibri Light" w:cs="Calibri Light"/>
        </w:rPr>
        <w:t xml:space="preserve"> de  </w:t>
      </w:r>
      <w:r>
        <w:rPr>
          <w:rFonts w:ascii="Calibri Light" w:hAnsi="Calibri Light" w:cs="Calibri Light"/>
        </w:rPr>
        <w:t>abril</w:t>
      </w:r>
      <w:r w:rsidR="00A62DF5">
        <w:rPr>
          <w:rFonts w:ascii="Calibri Light" w:hAnsi="Calibri Light" w:cs="Calibri Light"/>
        </w:rPr>
        <w:t xml:space="preserve">  de 2024.</w:t>
      </w:r>
    </w:p>
    <w:p w:rsidR="005A29FC" w:rsidRDefault="005A29FC">
      <w:pPr>
        <w:jc w:val="both"/>
        <w:rPr>
          <w:rFonts w:ascii="Calibri Light" w:hAnsi="Calibri Light" w:cs="Calibri Light"/>
        </w:rPr>
      </w:pPr>
    </w:p>
    <w:p w:rsidR="005A29FC" w:rsidRDefault="005A29FC">
      <w:pPr>
        <w:jc w:val="both"/>
        <w:rPr>
          <w:rFonts w:ascii="Calibri Light" w:hAnsi="Calibri Light" w:cs="Calibri Light"/>
        </w:rPr>
      </w:pPr>
    </w:p>
    <w:p w:rsidR="005A29FC" w:rsidRDefault="005A29FC">
      <w:pPr>
        <w:jc w:val="center"/>
        <w:rPr>
          <w:rFonts w:ascii="Calibri Light" w:hAnsi="Calibri Light" w:cs="Calibri Light"/>
        </w:rPr>
      </w:pPr>
    </w:p>
    <w:p w:rsidR="005A29FC" w:rsidRDefault="00A62DF5">
      <w:pPr>
        <w:jc w:val="center"/>
        <w:rPr>
          <w:rFonts w:ascii="Calibri Light" w:hAnsi="Calibri Light" w:cs="Calibri Light"/>
        </w:rPr>
      </w:pPr>
      <w:r>
        <w:rPr>
          <w:rFonts w:ascii="Calibri Light" w:hAnsi="Calibri Light" w:cs="Calibri Light"/>
        </w:rPr>
        <w:t>Hugo Cesar Lourenço</w:t>
      </w:r>
    </w:p>
    <w:p w:rsidR="005A29FC" w:rsidRDefault="00A62DF5">
      <w:pPr>
        <w:jc w:val="center"/>
        <w:rPr>
          <w:rFonts w:ascii="Calibri Light" w:hAnsi="Calibri Light" w:cs="Calibri Light"/>
        </w:rPr>
      </w:pPr>
      <w:r>
        <w:rPr>
          <w:rFonts w:ascii="Calibri Light" w:hAnsi="Calibri Light" w:cs="Calibri Light"/>
        </w:rPr>
        <w:t>Prefeito</w:t>
      </w:r>
    </w:p>
    <w:p w:rsidR="005A29FC" w:rsidRDefault="005A29FC">
      <w:pPr>
        <w:pStyle w:val="SemEspaamento"/>
        <w:rPr>
          <w:rFonts w:ascii="Calibri Light" w:eastAsia="Times New Roman" w:hAnsi="Calibri Light" w:cs="Calibri Light"/>
          <w:b/>
          <w:bCs/>
          <w:sz w:val="20"/>
          <w:szCs w:val="20"/>
          <w:lang w:val="en-US"/>
        </w:rPr>
      </w:pPr>
    </w:p>
    <w:p w:rsidR="005A29FC" w:rsidRDefault="005A29FC">
      <w:pPr>
        <w:pStyle w:val="SemEspaamento"/>
        <w:rPr>
          <w:rFonts w:ascii="Calibri Light" w:hAnsi="Calibri Light" w:cs="Calibri Light"/>
          <w:b/>
          <w:bCs/>
          <w:sz w:val="20"/>
          <w:szCs w:val="20"/>
        </w:rPr>
      </w:pPr>
    </w:p>
    <w:p w:rsidR="005A29FC" w:rsidRDefault="005A29FC">
      <w:pPr>
        <w:pStyle w:val="SemEspaamento"/>
        <w:jc w:val="both"/>
        <w:rPr>
          <w:rFonts w:ascii="Calibri Light" w:hAnsi="Calibri Light" w:cs="Calibri Light"/>
          <w:b/>
          <w:bCs/>
          <w:sz w:val="20"/>
          <w:szCs w:val="20"/>
        </w:rPr>
      </w:pPr>
    </w:p>
    <w:p w:rsidR="005A29FC" w:rsidRDefault="00E73A02">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w:t>
      </w:r>
    </w:p>
    <w:p w:rsidR="00E73A02" w:rsidRDefault="00E73A02" w:rsidP="00E73A02">
      <w:pPr>
        <w:pStyle w:val="SemEspaamento"/>
        <w:jc w:val="center"/>
        <w:rPr>
          <w:rFonts w:asciiTheme="minorHAnsi" w:hAnsiTheme="minorHAnsi" w:cstheme="minorHAnsi"/>
          <w:b/>
          <w:bCs/>
        </w:rPr>
      </w:pPr>
    </w:p>
    <w:p w:rsidR="00E73A02" w:rsidRDefault="00E73A02" w:rsidP="00E73A02">
      <w:pPr>
        <w:pStyle w:val="SemEspaamento"/>
        <w:jc w:val="center"/>
        <w:rPr>
          <w:rFonts w:asciiTheme="minorHAnsi" w:hAnsiTheme="minorHAnsi" w:cstheme="minorHAnsi"/>
          <w:b/>
          <w:bCs/>
        </w:rPr>
      </w:pPr>
      <w:r>
        <w:rPr>
          <w:rFonts w:asciiTheme="minorHAnsi" w:hAnsiTheme="minorHAnsi" w:cstheme="minorHAnsi"/>
          <w:b/>
          <w:bCs/>
        </w:rPr>
        <w:t>TERMO DE REFERÊNCIA – COMPRA DIRETA</w:t>
      </w:r>
    </w:p>
    <w:p w:rsidR="00E73A02" w:rsidRDefault="00E73A02" w:rsidP="00E73A02">
      <w:pPr>
        <w:pStyle w:val="SemEspaamento"/>
        <w:rPr>
          <w:rFonts w:asciiTheme="minorHAnsi" w:hAnsiTheme="minorHAnsi" w:cstheme="minorHAnsi"/>
          <w:b/>
          <w:bCs/>
        </w:rPr>
      </w:pPr>
    </w:p>
    <w:p w:rsidR="00E73A02" w:rsidRDefault="00E73A02" w:rsidP="00E73A02">
      <w:pPr>
        <w:pStyle w:val="SemEspaamento"/>
        <w:jc w:val="center"/>
        <w:rPr>
          <w:rFonts w:asciiTheme="minorHAnsi" w:hAnsiTheme="minorHAnsi" w:cstheme="minorHAnsi"/>
        </w:rPr>
      </w:pPr>
    </w:p>
    <w:p w:rsidR="00E73A02" w:rsidRDefault="00E73A02" w:rsidP="00E73A02">
      <w:pPr>
        <w:pStyle w:val="SemEspaamento"/>
        <w:jc w:val="center"/>
        <w:rPr>
          <w:rFonts w:asciiTheme="minorHAnsi" w:hAnsiTheme="minorHAnsi" w:cstheme="minorHAnsi"/>
        </w:rPr>
      </w:pPr>
      <w:r>
        <w:rPr>
          <w:rFonts w:asciiTheme="minorHAnsi" w:hAnsiTheme="minorHAnsi" w:cstheme="minorHAnsi"/>
        </w:rPr>
        <w:t>UNIDADE SOLICITANTE:__Secretaria de Turismo</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numPr>
          <w:ilvl w:val="0"/>
          <w:numId w:val="14"/>
        </w:numPr>
        <w:jc w:val="both"/>
        <w:rPr>
          <w:rFonts w:asciiTheme="minorHAnsi" w:hAnsiTheme="minorHAnsi" w:cstheme="minorHAnsi"/>
          <w:b/>
          <w:bCs/>
        </w:rPr>
      </w:pPr>
      <w:r>
        <w:rPr>
          <w:rFonts w:asciiTheme="minorHAnsi" w:hAnsiTheme="minorHAnsi" w:cstheme="minorHAnsi"/>
          <w:b/>
          <w:bCs/>
        </w:rPr>
        <w:t xml:space="preserve">OBJETO </w:t>
      </w:r>
    </w:p>
    <w:p w:rsidR="00E73A02" w:rsidRDefault="00E73A02" w:rsidP="00E73A02">
      <w:pPr>
        <w:pStyle w:val="SemEspaamento"/>
        <w:ind w:left="720"/>
        <w:jc w:val="both"/>
        <w:rPr>
          <w:rFonts w:asciiTheme="minorHAnsi" w:hAnsiTheme="minorHAnsi" w:cstheme="minorHAnsi"/>
        </w:rPr>
      </w:pPr>
      <w:r>
        <w:rPr>
          <w:rFonts w:asciiTheme="minorHAnsi" w:hAnsiTheme="minorHAnsi" w:cstheme="minorHAnsi"/>
        </w:rPr>
        <w:t xml:space="preserve">Aquisição e montagem de móveis planejados em caráter de dispensa de licitação para o Centro de Informação ao Turista, órgão ligado à Secretaria Municipal de Turismo da Prefeitura de Rifaina que está situado na Av. Calixto Jorge 310, junto </w:t>
      </w:r>
      <w:proofErr w:type="gramStart"/>
      <w:r>
        <w:rPr>
          <w:rFonts w:asciiTheme="minorHAnsi" w:hAnsiTheme="minorHAnsi" w:cstheme="minorHAnsi"/>
        </w:rPr>
        <w:t>ao banheiros</w:t>
      </w:r>
      <w:proofErr w:type="gramEnd"/>
      <w:r>
        <w:rPr>
          <w:rFonts w:asciiTheme="minorHAnsi" w:hAnsiTheme="minorHAnsi" w:cstheme="minorHAnsi"/>
        </w:rPr>
        <w:t xml:space="preserve"> e vestiários públicos. Em se tratando de um local</w:t>
      </w:r>
      <w:proofErr w:type="gramStart"/>
      <w:r>
        <w:rPr>
          <w:rFonts w:asciiTheme="minorHAnsi" w:hAnsiTheme="minorHAnsi" w:cstheme="minorHAnsi"/>
        </w:rPr>
        <w:t xml:space="preserve">  </w:t>
      </w:r>
      <w:proofErr w:type="gramEnd"/>
      <w:r>
        <w:rPr>
          <w:rFonts w:asciiTheme="minorHAnsi" w:hAnsiTheme="minorHAnsi" w:cstheme="minorHAnsi"/>
        </w:rPr>
        <w:t xml:space="preserve">público de atendimento faz-se a necessidade da dos móveis no local.  </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numPr>
          <w:ilvl w:val="0"/>
          <w:numId w:val="14"/>
        </w:numPr>
        <w:jc w:val="both"/>
        <w:rPr>
          <w:rFonts w:asciiTheme="minorHAnsi" w:hAnsiTheme="minorHAnsi" w:cstheme="minorHAnsi"/>
          <w:b/>
          <w:bCs/>
        </w:rPr>
      </w:pPr>
      <w:r>
        <w:rPr>
          <w:rFonts w:asciiTheme="minorHAnsi" w:hAnsiTheme="minorHAnsi" w:cstheme="minorHAnsi"/>
          <w:b/>
          <w:bCs/>
        </w:rPr>
        <w:t xml:space="preserve"> JUSTIFICATIVA DA CONTRATAÇÃO</w:t>
      </w:r>
    </w:p>
    <w:p w:rsidR="00E73A02" w:rsidRDefault="00E73A02" w:rsidP="00E73A02">
      <w:pPr>
        <w:pStyle w:val="SemEspaamento"/>
        <w:ind w:left="708"/>
        <w:jc w:val="both"/>
        <w:rPr>
          <w:rFonts w:asciiTheme="minorHAnsi" w:hAnsiTheme="minorHAnsi" w:cstheme="minorHAnsi"/>
        </w:rPr>
      </w:pPr>
      <w:bookmarkStart w:id="1" w:name="_Hlk162251716"/>
      <w:proofErr w:type="gramStart"/>
      <w:r>
        <w:rPr>
          <w:rFonts w:asciiTheme="minorHAnsi" w:hAnsiTheme="minorHAnsi" w:cstheme="minorHAnsi"/>
        </w:rPr>
        <w:t>Se faz</w:t>
      </w:r>
      <w:proofErr w:type="gramEnd"/>
      <w:r>
        <w:rPr>
          <w:rFonts w:asciiTheme="minorHAnsi" w:hAnsiTheme="minorHAnsi" w:cstheme="minorHAnsi"/>
        </w:rPr>
        <w:t xml:space="preserve"> necessário a montagem dos móveis no novo CIT – centro de informação ao Turista para que tenha condições mínimas de atendimento ao público. O mesmo fica na Av. Calixto Jorge situado na orla da praia. E como o município de Rifaina é MIT – município de interesse turístico o CIT</w:t>
      </w:r>
      <w:proofErr w:type="gramStart"/>
      <w:r>
        <w:rPr>
          <w:rFonts w:asciiTheme="minorHAnsi" w:hAnsiTheme="minorHAnsi" w:cstheme="minorHAnsi"/>
        </w:rPr>
        <w:t xml:space="preserve">  </w:t>
      </w:r>
      <w:proofErr w:type="gramEnd"/>
      <w:r>
        <w:rPr>
          <w:rFonts w:asciiTheme="minorHAnsi" w:hAnsiTheme="minorHAnsi" w:cstheme="minorHAnsi"/>
        </w:rPr>
        <w:t xml:space="preserve">e uma exigência da categoria. O antigo estava localizado na </w:t>
      </w:r>
      <w:proofErr w:type="gramStart"/>
      <w:r>
        <w:rPr>
          <w:rFonts w:asciiTheme="minorHAnsi" w:hAnsiTheme="minorHAnsi" w:cstheme="minorHAnsi"/>
        </w:rPr>
        <w:t>praça</w:t>
      </w:r>
      <w:proofErr w:type="gramEnd"/>
      <w:r>
        <w:rPr>
          <w:rFonts w:asciiTheme="minorHAnsi" w:hAnsiTheme="minorHAnsi" w:cstheme="minorHAnsi"/>
        </w:rPr>
        <w:t xml:space="preserve"> 24 de dezembro e o mesmo será utilizado para outros fins. E com o novo local estará mais próximo aos turistas e usuários. </w:t>
      </w: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 xml:space="preserve">Este espaço é vinculado a Secretária Municipal de Turismo e que não há na prefeitura municipal de Rifaina tais equipamentos sendo portando </w:t>
      </w:r>
      <w:proofErr w:type="gramStart"/>
      <w:r>
        <w:rPr>
          <w:rFonts w:asciiTheme="minorHAnsi" w:hAnsiTheme="minorHAnsi" w:cstheme="minorHAnsi"/>
        </w:rPr>
        <w:t>necessário a aquisição</w:t>
      </w:r>
      <w:proofErr w:type="gramEnd"/>
      <w:r>
        <w:rPr>
          <w:rFonts w:asciiTheme="minorHAnsi" w:hAnsiTheme="minorHAnsi" w:cstheme="minorHAnsi"/>
        </w:rPr>
        <w:t>. O presente processo de dispensa de licitação para aquisição de novos produtos.</w:t>
      </w:r>
      <w:bookmarkEnd w:id="1"/>
    </w:p>
    <w:p w:rsidR="00E73A02" w:rsidRDefault="00E73A02" w:rsidP="00E73A02">
      <w:pPr>
        <w:pStyle w:val="SemEspaamento"/>
        <w:jc w:val="both"/>
        <w:rPr>
          <w:rFonts w:asciiTheme="minorHAnsi" w:hAnsiTheme="minorHAnsi" w:cstheme="minorHAnsi"/>
        </w:rPr>
      </w:pPr>
    </w:p>
    <w:p w:rsidR="00E73A02" w:rsidRDefault="00E73A02" w:rsidP="00E73A02">
      <w:pPr>
        <w:pStyle w:val="SemEspaamento"/>
        <w:numPr>
          <w:ilvl w:val="0"/>
          <w:numId w:val="14"/>
        </w:numPr>
        <w:jc w:val="both"/>
        <w:rPr>
          <w:rFonts w:asciiTheme="minorHAnsi" w:hAnsiTheme="minorHAnsi" w:cstheme="minorHAnsi"/>
          <w:b/>
          <w:bCs/>
        </w:rPr>
      </w:pPr>
      <w:r>
        <w:rPr>
          <w:rFonts w:asciiTheme="minorHAnsi" w:hAnsiTheme="minorHAnsi" w:cstheme="minorHAnsi"/>
          <w:b/>
          <w:bCs/>
        </w:rPr>
        <w:t xml:space="preserve">LOCAL EM QUE OS SERVIÇOS SERÃO PRESTADOS </w:t>
      </w: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Os serviços serão prestados nas dependências do prédio da sede CIT – Centro de Informação ao Turista, localizado: Av. Calixto Jorge, 310 - Rifaina – RJ.</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numPr>
          <w:ilvl w:val="0"/>
          <w:numId w:val="14"/>
        </w:numPr>
        <w:jc w:val="both"/>
        <w:rPr>
          <w:rFonts w:asciiTheme="minorHAnsi" w:hAnsiTheme="minorHAnsi" w:cstheme="minorHAnsi"/>
          <w:b/>
          <w:bCs/>
        </w:rPr>
      </w:pPr>
      <w:r>
        <w:rPr>
          <w:rFonts w:asciiTheme="minorHAnsi" w:hAnsiTheme="minorHAnsi" w:cstheme="minorHAnsi"/>
          <w:b/>
          <w:bCs/>
        </w:rPr>
        <w:t>CONDIÇÕES DE EXECUÇÃO E ESPECIFICAÇÃO TÉCNICA DETALHADA DO SERVIÇO A SER CONTRATADO</w:t>
      </w:r>
    </w:p>
    <w:p w:rsidR="00E73A02" w:rsidRDefault="00E73A02" w:rsidP="00E73A02">
      <w:pPr>
        <w:pStyle w:val="PargrafodaLista"/>
        <w:adjustRightInd w:val="0"/>
        <w:ind w:left="720"/>
        <w:jc w:val="both"/>
        <w:rPr>
          <w:rFonts w:asciiTheme="minorHAnsi" w:hAnsiTheme="minorHAnsi" w:cstheme="minorHAnsi"/>
          <w:color w:val="000000"/>
          <w:lang w:eastAsia="pt-BR"/>
        </w:rPr>
      </w:pPr>
    </w:p>
    <w:p w:rsidR="00E73A02" w:rsidRDefault="00E73A02" w:rsidP="00E73A02">
      <w:pPr>
        <w:pStyle w:val="PargrafodaLista"/>
        <w:adjustRightInd w:val="0"/>
        <w:ind w:left="720"/>
        <w:jc w:val="both"/>
        <w:rPr>
          <w:rFonts w:asciiTheme="minorHAnsi" w:hAnsiTheme="minorHAnsi" w:cstheme="minorHAnsi"/>
          <w:color w:val="000000"/>
          <w:lang w:eastAsia="pt-BR"/>
        </w:rPr>
      </w:pPr>
      <w:r>
        <w:rPr>
          <w:rFonts w:asciiTheme="minorHAnsi" w:hAnsiTheme="minorHAnsi" w:cstheme="minorHAnsi"/>
          <w:color w:val="000000"/>
          <w:lang w:eastAsia="pt-BR"/>
        </w:rPr>
        <w:t xml:space="preserve">4.1.  Bancada Inferior para Escritório nas dimensões (mm): 2420(L) x 650(A) x 450(P) x 15(E).  Interior na cor Branco TX e tamponamento na cor Gianduia Trama – Duratex, com Tampo Engrossado de </w:t>
      </w:r>
      <w:proofErr w:type="gramStart"/>
      <w:r>
        <w:rPr>
          <w:rFonts w:asciiTheme="minorHAnsi" w:hAnsiTheme="minorHAnsi" w:cstheme="minorHAnsi"/>
          <w:color w:val="000000"/>
          <w:lang w:eastAsia="pt-BR"/>
        </w:rPr>
        <w:t>30mm</w:t>
      </w:r>
      <w:proofErr w:type="gramEnd"/>
      <w:r>
        <w:rPr>
          <w:rFonts w:asciiTheme="minorHAnsi" w:hAnsiTheme="minorHAnsi" w:cstheme="minorHAnsi"/>
          <w:color w:val="000000"/>
          <w:lang w:eastAsia="pt-BR"/>
        </w:rPr>
        <w:t xml:space="preserve"> nas dimensões (mm): 2900(L) x 650(A) x 450(P) na cor Gianduia Trama - Duratex. Possui: </w:t>
      </w:r>
      <w:proofErr w:type="gramStart"/>
      <w:r>
        <w:rPr>
          <w:rFonts w:asciiTheme="minorHAnsi" w:hAnsiTheme="minorHAnsi" w:cstheme="minorHAnsi"/>
          <w:color w:val="000000"/>
          <w:lang w:eastAsia="pt-BR"/>
        </w:rPr>
        <w:t>1</w:t>
      </w:r>
      <w:proofErr w:type="gramEnd"/>
      <w:r>
        <w:rPr>
          <w:rFonts w:asciiTheme="minorHAnsi" w:hAnsiTheme="minorHAnsi" w:cstheme="minorHAnsi"/>
          <w:color w:val="000000"/>
          <w:lang w:eastAsia="pt-BR"/>
        </w:rPr>
        <w:t xml:space="preserve"> Prateleira por toda a extensão. </w:t>
      </w:r>
      <w:proofErr w:type="gramStart"/>
      <w:r>
        <w:rPr>
          <w:rFonts w:asciiTheme="minorHAnsi" w:hAnsiTheme="minorHAnsi" w:cstheme="minorHAnsi"/>
          <w:color w:val="000000"/>
          <w:lang w:eastAsia="pt-BR"/>
        </w:rPr>
        <w:t>5</w:t>
      </w:r>
      <w:proofErr w:type="gramEnd"/>
      <w:r>
        <w:rPr>
          <w:rFonts w:asciiTheme="minorHAnsi" w:hAnsiTheme="minorHAnsi" w:cstheme="minorHAnsi"/>
          <w:color w:val="000000"/>
          <w:lang w:eastAsia="pt-BR"/>
        </w:rPr>
        <w:t xml:space="preserve"> Portas com Puxador Cava 30 Graus. Base de MDF com </w:t>
      </w:r>
      <w:proofErr w:type="gramStart"/>
      <w:r>
        <w:rPr>
          <w:rFonts w:asciiTheme="minorHAnsi" w:hAnsiTheme="minorHAnsi" w:cstheme="minorHAnsi"/>
          <w:color w:val="000000"/>
          <w:lang w:eastAsia="pt-BR"/>
        </w:rPr>
        <w:t>Sapatas</w:t>
      </w:r>
      <w:proofErr w:type="gramEnd"/>
      <w:r>
        <w:rPr>
          <w:rFonts w:asciiTheme="minorHAnsi" w:hAnsiTheme="minorHAnsi" w:cstheme="minorHAnsi"/>
          <w:color w:val="000000"/>
          <w:lang w:eastAsia="pt-BR"/>
        </w:rPr>
        <w:t xml:space="preserve"> Niveladoras. </w:t>
      </w:r>
    </w:p>
    <w:p w:rsidR="00E73A02" w:rsidRDefault="00E73A02" w:rsidP="00E73A02">
      <w:pPr>
        <w:pStyle w:val="PargrafodaLista"/>
        <w:adjustRightInd w:val="0"/>
        <w:ind w:left="720"/>
        <w:jc w:val="both"/>
        <w:rPr>
          <w:rFonts w:asciiTheme="minorHAnsi" w:hAnsiTheme="minorHAnsi" w:cstheme="minorHAnsi"/>
          <w:color w:val="000000"/>
          <w:lang w:eastAsia="pt-BR"/>
        </w:rPr>
      </w:pPr>
    </w:p>
    <w:p w:rsidR="00E73A02" w:rsidRDefault="00E73A02" w:rsidP="00E73A02">
      <w:pPr>
        <w:pStyle w:val="PargrafodaLista"/>
        <w:numPr>
          <w:ilvl w:val="1"/>
          <w:numId w:val="14"/>
        </w:numPr>
        <w:adjustRightInd w:val="0"/>
        <w:jc w:val="both"/>
        <w:rPr>
          <w:rFonts w:asciiTheme="minorHAnsi" w:hAnsiTheme="minorHAnsi" w:cstheme="minorHAnsi"/>
          <w:color w:val="000000"/>
          <w:lang w:eastAsia="pt-BR"/>
        </w:rPr>
      </w:pPr>
      <w:r>
        <w:rPr>
          <w:rFonts w:asciiTheme="minorHAnsi" w:hAnsiTheme="minorHAnsi" w:cstheme="minorHAnsi"/>
          <w:color w:val="000000"/>
          <w:lang w:eastAsia="pt-BR"/>
        </w:rPr>
        <w:t xml:space="preserve">Armário para Panfleto para Escritório nas dimensões (mm): 950(L) x 750(A) x 200(P) x 15(E). Inteiro na cor Gianduia Trama - Duratex. Possui: </w:t>
      </w:r>
      <w:proofErr w:type="gramStart"/>
      <w:r>
        <w:rPr>
          <w:rFonts w:asciiTheme="minorHAnsi" w:hAnsiTheme="minorHAnsi" w:cstheme="minorHAnsi"/>
          <w:color w:val="000000"/>
          <w:lang w:eastAsia="pt-BR"/>
        </w:rPr>
        <w:t>2</w:t>
      </w:r>
      <w:proofErr w:type="gramEnd"/>
      <w:r>
        <w:rPr>
          <w:rFonts w:asciiTheme="minorHAnsi" w:hAnsiTheme="minorHAnsi" w:cstheme="minorHAnsi"/>
          <w:color w:val="000000"/>
          <w:lang w:eastAsia="pt-BR"/>
        </w:rPr>
        <w:t xml:space="preserve"> Prateleiras Inclinadas. </w:t>
      </w:r>
      <w:proofErr w:type="gramStart"/>
      <w:r>
        <w:rPr>
          <w:rFonts w:asciiTheme="minorHAnsi" w:hAnsiTheme="minorHAnsi" w:cstheme="minorHAnsi"/>
          <w:color w:val="000000"/>
          <w:lang w:eastAsia="pt-BR"/>
        </w:rPr>
        <w:t>3</w:t>
      </w:r>
      <w:proofErr w:type="gramEnd"/>
      <w:r>
        <w:rPr>
          <w:rFonts w:asciiTheme="minorHAnsi" w:hAnsiTheme="minorHAnsi" w:cstheme="minorHAnsi"/>
          <w:color w:val="000000"/>
          <w:lang w:eastAsia="pt-BR"/>
        </w:rPr>
        <w:t xml:space="preserve"> Divisórias. Armário Inferior para Escritório nas dimensões (mm): 950(L) x 650(A) x 600(P). Interior na cor Branco TX e tamponamento na cor Gianduia Trama – Duratex com Tampo Engrossado de </w:t>
      </w:r>
      <w:proofErr w:type="gramStart"/>
      <w:r>
        <w:rPr>
          <w:rFonts w:asciiTheme="minorHAnsi" w:hAnsiTheme="minorHAnsi" w:cstheme="minorHAnsi"/>
          <w:color w:val="000000"/>
          <w:lang w:eastAsia="pt-BR"/>
        </w:rPr>
        <w:t>30mm</w:t>
      </w:r>
      <w:proofErr w:type="gramEnd"/>
      <w:r>
        <w:rPr>
          <w:rFonts w:asciiTheme="minorHAnsi" w:hAnsiTheme="minorHAnsi" w:cstheme="minorHAnsi"/>
          <w:color w:val="000000"/>
          <w:lang w:eastAsia="pt-BR"/>
        </w:rPr>
        <w:t xml:space="preserve">. Possui: </w:t>
      </w:r>
      <w:proofErr w:type="gramStart"/>
      <w:r>
        <w:rPr>
          <w:rFonts w:asciiTheme="minorHAnsi" w:hAnsiTheme="minorHAnsi" w:cstheme="minorHAnsi"/>
          <w:color w:val="000000"/>
          <w:lang w:eastAsia="pt-BR"/>
        </w:rPr>
        <w:t>1</w:t>
      </w:r>
      <w:proofErr w:type="gramEnd"/>
      <w:r>
        <w:rPr>
          <w:rFonts w:asciiTheme="minorHAnsi" w:hAnsiTheme="minorHAnsi" w:cstheme="minorHAnsi"/>
          <w:color w:val="000000"/>
          <w:lang w:eastAsia="pt-BR"/>
        </w:rPr>
        <w:t xml:space="preserve"> Prateleira. </w:t>
      </w:r>
      <w:proofErr w:type="gramStart"/>
      <w:r>
        <w:rPr>
          <w:rFonts w:asciiTheme="minorHAnsi" w:hAnsiTheme="minorHAnsi" w:cstheme="minorHAnsi"/>
          <w:color w:val="000000"/>
          <w:lang w:eastAsia="pt-BR"/>
        </w:rPr>
        <w:t>2</w:t>
      </w:r>
      <w:proofErr w:type="gramEnd"/>
      <w:r>
        <w:rPr>
          <w:rFonts w:asciiTheme="minorHAnsi" w:hAnsiTheme="minorHAnsi" w:cstheme="minorHAnsi"/>
          <w:color w:val="000000"/>
          <w:lang w:eastAsia="pt-BR"/>
        </w:rPr>
        <w:t xml:space="preserve"> Portas com Puxador Cava 30 Graus. Base de MDF com </w:t>
      </w:r>
      <w:proofErr w:type="gramStart"/>
      <w:r>
        <w:rPr>
          <w:rFonts w:asciiTheme="minorHAnsi" w:hAnsiTheme="minorHAnsi" w:cstheme="minorHAnsi"/>
          <w:color w:val="000000"/>
          <w:lang w:eastAsia="pt-BR"/>
        </w:rPr>
        <w:t>Sapatas</w:t>
      </w:r>
      <w:proofErr w:type="gramEnd"/>
      <w:r>
        <w:rPr>
          <w:rFonts w:asciiTheme="minorHAnsi" w:hAnsiTheme="minorHAnsi" w:cstheme="minorHAnsi"/>
          <w:color w:val="000000"/>
          <w:lang w:eastAsia="pt-BR"/>
        </w:rPr>
        <w:t xml:space="preserve"> Niveladoras. </w:t>
      </w:r>
    </w:p>
    <w:p w:rsidR="00E73A02" w:rsidRDefault="00E73A02" w:rsidP="00E73A02">
      <w:pPr>
        <w:pStyle w:val="PargrafodaLista"/>
        <w:adjustRightInd w:val="0"/>
        <w:ind w:left="1080"/>
        <w:jc w:val="both"/>
        <w:rPr>
          <w:rFonts w:asciiTheme="minorHAnsi" w:hAnsiTheme="minorHAnsi" w:cstheme="minorHAnsi"/>
          <w:color w:val="000000"/>
          <w:lang w:eastAsia="pt-BR"/>
        </w:rPr>
      </w:pPr>
    </w:p>
    <w:p w:rsidR="00E73A02" w:rsidRDefault="00E73A02" w:rsidP="00E73A02">
      <w:pPr>
        <w:pStyle w:val="PargrafodaLista"/>
        <w:numPr>
          <w:ilvl w:val="1"/>
          <w:numId w:val="14"/>
        </w:numPr>
        <w:adjustRightInd w:val="0"/>
        <w:jc w:val="both"/>
        <w:rPr>
          <w:rFonts w:asciiTheme="minorHAnsi" w:hAnsiTheme="minorHAnsi" w:cstheme="minorHAnsi"/>
          <w:color w:val="000000"/>
          <w:lang w:eastAsia="pt-BR"/>
        </w:rPr>
      </w:pPr>
      <w:r>
        <w:rPr>
          <w:rFonts w:asciiTheme="minorHAnsi" w:hAnsiTheme="minorHAnsi" w:cstheme="minorHAnsi"/>
          <w:b/>
          <w:bCs/>
          <w:color w:val="000000"/>
          <w:lang w:eastAsia="pt-BR"/>
        </w:rPr>
        <w:t xml:space="preserve"> </w:t>
      </w:r>
      <w:r>
        <w:rPr>
          <w:rFonts w:asciiTheme="minorHAnsi" w:hAnsiTheme="minorHAnsi" w:cstheme="minorHAnsi"/>
          <w:color w:val="000000"/>
          <w:lang w:eastAsia="pt-BR"/>
        </w:rPr>
        <w:t xml:space="preserve">Mesa nas dimensões (mm): 2400(L) x 800(A) x 500(P) na cor Gianduia Trama - Duratex com Tampo Engrossado de </w:t>
      </w:r>
      <w:proofErr w:type="gramStart"/>
      <w:r>
        <w:rPr>
          <w:rFonts w:asciiTheme="minorHAnsi" w:hAnsiTheme="minorHAnsi" w:cstheme="minorHAnsi"/>
          <w:color w:val="000000"/>
          <w:lang w:eastAsia="pt-BR"/>
        </w:rPr>
        <w:t>30mm</w:t>
      </w:r>
      <w:proofErr w:type="gramEnd"/>
      <w:r>
        <w:rPr>
          <w:rFonts w:asciiTheme="minorHAnsi" w:hAnsiTheme="minorHAnsi" w:cstheme="minorHAnsi"/>
          <w:color w:val="000000"/>
          <w:lang w:eastAsia="pt-BR"/>
        </w:rPr>
        <w:t xml:space="preserve"> e pés Duplos Laterais em MDF 15mm com 1 Divisória. Possui: </w:t>
      </w:r>
      <w:proofErr w:type="gramStart"/>
      <w:r>
        <w:rPr>
          <w:rFonts w:asciiTheme="minorHAnsi" w:hAnsiTheme="minorHAnsi" w:cstheme="minorHAnsi"/>
          <w:color w:val="000000"/>
          <w:lang w:eastAsia="pt-BR"/>
        </w:rPr>
        <w:t>Sapatas</w:t>
      </w:r>
      <w:proofErr w:type="gramEnd"/>
      <w:r>
        <w:rPr>
          <w:rFonts w:asciiTheme="minorHAnsi" w:hAnsiTheme="minorHAnsi" w:cstheme="minorHAnsi"/>
          <w:color w:val="000000"/>
          <w:lang w:eastAsia="pt-BR"/>
        </w:rPr>
        <w:t xml:space="preserve"> Niveladoras. Balcão nas dimensões (mm): 2400(L) x 1100(A) x 350(P) na cor Gianduia Trama - Duratex com Tampo Engrossado de </w:t>
      </w:r>
      <w:proofErr w:type="gramStart"/>
      <w:r>
        <w:rPr>
          <w:rFonts w:asciiTheme="minorHAnsi" w:hAnsiTheme="minorHAnsi" w:cstheme="minorHAnsi"/>
          <w:color w:val="000000"/>
          <w:lang w:eastAsia="pt-BR"/>
        </w:rPr>
        <w:t>30mm</w:t>
      </w:r>
      <w:proofErr w:type="gramEnd"/>
      <w:r>
        <w:rPr>
          <w:rFonts w:asciiTheme="minorHAnsi" w:hAnsiTheme="minorHAnsi" w:cstheme="minorHAnsi"/>
          <w:color w:val="000000"/>
          <w:lang w:eastAsia="pt-BR"/>
        </w:rPr>
        <w:t xml:space="preserve"> e pés Duplos Laterais em MDF 15mm. Possui: </w:t>
      </w:r>
      <w:proofErr w:type="gramStart"/>
      <w:r>
        <w:rPr>
          <w:rFonts w:asciiTheme="minorHAnsi" w:hAnsiTheme="minorHAnsi" w:cstheme="minorHAnsi"/>
          <w:color w:val="000000"/>
          <w:lang w:eastAsia="pt-BR"/>
        </w:rPr>
        <w:t>3</w:t>
      </w:r>
      <w:proofErr w:type="gramEnd"/>
      <w:r>
        <w:rPr>
          <w:rFonts w:asciiTheme="minorHAnsi" w:hAnsiTheme="minorHAnsi" w:cstheme="minorHAnsi"/>
          <w:color w:val="000000"/>
          <w:lang w:eastAsia="pt-BR"/>
        </w:rPr>
        <w:t xml:space="preserve"> Ripas Horizontais nas dimensões (mm): 1985(L) x 100(A) x 15(E). </w:t>
      </w:r>
      <w:r>
        <w:rPr>
          <w:rFonts w:asciiTheme="minorHAnsi" w:hAnsiTheme="minorHAnsi" w:cstheme="minorHAnsi"/>
          <w:color w:val="000000"/>
          <w:lang w:eastAsia="pt-BR"/>
        </w:rPr>
        <w:lastRenderedPageBreak/>
        <w:t xml:space="preserve">Fechamento Lateral. </w:t>
      </w:r>
      <w:proofErr w:type="gramStart"/>
      <w:r>
        <w:rPr>
          <w:rFonts w:asciiTheme="minorHAnsi" w:hAnsiTheme="minorHAnsi" w:cstheme="minorHAnsi"/>
          <w:color w:val="000000"/>
          <w:lang w:eastAsia="pt-BR"/>
        </w:rPr>
        <w:t>Sapatas</w:t>
      </w:r>
      <w:proofErr w:type="gramEnd"/>
      <w:r>
        <w:rPr>
          <w:rFonts w:asciiTheme="minorHAnsi" w:hAnsiTheme="minorHAnsi" w:cstheme="minorHAnsi"/>
          <w:color w:val="000000"/>
          <w:lang w:eastAsia="pt-BR"/>
        </w:rPr>
        <w:t xml:space="preserve"> Niveladoras. </w:t>
      </w:r>
    </w:p>
    <w:p w:rsidR="00E73A02" w:rsidRDefault="00E73A02" w:rsidP="00E73A02">
      <w:pPr>
        <w:pStyle w:val="PargrafodaLista"/>
        <w:rPr>
          <w:rFonts w:asciiTheme="minorHAnsi" w:hAnsiTheme="minorHAnsi" w:cstheme="minorHAnsi"/>
          <w:color w:val="000000"/>
          <w:lang w:eastAsia="pt-BR"/>
        </w:rPr>
      </w:pPr>
    </w:p>
    <w:p w:rsidR="00E73A02" w:rsidRDefault="00E73A02" w:rsidP="00E73A02">
      <w:pPr>
        <w:adjustRightInd w:val="0"/>
        <w:jc w:val="both"/>
        <w:rPr>
          <w:rFonts w:asciiTheme="minorHAnsi" w:hAnsiTheme="minorHAnsi" w:cstheme="minorHAnsi"/>
          <w:color w:val="000000"/>
          <w:lang w:eastAsia="pt-BR"/>
        </w:rPr>
      </w:pPr>
    </w:p>
    <w:p w:rsidR="00E73A02" w:rsidRDefault="00E73A02" w:rsidP="00E73A02">
      <w:pPr>
        <w:adjustRightInd w:val="0"/>
        <w:jc w:val="both"/>
        <w:rPr>
          <w:rFonts w:asciiTheme="minorHAnsi" w:hAnsiTheme="minorHAnsi" w:cstheme="minorHAnsi"/>
          <w:color w:val="000000"/>
          <w:lang w:eastAsia="pt-BR"/>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4.6</w:t>
      </w:r>
      <w:proofErr w:type="gramStart"/>
      <w:r>
        <w:rPr>
          <w:rFonts w:asciiTheme="minorHAnsi" w:hAnsiTheme="minorHAnsi" w:cstheme="minorHAnsi"/>
        </w:rPr>
        <w:t xml:space="preserve">  </w:t>
      </w:r>
      <w:proofErr w:type="gramEnd"/>
      <w:r>
        <w:rPr>
          <w:rFonts w:asciiTheme="minorHAnsi" w:hAnsiTheme="minorHAnsi" w:cstheme="minorHAnsi"/>
        </w:rPr>
        <w:t xml:space="preserve">A CONTRATADA deverá garantir a boa qualidade e durabilidade dos materiais aplicados, os mesmos deverão vir acondicionado em embalagens adequadas para o seu transporte. </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4.7. Os materiais utilizados devem ser de fácil higienização e resistentes aos materiais utilizados para limpeza das unidades de saúde.</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4.8. Caso sejam constatados defeitos comprovadamente oriundos de materiais de baixa qualidade ou falhas de execução, caberá à CONTRATADA efetuar as correções necessárias, assumindo todas as despesas decorrentes.</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firstLine="708"/>
        <w:jc w:val="both"/>
        <w:rPr>
          <w:rFonts w:asciiTheme="minorHAnsi" w:hAnsiTheme="minorHAnsi" w:cstheme="minorHAnsi"/>
        </w:rPr>
      </w:pPr>
      <w:r>
        <w:rPr>
          <w:rFonts w:asciiTheme="minorHAnsi" w:hAnsiTheme="minorHAnsi" w:cstheme="minorHAnsi"/>
        </w:rPr>
        <w:t>4.9. Garantia mínima do material: 05 (cinco) anos.</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 xml:space="preserve">4.10. CONTRATADA ficará obrigada, durante o período de </w:t>
      </w:r>
      <w:proofErr w:type="gramStart"/>
      <w:r>
        <w:rPr>
          <w:rFonts w:asciiTheme="minorHAnsi" w:hAnsiTheme="minorHAnsi" w:cstheme="minorHAnsi"/>
        </w:rPr>
        <w:t>1</w:t>
      </w:r>
      <w:proofErr w:type="gramEnd"/>
      <w:r>
        <w:rPr>
          <w:rFonts w:asciiTheme="minorHAnsi" w:hAnsiTheme="minorHAnsi" w:cstheme="minorHAnsi"/>
        </w:rPr>
        <w:t xml:space="preserve"> (um) ano, vigência da garantia do serviço, a prestar garantia/assistência técnica referente aos serviços executados, a partir da data da respectiva entrega, devendo substituir, no todo ou em parte, as suas expensas, quaisquer materiais que apresentem defeitos ou vícios, desde que não tenham sido causados por mau uso. O prazo para realização dos ajustes necessários será de </w:t>
      </w:r>
      <w:proofErr w:type="gramStart"/>
      <w:r>
        <w:rPr>
          <w:rFonts w:asciiTheme="minorHAnsi" w:hAnsiTheme="minorHAnsi" w:cstheme="minorHAnsi"/>
        </w:rPr>
        <w:t>5</w:t>
      </w:r>
      <w:proofErr w:type="gramEnd"/>
      <w:r>
        <w:rPr>
          <w:rFonts w:asciiTheme="minorHAnsi" w:hAnsiTheme="minorHAnsi" w:cstheme="minorHAnsi"/>
        </w:rPr>
        <w:t xml:space="preserve"> (cinco) dias úteis, contados da data da solicitação da unidade.</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firstLine="708"/>
        <w:jc w:val="both"/>
        <w:rPr>
          <w:rFonts w:asciiTheme="minorHAnsi" w:hAnsiTheme="minorHAnsi" w:cstheme="minorHAnsi"/>
          <w:b/>
          <w:bCs/>
        </w:rPr>
      </w:pPr>
      <w:r>
        <w:rPr>
          <w:rFonts w:asciiTheme="minorHAnsi" w:hAnsiTheme="minorHAnsi" w:cstheme="minorHAnsi"/>
          <w:b/>
          <w:bCs/>
        </w:rPr>
        <w:t xml:space="preserve">5. CONDIÇÕES GERAIS: </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firstLine="708"/>
        <w:jc w:val="both"/>
        <w:rPr>
          <w:rFonts w:asciiTheme="minorHAnsi" w:hAnsiTheme="minorHAnsi" w:cstheme="minorHAnsi"/>
        </w:rPr>
      </w:pPr>
      <w:r>
        <w:rPr>
          <w:rFonts w:asciiTheme="minorHAnsi" w:hAnsiTheme="minorHAnsi" w:cstheme="minorHAnsi"/>
        </w:rPr>
        <w:t>5.1. Todo material e ferramentas necessárias serão fornecidos pela CONTRATADA;</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left="708" w:firstLine="48"/>
        <w:jc w:val="both"/>
        <w:rPr>
          <w:rFonts w:asciiTheme="minorHAnsi" w:hAnsiTheme="minorHAnsi" w:cstheme="minorHAnsi"/>
        </w:rPr>
      </w:pPr>
      <w:r>
        <w:rPr>
          <w:rFonts w:asciiTheme="minorHAnsi" w:hAnsiTheme="minorHAnsi" w:cstheme="minorHAnsi"/>
        </w:rPr>
        <w:t>5.2. A CONTRATADA deverá agendar previamente a execução do serviço com a CONTRATANTE e o mesmo poderá ocorrer de segunda a sexta feira das 08 às 17h.</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 xml:space="preserve">5.3. Ao término de cada etapa dos serviços, a CONTRATADA deverá manter o local limpo e desimpedido e os restos de material e/ou </w:t>
      </w:r>
      <w:proofErr w:type="gramStart"/>
      <w:r>
        <w:rPr>
          <w:rFonts w:asciiTheme="minorHAnsi" w:hAnsiTheme="minorHAnsi" w:cstheme="minorHAnsi"/>
        </w:rPr>
        <w:t>lixo gerado deverão ser</w:t>
      </w:r>
      <w:proofErr w:type="gramEnd"/>
      <w:r>
        <w:rPr>
          <w:rFonts w:asciiTheme="minorHAnsi" w:hAnsiTheme="minorHAnsi" w:cstheme="minorHAnsi"/>
        </w:rPr>
        <w:t xml:space="preserve"> removidos pela CONTRATADA. Não será permitida a guarda dos mesmos nas dependências do CONTRATANTE devendo a CONTRATADA levá-los embora e descartá-los de forma adequada. </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 xml:space="preserve">5.4. A CONTRATADA será responsável por danos ocorridos à edificação, às instalações, mobiliário e terceiros, durante a execução dos serviços relacionados </w:t>
      </w:r>
      <w:proofErr w:type="gramStart"/>
      <w:r>
        <w:rPr>
          <w:rFonts w:asciiTheme="minorHAnsi" w:hAnsiTheme="minorHAnsi" w:cstheme="minorHAnsi"/>
        </w:rPr>
        <w:t>nesta Termo</w:t>
      </w:r>
      <w:proofErr w:type="gramEnd"/>
      <w:r>
        <w:rPr>
          <w:rFonts w:asciiTheme="minorHAnsi" w:hAnsiTheme="minorHAnsi" w:cstheme="minorHAnsi"/>
        </w:rPr>
        <w:t xml:space="preserve"> de Referência. </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firstLine="708"/>
        <w:jc w:val="both"/>
        <w:rPr>
          <w:rFonts w:asciiTheme="minorHAnsi" w:hAnsiTheme="minorHAnsi" w:cstheme="minorHAnsi"/>
        </w:rPr>
      </w:pPr>
      <w:r>
        <w:rPr>
          <w:rFonts w:asciiTheme="minorHAnsi" w:hAnsiTheme="minorHAnsi" w:cstheme="minorHAnsi"/>
        </w:rPr>
        <w:t>5.5. Será fornecido pela CONTRATANTE:</w:t>
      </w:r>
    </w:p>
    <w:p w:rsidR="00E73A02" w:rsidRDefault="00E73A02" w:rsidP="00E73A02">
      <w:pPr>
        <w:pStyle w:val="SemEspaamento"/>
        <w:ind w:firstLine="708"/>
        <w:jc w:val="both"/>
        <w:rPr>
          <w:rFonts w:asciiTheme="minorHAnsi" w:hAnsiTheme="minorHAnsi" w:cstheme="minorHAnsi"/>
        </w:rPr>
      </w:pPr>
      <w:r>
        <w:rPr>
          <w:rFonts w:asciiTheme="minorHAnsi" w:hAnsiTheme="minorHAnsi" w:cstheme="minorHAnsi"/>
        </w:rPr>
        <w:t xml:space="preserve">a) Dependências sanitárias para uso dos funcionários da CONTRATADA. </w:t>
      </w: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 xml:space="preserve">b) Permissão para entrada e saída dos funcionários e veículos da CONTRATADA no prédio, nos horários preestabelecidos, devendo os dados dos veículos e funcionários ser informado com antecedência ao fiscal do contrato; </w:t>
      </w:r>
    </w:p>
    <w:p w:rsidR="00E73A02" w:rsidRDefault="00E73A02" w:rsidP="00E73A02">
      <w:pPr>
        <w:pStyle w:val="SemEspaamento"/>
        <w:ind w:firstLine="708"/>
        <w:jc w:val="both"/>
        <w:rPr>
          <w:rFonts w:asciiTheme="minorHAnsi" w:hAnsiTheme="minorHAnsi" w:cstheme="minorHAnsi"/>
        </w:rPr>
      </w:pPr>
      <w:r>
        <w:rPr>
          <w:rFonts w:asciiTheme="minorHAnsi" w:hAnsiTheme="minorHAnsi" w:cstheme="minorHAnsi"/>
        </w:rPr>
        <w:t>c) Fornecimento de água e energia elétrica (</w:t>
      </w:r>
      <w:proofErr w:type="gramStart"/>
      <w:r>
        <w:rPr>
          <w:rFonts w:asciiTheme="minorHAnsi" w:hAnsiTheme="minorHAnsi" w:cstheme="minorHAnsi"/>
        </w:rPr>
        <w:t>110v</w:t>
      </w:r>
      <w:proofErr w:type="gramEnd"/>
      <w:r>
        <w:rPr>
          <w:rFonts w:asciiTheme="minorHAnsi" w:hAnsiTheme="minorHAnsi" w:cstheme="minorHAnsi"/>
        </w:rPr>
        <w:t xml:space="preserve"> ou 220v);</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5.6. A CONTRATADA deverá disponibilizar profissional encarregado externo da empresa, que atuará como preposto, para acompanhamento do serviço prestado, assim como para facilitar/</w:t>
      </w:r>
      <w:proofErr w:type="gramStart"/>
      <w:r>
        <w:rPr>
          <w:rFonts w:asciiTheme="minorHAnsi" w:hAnsiTheme="minorHAnsi" w:cstheme="minorHAnsi"/>
        </w:rPr>
        <w:t>agilizar</w:t>
      </w:r>
      <w:proofErr w:type="gramEnd"/>
      <w:r>
        <w:rPr>
          <w:rFonts w:asciiTheme="minorHAnsi" w:hAnsiTheme="minorHAnsi" w:cstheme="minorHAnsi"/>
        </w:rPr>
        <w:t xml:space="preserve"> a comunicação entre CONTRATADA e CONTRATANTE, quando necessário. Este profissional ficará totalmente a cargo da CONTRATADA, sem ônus algum à CONTRATANTE, visto que não será dedicado ao contrato.</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 xml:space="preserve">5.7. Em caso de prejuízo na prestação do serviço resultante de comprovada excepcionalidade, exclusivamente por fatores imprevisíveis e alheios ao controle da CONTRATADA, esta </w:t>
      </w:r>
      <w:proofErr w:type="gramStart"/>
      <w:r>
        <w:rPr>
          <w:rFonts w:asciiTheme="minorHAnsi" w:hAnsiTheme="minorHAnsi" w:cstheme="minorHAnsi"/>
        </w:rPr>
        <w:t>deverá</w:t>
      </w:r>
      <w:proofErr w:type="gramEnd"/>
      <w:r>
        <w:rPr>
          <w:rFonts w:asciiTheme="minorHAnsi" w:hAnsiTheme="minorHAnsi" w:cstheme="minorHAnsi"/>
        </w:rPr>
        <w:t xml:space="preserve"> </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proofErr w:type="gramStart"/>
      <w:r>
        <w:rPr>
          <w:rFonts w:asciiTheme="minorHAnsi" w:hAnsiTheme="minorHAnsi" w:cstheme="minorHAnsi"/>
        </w:rPr>
        <w:t>apresentar</w:t>
      </w:r>
      <w:proofErr w:type="gramEnd"/>
      <w:r>
        <w:rPr>
          <w:rFonts w:asciiTheme="minorHAnsi" w:hAnsiTheme="minorHAnsi" w:cstheme="minorHAnsi"/>
        </w:rPr>
        <w:t xml:space="preserve"> justificativa, que poderá ser aceita, ou não, pela equipe de gestão da unidade e/ou equipe de fiscais do contrato. Não sendo aceita, poderá ser gerada a ocorrência prevista no item 18 deste termo de referência. </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firstLine="708"/>
        <w:jc w:val="both"/>
        <w:rPr>
          <w:rFonts w:asciiTheme="minorHAnsi" w:hAnsiTheme="minorHAnsi" w:cstheme="minorHAnsi"/>
          <w:b/>
          <w:bCs/>
        </w:rPr>
      </w:pPr>
      <w:proofErr w:type="gramStart"/>
      <w:r>
        <w:rPr>
          <w:rFonts w:asciiTheme="minorHAnsi" w:hAnsiTheme="minorHAnsi" w:cstheme="minorHAnsi"/>
          <w:b/>
          <w:bCs/>
        </w:rPr>
        <w:t>6</w:t>
      </w:r>
      <w:proofErr w:type="gramEnd"/>
      <w:r>
        <w:rPr>
          <w:rFonts w:asciiTheme="minorHAnsi" w:hAnsiTheme="minorHAnsi" w:cstheme="minorHAnsi"/>
          <w:b/>
          <w:bCs/>
        </w:rPr>
        <w:t xml:space="preserve"> DO PRAZO DE EXECUÇÃO</w:t>
      </w: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6.1. A CONTRATADA terá o prazo máximo de 10 (dez) dias improrrogáveis, contados a partir da assinatura do contrato para finalização.</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 xml:space="preserve">6.2. A CONTRATADA deverá iniciar o serviço em dia estabelecido em notificação realizada, via e-mail, pelo setor de Contratos da Prefeitura de Rifaina ou Secretaria de Turismo. </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firstLine="708"/>
        <w:jc w:val="both"/>
        <w:rPr>
          <w:rFonts w:asciiTheme="minorHAnsi" w:hAnsiTheme="minorHAnsi" w:cstheme="minorHAnsi"/>
          <w:b/>
          <w:bCs/>
        </w:rPr>
      </w:pPr>
      <w:r>
        <w:rPr>
          <w:rFonts w:asciiTheme="minorHAnsi" w:hAnsiTheme="minorHAnsi" w:cstheme="minorHAnsi"/>
          <w:b/>
          <w:bCs/>
        </w:rPr>
        <w:t xml:space="preserve"> 7</w:t>
      </w:r>
      <w:r>
        <w:rPr>
          <w:rFonts w:asciiTheme="minorHAnsi" w:hAnsiTheme="minorHAnsi" w:cstheme="minorHAnsi"/>
          <w:b/>
          <w:bCs/>
        </w:rPr>
        <w:t>. OBRIGAÇÕES DA CONTRATADA</w:t>
      </w: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7</w:t>
      </w:r>
      <w:r>
        <w:rPr>
          <w:rFonts w:asciiTheme="minorHAnsi" w:hAnsiTheme="minorHAnsi" w:cstheme="minorHAnsi"/>
        </w:rPr>
        <w:t xml:space="preserve">.1. Prestar os serviços de acordo com todas as exigências contidas no Termo de Referência e na Proposta; </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7</w:t>
      </w:r>
      <w:r>
        <w:rPr>
          <w:rFonts w:asciiTheme="minorHAnsi" w:hAnsiTheme="minorHAnsi" w:cstheme="minorHAnsi"/>
        </w:rPr>
        <w:t>.2 Tomar as medidas preventivas necessárias para evitar danos a terceiros, em consequência da execução dos trabalhos;</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7</w:t>
      </w:r>
      <w:r>
        <w:rPr>
          <w:rFonts w:asciiTheme="minorHAnsi" w:hAnsiTheme="minorHAnsi" w:cstheme="minorHAnsi"/>
        </w:rPr>
        <w:t xml:space="preserve">.3 Responsabilizar-se integralmente pelo ressarcimento de quaisquer danos e prejuízos, de qualquer natureza, que causar à CONTRATANTE ou a terceiros, decorrentes da execução do objeto deste termo de referência, respondendo por si, seus empregados, prepostos e sucessores, independentemente das medidas preventivas adotadas; </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firstLine="708"/>
        <w:jc w:val="both"/>
        <w:rPr>
          <w:rFonts w:asciiTheme="minorHAnsi" w:hAnsiTheme="minorHAnsi" w:cstheme="minorHAnsi"/>
        </w:rPr>
      </w:pPr>
      <w:r>
        <w:rPr>
          <w:rFonts w:asciiTheme="minorHAnsi" w:hAnsiTheme="minorHAnsi" w:cstheme="minorHAnsi"/>
        </w:rPr>
        <w:t>7</w:t>
      </w:r>
      <w:r>
        <w:rPr>
          <w:rFonts w:asciiTheme="minorHAnsi" w:hAnsiTheme="minorHAnsi" w:cstheme="minorHAnsi"/>
        </w:rPr>
        <w:t xml:space="preserve">.4 Atender às determinações e exigências formuladas pela CONTRATANTE; </w:t>
      </w:r>
    </w:p>
    <w:p w:rsidR="00E73A02" w:rsidRDefault="00E73A02" w:rsidP="00E73A02">
      <w:pPr>
        <w:pStyle w:val="SemEspaamento"/>
        <w:ind w:firstLine="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7</w:t>
      </w:r>
      <w:r>
        <w:rPr>
          <w:rFonts w:asciiTheme="minorHAnsi" w:hAnsiTheme="minorHAnsi" w:cstheme="minorHAnsi"/>
        </w:rPr>
        <w:t xml:space="preserve">.5 Responsabilizar-se, na forma do Contrato, por todos os ônus, encargos e obrigações comerciais, sociais, tributárias, trabalhistas e previdenciárias, ou quaisquer outras previstas na legislação em vigor, bem como por todos os gastos e encargos com material e mão de obra necessária à completa realização dos serviços até o seu término: </w:t>
      </w: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a) Em caso de ajuizamento de ações trabalhistas contra a CONTRATADA, decorrentes da execução do presente serviço, com a inclusão Prefeitura de Rifaina como responsável subsidiário ou solidário, a CONTRATANTE poderá reter, das parcelas vincendas, o montante dos valores cobrados, que serão complementados a qualquer tempo com nova retenção em caso de insuficiência;</w:t>
      </w:r>
    </w:p>
    <w:p w:rsidR="00E73A02" w:rsidRDefault="00E73A02" w:rsidP="00E73A02">
      <w:pPr>
        <w:pStyle w:val="SemEspaamento"/>
        <w:ind w:left="708" w:firstLine="48"/>
        <w:jc w:val="both"/>
        <w:rPr>
          <w:rFonts w:asciiTheme="minorHAnsi" w:hAnsiTheme="minorHAnsi" w:cstheme="minorHAnsi"/>
        </w:rPr>
      </w:pPr>
      <w:r>
        <w:rPr>
          <w:rFonts w:asciiTheme="minorHAnsi" w:hAnsiTheme="minorHAnsi" w:cstheme="minorHAnsi"/>
        </w:rPr>
        <w:t>b) No caso da existência de débitos tributários ou previdenciários, decorrentes da execução do serviço, que possam ensejar responsabilidade subsidiária ou solidária da CONTRATANTE, as parcelas vincendas poderão ser retidas até o montante dos valores cobrados, que serão complementados a qualquer tempo com nova retenção em caso de insuficiência;</w:t>
      </w: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c) As retenções previstas nas alíneas “a” e “b” poderão ser realizadas tão logo tenha ciência da CONTRATANTE da existência de ação trabalhista ou de débitos tributários e previdenciários e serão destinadas ao pagamento das respectivas obrigações caso a Prefeitura de Rifaina sejam compelidas a tanto, administrativa ou judicialmente, não cabendo, em nenhuma hipótese, ressarcimento à CONTRATADA;</w:t>
      </w: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lastRenderedPageBreak/>
        <w:t xml:space="preserve">d) Eventuais retenções previstas nas alíneas “a” e “b” somente serão liberadas pela CONTRATANTE se houver justa causa devidamente fundamentada. </w:t>
      </w: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7</w:t>
      </w:r>
      <w:r>
        <w:rPr>
          <w:rFonts w:asciiTheme="minorHAnsi" w:hAnsiTheme="minorHAnsi" w:cstheme="minorHAnsi"/>
        </w:rPr>
        <w:t>.6 Responsabilizar-se, na forma do contrato, pela qualidade dos serviços executados e dos materiais empregados, em conformidade com as especificações do presente termo, com as normas da Associação Brasileira de Normas Técnicas – ABNT, e demais normas técnicas pertinentes, a serem atestadas pela CONTRATANTE, assim como pelo refazimento do serviço e a substituição dos materiais recusados, sem ônus para a CONTRATANTE e sem prejuízo da aplicação das sanções cabíveis;</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firstLine="48"/>
        <w:jc w:val="both"/>
        <w:rPr>
          <w:rFonts w:asciiTheme="minorHAnsi" w:hAnsiTheme="minorHAnsi" w:cstheme="minorHAnsi"/>
        </w:rPr>
      </w:pPr>
      <w:r>
        <w:rPr>
          <w:rFonts w:asciiTheme="minorHAnsi" w:hAnsiTheme="minorHAnsi" w:cstheme="minorHAnsi"/>
        </w:rPr>
        <w:t>7</w:t>
      </w:r>
      <w:r>
        <w:rPr>
          <w:rFonts w:asciiTheme="minorHAnsi" w:hAnsiTheme="minorHAnsi" w:cstheme="minorHAnsi"/>
        </w:rPr>
        <w:t>.7 Manter as condições de habilitação e qualificação exigidas no Termo de Referência durante todo prazo de execução contratual;</w:t>
      </w:r>
    </w:p>
    <w:p w:rsidR="00E73A02" w:rsidRDefault="00E73A02" w:rsidP="00E73A02">
      <w:pPr>
        <w:pStyle w:val="SemEspaamento"/>
        <w:ind w:left="708" w:firstLine="4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7</w:t>
      </w:r>
      <w:r>
        <w:rPr>
          <w:rFonts w:asciiTheme="minorHAnsi" w:hAnsiTheme="minorHAnsi" w:cstheme="minorHAnsi"/>
        </w:rPr>
        <w:t>.8 Paralisar, por determinação da CONTRATANTE, qualquer atividade que não esteja sendo executada de acordo com a boa técnica ou que ponha em risco a segurança de pessoas ou bens de terceiros;</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7</w:t>
      </w:r>
      <w:r>
        <w:rPr>
          <w:rFonts w:asciiTheme="minorHAnsi" w:hAnsiTheme="minorHAnsi" w:cstheme="minorHAnsi"/>
        </w:rPr>
        <w:t>.9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7</w:t>
      </w:r>
      <w:r>
        <w:rPr>
          <w:rFonts w:asciiTheme="minorHAnsi" w:hAnsiTheme="minorHAnsi" w:cstheme="minorHAnsi"/>
        </w:rPr>
        <w:t xml:space="preserve">.10 Distribuir gratuitamente e tornar obrigatório o uso do equipamento de proteção individual (EPI) adequado aos riscos a que estarão expostos os trabalhadores, desde que haja pertinência com a atividade a ser exercida, e em conformidade com a Norma Regulamentadora N° 6 do Ministério do Trabalho e Emprego. </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firstLine="708"/>
        <w:jc w:val="both"/>
        <w:rPr>
          <w:rFonts w:asciiTheme="minorHAnsi" w:hAnsiTheme="minorHAnsi" w:cstheme="minorHAnsi"/>
          <w:b/>
          <w:bCs/>
        </w:rPr>
      </w:pPr>
      <w:r>
        <w:rPr>
          <w:rFonts w:asciiTheme="minorHAnsi" w:hAnsiTheme="minorHAnsi" w:cstheme="minorHAnsi"/>
          <w:b/>
          <w:bCs/>
        </w:rPr>
        <w:t>8</w:t>
      </w:r>
      <w:r>
        <w:rPr>
          <w:rFonts w:asciiTheme="minorHAnsi" w:hAnsiTheme="minorHAnsi" w:cstheme="minorHAnsi"/>
          <w:b/>
          <w:bCs/>
        </w:rPr>
        <w:t xml:space="preserve">. OBRIGAÇÕES DA CONTRATANTE </w:t>
      </w:r>
    </w:p>
    <w:p w:rsidR="00E73A02" w:rsidRDefault="00E73A02" w:rsidP="00E73A02">
      <w:pPr>
        <w:pStyle w:val="SemEspaamento"/>
        <w:ind w:firstLine="708"/>
        <w:jc w:val="both"/>
        <w:rPr>
          <w:rFonts w:asciiTheme="minorHAnsi" w:hAnsiTheme="minorHAnsi" w:cstheme="minorHAnsi"/>
        </w:rPr>
      </w:pPr>
      <w:r>
        <w:rPr>
          <w:rFonts w:asciiTheme="minorHAnsi" w:hAnsiTheme="minorHAnsi" w:cstheme="minorHAnsi"/>
        </w:rPr>
        <w:t>8</w:t>
      </w:r>
      <w:r>
        <w:rPr>
          <w:rFonts w:asciiTheme="minorHAnsi" w:hAnsiTheme="minorHAnsi" w:cstheme="minorHAnsi"/>
        </w:rPr>
        <w:t>.1 Dar fiel cumprimento ao estabelecido como objeto da contratação;</w:t>
      </w:r>
    </w:p>
    <w:p w:rsidR="00E73A02" w:rsidRDefault="00E73A02" w:rsidP="00E73A02">
      <w:pPr>
        <w:pStyle w:val="SemEspaamento"/>
        <w:ind w:firstLine="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8</w:t>
      </w:r>
      <w:r>
        <w:rPr>
          <w:rFonts w:asciiTheme="minorHAnsi" w:hAnsiTheme="minorHAnsi" w:cstheme="minorHAnsi"/>
        </w:rPr>
        <w:t xml:space="preserve">.2 Proporcionar todas as facilidades indispensáveis à boa execução das obrigações contratuais, inclusive, permitir o livre acesso de representantes, prepostos ou empregados da CONTRATADA em suas dependências, desde que devidamente identificados. </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8</w:t>
      </w:r>
      <w:r>
        <w:rPr>
          <w:rFonts w:asciiTheme="minorHAnsi" w:hAnsiTheme="minorHAnsi" w:cstheme="minorHAnsi"/>
        </w:rPr>
        <w:t>.3 Exigir o cumprimento de todas as obrigações assumidas pela CONTRATADA, de acordo com as cláusulas contratuais e os termos de sua proposta.</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8</w:t>
      </w:r>
      <w:r>
        <w:rPr>
          <w:rFonts w:asciiTheme="minorHAnsi" w:hAnsiTheme="minorHAnsi" w:cstheme="minorHAnsi"/>
        </w:rPr>
        <w:t xml:space="preserve">.4 Solicitar à CONTRATADA e seu(s) preposto(s), tempestivamente, todas as providências necessárias ao bom andamento dos serviços. </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8</w:t>
      </w:r>
      <w:r>
        <w:rPr>
          <w:rFonts w:asciiTheme="minorHAnsi" w:hAnsiTheme="minorHAnsi" w:cstheme="minorHAnsi"/>
        </w:rPr>
        <w:t>.5 Designar funcionários para acompanhar e fiscalizar os serviços para posterior aprovação, bem como os serviços de assistência técnica no período do contrato, registrando as ocorrências decorrentes da execução do Contrato, anotando em registro próprio as falhas detectadas, indicando dia, mês e ano, bem como o nome dos empregados eventualmente envolvidos, e encaminhando os apontamentos à Autoridade competente para as providências cabíveis e comunicando imediatamente à CONTRATADA para as medidas corretivas por parte desta.</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firstLine="708"/>
        <w:jc w:val="both"/>
        <w:rPr>
          <w:rFonts w:asciiTheme="minorHAnsi" w:hAnsiTheme="minorHAnsi" w:cstheme="minorHAnsi"/>
        </w:rPr>
      </w:pPr>
      <w:r>
        <w:rPr>
          <w:rFonts w:asciiTheme="minorHAnsi" w:hAnsiTheme="minorHAnsi" w:cstheme="minorHAnsi"/>
        </w:rPr>
        <w:t>8</w:t>
      </w:r>
      <w:r>
        <w:rPr>
          <w:rFonts w:asciiTheme="minorHAnsi" w:hAnsiTheme="minorHAnsi" w:cstheme="minorHAnsi"/>
        </w:rPr>
        <w:t xml:space="preserve">.6 Realizar os pagamentos na forma e condições previstas neste Termo de Referência; </w:t>
      </w:r>
    </w:p>
    <w:p w:rsidR="00E73A02" w:rsidRDefault="00E73A02" w:rsidP="00E73A02">
      <w:pPr>
        <w:pStyle w:val="SemEspaamento"/>
        <w:ind w:firstLine="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8</w:t>
      </w:r>
      <w:r>
        <w:rPr>
          <w:rFonts w:asciiTheme="minorHAnsi" w:hAnsiTheme="minorHAnsi" w:cstheme="minorHAnsi"/>
        </w:rPr>
        <w:t>.7 Solicitar a troca de produtos ou o refazimento dos serviços quando não atenderem às especificações do objeto do Contrato, a fim de cumprir com o princípio do interesse público.</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8</w:t>
      </w:r>
      <w:r>
        <w:rPr>
          <w:rFonts w:asciiTheme="minorHAnsi" w:hAnsiTheme="minorHAnsi" w:cstheme="minorHAnsi"/>
        </w:rPr>
        <w:t>.8 Atestar a nota fiscal/fatura apresentada pela CONTRATADA, quanto à prestação de serviços, desde que tenham sido cumpridas todas as exigências legais contratuais, incluindo a comprovação:</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left="720"/>
        <w:jc w:val="both"/>
        <w:rPr>
          <w:rFonts w:asciiTheme="minorHAnsi" w:hAnsiTheme="minorHAnsi" w:cstheme="minorHAnsi"/>
        </w:rPr>
      </w:pPr>
      <w:r>
        <w:rPr>
          <w:rFonts w:asciiTheme="minorHAnsi" w:hAnsiTheme="minorHAnsi" w:cstheme="minorHAnsi"/>
          <w:b/>
          <w:bCs/>
        </w:rPr>
        <w:t>09</w:t>
      </w:r>
      <w:r>
        <w:rPr>
          <w:rFonts w:asciiTheme="minorHAnsi" w:hAnsiTheme="minorHAnsi" w:cstheme="minorHAnsi"/>
          <w:b/>
          <w:bCs/>
        </w:rPr>
        <w:t xml:space="preserve">. DO ATENDIMENTO </w:t>
      </w:r>
      <w:proofErr w:type="gramStart"/>
      <w:r>
        <w:rPr>
          <w:rFonts w:asciiTheme="minorHAnsi" w:hAnsiTheme="minorHAnsi" w:cstheme="minorHAnsi"/>
          <w:b/>
          <w:bCs/>
        </w:rPr>
        <w:t xml:space="preserve">A LEGISLAÇÃO VIGENTE </w:t>
      </w:r>
      <w:r>
        <w:rPr>
          <w:rFonts w:asciiTheme="minorHAnsi" w:hAnsiTheme="minorHAnsi" w:cstheme="minorHAnsi"/>
        </w:rPr>
        <w:t>Certifico</w:t>
      </w:r>
      <w:proofErr w:type="gramEnd"/>
      <w:r>
        <w:rPr>
          <w:rFonts w:asciiTheme="minorHAnsi" w:hAnsiTheme="minorHAnsi" w:cstheme="minorHAnsi"/>
        </w:rPr>
        <w:t xml:space="preserve"> que as pesquisas de preços foram realizadas conforme as normas estabelecidas pelo Art. 23 da Lei Federal n.º 14.133/2021, conforme relatório a seguir: </w:t>
      </w:r>
    </w:p>
    <w:p w:rsidR="00E73A02" w:rsidRDefault="00E73A02" w:rsidP="00E73A02">
      <w:pPr>
        <w:pStyle w:val="SemEspaamento"/>
        <w:ind w:left="384"/>
        <w:jc w:val="both"/>
        <w:rPr>
          <w:rFonts w:asciiTheme="minorHAnsi" w:hAnsiTheme="minorHAnsi" w:cstheme="minorHAnsi"/>
        </w:rPr>
      </w:pPr>
    </w:p>
    <w:p w:rsidR="00E73A02" w:rsidRDefault="00E73A02" w:rsidP="00E73A02">
      <w:pPr>
        <w:pStyle w:val="SemEspaamento"/>
        <w:ind w:firstLine="708"/>
        <w:jc w:val="both"/>
        <w:rPr>
          <w:rFonts w:asciiTheme="minorHAnsi" w:hAnsiTheme="minorHAnsi" w:cstheme="minorHAnsi"/>
        </w:rPr>
      </w:pPr>
      <w:r>
        <w:rPr>
          <w:rFonts w:asciiTheme="minorHAnsi" w:hAnsiTheme="minorHAnsi" w:cstheme="minorHAnsi"/>
        </w:rPr>
        <w:t>09</w:t>
      </w:r>
      <w:r>
        <w:rPr>
          <w:rFonts w:asciiTheme="minorHAnsi" w:hAnsiTheme="minorHAnsi" w:cstheme="minorHAnsi"/>
        </w:rPr>
        <w:t xml:space="preserve">.1. DA CONSULTA AO PNCP </w:t>
      </w: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09.</w:t>
      </w:r>
      <w:r>
        <w:rPr>
          <w:rFonts w:asciiTheme="minorHAnsi" w:hAnsiTheme="minorHAnsi" w:cstheme="minorHAnsi"/>
        </w:rPr>
        <w:t>1.1. Não foi realizada por não ter parâmetro do objeto em questão para pesquisa. Não sendo</w:t>
      </w:r>
      <w:proofErr w:type="gramStart"/>
      <w:r>
        <w:rPr>
          <w:rFonts w:asciiTheme="minorHAnsi" w:hAnsiTheme="minorHAnsi" w:cstheme="minorHAnsi"/>
        </w:rPr>
        <w:t xml:space="preserve">  </w:t>
      </w:r>
      <w:proofErr w:type="gramEnd"/>
      <w:r>
        <w:rPr>
          <w:rFonts w:asciiTheme="minorHAnsi" w:hAnsiTheme="minorHAnsi" w:cstheme="minorHAnsi"/>
        </w:rPr>
        <w:t>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firstLine="708"/>
        <w:jc w:val="both"/>
        <w:rPr>
          <w:rFonts w:asciiTheme="minorHAnsi" w:hAnsiTheme="minorHAnsi" w:cstheme="minorHAnsi"/>
        </w:rPr>
      </w:pPr>
      <w:r>
        <w:rPr>
          <w:rFonts w:asciiTheme="minorHAnsi" w:hAnsiTheme="minorHAnsi" w:cstheme="minorHAnsi"/>
        </w:rPr>
        <w:t>09</w:t>
      </w:r>
      <w:r>
        <w:rPr>
          <w:rFonts w:asciiTheme="minorHAnsi" w:hAnsiTheme="minorHAnsi" w:cstheme="minorHAnsi"/>
        </w:rPr>
        <w:t>.2. DA CONSULTA A CONTRATAÇÕES SIMILARES DE OUTROS ÓRGÃOS PÚBLICOS</w:t>
      </w:r>
    </w:p>
    <w:p w:rsidR="00E73A02" w:rsidRDefault="00E73A02" w:rsidP="00E73A02">
      <w:pPr>
        <w:pStyle w:val="SemEspaamento"/>
        <w:ind w:firstLine="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09</w:t>
      </w:r>
      <w:r>
        <w:rPr>
          <w:rFonts w:asciiTheme="minorHAnsi" w:hAnsiTheme="minorHAnsi" w:cstheme="minorHAnsi"/>
        </w:rPr>
        <w:t xml:space="preserve">.2.1. Devido à ausência relatada anteriormente, foi realizada busca em contratações similares feitas pela Administração Pública, em execução ou concluídas no período de </w:t>
      </w:r>
      <w:proofErr w:type="gramStart"/>
      <w:r>
        <w:rPr>
          <w:rFonts w:asciiTheme="minorHAnsi" w:hAnsiTheme="minorHAnsi" w:cstheme="minorHAnsi"/>
        </w:rPr>
        <w:t>1</w:t>
      </w:r>
      <w:proofErr w:type="gramEnd"/>
      <w:r>
        <w:rPr>
          <w:rFonts w:asciiTheme="minorHAnsi" w:hAnsiTheme="minorHAnsi" w:cstheme="minorHAnsi"/>
        </w:rPr>
        <w:t xml:space="preserve"> (um) ano anterior à data da pesquisa de preços, inclusive mediante sistema de registro de preços, observado o índice de atualização de preços correspondente. Através da consulta não foi possível levantar os preços referenciais suficientes para balizar os valores estimados para a presente contratação, especialmente pela motivação que cerca um objeto tão específico.</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09</w:t>
      </w:r>
      <w:r>
        <w:rPr>
          <w:rFonts w:asciiTheme="minorHAnsi" w:hAnsiTheme="minorHAnsi" w:cstheme="minorHAnsi"/>
        </w:rPr>
        <w:t>.3. DA CONSULTA A MÍDIA ESPECIALIZADA, TABELA DE REFERÊNCIA E SÍTIOS ELETRÔNICOS</w:t>
      </w:r>
      <w:proofErr w:type="gramStart"/>
      <w:r>
        <w:rPr>
          <w:rFonts w:asciiTheme="minorHAnsi" w:hAnsiTheme="minorHAnsi" w:cstheme="minorHAnsi"/>
        </w:rPr>
        <w:t xml:space="preserve">  </w:t>
      </w:r>
      <w:proofErr w:type="gramEnd"/>
      <w:r>
        <w:rPr>
          <w:rFonts w:asciiTheme="minorHAnsi" w:hAnsiTheme="minorHAnsi" w:cstheme="minorHAnsi"/>
        </w:rPr>
        <w:t>Assim como nos casos anteriores, especificamente pelo objeto, sua especificação e quantidades indicadas serem bastante acurados/exatos, foi buscado consulta por intermédio de consulta as ferramentas descritas, porém sem sucesso.</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firstLine="708"/>
        <w:jc w:val="both"/>
        <w:rPr>
          <w:rFonts w:asciiTheme="minorHAnsi" w:hAnsiTheme="minorHAnsi" w:cstheme="minorHAnsi"/>
        </w:rPr>
      </w:pPr>
      <w:r>
        <w:rPr>
          <w:rFonts w:asciiTheme="minorHAnsi" w:hAnsiTheme="minorHAnsi" w:cstheme="minorHAnsi"/>
        </w:rPr>
        <w:t>09</w:t>
      </w:r>
      <w:r>
        <w:rPr>
          <w:rFonts w:asciiTheme="minorHAnsi" w:hAnsiTheme="minorHAnsi" w:cstheme="minorHAnsi"/>
        </w:rPr>
        <w:t>.4. DA PESQUISA DIRETA COM FORNECEDORES</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09</w:t>
      </w:r>
      <w:r>
        <w:rPr>
          <w:rFonts w:asciiTheme="minorHAnsi" w:hAnsiTheme="minorHAnsi" w:cstheme="minorHAnsi"/>
        </w:rPr>
        <w:t>.4.1. Foi realizada pesquisa direta com fornecedores, em seu último plano, e através da consulta foi possível levantar os preços referenciais suficientes para balizar os valores estimados para a presente contratação. Inclusive pesquisa está de valores usados durante o ano de 2023.</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firstLine="708"/>
        <w:jc w:val="both"/>
        <w:rPr>
          <w:rFonts w:asciiTheme="minorHAnsi" w:hAnsiTheme="minorHAnsi" w:cstheme="minorHAnsi"/>
          <w:b/>
          <w:bCs/>
        </w:rPr>
      </w:pPr>
      <w:r>
        <w:rPr>
          <w:rFonts w:asciiTheme="minorHAnsi" w:hAnsiTheme="minorHAnsi" w:cstheme="minorHAnsi"/>
          <w:b/>
          <w:bCs/>
        </w:rPr>
        <w:t>10</w:t>
      </w:r>
      <w:r>
        <w:rPr>
          <w:rFonts w:asciiTheme="minorHAnsi" w:hAnsiTheme="minorHAnsi" w:cstheme="minorHAnsi"/>
          <w:b/>
          <w:bCs/>
        </w:rPr>
        <w:t>. DOS ANEXOS</w:t>
      </w:r>
    </w:p>
    <w:p w:rsidR="00E73A02" w:rsidRDefault="00E73A02" w:rsidP="00E73A02">
      <w:pPr>
        <w:pStyle w:val="SemEspaamento"/>
        <w:ind w:firstLine="708"/>
        <w:jc w:val="both"/>
        <w:rPr>
          <w:rFonts w:asciiTheme="minorHAnsi" w:hAnsiTheme="minorHAnsi" w:cstheme="minorHAnsi"/>
        </w:rPr>
      </w:pPr>
      <w:r>
        <w:rPr>
          <w:rFonts w:asciiTheme="minorHAnsi" w:hAnsiTheme="minorHAnsi" w:cstheme="minorHAnsi"/>
        </w:rPr>
        <w:t>10</w:t>
      </w:r>
      <w:r>
        <w:rPr>
          <w:rFonts w:asciiTheme="minorHAnsi" w:hAnsiTheme="minorHAnsi" w:cstheme="minorHAnsi"/>
        </w:rPr>
        <w:t>.1. Descrição técnica de cada produto conforme necessidade de atendimento.</w:t>
      </w:r>
    </w:p>
    <w:p w:rsidR="00E73A02" w:rsidRDefault="00E73A02" w:rsidP="00E73A02">
      <w:pPr>
        <w:pStyle w:val="SemEspaamento"/>
        <w:ind w:firstLine="708"/>
        <w:jc w:val="both"/>
        <w:rPr>
          <w:rFonts w:asciiTheme="minorHAnsi" w:hAnsiTheme="minorHAnsi" w:cstheme="minorHAnsi"/>
        </w:rPr>
      </w:pPr>
      <w:r>
        <w:rPr>
          <w:rFonts w:asciiTheme="minorHAnsi" w:hAnsiTheme="minorHAnsi" w:cstheme="minorHAnsi"/>
        </w:rPr>
        <w:t>10</w:t>
      </w:r>
      <w:r>
        <w:rPr>
          <w:rFonts w:asciiTheme="minorHAnsi" w:hAnsiTheme="minorHAnsi" w:cstheme="minorHAnsi"/>
        </w:rPr>
        <w:t xml:space="preserve">.2. Imagem ilustrativa dos equipamentos </w:t>
      </w:r>
    </w:p>
    <w:p w:rsidR="00E73A02" w:rsidRDefault="00E73A02" w:rsidP="00E73A02">
      <w:pPr>
        <w:pStyle w:val="SemEspaamento"/>
        <w:ind w:firstLine="708"/>
        <w:jc w:val="both"/>
        <w:rPr>
          <w:rFonts w:asciiTheme="minorHAnsi" w:hAnsiTheme="minorHAnsi" w:cstheme="minorHAnsi"/>
        </w:rPr>
      </w:pPr>
      <w:r>
        <w:rPr>
          <w:rFonts w:asciiTheme="minorHAnsi" w:hAnsiTheme="minorHAnsi" w:cstheme="minorHAnsi"/>
        </w:rPr>
        <w:t>10</w:t>
      </w:r>
      <w:r>
        <w:rPr>
          <w:rFonts w:asciiTheme="minorHAnsi" w:hAnsiTheme="minorHAnsi" w:cstheme="minorHAnsi"/>
        </w:rPr>
        <w:t xml:space="preserve">.3. </w:t>
      </w:r>
      <w:proofErr w:type="gramStart"/>
      <w:r>
        <w:rPr>
          <w:rFonts w:asciiTheme="minorHAnsi" w:hAnsiTheme="minorHAnsi" w:cstheme="minorHAnsi"/>
        </w:rPr>
        <w:t>Cotação de preços realizado</w:t>
      </w:r>
      <w:proofErr w:type="gramEnd"/>
      <w:r>
        <w:rPr>
          <w:rFonts w:asciiTheme="minorHAnsi" w:hAnsiTheme="minorHAnsi" w:cstheme="minorHAnsi"/>
        </w:rPr>
        <w:t xml:space="preserve"> </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ind w:firstLine="708"/>
        <w:jc w:val="both"/>
        <w:rPr>
          <w:rFonts w:asciiTheme="minorHAnsi" w:hAnsiTheme="minorHAnsi" w:cstheme="minorHAnsi"/>
          <w:b/>
          <w:bCs/>
        </w:rPr>
      </w:pPr>
      <w:r>
        <w:rPr>
          <w:rFonts w:asciiTheme="minorHAnsi" w:hAnsiTheme="minorHAnsi" w:cstheme="minorHAnsi"/>
          <w:b/>
          <w:bCs/>
        </w:rPr>
        <w:t>11</w:t>
      </w:r>
      <w:r>
        <w:rPr>
          <w:rFonts w:asciiTheme="minorHAnsi" w:hAnsiTheme="minorHAnsi" w:cstheme="minorHAnsi"/>
          <w:b/>
          <w:bCs/>
        </w:rPr>
        <w:t>. ESTIMATIVA DE PREÇOS E PREÇOS REFERENCIAIS</w:t>
      </w:r>
    </w:p>
    <w:p w:rsidR="00E73A02" w:rsidRDefault="00E73A02" w:rsidP="00E73A02">
      <w:pPr>
        <w:pStyle w:val="SemEspaamento"/>
        <w:ind w:firstLine="708"/>
        <w:jc w:val="both"/>
        <w:rPr>
          <w:rFonts w:asciiTheme="minorHAnsi" w:hAnsiTheme="minorHAnsi" w:cstheme="minorHAnsi"/>
          <w:b/>
          <w:bCs/>
        </w:rPr>
      </w:pPr>
      <w:r>
        <w:rPr>
          <w:rFonts w:asciiTheme="minorHAnsi" w:hAnsiTheme="minorHAnsi" w:cstheme="minorHAnsi"/>
          <w:b/>
          <w:bCs/>
        </w:rPr>
        <w:tab/>
        <w:t>Valor total dos móveis e montagem R$ 7.809,56</w:t>
      </w:r>
    </w:p>
    <w:p w:rsidR="00E73A02" w:rsidRDefault="00E73A02" w:rsidP="00E73A02">
      <w:pPr>
        <w:autoSpaceDE w:val="0"/>
        <w:autoSpaceDN w:val="0"/>
        <w:adjustRightInd w:val="0"/>
        <w:jc w:val="both"/>
        <w:rPr>
          <w:rFonts w:asciiTheme="minorHAnsi" w:hAnsiTheme="minorHAnsi" w:cstheme="minorHAnsi"/>
          <w:color w:val="000000"/>
          <w:sz w:val="22"/>
          <w:szCs w:val="22"/>
          <w:lang w:eastAsia="pt-BR"/>
        </w:rPr>
      </w:pPr>
    </w:p>
    <w:p w:rsidR="00E73A02" w:rsidRDefault="00E73A02" w:rsidP="00E73A02">
      <w:pPr>
        <w:autoSpaceDE w:val="0"/>
        <w:autoSpaceDN w:val="0"/>
        <w:adjustRightInd w:val="0"/>
        <w:jc w:val="both"/>
        <w:rPr>
          <w:rFonts w:asciiTheme="minorHAnsi" w:hAnsiTheme="minorHAnsi" w:cstheme="minorHAnsi"/>
          <w:color w:val="000000"/>
          <w:sz w:val="22"/>
          <w:szCs w:val="22"/>
          <w:lang w:eastAsia="pt-BR"/>
        </w:rPr>
      </w:pPr>
    </w:p>
    <w:p w:rsidR="00E73A02" w:rsidRDefault="00E73A02" w:rsidP="00E73A02">
      <w:pPr>
        <w:pStyle w:val="SemEspaamento"/>
        <w:ind w:firstLine="708"/>
        <w:jc w:val="both"/>
        <w:rPr>
          <w:rFonts w:asciiTheme="minorHAnsi" w:hAnsiTheme="minorHAnsi" w:cstheme="minorHAnsi"/>
          <w:b/>
          <w:bCs/>
        </w:rPr>
      </w:pPr>
      <w:r>
        <w:rPr>
          <w:rFonts w:asciiTheme="minorHAnsi" w:hAnsiTheme="minorHAnsi" w:cstheme="minorHAnsi"/>
          <w:b/>
          <w:bCs/>
        </w:rPr>
        <w:t>12</w:t>
      </w:r>
      <w:r>
        <w:rPr>
          <w:rFonts w:asciiTheme="minorHAnsi" w:hAnsiTheme="minorHAnsi" w:cstheme="minorHAnsi"/>
          <w:b/>
          <w:bCs/>
        </w:rPr>
        <w:t>. FORMA E PRAZO DE PAGAMENTO</w:t>
      </w: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lastRenderedPageBreak/>
        <w:t>12</w:t>
      </w:r>
      <w:r>
        <w:rPr>
          <w:rFonts w:asciiTheme="minorHAnsi" w:hAnsiTheme="minorHAnsi" w:cstheme="minorHAnsi"/>
        </w:rPr>
        <w:t xml:space="preserve">.1. O pagamento será realizado no prazo máximo de até 30 (trinta) dias, contados a partir do recebimento da Nota Fiscal ou Fatura, através de ordem bancária, para crédito em banco, agência e conta </w:t>
      </w:r>
      <w:proofErr w:type="gramStart"/>
      <w:r>
        <w:rPr>
          <w:rFonts w:asciiTheme="minorHAnsi" w:hAnsiTheme="minorHAnsi" w:cstheme="minorHAnsi"/>
        </w:rPr>
        <w:t>corrente indicados pelo contratado</w:t>
      </w:r>
      <w:proofErr w:type="gramEnd"/>
      <w:r>
        <w:rPr>
          <w:rFonts w:asciiTheme="minorHAnsi" w:hAnsiTheme="minorHAnsi" w:cstheme="minorHAnsi"/>
        </w:rPr>
        <w:t>.</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12</w:t>
      </w:r>
      <w:r>
        <w:rPr>
          <w:rFonts w:asciiTheme="minorHAnsi" w:hAnsiTheme="minorHAnsi" w:cstheme="minorHAnsi"/>
        </w:rPr>
        <w:t>.1.1. A Nota Fiscal/Fatura liquidada</w:t>
      </w:r>
      <w:proofErr w:type="gramStart"/>
      <w:r>
        <w:rPr>
          <w:rFonts w:asciiTheme="minorHAnsi" w:hAnsiTheme="minorHAnsi" w:cstheme="minorHAnsi"/>
        </w:rPr>
        <w:t>, deverá</w:t>
      </w:r>
      <w:proofErr w:type="gramEnd"/>
      <w:r>
        <w:rPr>
          <w:rFonts w:asciiTheme="minorHAnsi" w:hAnsiTheme="minorHAnsi" w:cstheme="minorHAnsi"/>
        </w:rPr>
        <w:t>, obrigatoriamente, conter o mesmo CNPJ/MF do vencedor da contratação e atestada pelo fiscal do contrato.</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12</w:t>
      </w:r>
      <w:r>
        <w:rPr>
          <w:rFonts w:asciiTheme="minorHAnsi" w:hAnsiTheme="minorHAnsi" w:cstheme="minorHAnsi"/>
        </w:rPr>
        <w:t>.2. Considera-se ocorrido o recebimento da nota fiscal ou fatura no momento em que o órgão contratante atestar a execução do objeto do contrato.</w:t>
      </w:r>
    </w:p>
    <w:p w:rsidR="00E73A02" w:rsidRDefault="00E73A02" w:rsidP="00E73A02">
      <w:pPr>
        <w:pStyle w:val="SemEspaamento"/>
        <w:ind w:left="708"/>
        <w:jc w:val="both"/>
        <w:rPr>
          <w:rFonts w:asciiTheme="minorHAnsi" w:hAnsiTheme="minorHAnsi" w:cstheme="minorHAnsi"/>
        </w:rPr>
      </w:pPr>
    </w:p>
    <w:p w:rsidR="00E73A02" w:rsidRDefault="00E73A02" w:rsidP="00E73A02">
      <w:pPr>
        <w:pStyle w:val="SemEspaamento"/>
        <w:ind w:left="708"/>
        <w:jc w:val="both"/>
        <w:rPr>
          <w:rFonts w:asciiTheme="minorHAnsi" w:hAnsiTheme="minorHAnsi" w:cstheme="minorHAnsi"/>
        </w:rPr>
      </w:pPr>
      <w:r>
        <w:rPr>
          <w:rFonts w:asciiTheme="minorHAnsi" w:hAnsiTheme="minorHAnsi" w:cstheme="minorHAnsi"/>
        </w:rPr>
        <w:t>12</w:t>
      </w:r>
      <w:r>
        <w:rPr>
          <w:rFonts w:asciiTheme="minorHAnsi" w:hAnsiTheme="minorHAnsi" w:cstheme="minorHAnsi"/>
        </w:rPr>
        <w:t xml:space="preserve">.3. Constatando-se alguma irregularidade da contratada, será providenciada sua notificação, por escrito, para que, no prazo de </w:t>
      </w:r>
      <w:proofErr w:type="gramStart"/>
      <w:r>
        <w:rPr>
          <w:rFonts w:asciiTheme="minorHAnsi" w:hAnsiTheme="minorHAnsi" w:cstheme="minorHAnsi"/>
        </w:rPr>
        <w:t>5</w:t>
      </w:r>
      <w:proofErr w:type="gramEnd"/>
      <w:r>
        <w:rPr>
          <w:rFonts w:asciiTheme="minorHAnsi" w:hAnsiTheme="minorHAnsi" w:cstheme="minorHAnsi"/>
        </w:rPr>
        <w:t xml:space="preserve"> (cinco) dias úteis, regularize sua situação ou, no mesmo prazo, apresente sua defesa. O prazo poderá ser prorrogado uma vez, por igual período, a critério da contratante.</w:t>
      </w:r>
    </w:p>
    <w:p w:rsidR="00E73A02" w:rsidRDefault="00E73A02" w:rsidP="00E73A02">
      <w:pPr>
        <w:pStyle w:val="SemEspaamento"/>
        <w:jc w:val="both"/>
        <w:rPr>
          <w:rFonts w:asciiTheme="minorHAnsi" w:hAnsiTheme="minorHAnsi" w:cstheme="minorHAnsi"/>
        </w:rPr>
      </w:pPr>
      <w:r>
        <w:rPr>
          <w:rFonts w:asciiTheme="minorHAnsi" w:hAnsiTheme="minorHAnsi" w:cstheme="minorHAnsi"/>
        </w:rPr>
        <w:t xml:space="preserve"> </w:t>
      </w:r>
    </w:p>
    <w:p w:rsidR="00E73A02" w:rsidRDefault="00E73A02" w:rsidP="00E73A02">
      <w:pPr>
        <w:pStyle w:val="SemEspaamento"/>
        <w:ind w:firstLine="708"/>
        <w:jc w:val="both"/>
        <w:rPr>
          <w:rFonts w:asciiTheme="minorHAnsi" w:hAnsiTheme="minorHAnsi" w:cstheme="minorHAnsi"/>
          <w:b/>
          <w:bCs/>
        </w:rPr>
      </w:pPr>
      <w:r>
        <w:rPr>
          <w:rFonts w:asciiTheme="minorHAnsi" w:hAnsiTheme="minorHAnsi" w:cstheme="minorHAnsi"/>
          <w:b/>
          <w:bCs/>
        </w:rPr>
        <w:t>13</w:t>
      </w:r>
      <w:r>
        <w:rPr>
          <w:rFonts w:asciiTheme="minorHAnsi" w:hAnsiTheme="minorHAnsi" w:cstheme="minorHAnsi"/>
          <w:b/>
          <w:bCs/>
        </w:rPr>
        <w:t xml:space="preserve">. RECURSOS ORÇAMENTÁRIOS </w:t>
      </w:r>
    </w:p>
    <w:p w:rsidR="00E73A02" w:rsidRDefault="00E73A02" w:rsidP="00E73A02">
      <w:pPr>
        <w:pStyle w:val="SemEspaamento"/>
        <w:jc w:val="both"/>
        <w:rPr>
          <w:rFonts w:asciiTheme="minorHAnsi" w:hAnsiTheme="minorHAnsi" w:cstheme="minorHAnsi"/>
          <w:b/>
          <w:bCs/>
        </w:rPr>
      </w:pPr>
    </w:p>
    <w:p w:rsidR="00E73A02" w:rsidRDefault="00E73A02" w:rsidP="00E73A02">
      <w:pPr>
        <w:pStyle w:val="SemEspaamento"/>
        <w:ind w:firstLine="426"/>
        <w:jc w:val="both"/>
        <w:rPr>
          <w:rFonts w:asciiTheme="minorHAnsi" w:hAnsiTheme="minorHAnsi" w:cstheme="minorHAnsi"/>
        </w:rPr>
      </w:pPr>
      <w:r>
        <w:rPr>
          <w:rFonts w:asciiTheme="minorHAnsi" w:hAnsiTheme="minorHAnsi" w:cstheme="minorHAnsi"/>
          <w:b/>
          <w:bCs/>
        </w:rPr>
        <w:t>021 101</w:t>
      </w:r>
      <w:r>
        <w:rPr>
          <w:rFonts w:asciiTheme="minorHAnsi" w:hAnsiTheme="minorHAnsi" w:cstheme="minorHAnsi"/>
        </w:rPr>
        <w:t xml:space="preserve"> FUNDETUR</w:t>
      </w:r>
    </w:p>
    <w:p w:rsidR="00E73A02" w:rsidRDefault="00E73A02" w:rsidP="00E73A02">
      <w:pPr>
        <w:pStyle w:val="SemEspaamento"/>
        <w:ind w:firstLine="426"/>
        <w:jc w:val="both"/>
        <w:rPr>
          <w:rFonts w:asciiTheme="minorHAnsi" w:hAnsiTheme="minorHAnsi" w:cstheme="minorHAnsi"/>
        </w:rPr>
      </w:pPr>
      <w:r>
        <w:rPr>
          <w:rFonts w:asciiTheme="minorHAnsi" w:hAnsiTheme="minorHAnsi" w:cstheme="minorHAnsi"/>
          <w:b/>
          <w:bCs/>
        </w:rPr>
        <w:t>23 695 0033 2020 0000</w:t>
      </w:r>
      <w:r>
        <w:rPr>
          <w:rFonts w:asciiTheme="minorHAnsi" w:hAnsiTheme="minorHAnsi" w:cstheme="minorHAnsi"/>
        </w:rPr>
        <w:t xml:space="preserve"> </w:t>
      </w:r>
      <w:proofErr w:type="gramStart"/>
      <w:r>
        <w:rPr>
          <w:rFonts w:asciiTheme="minorHAnsi" w:hAnsiTheme="minorHAnsi" w:cstheme="minorHAnsi"/>
        </w:rPr>
        <w:t>Implementação</w:t>
      </w:r>
      <w:proofErr w:type="gramEnd"/>
      <w:r>
        <w:rPr>
          <w:rFonts w:asciiTheme="minorHAnsi" w:hAnsiTheme="minorHAnsi" w:cstheme="minorHAnsi"/>
        </w:rPr>
        <w:t xml:space="preserve"> e Manutenção das Ações de Turismo</w:t>
      </w:r>
    </w:p>
    <w:p w:rsidR="00E73A02" w:rsidRDefault="00E73A02" w:rsidP="00E73A02">
      <w:pPr>
        <w:pStyle w:val="SemEspaamento"/>
        <w:ind w:firstLine="426"/>
        <w:jc w:val="both"/>
        <w:rPr>
          <w:rFonts w:asciiTheme="minorHAnsi" w:hAnsiTheme="minorHAnsi" w:cstheme="minorHAnsi"/>
        </w:rPr>
      </w:pPr>
      <w:r>
        <w:rPr>
          <w:rFonts w:asciiTheme="minorHAnsi" w:hAnsiTheme="minorHAnsi" w:cstheme="minorHAnsi"/>
        </w:rPr>
        <w:t>211 4.4.90.52.00 EQUIPAMENTOS E MATERIAL PERMANENTE</w:t>
      </w:r>
    </w:p>
    <w:p w:rsidR="00E73A02" w:rsidRDefault="00E73A02" w:rsidP="00E73A02">
      <w:pPr>
        <w:pStyle w:val="SemEspaamento"/>
        <w:numPr>
          <w:ilvl w:val="2"/>
          <w:numId w:val="15"/>
        </w:numPr>
        <w:jc w:val="both"/>
        <w:rPr>
          <w:rFonts w:asciiTheme="minorHAnsi" w:hAnsiTheme="minorHAnsi" w:cstheme="minorHAnsi"/>
        </w:rPr>
      </w:pPr>
      <w:r>
        <w:rPr>
          <w:rFonts w:asciiTheme="minorHAnsi" w:hAnsiTheme="minorHAnsi" w:cstheme="minorHAnsi"/>
        </w:rPr>
        <w:t>110.000 GERAL</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jc w:val="both"/>
        <w:rPr>
          <w:rFonts w:asciiTheme="minorHAnsi" w:hAnsiTheme="minorHAnsi" w:cstheme="minorHAnsi"/>
        </w:rPr>
      </w:pPr>
    </w:p>
    <w:p w:rsidR="00E73A02" w:rsidRDefault="00271847" w:rsidP="00E73A02">
      <w:pPr>
        <w:pStyle w:val="SemEspaamento"/>
        <w:jc w:val="both"/>
        <w:rPr>
          <w:rFonts w:asciiTheme="minorHAnsi" w:hAnsiTheme="minorHAnsi" w:cstheme="minorHAnsi"/>
        </w:rPr>
      </w:pPr>
      <w:r>
        <w:rPr>
          <w:rFonts w:asciiTheme="minorHAnsi" w:hAnsiTheme="minorHAnsi" w:cstheme="minorHAnsi"/>
        </w:rPr>
        <w:t>Rifaina</w:t>
      </w:r>
      <w:r w:rsidR="00E73A02">
        <w:rPr>
          <w:rFonts w:asciiTheme="minorHAnsi" w:hAnsiTheme="minorHAnsi" w:cstheme="minorHAnsi"/>
        </w:rPr>
        <w:t xml:space="preserve"> </w:t>
      </w:r>
      <w:r>
        <w:rPr>
          <w:rFonts w:asciiTheme="minorHAnsi" w:hAnsiTheme="minorHAnsi" w:cstheme="minorHAnsi"/>
        </w:rPr>
        <w:t xml:space="preserve">28 </w:t>
      </w:r>
      <w:r w:rsidR="00E73A02">
        <w:rPr>
          <w:rFonts w:asciiTheme="minorHAnsi" w:hAnsiTheme="minorHAnsi" w:cstheme="minorHAnsi"/>
        </w:rPr>
        <w:t>de</w:t>
      </w:r>
      <w:proofErr w:type="gramStart"/>
      <w:r w:rsidR="00E73A02">
        <w:rPr>
          <w:rFonts w:asciiTheme="minorHAnsi" w:hAnsiTheme="minorHAnsi" w:cstheme="minorHAnsi"/>
        </w:rPr>
        <w:t xml:space="preserve"> </w:t>
      </w:r>
      <w:r>
        <w:rPr>
          <w:rFonts w:asciiTheme="minorHAnsi" w:hAnsiTheme="minorHAnsi" w:cstheme="minorHAnsi"/>
        </w:rPr>
        <w:t xml:space="preserve"> </w:t>
      </w:r>
      <w:proofErr w:type="gramEnd"/>
      <w:r>
        <w:rPr>
          <w:rFonts w:asciiTheme="minorHAnsi" w:hAnsiTheme="minorHAnsi" w:cstheme="minorHAnsi"/>
        </w:rPr>
        <w:t xml:space="preserve">fevereiro </w:t>
      </w:r>
      <w:r w:rsidR="00E73A02">
        <w:rPr>
          <w:rFonts w:asciiTheme="minorHAnsi" w:hAnsiTheme="minorHAnsi" w:cstheme="minorHAnsi"/>
        </w:rPr>
        <w:t xml:space="preserve"> de </w:t>
      </w:r>
      <w:r>
        <w:rPr>
          <w:rFonts w:asciiTheme="minorHAnsi" w:hAnsiTheme="minorHAnsi" w:cstheme="minorHAnsi"/>
        </w:rPr>
        <w:t>2024.</w:t>
      </w: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jc w:val="both"/>
        <w:rPr>
          <w:rFonts w:asciiTheme="minorHAnsi" w:hAnsiTheme="minorHAnsi" w:cstheme="minorHAnsi"/>
        </w:rPr>
      </w:pPr>
    </w:p>
    <w:p w:rsidR="00E73A02" w:rsidRDefault="00E73A02" w:rsidP="00E73A02">
      <w:pPr>
        <w:pStyle w:val="SemEspaamento"/>
        <w:jc w:val="both"/>
        <w:rPr>
          <w:rFonts w:asciiTheme="minorHAnsi" w:hAnsiTheme="minorHAnsi" w:cstheme="minorHAnsi"/>
        </w:rPr>
      </w:pPr>
      <w:r>
        <w:rPr>
          <w:rFonts w:asciiTheme="minorHAnsi" w:hAnsiTheme="minorHAnsi" w:cstheme="minorHAnsi"/>
        </w:rPr>
        <w:t>_______________________________________________</w:t>
      </w:r>
    </w:p>
    <w:p w:rsidR="00E73A02" w:rsidRDefault="00E73A02" w:rsidP="00E73A02">
      <w:pPr>
        <w:pStyle w:val="SemEspaamento"/>
        <w:jc w:val="both"/>
        <w:rPr>
          <w:rFonts w:asciiTheme="minorHAnsi" w:hAnsiTheme="minorHAnsi" w:cstheme="minorHAnsi"/>
        </w:rPr>
      </w:pPr>
      <w:r>
        <w:rPr>
          <w:rFonts w:asciiTheme="minorHAnsi" w:hAnsiTheme="minorHAnsi" w:cstheme="minorHAnsi"/>
        </w:rPr>
        <w:t>Assinatura do técnico responsável</w:t>
      </w:r>
    </w:p>
    <w:p w:rsidR="00E73A02" w:rsidRDefault="00E73A02" w:rsidP="00E73A02">
      <w:pPr>
        <w:pStyle w:val="SemEspaamento"/>
        <w:jc w:val="both"/>
        <w:rPr>
          <w:rFonts w:asciiTheme="minorHAnsi" w:hAnsiTheme="minorHAnsi" w:cstheme="minorHAnsi"/>
        </w:rPr>
      </w:pPr>
    </w:p>
    <w:p w:rsidR="005A29FC" w:rsidRDefault="005A29FC">
      <w:pPr>
        <w:jc w:val="center"/>
        <w:rPr>
          <w:rFonts w:ascii="Calibri Light" w:eastAsia="Calibri" w:hAnsi="Calibri Light" w:cs="Calibri Light"/>
          <w:lang w:val="pt-BR"/>
        </w:rPr>
      </w:pPr>
    </w:p>
    <w:p w:rsidR="005A29FC" w:rsidRDefault="005A29FC">
      <w:pPr>
        <w:jc w:val="center"/>
        <w:rPr>
          <w:rFonts w:ascii="Calibri Light" w:eastAsia="Calibri" w:hAnsi="Calibri Light" w:cs="Calibri Light"/>
          <w:lang w:val="pt-BR"/>
        </w:rPr>
      </w:pPr>
    </w:p>
    <w:p w:rsidR="005A29FC" w:rsidRDefault="005A29FC">
      <w:pPr>
        <w:jc w:val="center"/>
        <w:rPr>
          <w:rFonts w:ascii="Calibri Light" w:eastAsia="Calibri" w:hAnsi="Calibri Light" w:cs="Calibri Light"/>
          <w:lang w:val="pt-BR"/>
        </w:rPr>
      </w:pPr>
    </w:p>
    <w:p w:rsidR="005A29FC" w:rsidRDefault="005A29FC">
      <w:pPr>
        <w:jc w:val="center"/>
        <w:rPr>
          <w:rFonts w:ascii="Calibri Light" w:eastAsia="Calibri" w:hAnsi="Calibri Light" w:cs="Calibri Light"/>
          <w:lang w:val="pt-BR"/>
        </w:rPr>
      </w:pPr>
    </w:p>
    <w:p w:rsidR="005A29FC" w:rsidRDefault="005A29FC">
      <w:pPr>
        <w:jc w:val="center"/>
        <w:rPr>
          <w:rFonts w:ascii="Calibri Light" w:eastAsia="Calibri" w:hAnsi="Calibri Light" w:cs="Calibri Light"/>
          <w:lang w:val="pt-BR"/>
        </w:rPr>
      </w:pPr>
    </w:p>
    <w:p w:rsidR="005A29FC" w:rsidRDefault="005A29FC">
      <w:pPr>
        <w:jc w:val="center"/>
        <w:rPr>
          <w:rFonts w:ascii="Calibri Light" w:eastAsia="Calibri" w:hAnsi="Calibri Light" w:cs="Calibri Light"/>
          <w:lang w:val="pt-BR"/>
        </w:rPr>
      </w:pPr>
    </w:p>
    <w:p w:rsidR="005A29FC" w:rsidRDefault="005A29FC">
      <w:pPr>
        <w:jc w:val="center"/>
        <w:rPr>
          <w:rFonts w:ascii="Calibri Light" w:eastAsia="Calibri" w:hAnsi="Calibri Light" w:cs="Calibri Light"/>
          <w:lang w:val="pt-BR"/>
        </w:rPr>
      </w:pPr>
    </w:p>
    <w:p w:rsidR="005A29FC" w:rsidRDefault="005A29FC">
      <w:pPr>
        <w:jc w:val="center"/>
        <w:rPr>
          <w:rFonts w:ascii="Calibri Light" w:eastAsia="Calibri" w:hAnsi="Calibri Light" w:cs="Calibri Light"/>
          <w:lang w:val="pt-BR"/>
        </w:rPr>
      </w:pPr>
    </w:p>
    <w:p w:rsidR="005A29FC" w:rsidRDefault="005A29FC">
      <w:pPr>
        <w:jc w:val="center"/>
        <w:rPr>
          <w:rFonts w:ascii="Calibri Light" w:eastAsia="Calibri" w:hAnsi="Calibri Light" w:cs="Calibri Light"/>
          <w:lang w:val="pt-BR"/>
        </w:rPr>
      </w:pPr>
    </w:p>
    <w:p w:rsidR="005A29FC" w:rsidRDefault="005A29FC">
      <w:pPr>
        <w:jc w:val="center"/>
        <w:rPr>
          <w:rFonts w:ascii="Calibri Light" w:eastAsia="Calibri" w:hAnsi="Calibri Light" w:cs="Calibri Light"/>
          <w:lang w:val="pt-BR"/>
        </w:rPr>
      </w:pPr>
    </w:p>
    <w:p w:rsidR="005A29FC" w:rsidRDefault="005A29FC">
      <w:pPr>
        <w:jc w:val="center"/>
        <w:rPr>
          <w:rFonts w:ascii="Calibri Light" w:eastAsia="Calibri" w:hAnsi="Calibri Light" w:cs="Calibri Light"/>
          <w:lang w:val="pt-BR"/>
        </w:rPr>
      </w:pPr>
    </w:p>
    <w:p w:rsidR="005A29FC" w:rsidRDefault="005A29FC">
      <w:pPr>
        <w:jc w:val="center"/>
        <w:rPr>
          <w:rFonts w:ascii="Calibri Light" w:eastAsia="Calibri" w:hAnsi="Calibri Light" w:cs="Calibri Light"/>
          <w:lang w:val="pt-BR"/>
        </w:rPr>
      </w:pPr>
    </w:p>
    <w:p w:rsidR="005A29FC" w:rsidRDefault="005A29FC">
      <w:pPr>
        <w:jc w:val="center"/>
        <w:rPr>
          <w:rFonts w:ascii="Calibri Light" w:eastAsia="Calibri" w:hAnsi="Calibri Light" w:cs="Calibri Light"/>
          <w:lang w:val="pt-BR"/>
        </w:rPr>
      </w:pPr>
    </w:p>
    <w:p w:rsidR="005A29FC" w:rsidRDefault="00A62DF5">
      <w:pPr>
        <w:rPr>
          <w:rFonts w:ascii="Calibri Light" w:eastAsia="Calibri" w:hAnsi="Calibri Light" w:cs="Calibri Light"/>
          <w:lang w:val="pt-BR"/>
        </w:rPr>
      </w:pPr>
      <w:proofErr w:type="gramStart"/>
      <w:r>
        <w:rPr>
          <w:rFonts w:ascii="Calibri Light" w:eastAsia="Calibri" w:hAnsi="Calibri Light" w:cs="Calibri Light"/>
          <w:lang w:val="pt-BR"/>
        </w:rPr>
        <w:t>]</w:t>
      </w:r>
      <w:proofErr w:type="gramEnd"/>
    </w:p>
    <w:p w:rsidR="005A29FC" w:rsidRDefault="005A29FC">
      <w:pPr>
        <w:rPr>
          <w:rFonts w:ascii="Calibri Light" w:hAnsi="Calibri Light" w:cs="Calibri Light"/>
          <w:b/>
          <w:bCs/>
        </w:rPr>
      </w:pPr>
    </w:p>
    <w:p w:rsidR="005A29FC" w:rsidRDefault="005A29FC">
      <w:pPr>
        <w:jc w:val="center"/>
        <w:rPr>
          <w:rFonts w:ascii="Calibri Light" w:hAnsi="Calibri Light" w:cs="Calibri Light"/>
          <w:b/>
          <w:bCs/>
        </w:rPr>
      </w:pPr>
    </w:p>
    <w:p w:rsidR="005A29FC" w:rsidRDefault="005A29FC" w:rsidP="00E73A02">
      <w:pPr>
        <w:rPr>
          <w:rFonts w:ascii="Calibri Light" w:hAnsi="Calibri Light" w:cs="Calibri Light"/>
          <w:b/>
          <w:bCs/>
        </w:rPr>
      </w:pPr>
    </w:p>
    <w:p w:rsidR="00271847" w:rsidRDefault="00271847" w:rsidP="00E73A02">
      <w:pPr>
        <w:rPr>
          <w:rFonts w:ascii="Calibri Light" w:hAnsi="Calibri Light" w:cs="Calibri Light"/>
          <w:b/>
          <w:bCs/>
        </w:rPr>
      </w:pPr>
    </w:p>
    <w:p w:rsidR="005A29FC" w:rsidRDefault="005A29FC">
      <w:pPr>
        <w:jc w:val="center"/>
        <w:rPr>
          <w:rFonts w:ascii="Calibri Light" w:hAnsi="Calibri Light" w:cs="Calibri Light"/>
          <w:b/>
          <w:bCs/>
        </w:rPr>
      </w:pPr>
    </w:p>
    <w:p w:rsidR="005A29FC" w:rsidRDefault="00A62DF5">
      <w:pPr>
        <w:jc w:val="center"/>
        <w:rPr>
          <w:rFonts w:ascii="Calibri Light" w:hAnsi="Calibri Light" w:cs="Calibri Light"/>
          <w:b/>
          <w:bCs/>
          <w:lang w:val="pt-BR"/>
        </w:rPr>
      </w:pPr>
      <w:r>
        <w:rPr>
          <w:rFonts w:ascii="Calibri Light" w:hAnsi="Calibri Light" w:cs="Calibri Light"/>
          <w:b/>
          <w:bCs/>
          <w:lang w:val="pt-BR"/>
        </w:rPr>
        <w:lastRenderedPageBreak/>
        <w:t xml:space="preserve">ANEXO I I </w:t>
      </w:r>
    </w:p>
    <w:p w:rsidR="005A29FC" w:rsidRDefault="005A29FC">
      <w:pPr>
        <w:jc w:val="center"/>
        <w:rPr>
          <w:rFonts w:ascii="Calibri Light" w:hAnsi="Calibri Light" w:cs="Calibri Light"/>
          <w:b/>
          <w:bCs/>
          <w:lang w:val="pt-BR"/>
        </w:rPr>
      </w:pPr>
    </w:p>
    <w:p w:rsidR="005A29FC" w:rsidRDefault="00A62DF5">
      <w:pPr>
        <w:jc w:val="center"/>
        <w:rPr>
          <w:rFonts w:ascii="Calibri Light" w:hAnsi="Calibri Light" w:cs="Calibri Light"/>
          <w:b/>
          <w:bCs/>
          <w:lang w:val="pt-BR"/>
        </w:rPr>
      </w:pPr>
      <w:r>
        <w:rPr>
          <w:rFonts w:ascii="Calibri Light" w:hAnsi="Calibri Light" w:cs="Calibri Light"/>
          <w:b/>
          <w:bCs/>
          <w:lang w:val="pt-BR"/>
        </w:rPr>
        <w:t>DESCRIÇÃO TECNICA</w:t>
      </w:r>
    </w:p>
    <w:p w:rsidR="005A29FC" w:rsidRDefault="005A29FC">
      <w:pPr>
        <w:jc w:val="center"/>
        <w:rPr>
          <w:rFonts w:ascii="Calibri Light" w:hAnsi="Calibri Light" w:cs="Calibri Light"/>
          <w:b/>
          <w:bCs/>
        </w:rPr>
      </w:pPr>
    </w:p>
    <w:p w:rsidR="005A29FC" w:rsidRDefault="005A29FC">
      <w:pPr>
        <w:jc w:val="center"/>
        <w:rPr>
          <w:rFonts w:ascii="Calibri Light" w:hAnsi="Calibri Light" w:cs="Calibri Light"/>
          <w:b/>
          <w:bCs/>
        </w:rPr>
      </w:pPr>
    </w:p>
    <w:p w:rsidR="005A29FC" w:rsidRDefault="005A29FC">
      <w:pPr>
        <w:jc w:val="center"/>
        <w:rPr>
          <w:rFonts w:ascii="Calibri Light" w:hAnsi="Calibri Light" w:cs="Calibri Light"/>
          <w:b/>
          <w:bCs/>
        </w:rPr>
      </w:pPr>
    </w:p>
    <w:p w:rsidR="005A29FC" w:rsidRDefault="00A62DF5">
      <w:pPr>
        <w:adjustRightInd w:val="0"/>
        <w:jc w:val="both"/>
        <w:rPr>
          <w:rFonts w:cstheme="minorHAnsi"/>
          <w:color w:val="000000"/>
          <w:lang w:eastAsia="pt-BR"/>
        </w:rPr>
      </w:pPr>
      <w:r>
        <w:rPr>
          <w:rFonts w:cstheme="minorHAnsi"/>
          <w:color w:val="000000"/>
          <w:lang w:eastAsia="pt-BR"/>
        </w:rPr>
        <w:t xml:space="preserve"> Bancada Inferior para Escritório nas dimensões (mm): 2420(L) x 650(A) x 450(P) x 15(E).  Interior </w:t>
      </w:r>
      <w:proofErr w:type="gramStart"/>
      <w:r>
        <w:rPr>
          <w:rFonts w:cstheme="minorHAnsi"/>
          <w:color w:val="000000"/>
          <w:lang w:eastAsia="pt-BR"/>
        </w:rPr>
        <w:t>na</w:t>
      </w:r>
      <w:proofErr w:type="gramEnd"/>
      <w:r>
        <w:rPr>
          <w:rFonts w:cstheme="minorHAnsi"/>
          <w:color w:val="000000"/>
          <w:lang w:eastAsia="pt-BR"/>
        </w:rPr>
        <w:t xml:space="preserve"> cor Branco TX e tamponamento na cor Gianduia Trama – Duratex, com Tampo Engrossado de 30mm nas dimensões (mm): 2900(L) x 650(A) x 450(P) na cor Gianduia T</w:t>
      </w:r>
      <w:r>
        <w:rPr>
          <w:rFonts w:cstheme="minorHAnsi"/>
          <w:color w:val="000000"/>
          <w:lang w:eastAsia="pt-BR"/>
        </w:rPr>
        <w:t xml:space="preserve">rama - Duratex. Possui: 1 Prateleira por toda </w:t>
      </w:r>
      <w:proofErr w:type="gramStart"/>
      <w:r>
        <w:rPr>
          <w:rFonts w:cstheme="minorHAnsi"/>
          <w:color w:val="000000"/>
          <w:lang w:eastAsia="pt-BR"/>
        </w:rPr>
        <w:t>a</w:t>
      </w:r>
      <w:proofErr w:type="gramEnd"/>
      <w:r>
        <w:rPr>
          <w:rFonts w:cstheme="minorHAnsi"/>
          <w:color w:val="000000"/>
          <w:lang w:eastAsia="pt-BR"/>
        </w:rPr>
        <w:t xml:space="preserve"> extensão. </w:t>
      </w:r>
      <w:proofErr w:type="gramStart"/>
      <w:r>
        <w:rPr>
          <w:rFonts w:cstheme="minorHAnsi"/>
          <w:color w:val="000000"/>
          <w:lang w:eastAsia="pt-BR"/>
        </w:rPr>
        <w:t>5 Portas com Puxador Cava 30 Graus.</w:t>
      </w:r>
      <w:proofErr w:type="gramEnd"/>
      <w:r>
        <w:rPr>
          <w:rFonts w:cstheme="minorHAnsi"/>
          <w:color w:val="000000"/>
          <w:lang w:eastAsia="pt-BR"/>
        </w:rPr>
        <w:t xml:space="preserve"> </w:t>
      </w:r>
      <w:proofErr w:type="gramStart"/>
      <w:r>
        <w:rPr>
          <w:rFonts w:cstheme="minorHAnsi"/>
          <w:color w:val="000000"/>
          <w:lang w:eastAsia="pt-BR"/>
        </w:rPr>
        <w:t>Base de MDF com Sapatas Niveladoras.</w:t>
      </w:r>
      <w:proofErr w:type="gramEnd"/>
      <w:r>
        <w:rPr>
          <w:rFonts w:cstheme="minorHAnsi"/>
          <w:color w:val="000000"/>
          <w:lang w:eastAsia="pt-BR"/>
        </w:rPr>
        <w:t xml:space="preserve"> </w:t>
      </w:r>
    </w:p>
    <w:p w:rsidR="005A29FC" w:rsidRDefault="005A29FC">
      <w:pPr>
        <w:pStyle w:val="PargrafodaLista"/>
        <w:adjustRightInd w:val="0"/>
        <w:ind w:left="720"/>
        <w:jc w:val="both"/>
        <w:rPr>
          <w:rFonts w:asciiTheme="minorHAnsi" w:hAnsiTheme="minorHAnsi" w:cstheme="minorHAnsi"/>
          <w:color w:val="000000"/>
          <w:lang w:eastAsia="pt-BR"/>
        </w:rPr>
      </w:pPr>
    </w:p>
    <w:p w:rsidR="005A29FC" w:rsidRDefault="00A62DF5">
      <w:pPr>
        <w:adjustRightInd w:val="0"/>
        <w:jc w:val="both"/>
        <w:rPr>
          <w:rFonts w:cstheme="minorHAnsi"/>
          <w:color w:val="000000"/>
          <w:lang w:eastAsia="pt-BR"/>
        </w:rPr>
      </w:pPr>
      <w:r>
        <w:rPr>
          <w:rFonts w:cstheme="minorHAnsi"/>
          <w:color w:val="000000"/>
          <w:lang w:eastAsia="pt-BR"/>
        </w:rPr>
        <w:t xml:space="preserve">Armário para Panfleto para Escritório nas dimensões (mm): 950(L) x 750(A) x 200(P) x 15(E). Inteiro </w:t>
      </w:r>
      <w:proofErr w:type="gramStart"/>
      <w:r>
        <w:rPr>
          <w:rFonts w:cstheme="minorHAnsi"/>
          <w:color w:val="000000"/>
          <w:lang w:eastAsia="pt-BR"/>
        </w:rPr>
        <w:t>na</w:t>
      </w:r>
      <w:proofErr w:type="gramEnd"/>
      <w:r>
        <w:rPr>
          <w:rFonts w:cstheme="minorHAnsi"/>
          <w:color w:val="000000"/>
          <w:lang w:eastAsia="pt-BR"/>
        </w:rPr>
        <w:t xml:space="preserve"> cor Gianduia Trama -</w:t>
      </w:r>
      <w:r>
        <w:rPr>
          <w:rFonts w:cstheme="minorHAnsi"/>
          <w:color w:val="000000"/>
          <w:lang w:eastAsia="pt-BR"/>
        </w:rPr>
        <w:t xml:space="preserve"> Duratex. Possui: 2 Prateleiras Inclinadas. </w:t>
      </w:r>
      <w:proofErr w:type="gramStart"/>
      <w:r>
        <w:rPr>
          <w:rFonts w:cstheme="minorHAnsi"/>
          <w:color w:val="000000"/>
          <w:lang w:eastAsia="pt-BR"/>
        </w:rPr>
        <w:t>3 Divisórias.</w:t>
      </w:r>
      <w:proofErr w:type="gramEnd"/>
      <w:r>
        <w:rPr>
          <w:rFonts w:cstheme="minorHAnsi"/>
          <w:color w:val="000000"/>
          <w:lang w:eastAsia="pt-BR"/>
        </w:rPr>
        <w:t xml:space="preserve"> Armário Inferior para Escritório nas dimensões (mm): 950(L) x 650(A) x 600(P). Interior </w:t>
      </w:r>
      <w:proofErr w:type="gramStart"/>
      <w:r>
        <w:rPr>
          <w:rFonts w:cstheme="minorHAnsi"/>
          <w:color w:val="000000"/>
          <w:lang w:eastAsia="pt-BR"/>
        </w:rPr>
        <w:t>na</w:t>
      </w:r>
      <w:proofErr w:type="gramEnd"/>
      <w:r>
        <w:rPr>
          <w:rFonts w:cstheme="minorHAnsi"/>
          <w:color w:val="000000"/>
          <w:lang w:eastAsia="pt-BR"/>
        </w:rPr>
        <w:t xml:space="preserve"> cor Branco TX e tamponamento na cor Gianduia Trama – Duratex com Tampo Engrossado de 30mm. Possui: 1 Pratel</w:t>
      </w:r>
      <w:r>
        <w:rPr>
          <w:rFonts w:cstheme="minorHAnsi"/>
          <w:color w:val="000000"/>
          <w:lang w:eastAsia="pt-BR"/>
        </w:rPr>
        <w:t xml:space="preserve">eira. </w:t>
      </w:r>
      <w:proofErr w:type="gramStart"/>
      <w:r>
        <w:rPr>
          <w:rFonts w:cstheme="minorHAnsi"/>
          <w:color w:val="000000"/>
          <w:lang w:eastAsia="pt-BR"/>
        </w:rPr>
        <w:t>2 Portas com Puxador Cava 30 Graus.</w:t>
      </w:r>
      <w:proofErr w:type="gramEnd"/>
      <w:r>
        <w:rPr>
          <w:rFonts w:cstheme="minorHAnsi"/>
          <w:color w:val="000000"/>
          <w:lang w:eastAsia="pt-BR"/>
        </w:rPr>
        <w:t xml:space="preserve"> </w:t>
      </w:r>
      <w:proofErr w:type="gramStart"/>
      <w:r>
        <w:rPr>
          <w:rFonts w:cstheme="minorHAnsi"/>
          <w:color w:val="000000"/>
          <w:lang w:eastAsia="pt-BR"/>
        </w:rPr>
        <w:t>Base de MDF com Sapatas Niveladoras.</w:t>
      </w:r>
      <w:proofErr w:type="gramEnd"/>
      <w:r>
        <w:rPr>
          <w:rFonts w:cstheme="minorHAnsi"/>
          <w:color w:val="000000"/>
          <w:lang w:eastAsia="pt-BR"/>
        </w:rPr>
        <w:t xml:space="preserve"> </w:t>
      </w:r>
    </w:p>
    <w:p w:rsidR="005A29FC" w:rsidRDefault="005A29FC">
      <w:pPr>
        <w:pStyle w:val="PargrafodaLista"/>
        <w:adjustRightInd w:val="0"/>
        <w:ind w:left="1080"/>
        <w:jc w:val="both"/>
        <w:rPr>
          <w:rFonts w:asciiTheme="minorHAnsi" w:hAnsiTheme="minorHAnsi" w:cstheme="minorHAnsi"/>
          <w:color w:val="000000"/>
          <w:lang w:eastAsia="pt-BR"/>
        </w:rPr>
      </w:pPr>
    </w:p>
    <w:p w:rsidR="005A29FC" w:rsidRDefault="00A62DF5">
      <w:pPr>
        <w:adjustRightInd w:val="0"/>
        <w:jc w:val="both"/>
        <w:rPr>
          <w:rFonts w:cstheme="minorHAnsi"/>
          <w:color w:val="000000"/>
          <w:lang w:eastAsia="pt-BR"/>
        </w:rPr>
      </w:pPr>
      <w:r>
        <w:rPr>
          <w:rFonts w:cstheme="minorHAnsi"/>
          <w:b/>
          <w:bCs/>
          <w:color w:val="000000"/>
          <w:lang w:eastAsia="pt-BR"/>
        </w:rPr>
        <w:t xml:space="preserve"> </w:t>
      </w:r>
      <w:r>
        <w:rPr>
          <w:rFonts w:cstheme="minorHAnsi"/>
          <w:color w:val="000000"/>
          <w:lang w:eastAsia="pt-BR"/>
        </w:rPr>
        <w:t xml:space="preserve">Mesa nas dimensões (mm): 2400(L) x 800(A) x 500(P) </w:t>
      </w:r>
      <w:proofErr w:type="gramStart"/>
      <w:r>
        <w:rPr>
          <w:rFonts w:cstheme="minorHAnsi"/>
          <w:color w:val="000000"/>
          <w:lang w:eastAsia="pt-BR"/>
        </w:rPr>
        <w:t>na</w:t>
      </w:r>
      <w:proofErr w:type="gramEnd"/>
      <w:r>
        <w:rPr>
          <w:rFonts w:cstheme="minorHAnsi"/>
          <w:color w:val="000000"/>
          <w:lang w:eastAsia="pt-BR"/>
        </w:rPr>
        <w:t xml:space="preserve"> cor Gianduia Trama - Duratex com Tampo Engrossado de 30mm e pés Duplos Laterais em MDF 15mm com 1 Divisória. Possui: Sap</w:t>
      </w:r>
      <w:r>
        <w:rPr>
          <w:rFonts w:cstheme="minorHAnsi"/>
          <w:color w:val="000000"/>
          <w:lang w:eastAsia="pt-BR"/>
        </w:rPr>
        <w:t xml:space="preserve">atas Niveladoras. Balcão nas dimensões (mm): 2400(L) x 1100(A) x 350(P) </w:t>
      </w:r>
      <w:proofErr w:type="gramStart"/>
      <w:r>
        <w:rPr>
          <w:rFonts w:cstheme="minorHAnsi"/>
          <w:color w:val="000000"/>
          <w:lang w:eastAsia="pt-BR"/>
        </w:rPr>
        <w:t>na</w:t>
      </w:r>
      <w:proofErr w:type="gramEnd"/>
      <w:r>
        <w:rPr>
          <w:rFonts w:cstheme="minorHAnsi"/>
          <w:color w:val="000000"/>
          <w:lang w:eastAsia="pt-BR"/>
        </w:rPr>
        <w:t xml:space="preserve"> cor Gianduia Trama - Duratex com Tampo Engrossado de 30mm e pés Duplos Laterais em MDF 15mm. Possui: 3 Ripas Horizontais nas dimensões (mm): 1985(L) x 100(A) x 15(E). Fechamento Lat</w:t>
      </w:r>
      <w:r>
        <w:rPr>
          <w:rFonts w:cstheme="minorHAnsi"/>
          <w:color w:val="000000"/>
          <w:lang w:eastAsia="pt-BR"/>
        </w:rPr>
        <w:t xml:space="preserve">eral. Sapatas Niveladoras. </w:t>
      </w:r>
    </w:p>
    <w:p w:rsidR="005A29FC" w:rsidRDefault="005A29FC"/>
    <w:p w:rsidR="005A29FC" w:rsidRDefault="005A29FC">
      <w:pPr>
        <w:jc w:val="center"/>
        <w:rPr>
          <w:rFonts w:ascii="Calibri Light" w:hAnsi="Calibri Light" w:cs="Calibri Light"/>
          <w:b/>
          <w:bCs/>
        </w:rPr>
      </w:pPr>
    </w:p>
    <w:p w:rsidR="005A29FC" w:rsidRDefault="005A29FC">
      <w:pPr>
        <w:jc w:val="center"/>
        <w:rPr>
          <w:rFonts w:ascii="Calibri Light" w:hAnsi="Calibri Light" w:cs="Calibri Light"/>
          <w:b/>
          <w:bCs/>
        </w:rPr>
      </w:pPr>
    </w:p>
    <w:p w:rsidR="005A29FC" w:rsidRDefault="005A29FC">
      <w:pPr>
        <w:jc w:val="center"/>
        <w:rPr>
          <w:rFonts w:ascii="Calibri Light" w:hAnsi="Calibri Light" w:cs="Calibri Light"/>
          <w:b/>
          <w:bCs/>
        </w:rPr>
      </w:pPr>
    </w:p>
    <w:p w:rsidR="005A29FC" w:rsidRDefault="005A29FC">
      <w:pPr>
        <w:jc w:val="center"/>
        <w:rPr>
          <w:rFonts w:ascii="Calibri Light" w:hAnsi="Calibri Light" w:cs="Calibri Light"/>
          <w:b/>
          <w:bCs/>
        </w:rPr>
      </w:pPr>
    </w:p>
    <w:p w:rsidR="005A29FC" w:rsidRDefault="005A29FC">
      <w:pPr>
        <w:jc w:val="center"/>
        <w:rPr>
          <w:rFonts w:ascii="Calibri Light" w:hAnsi="Calibri Light" w:cs="Calibri Light"/>
          <w:b/>
          <w:bCs/>
        </w:rPr>
      </w:pPr>
    </w:p>
    <w:p w:rsidR="005A29FC" w:rsidRDefault="005A29FC">
      <w:pPr>
        <w:jc w:val="center"/>
        <w:rPr>
          <w:rFonts w:ascii="Calibri Light" w:hAnsi="Calibri Light" w:cs="Calibri Light"/>
          <w:b/>
          <w:bCs/>
        </w:rPr>
      </w:pPr>
    </w:p>
    <w:p w:rsidR="005A29FC" w:rsidRDefault="005A29FC">
      <w:pPr>
        <w:jc w:val="center"/>
        <w:rPr>
          <w:rFonts w:ascii="Calibri Light" w:hAnsi="Calibri Light" w:cs="Calibri Light"/>
          <w:b/>
          <w:bCs/>
        </w:rPr>
      </w:pPr>
    </w:p>
    <w:p w:rsidR="005A29FC" w:rsidRDefault="005A29FC">
      <w:pPr>
        <w:jc w:val="center"/>
        <w:rPr>
          <w:rFonts w:ascii="Calibri Light" w:hAnsi="Calibri Light" w:cs="Calibri Light"/>
          <w:b/>
          <w:bCs/>
        </w:rPr>
      </w:pPr>
    </w:p>
    <w:p w:rsidR="005A29FC" w:rsidRDefault="005A29FC">
      <w:pPr>
        <w:jc w:val="center"/>
        <w:rPr>
          <w:rFonts w:ascii="Calibri Light" w:hAnsi="Calibri Light" w:cs="Calibri Light"/>
          <w:b/>
          <w:bCs/>
        </w:rPr>
      </w:pPr>
    </w:p>
    <w:p w:rsidR="005A29FC" w:rsidRDefault="005A29FC">
      <w:pPr>
        <w:jc w:val="center"/>
        <w:rPr>
          <w:rFonts w:ascii="Calibri Light" w:hAnsi="Calibri Light" w:cs="Calibri Light"/>
          <w:b/>
          <w:bCs/>
        </w:rPr>
      </w:pPr>
    </w:p>
    <w:p w:rsidR="005A29FC" w:rsidRDefault="005A29FC">
      <w:pPr>
        <w:jc w:val="center"/>
        <w:rPr>
          <w:rFonts w:ascii="Calibri Light" w:hAnsi="Calibri Light" w:cs="Calibri Light"/>
          <w:b/>
          <w:bCs/>
        </w:rPr>
      </w:pPr>
    </w:p>
    <w:p w:rsidR="005A29FC" w:rsidRDefault="005A29FC">
      <w:pPr>
        <w:jc w:val="center"/>
        <w:rPr>
          <w:rFonts w:ascii="Calibri Light" w:hAnsi="Calibri Light" w:cs="Calibri Light"/>
          <w:b/>
          <w:bCs/>
        </w:rPr>
      </w:pPr>
    </w:p>
    <w:p w:rsidR="005A29FC" w:rsidRDefault="005A29FC">
      <w:pPr>
        <w:jc w:val="center"/>
        <w:rPr>
          <w:rFonts w:ascii="Calibri Light" w:hAnsi="Calibri Light" w:cs="Calibri Light"/>
          <w:b/>
          <w:bCs/>
        </w:rPr>
      </w:pPr>
    </w:p>
    <w:p w:rsidR="005A29FC" w:rsidRDefault="00A62DF5">
      <w:pPr>
        <w:pStyle w:val="NormalWeb"/>
        <w:rPr>
          <w:rFonts w:ascii="Calibri Light" w:hAnsi="Calibri Light" w:cs="Calibri Light"/>
          <w:b/>
          <w:bCs/>
        </w:rPr>
      </w:pPr>
      <w:r>
        <w:rPr>
          <w:noProof/>
        </w:rPr>
        <w:lastRenderedPageBreak/>
        <w:drawing>
          <wp:inline distT="0" distB="0" distL="114300" distR="114300">
            <wp:extent cx="5049078" cy="3951799"/>
            <wp:effectExtent l="0" t="0" r="0" b="0"/>
            <wp:docPr id="2"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IMG_256"/>
                    <pic:cNvPicPr>
                      <a:picLocks noChangeAspect="1"/>
                    </pic:cNvPicPr>
                  </pic:nvPicPr>
                  <pic:blipFill>
                    <a:blip r:embed="rId14"/>
                    <a:stretch>
                      <a:fillRect/>
                    </a:stretch>
                  </pic:blipFill>
                  <pic:spPr>
                    <a:xfrm>
                      <a:off x="0" y="0"/>
                      <a:ext cx="5057182" cy="3958142"/>
                    </a:xfrm>
                    <a:prstGeom prst="rect">
                      <a:avLst/>
                    </a:prstGeom>
                    <a:noFill/>
                    <a:ln w="9525">
                      <a:noFill/>
                    </a:ln>
                  </pic:spPr>
                </pic:pic>
              </a:graphicData>
            </a:graphic>
          </wp:inline>
        </w:drawing>
      </w:r>
    </w:p>
    <w:p w:rsidR="005A29FC" w:rsidRDefault="005A29FC">
      <w:pPr>
        <w:jc w:val="both"/>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271847" w:rsidRDefault="00271847">
      <w:pPr>
        <w:jc w:val="center"/>
        <w:rPr>
          <w:rFonts w:ascii="Calibri Light" w:hAnsi="Calibri Light" w:cs="Calibri Light"/>
          <w:b/>
          <w:bCs/>
        </w:rPr>
      </w:pPr>
    </w:p>
    <w:p w:rsidR="005A29FC" w:rsidRDefault="00A62DF5">
      <w:pPr>
        <w:jc w:val="center"/>
        <w:rPr>
          <w:rFonts w:ascii="Calibri Light" w:hAnsi="Calibri Light" w:cs="Calibri Light"/>
          <w:b/>
          <w:bCs/>
          <w:lang w:val="pt-BR"/>
        </w:rPr>
      </w:pPr>
      <w:r>
        <w:rPr>
          <w:rFonts w:ascii="Calibri Light" w:hAnsi="Calibri Light" w:cs="Calibri Light"/>
          <w:b/>
          <w:bCs/>
        </w:rPr>
        <w:lastRenderedPageBreak/>
        <w:t>ANEXO</w:t>
      </w:r>
      <w:r>
        <w:rPr>
          <w:rFonts w:ascii="Calibri Light" w:hAnsi="Calibri Light" w:cs="Calibri Light"/>
          <w:b/>
          <w:bCs/>
          <w:spacing w:val="2"/>
        </w:rPr>
        <w:t xml:space="preserve"> </w:t>
      </w:r>
      <w:r w:rsidR="00271847">
        <w:rPr>
          <w:rFonts w:ascii="Calibri Light" w:hAnsi="Calibri Light" w:cs="Calibri Light"/>
          <w:b/>
          <w:bCs/>
          <w:spacing w:val="2"/>
          <w:lang w:val="pt-BR"/>
        </w:rPr>
        <w:t>II</w:t>
      </w:r>
      <w:r>
        <w:rPr>
          <w:rFonts w:ascii="Calibri Light" w:hAnsi="Calibri Light" w:cs="Calibri Light"/>
          <w:b/>
          <w:bCs/>
          <w:spacing w:val="2"/>
          <w:lang w:val="pt-BR"/>
        </w:rPr>
        <w:t xml:space="preserve">I </w:t>
      </w:r>
    </w:p>
    <w:p w:rsidR="005A29FC" w:rsidRDefault="005A29FC">
      <w:pPr>
        <w:jc w:val="center"/>
        <w:rPr>
          <w:rFonts w:ascii="Calibri Light" w:hAnsi="Calibri Light" w:cs="Calibri Light"/>
          <w:b/>
          <w:bCs/>
        </w:rPr>
      </w:pPr>
    </w:p>
    <w:p w:rsidR="005A29FC" w:rsidRDefault="00A62DF5">
      <w:pPr>
        <w:jc w:val="center"/>
        <w:rPr>
          <w:rFonts w:ascii="Calibri Light" w:hAnsi="Calibri Light" w:cs="Calibri Light"/>
          <w:b/>
          <w:bCs/>
        </w:rPr>
      </w:pPr>
      <w:r>
        <w:rPr>
          <w:rFonts w:ascii="Calibri Light" w:hAnsi="Calibri Light" w:cs="Calibri Light"/>
          <w:b/>
          <w:bCs/>
        </w:rPr>
        <w:t>Processo Administrativo: nº32/2024</w:t>
      </w:r>
    </w:p>
    <w:p w:rsidR="005A29FC" w:rsidRDefault="005A29FC">
      <w:pPr>
        <w:jc w:val="both"/>
        <w:rPr>
          <w:rFonts w:ascii="Calibri Light" w:hAnsi="Calibri Light" w:cs="Calibri Light"/>
          <w:b/>
          <w:bCs/>
        </w:rPr>
      </w:pPr>
    </w:p>
    <w:p w:rsidR="005A29FC" w:rsidRDefault="00A62DF5">
      <w:pPr>
        <w:jc w:val="center"/>
        <w:rPr>
          <w:rFonts w:ascii="Calibri Light" w:hAnsi="Calibri Light" w:cs="Calibri Light"/>
          <w:b/>
          <w:bCs/>
        </w:rPr>
      </w:pPr>
      <w:r>
        <w:rPr>
          <w:rFonts w:ascii="Calibri Light" w:hAnsi="Calibri Light" w:cs="Calibri Light"/>
          <w:b/>
          <w:bCs/>
        </w:rPr>
        <w:t>DISPENSA DE LICITAÇÃO Nº29/2024</w:t>
      </w:r>
    </w:p>
    <w:p w:rsidR="005A29FC" w:rsidRDefault="005A29FC">
      <w:pPr>
        <w:jc w:val="center"/>
        <w:rPr>
          <w:rFonts w:ascii="Calibri Light" w:hAnsi="Calibri Light" w:cs="Calibri Light"/>
          <w:b/>
        </w:rPr>
      </w:pPr>
    </w:p>
    <w:p w:rsidR="005A29FC" w:rsidRDefault="00A62DF5">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proofErr w:type="gramStart"/>
      <w:r>
        <w:rPr>
          <w:rFonts w:ascii="Calibri Light" w:hAnsi="Calibri Light" w:cs="Calibri Light"/>
          <w:b/>
        </w:rPr>
        <w:t>BASE</w:t>
      </w:r>
      <w:proofErr w:type="gramEnd"/>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 xml:space="preserve">14.133/2021 E DECRETO MUNICIPAL N 1441/2024 </w:t>
      </w:r>
      <w:r>
        <w:rPr>
          <w:rFonts w:ascii="Calibri Light" w:hAnsi="Calibri Light" w:cs="Calibri Light"/>
          <w:b/>
          <w:spacing w:val="-52"/>
        </w:rPr>
        <w:t xml:space="preserve"> </w:t>
      </w:r>
    </w:p>
    <w:p w:rsidR="005A29FC" w:rsidRDefault="00A62DF5">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W w:w="0" w:type="auto"/>
        <w:tblInd w:w="55" w:type="dxa"/>
        <w:tblLayout w:type="fixed"/>
        <w:tblCellMar>
          <w:left w:w="70" w:type="dxa"/>
          <w:right w:w="70" w:type="dxa"/>
        </w:tblCellMar>
        <w:tblLook w:val="04A0" w:firstRow="1" w:lastRow="0" w:firstColumn="1" w:lastColumn="0" w:noHBand="0" w:noVBand="1"/>
      </w:tblPr>
      <w:tblGrid>
        <w:gridCol w:w="582"/>
        <w:gridCol w:w="851"/>
        <w:gridCol w:w="441"/>
        <w:gridCol w:w="3386"/>
        <w:gridCol w:w="1985"/>
        <w:gridCol w:w="1985"/>
      </w:tblGrid>
      <w:tr w:rsidR="005A29FC" w:rsidTr="0027184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5A29FC" w:rsidRDefault="00A62DF5">
            <w:pPr>
              <w:jc w:val="center"/>
              <w:rPr>
                <w:rFonts w:ascii="Calibri Light" w:hAnsi="Calibri Light" w:cs="Calibri Light"/>
                <w:color w:val="000000"/>
                <w:lang w:val="pt-BR" w:eastAsia="pt-BR"/>
              </w:rPr>
            </w:pPr>
            <w:r>
              <w:rPr>
                <w:rFonts w:ascii="Calibri Light" w:hAnsi="Calibri Light" w:cs="Calibri Light"/>
                <w:color w:val="000000"/>
                <w:lang w:val="pt-BR" w:eastAsia="pt-BR"/>
              </w:rPr>
              <w:t>Item</w:t>
            </w:r>
          </w:p>
        </w:tc>
        <w:tc>
          <w:tcPr>
            <w:tcW w:w="851" w:type="dxa"/>
            <w:tcBorders>
              <w:top w:val="single" w:sz="4" w:space="0" w:color="auto"/>
              <w:left w:val="nil"/>
              <w:bottom w:val="single" w:sz="4" w:space="0" w:color="auto"/>
              <w:right w:val="single" w:sz="4" w:space="0" w:color="auto"/>
            </w:tcBorders>
            <w:shd w:val="clear" w:color="auto" w:fill="auto"/>
            <w:noWrap/>
          </w:tcPr>
          <w:p w:rsidR="005A29FC" w:rsidRDefault="00A62DF5">
            <w:pPr>
              <w:jc w:val="center"/>
              <w:rPr>
                <w:rFonts w:ascii="Calibri Light" w:hAnsi="Calibri Light" w:cs="Calibri Light"/>
                <w:color w:val="000000"/>
                <w:lang w:val="pt-BR" w:eastAsia="pt-BR"/>
              </w:rPr>
            </w:pPr>
            <w:r>
              <w:rPr>
                <w:rFonts w:ascii="Calibri Light" w:hAnsi="Calibri Light" w:cs="Calibri Light"/>
                <w:color w:val="000000"/>
                <w:lang w:val="pt-BR" w:eastAsia="pt-BR"/>
              </w:rPr>
              <w:t>Quant</w:t>
            </w:r>
          </w:p>
        </w:tc>
        <w:tc>
          <w:tcPr>
            <w:tcW w:w="441" w:type="dxa"/>
            <w:tcBorders>
              <w:top w:val="single" w:sz="4" w:space="0" w:color="auto"/>
              <w:left w:val="nil"/>
              <w:bottom w:val="single" w:sz="4" w:space="0" w:color="auto"/>
              <w:right w:val="single" w:sz="4" w:space="0" w:color="auto"/>
            </w:tcBorders>
            <w:shd w:val="clear" w:color="auto" w:fill="auto"/>
            <w:noWrap/>
          </w:tcPr>
          <w:p w:rsidR="005A29FC" w:rsidRDefault="00A62DF5">
            <w:pPr>
              <w:jc w:val="center"/>
              <w:rPr>
                <w:rFonts w:ascii="Calibri Light" w:hAnsi="Calibri Light" w:cs="Calibri Light"/>
                <w:color w:val="000000"/>
                <w:lang w:val="pt-BR" w:eastAsia="pt-BR"/>
              </w:rPr>
            </w:pPr>
            <w:r>
              <w:rPr>
                <w:rFonts w:ascii="Calibri Light" w:hAnsi="Calibri Light" w:cs="Calibri Light"/>
                <w:color w:val="000000"/>
                <w:lang w:val="pt-BR" w:eastAsia="pt-BR"/>
              </w:rPr>
              <w:t>Unid</w:t>
            </w:r>
          </w:p>
        </w:tc>
        <w:tc>
          <w:tcPr>
            <w:tcW w:w="3386" w:type="dxa"/>
            <w:tcBorders>
              <w:top w:val="single" w:sz="4" w:space="0" w:color="auto"/>
              <w:left w:val="nil"/>
              <w:bottom w:val="single" w:sz="4" w:space="0" w:color="auto"/>
              <w:right w:val="single" w:sz="4" w:space="0" w:color="auto"/>
            </w:tcBorders>
            <w:shd w:val="clear" w:color="auto" w:fill="auto"/>
            <w:noWrap/>
          </w:tcPr>
          <w:p w:rsidR="005A29FC" w:rsidRDefault="00A62DF5">
            <w:pPr>
              <w:jc w:val="center"/>
              <w:rPr>
                <w:rFonts w:ascii="Calibri Light" w:hAnsi="Calibri Light" w:cs="Calibri Light"/>
                <w:color w:val="000000"/>
                <w:lang w:val="pt-BR" w:eastAsia="pt-BR"/>
              </w:rPr>
            </w:pPr>
            <w:r>
              <w:rPr>
                <w:rFonts w:ascii="Calibri Light" w:hAnsi="Calibri Light" w:cs="Calibri Light"/>
                <w:color w:val="000000"/>
                <w:lang w:val="pt-BR" w:eastAsia="pt-BR"/>
              </w:rPr>
              <w:t>Descritivo das Madeiras</w:t>
            </w:r>
          </w:p>
        </w:tc>
        <w:tc>
          <w:tcPr>
            <w:tcW w:w="1985" w:type="dxa"/>
            <w:tcBorders>
              <w:top w:val="single" w:sz="4" w:space="0" w:color="auto"/>
              <w:left w:val="nil"/>
              <w:bottom w:val="single" w:sz="4" w:space="0" w:color="auto"/>
              <w:right w:val="single" w:sz="4" w:space="0" w:color="auto"/>
            </w:tcBorders>
          </w:tcPr>
          <w:p w:rsidR="005A29FC" w:rsidRDefault="00A62DF5">
            <w:pPr>
              <w:jc w:val="center"/>
              <w:rPr>
                <w:rFonts w:ascii="Calibri Light" w:hAnsi="Calibri Light" w:cs="Calibri Light"/>
                <w:color w:val="000000"/>
                <w:lang w:val="pt-BR" w:eastAsia="pt-BR"/>
              </w:rPr>
            </w:pPr>
            <w:r>
              <w:rPr>
                <w:rFonts w:ascii="Calibri Light" w:hAnsi="Calibri Light" w:cs="Calibri Light"/>
                <w:color w:val="000000"/>
                <w:lang w:val="pt-BR" w:eastAsia="pt-BR"/>
              </w:rPr>
              <w:t xml:space="preserve">Valor Unitário </w:t>
            </w:r>
          </w:p>
        </w:tc>
        <w:tc>
          <w:tcPr>
            <w:tcW w:w="1985" w:type="dxa"/>
            <w:tcBorders>
              <w:top w:val="single" w:sz="4" w:space="0" w:color="auto"/>
              <w:left w:val="nil"/>
              <w:bottom w:val="single" w:sz="4" w:space="0" w:color="auto"/>
              <w:right w:val="single" w:sz="4" w:space="0" w:color="auto"/>
            </w:tcBorders>
          </w:tcPr>
          <w:p w:rsidR="005A29FC" w:rsidRDefault="00A62DF5">
            <w:pPr>
              <w:jc w:val="center"/>
              <w:rPr>
                <w:rFonts w:ascii="Calibri Light" w:hAnsi="Calibri Light" w:cs="Calibri Light"/>
                <w:color w:val="000000"/>
                <w:lang w:val="pt-BR" w:eastAsia="pt-BR"/>
              </w:rPr>
            </w:pPr>
            <w:r>
              <w:rPr>
                <w:rFonts w:ascii="Calibri Light" w:hAnsi="Calibri Light" w:cs="Calibri Light"/>
                <w:color w:val="000000"/>
                <w:lang w:val="pt-BR" w:eastAsia="pt-BR"/>
              </w:rPr>
              <w:t xml:space="preserve">Valor Total </w:t>
            </w:r>
          </w:p>
        </w:tc>
      </w:tr>
      <w:tr w:rsidR="005A29FC" w:rsidTr="00271847">
        <w:trPr>
          <w:trHeight w:val="2541"/>
        </w:trPr>
        <w:tc>
          <w:tcPr>
            <w:tcW w:w="582" w:type="dxa"/>
            <w:tcBorders>
              <w:top w:val="nil"/>
              <w:left w:val="single" w:sz="4" w:space="0" w:color="auto"/>
              <w:bottom w:val="single" w:sz="4" w:space="0" w:color="auto"/>
              <w:right w:val="single" w:sz="4" w:space="0" w:color="auto"/>
            </w:tcBorders>
            <w:shd w:val="clear" w:color="auto" w:fill="auto"/>
            <w:noWrap/>
          </w:tcPr>
          <w:p w:rsidR="005A29FC" w:rsidRDefault="00A62DF5">
            <w:pPr>
              <w:jc w:val="center"/>
              <w:rPr>
                <w:rFonts w:ascii="Calibri Light" w:hAnsi="Calibri Light" w:cs="Calibri Light"/>
                <w:color w:val="000000"/>
                <w:lang w:val="pt-BR" w:eastAsia="pt-BR"/>
              </w:rPr>
            </w:pPr>
            <w:proofErr w:type="gramStart"/>
            <w:r>
              <w:rPr>
                <w:rFonts w:ascii="Calibri Light" w:hAnsi="Calibri Light" w:cs="Calibri Light"/>
                <w:color w:val="000000"/>
                <w:lang w:val="pt-BR" w:eastAsia="pt-BR"/>
              </w:rPr>
              <w:t>1</w:t>
            </w:r>
            <w:proofErr w:type="gramEnd"/>
          </w:p>
        </w:tc>
        <w:tc>
          <w:tcPr>
            <w:tcW w:w="851" w:type="dxa"/>
            <w:tcBorders>
              <w:top w:val="nil"/>
              <w:left w:val="nil"/>
              <w:bottom w:val="single" w:sz="4" w:space="0" w:color="auto"/>
              <w:right w:val="single" w:sz="4" w:space="0" w:color="auto"/>
            </w:tcBorders>
            <w:shd w:val="clear" w:color="auto" w:fill="auto"/>
            <w:noWrap/>
          </w:tcPr>
          <w:p w:rsidR="005A29FC" w:rsidRDefault="00271847">
            <w:pPr>
              <w:jc w:val="center"/>
              <w:rPr>
                <w:rFonts w:ascii="Calibri Light" w:hAnsi="Calibri Light" w:cs="Calibri Light"/>
                <w:color w:val="000000"/>
                <w:lang w:val="pt-BR" w:eastAsia="pt-BR"/>
              </w:rPr>
            </w:pPr>
            <w:r>
              <w:rPr>
                <w:rFonts w:ascii="Calibri Light" w:hAnsi="Calibri Light" w:cs="Calibri Light"/>
                <w:color w:val="000000"/>
                <w:lang w:val="pt-BR" w:eastAsia="pt-BR"/>
              </w:rPr>
              <w:t>01</w:t>
            </w:r>
          </w:p>
        </w:tc>
        <w:tc>
          <w:tcPr>
            <w:tcW w:w="441" w:type="dxa"/>
            <w:tcBorders>
              <w:top w:val="nil"/>
              <w:left w:val="nil"/>
              <w:bottom w:val="single" w:sz="4" w:space="0" w:color="auto"/>
              <w:right w:val="single" w:sz="4" w:space="0" w:color="auto"/>
            </w:tcBorders>
            <w:shd w:val="clear" w:color="auto" w:fill="auto"/>
            <w:noWrap/>
          </w:tcPr>
          <w:p w:rsidR="005A29FC" w:rsidRDefault="00271847" w:rsidP="00271847">
            <w:pPr>
              <w:jc w:val="center"/>
              <w:rPr>
                <w:rFonts w:ascii="Calibri Light" w:hAnsi="Calibri Light" w:cs="Calibri Light"/>
                <w:color w:val="000000"/>
                <w:lang w:val="pt-BR" w:eastAsia="pt-BR"/>
              </w:rPr>
            </w:pPr>
            <w:r>
              <w:rPr>
                <w:rFonts w:ascii="Calibri Light" w:hAnsi="Calibri Light" w:cs="Calibri Light"/>
                <w:color w:val="000000"/>
                <w:lang w:val="pt-BR" w:eastAsia="pt-BR"/>
              </w:rPr>
              <w:t>Unid</w:t>
            </w:r>
          </w:p>
        </w:tc>
        <w:tc>
          <w:tcPr>
            <w:tcW w:w="3386" w:type="dxa"/>
            <w:tcBorders>
              <w:top w:val="nil"/>
              <w:left w:val="nil"/>
              <w:bottom w:val="single" w:sz="4" w:space="0" w:color="auto"/>
              <w:right w:val="single" w:sz="4" w:space="0" w:color="auto"/>
            </w:tcBorders>
            <w:shd w:val="clear" w:color="auto" w:fill="auto"/>
            <w:noWrap/>
          </w:tcPr>
          <w:p w:rsidR="005A29FC" w:rsidRDefault="00271847" w:rsidP="00271847">
            <w:pPr>
              <w:adjustRightInd w:val="0"/>
              <w:jc w:val="both"/>
              <w:rPr>
                <w:rFonts w:ascii="Calibri Light" w:hAnsi="Calibri Light" w:cs="Calibri Light"/>
                <w:color w:val="000000"/>
                <w:lang w:val="pt-BR" w:eastAsia="pt-BR"/>
              </w:rPr>
            </w:pPr>
            <w:r>
              <w:rPr>
                <w:rFonts w:cstheme="minorHAnsi"/>
                <w:color w:val="000000"/>
                <w:lang w:eastAsia="pt-BR"/>
              </w:rPr>
              <w:t xml:space="preserve">Bancada Inferior para Escritório nas dimensões (mm): 2420(L) x 650(A) x 450(P) x 15(E).  Interior na cor Branco TX e tamponamento na cor Gianduia Trama – Duratex, com Tampo Engrossado de 30mm nas dimensões (mm): 2900(L) x 650(A) x 450(P) na cor Gianduia Trama - Duratex. Possui: 1 Prateleira por toda </w:t>
            </w:r>
            <w:proofErr w:type="gramStart"/>
            <w:r>
              <w:rPr>
                <w:rFonts w:cstheme="minorHAnsi"/>
                <w:color w:val="000000"/>
                <w:lang w:eastAsia="pt-BR"/>
              </w:rPr>
              <w:t>a</w:t>
            </w:r>
            <w:proofErr w:type="gramEnd"/>
            <w:r>
              <w:rPr>
                <w:rFonts w:cstheme="minorHAnsi"/>
                <w:color w:val="000000"/>
                <w:lang w:eastAsia="pt-BR"/>
              </w:rPr>
              <w:t xml:space="preserve"> extensão. 5 Portas com Puxador Cava 30 Graus. Base de MDF com Sapatas Niveladoras.</w:t>
            </w:r>
          </w:p>
        </w:tc>
        <w:tc>
          <w:tcPr>
            <w:tcW w:w="1985" w:type="dxa"/>
            <w:tcBorders>
              <w:top w:val="nil"/>
              <w:left w:val="nil"/>
              <w:bottom w:val="single" w:sz="4" w:space="0" w:color="auto"/>
              <w:right w:val="single" w:sz="4" w:space="0" w:color="auto"/>
            </w:tcBorders>
          </w:tcPr>
          <w:p w:rsidR="005A29FC" w:rsidRDefault="00A62DF5">
            <w:pPr>
              <w:rPr>
                <w:rFonts w:ascii="Calibri Light" w:hAnsi="Calibri Light" w:cs="Calibri Light"/>
                <w:color w:val="000000"/>
                <w:lang w:val="pt-BR" w:eastAsia="pt-BR"/>
              </w:rPr>
            </w:pPr>
            <w:r>
              <w:rPr>
                <w:rFonts w:ascii="Calibri Light" w:hAnsi="Calibri Light" w:cs="Calibri Light"/>
                <w:color w:val="000000"/>
                <w:lang w:val="pt-BR" w:eastAsia="pt-BR"/>
              </w:rPr>
              <w:t xml:space="preserve">R$ </w:t>
            </w:r>
          </w:p>
        </w:tc>
        <w:tc>
          <w:tcPr>
            <w:tcW w:w="1985" w:type="dxa"/>
            <w:tcBorders>
              <w:top w:val="nil"/>
              <w:left w:val="nil"/>
              <w:bottom w:val="single" w:sz="4" w:space="0" w:color="auto"/>
              <w:right w:val="single" w:sz="4" w:space="0" w:color="auto"/>
            </w:tcBorders>
          </w:tcPr>
          <w:p w:rsidR="005A29FC" w:rsidRDefault="00A62DF5">
            <w:pPr>
              <w:rPr>
                <w:rFonts w:ascii="Calibri Light" w:hAnsi="Calibri Light" w:cs="Calibri Light"/>
                <w:color w:val="000000"/>
                <w:lang w:val="pt-BR" w:eastAsia="pt-BR"/>
              </w:rPr>
            </w:pPr>
            <w:r>
              <w:rPr>
                <w:rFonts w:ascii="Calibri Light" w:hAnsi="Calibri Light" w:cs="Calibri Light"/>
                <w:color w:val="000000"/>
                <w:lang w:val="pt-BR" w:eastAsia="pt-BR"/>
              </w:rPr>
              <w:t xml:space="preserve">R$ </w:t>
            </w:r>
          </w:p>
        </w:tc>
      </w:tr>
      <w:tr w:rsidR="00271847" w:rsidTr="00271847">
        <w:trPr>
          <w:trHeight w:val="225"/>
        </w:trPr>
        <w:tc>
          <w:tcPr>
            <w:tcW w:w="582" w:type="dxa"/>
            <w:tcBorders>
              <w:top w:val="single" w:sz="4" w:space="0" w:color="auto"/>
              <w:left w:val="single" w:sz="4" w:space="0" w:color="auto"/>
              <w:bottom w:val="nil"/>
              <w:right w:val="single" w:sz="4" w:space="0" w:color="auto"/>
            </w:tcBorders>
            <w:shd w:val="clear" w:color="auto" w:fill="auto"/>
            <w:noWrap/>
          </w:tcPr>
          <w:p w:rsidR="00271847" w:rsidRDefault="00271847" w:rsidP="00271847">
            <w:pPr>
              <w:jc w:val="center"/>
              <w:rPr>
                <w:rFonts w:ascii="Calibri Light" w:hAnsi="Calibri Light" w:cs="Calibri Light"/>
                <w:color w:val="000000"/>
                <w:lang w:val="pt-BR" w:eastAsia="pt-BR"/>
              </w:rPr>
            </w:pPr>
            <w:r>
              <w:rPr>
                <w:rFonts w:ascii="Calibri Light" w:hAnsi="Calibri Light" w:cs="Calibri Light"/>
                <w:color w:val="000000"/>
                <w:lang w:val="pt-BR" w:eastAsia="pt-BR"/>
              </w:rPr>
              <w:t>01</w:t>
            </w:r>
          </w:p>
        </w:tc>
        <w:tc>
          <w:tcPr>
            <w:tcW w:w="851" w:type="dxa"/>
            <w:tcBorders>
              <w:top w:val="single" w:sz="4" w:space="0" w:color="auto"/>
              <w:left w:val="nil"/>
              <w:bottom w:val="nil"/>
              <w:right w:val="single" w:sz="4" w:space="0" w:color="auto"/>
            </w:tcBorders>
            <w:shd w:val="clear" w:color="auto" w:fill="auto"/>
            <w:noWrap/>
          </w:tcPr>
          <w:p w:rsidR="00271847" w:rsidRDefault="00271847" w:rsidP="00271847">
            <w:pPr>
              <w:jc w:val="center"/>
              <w:rPr>
                <w:rFonts w:ascii="Calibri Light" w:hAnsi="Calibri Light" w:cs="Calibri Light"/>
                <w:color w:val="000000"/>
                <w:lang w:val="pt-BR" w:eastAsia="pt-BR"/>
              </w:rPr>
            </w:pPr>
            <w:r>
              <w:rPr>
                <w:rFonts w:ascii="Calibri Light" w:hAnsi="Calibri Light" w:cs="Calibri Light"/>
                <w:color w:val="000000"/>
                <w:lang w:val="pt-BR" w:eastAsia="pt-BR"/>
              </w:rPr>
              <w:t>01</w:t>
            </w:r>
          </w:p>
        </w:tc>
        <w:tc>
          <w:tcPr>
            <w:tcW w:w="441" w:type="dxa"/>
            <w:tcBorders>
              <w:top w:val="single" w:sz="4" w:space="0" w:color="auto"/>
              <w:left w:val="nil"/>
              <w:bottom w:val="nil"/>
              <w:right w:val="single" w:sz="4" w:space="0" w:color="auto"/>
            </w:tcBorders>
            <w:shd w:val="clear" w:color="auto" w:fill="auto"/>
            <w:noWrap/>
          </w:tcPr>
          <w:p w:rsidR="00271847" w:rsidRDefault="00271847" w:rsidP="00271847">
            <w:pPr>
              <w:jc w:val="center"/>
              <w:rPr>
                <w:rFonts w:ascii="Calibri Light" w:hAnsi="Calibri Light" w:cs="Calibri Light"/>
                <w:color w:val="000000"/>
                <w:lang w:val="pt-BR" w:eastAsia="pt-BR"/>
              </w:rPr>
            </w:pPr>
            <w:r>
              <w:rPr>
                <w:rFonts w:ascii="Calibri Light" w:hAnsi="Calibri Light" w:cs="Calibri Light"/>
                <w:color w:val="000000"/>
                <w:lang w:val="pt-BR" w:eastAsia="pt-BR"/>
              </w:rPr>
              <w:t>Unid</w:t>
            </w:r>
          </w:p>
        </w:tc>
        <w:tc>
          <w:tcPr>
            <w:tcW w:w="3386" w:type="dxa"/>
            <w:tcBorders>
              <w:top w:val="single" w:sz="4" w:space="0" w:color="auto"/>
              <w:left w:val="nil"/>
              <w:bottom w:val="nil"/>
              <w:right w:val="single" w:sz="4" w:space="0" w:color="auto"/>
            </w:tcBorders>
            <w:shd w:val="clear" w:color="auto" w:fill="auto"/>
            <w:noWrap/>
          </w:tcPr>
          <w:p w:rsidR="00271847" w:rsidRDefault="00271847" w:rsidP="00271847">
            <w:pPr>
              <w:adjustRightInd w:val="0"/>
              <w:jc w:val="both"/>
              <w:rPr>
                <w:rFonts w:cstheme="minorHAnsi"/>
                <w:color w:val="000000"/>
                <w:lang w:eastAsia="pt-BR"/>
              </w:rPr>
            </w:pPr>
            <w:r>
              <w:rPr>
                <w:rFonts w:cstheme="minorHAnsi"/>
                <w:color w:val="000000"/>
                <w:lang w:eastAsia="pt-BR"/>
              </w:rPr>
              <w:t xml:space="preserve"> </w:t>
            </w:r>
          </w:p>
          <w:p w:rsidR="00271847" w:rsidRDefault="00271847" w:rsidP="00271847">
            <w:pPr>
              <w:adjustRightInd w:val="0"/>
              <w:jc w:val="both"/>
              <w:rPr>
                <w:rFonts w:cstheme="minorHAnsi"/>
                <w:color w:val="000000"/>
                <w:lang w:eastAsia="pt-BR"/>
              </w:rPr>
            </w:pPr>
            <w:r>
              <w:rPr>
                <w:rFonts w:cstheme="minorHAnsi"/>
                <w:color w:val="000000"/>
                <w:lang w:eastAsia="pt-BR"/>
              </w:rPr>
              <w:t xml:space="preserve">Armário para Panfleto para Escritório nas dimensões (mm): 950(L) x 750(A) x 200(P) x 15(E). Inteiro na cor Gianduia Trama - Duratex. Possui: 2 Prateleiras Inclinadas. 3 Divisórias. Armário Inferior para Escritório nas dimensões (mm): 950(L) x 650(A) x 600(P). Interior na cor Branco TX e tamponamento na cor Gianduia Trama – Duratex com Tampo Engrossado de 30mm. Possui: 1 Prateleira. 2 Portas com Puxador Cava 30 Graus. Base de MDF com Sapatas Niveladoras. </w:t>
            </w:r>
          </w:p>
          <w:p w:rsidR="00271847" w:rsidRDefault="00271847" w:rsidP="00271847">
            <w:pPr>
              <w:rPr>
                <w:rFonts w:cstheme="minorHAnsi"/>
                <w:color w:val="000000"/>
                <w:lang w:eastAsia="pt-BR"/>
              </w:rPr>
            </w:pPr>
          </w:p>
        </w:tc>
        <w:tc>
          <w:tcPr>
            <w:tcW w:w="1985" w:type="dxa"/>
            <w:tcBorders>
              <w:top w:val="single" w:sz="4" w:space="0" w:color="auto"/>
              <w:left w:val="nil"/>
              <w:bottom w:val="nil"/>
              <w:right w:val="single" w:sz="4" w:space="0" w:color="auto"/>
            </w:tcBorders>
          </w:tcPr>
          <w:p w:rsidR="00271847" w:rsidRDefault="00271847" w:rsidP="00271847">
            <w:pPr>
              <w:rPr>
                <w:rFonts w:ascii="Calibri Light" w:hAnsi="Calibri Light" w:cs="Calibri Light"/>
                <w:color w:val="000000"/>
                <w:lang w:val="pt-BR" w:eastAsia="pt-BR"/>
              </w:rPr>
            </w:pPr>
          </w:p>
        </w:tc>
        <w:tc>
          <w:tcPr>
            <w:tcW w:w="1985" w:type="dxa"/>
            <w:tcBorders>
              <w:top w:val="single" w:sz="4" w:space="0" w:color="auto"/>
              <w:left w:val="nil"/>
              <w:bottom w:val="nil"/>
              <w:right w:val="single" w:sz="4" w:space="0" w:color="auto"/>
            </w:tcBorders>
          </w:tcPr>
          <w:p w:rsidR="00271847" w:rsidRDefault="00271847" w:rsidP="00271847">
            <w:pPr>
              <w:rPr>
                <w:rFonts w:ascii="Calibri Light" w:hAnsi="Calibri Light" w:cs="Calibri Light"/>
                <w:color w:val="000000"/>
                <w:lang w:val="pt-BR" w:eastAsia="pt-BR"/>
              </w:rPr>
            </w:pPr>
          </w:p>
        </w:tc>
      </w:tr>
      <w:tr w:rsidR="00271847" w:rsidTr="00271847">
        <w:trPr>
          <w:trHeight w:val="225"/>
        </w:trPr>
        <w:tc>
          <w:tcPr>
            <w:tcW w:w="582" w:type="dxa"/>
            <w:tcBorders>
              <w:top w:val="single" w:sz="4" w:space="0" w:color="auto"/>
              <w:left w:val="single" w:sz="4" w:space="0" w:color="auto"/>
              <w:bottom w:val="nil"/>
              <w:right w:val="single" w:sz="4" w:space="0" w:color="auto"/>
            </w:tcBorders>
            <w:shd w:val="clear" w:color="auto" w:fill="auto"/>
            <w:noWrap/>
          </w:tcPr>
          <w:p w:rsidR="00271847" w:rsidRDefault="00271847" w:rsidP="00271847">
            <w:pPr>
              <w:jc w:val="center"/>
              <w:rPr>
                <w:rFonts w:ascii="Calibri Light" w:hAnsi="Calibri Light" w:cs="Calibri Light"/>
                <w:color w:val="000000"/>
                <w:lang w:val="pt-BR" w:eastAsia="pt-BR"/>
              </w:rPr>
            </w:pPr>
            <w:r>
              <w:rPr>
                <w:rFonts w:ascii="Calibri Light" w:hAnsi="Calibri Light" w:cs="Calibri Light"/>
                <w:color w:val="000000"/>
                <w:lang w:val="pt-BR" w:eastAsia="pt-BR"/>
              </w:rPr>
              <w:t>01</w:t>
            </w:r>
          </w:p>
        </w:tc>
        <w:tc>
          <w:tcPr>
            <w:tcW w:w="851" w:type="dxa"/>
            <w:tcBorders>
              <w:top w:val="single" w:sz="4" w:space="0" w:color="auto"/>
              <w:left w:val="nil"/>
              <w:bottom w:val="nil"/>
              <w:right w:val="single" w:sz="4" w:space="0" w:color="auto"/>
            </w:tcBorders>
            <w:shd w:val="clear" w:color="auto" w:fill="auto"/>
            <w:noWrap/>
          </w:tcPr>
          <w:p w:rsidR="00271847" w:rsidRDefault="00271847" w:rsidP="00271847">
            <w:pPr>
              <w:jc w:val="center"/>
              <w:rPr>
                <w:rFonts w:ascii="Calibri Light" w:hAnsi="Calibri Light" w:cs="Calibri Light"/>
                <w:color w:val="000000"/>
                <w:lang w:val="pt-BR" w:eastAsia="pt-BR"/>
              </w:rPr>
            </w:pPr>
          </w:p>
        </w:tc>
        <w:tc>
          <w:tcPr>
            <w:tcW w:w="441" w:type="dxa"/>
            <w:tcBorders>
              <w:top w:val="single" w:sz="4" w:space="0" w:color="auto"/>
              <w:left w:val="nil"/>
              <w:bottom w:val="nil"/>
              <w:right w:val="single" w:sz="4" w:space="0" w:color="auto"/>
            </w:tcBorders>
            <w:shd w:val="clear" w:color="auto" w:fill="auto"/>
            <w:noWrap/>
          </w:tcPr>
          <w:p w:rsidR="00271847" w:rsidRDefault="00271847" w:rsidP="00271847">
            <w:pPr>
              <w:jc w:val="center"/>
              <w:rPr>
                <w:rFonts w:ascii="Calibri Light" w:hAnsi="Calibri Light" w:cs="Calibri Light"/>
                <w:color w:val="000000"/>
                <w:lang w:val="pt-BR" w:eastAsia="pt-BR"/>
              </w:rPr>
            </w:pPr>
          </w:p>
        </w:tc>
        <w:tc>
          <w:tcPr>
            <w:tcW w:w="3386" w:type="dxa"/>
            <w:tcBorders>
              <w:top w:val="single" w:sz="4" w:space="0" w:color="auto"/>
              <w:left w:val="nil"/>
              <w:bottom w:val="nil"/>
              <w:right w:val="single" w:sz="4" w:space="0" w:color="auto"/>
            </w:tcBorders>
            <w:shd w:val="clear" w:color="auto" w:fill="auto"/>
            <w:noWrap/>
          </w:tcPr>
          <w:p w:rsidR="00271847" w:rsidRDefault="00271847" w:rsidP="00271847">
            <w:pPr>
              <w:adjustRightInd w:val="0"/>
              <w:jc w:val="both"/>
              <w:rPr>
                <w:rFonts w:cstheme="minorHAnsi"/>
                <w:color w:val="000000"/>
                <w:lang w:eastAsia="pt-BR"/>
              </w:rPr>
            </w:pPr>
            <w:r>
              <w:rPr>
                <w:rFonts w:cstheme="minorHAnsi"/>
                <w:color w:val="000000"/>
                <w:lang w:eastAsia="pt-BR"/>
              </w:rPr>
              <w:t xml:space="preserve">Mesa nas dimensões (mm): 2400(L) x 800(A) x 500(P) na cor Gianduia Trama - Duratex com Tampo Engrossado de 30mm e pés Duplos Laterais em MDF 15mm com 1 Divisória. Possui: Sapatas Niveladoras. Balcão nas dimensões (mm): 2400(L) x 1100(A) x 350(P) na cor Gianduia Trama - Duratex com Tampo Engrossado de 30mm e pés Duplos Laterais em MDF 15mm. Possui: 3 Ripas Horizontais nas dimensões (mm): 1985(L) x 100(A) x 15(E). Fechamento Lateral. Sapatas Niveladoras. </w:t>
            </w:r>
          </w:p>
          <w:p w:rsidR="00271847" w:rsidRDefault="00271847" w:rsidP="00271847"/>
          <w:p w:rsidR="00271847" w:rsidRDefault="00271847" w:rsidP="00271847">
            <w:pPr>
              <w:jc w:val="center"/>
              <w:rPr>
                <w:rFonts w:ascii="Calibri Light" w:hAnsi="Calibri Light" w:cs="Calibri Light"/>
                <w:b/>
                <w:bCs/>
              </w:rPr>
            </w:pPr>
          </w:p>
          <w:p w:rsidR="00271847" w:rsidRDefault="00271847" w:rsidP="00271847">
            <w:pPr>
              <w:jc w:val="center"/>
              <w:rPr>
                <w:rFonts w:ascii="Calibri Light" w:hAnsi="Calibri Light" w:cs="Calibri Light"/>
                <w:b/>
                <w:bCs/>
              </w:rPr>
            </w:pPr>
          </w:p>
          <w:p w:rsidR="00271847" w:rsidRDefault="00271847" w:rsidP="00271847">
            <w:pPr>
              <w:jc w:val="center"/>
              <w:rPr>
                <w:rFonts w:ascii="Calibri Light" w:hAnsi="Calibri Light" w:cs="Calibri Light"/>
                <w:b/>
                <w:bCs/>
              </w:rPr>
            </w:pPr>
          </w:p>
          <w:p w:rsidR="00271847" w:rsidRDefault="00271847" w:rsidP="00271847">
            <w:pPr>
              <w:adjustRightInd w:val="0"/>
              <w:jc w:val="both"/>
              <w:rPr>
                <w:rFonts w:cstheme="minorHAnsi"/>
                <w:color w:val="000000"/>
                <w:lang w:eastAsia="pt-BR"/>
              </w:rPr>
            </w:pPr>
          </w:p>
        </w:tc>
        <w:tc>
          <w:tcPr>
            <w:tcW w:w="1985" w:type="dxa"/>
            <w:tcBorders>
              <w:top w:val="single" w:sz="4" w:space="0" w:color="auto"/>
              <w:left w:val="nil"/>
              <w:bottom w:val="nil"/>
              <w:right w:val="single" w:sz="4" w:space="0" w:color="auto"/>
            </w:tcBorders>
          </w:tcPr>
          <w:p w:rsidR="00271847" w:rsidRDefault="00271847" w:rsidP="00271847">
            <w:pPr>
              <w:rPr>
                <w:rFonts w:ascii="Calibri Light" w:hAnsi="Calibri Light" w:cs="Calibri Light"/>
                <w:color w:val="000000"/>
                <w:lang w:val="pt-BR" w:eastAsia="pt-BR"/>
              </w:rPr>
            </w:pPr>
          </w:p>
        </w:tc>
        <w:tc>
          <w:tcPr>
            <w:tcW w:w="1985" w:type="dxa"/>
            <w:tcBorders>
              <w:top w:val="single" w:sz="4" w:space="0" w:color="auto"/>
              <w:left w:val="nil"/>
              <w:bottom w:val="nil"/>
              <w:right w:val="single" w:sz="4" w:space="0" w:color="auto"/>
            </w:tcBorders>
          </w:tcPr>
          <w:p w:rsidR="00271847" w:rsidRDefault="00271847" w:rsidP="00271847">
            <w:pPr>
              <w:rPr>
                <w:rFonts w:ascii="Calibri Light" w:hAnsi="Calibri Light" w:cs="Calibri Light"/>
                <w:color w:val="000000"/>
                <w:lang w:val="pt-BR" w:eastAsia="pt-BR"/>
              </w:rPr>
            </w:pPr>
          </w:p>
        </w:tc>
      </w:tr>
      <w:tr w:rsidR="00271847" w:rsidTr="00271847">
        <w:trPr>
          <w:trHeight w:val="285"/>
        </w:trPr>
        <w:tc>
          <w:tcPr>
            <w:tcW w:w="582" w:type="dxa"/>
            <w:tcBorders>
              <w:top w:val="nil"/>
              <w:left w:val="single" w:sz="4" w:space="0" w:color="auto"/>
              <w:bottom w:val="single" w:sz="4" w:space="0" w:color="auto"/>
              <w:right w:val="single" w:sz="4" w:space="0" w:color="auto"/>
            </w:tcBorders>
            <w:shd w:val="clear" w:color="auto" w:fill="auto"/>
            <w:noWrap/>
          </w:tcPr>
          <w:p w:rsidR="00271847" w:rsidRDefault="00271847">
            <w:pPr>
              <w:jc w:val="center"/>
              <w:rPr>
                <w:rFonts w:ascii="Calibri Light" w:hAnsi="Calibri Light" w:cs="Calibri Light"/>
                <w:color w:val="000000"/>
                <w:lang w:val="pt-BR" w:eastAsia="pt-BR"/>
              </w:rPr>
            </w:pPr>
          </w:p>
        </w:tc>
        <w:tc>
          <w:tcPr>
            <w:tcW w:w="851" w:type="dxa"/>
            <w:tcBorders>
              <w:top w:val="nil"/>
              <w:left w:val="nil"/>
              <w:bottom w:val="single" w:sz="4" w:space="0" w:color="auto"/>
              <w:right w:val="single" w:sz="4" w:space="0" w:color="auto"/>
            </w:tcBorders>
            <w:shd w:val="clear" w:color="auto" w:fill="auto"/>
            <w:noWrap/>
          </w:tcPr>
          <w:p w:rsidR="00271847" w:rsidRDefault="00271847">
            <w:pPr>
              <w:jc w:val="center"/>
              <w:rPr>
                <w:rFonts w:ascii="Calibri Light" w:hAnsi="Calibri Light" w:cs="Calibri Light"/>
                <w:color w:val="000000"/>
                <w:lang w:val="pt-BR" w:eastAsia="pt-BR"/>
              </w:rPr>
            </w:pPr>
            <w:r>
              <w:rPr>
                <w:rFonts w:ascii="Calibri Light" w:hAnsi="Calibri Light" w:cs="Calibri Light"/>
                <w:color w:val="000000"/>
                <w:lang w:val="pt-BR" w:eastAsia="pt-BR"/>
              </w:rPr>
              <w:t>01</w:t>
            </w:r>
          </w:p>
        </w:tc>
        <w:tc>
          <w:tcPr>
            <w:tcW w:w="441" w:type="dxa"/>
            <w:tcBorders>
              <w:top w:val="nil"/>
              <w:left w:val="nil"/>
              <w:bottom w:val="single" w:sz="4" w:space="0" w:color="auto"/>
              <w:right w:val="single" w:sz="4" w:space="0" w:color="auto"/>
            </w:tcBorders>
            <w:shd w:val="clear" w:color="auto" w:fill="auto"/>
            <w:noWrap/>
          </w:tcPr>
          <w:p w:rsidR="00271847" w:rsidRDefault="00271847" w:rsidP="00271847">
            <w:pPr>
              <w:jc w:val="center"/>
              <w:rPr>
                <w:rFonts w:ascii="Calibri Light" w:hAnsi="Calibri Light" w:cs="Calibri Light"/>
                <w:color w:val="000000"/>
                <w:lang w:val="pt-BR" w:eastAsia="pt-BR"/>
              </w:rPr>
            </w:pPr>
            <w:r>
              <w:rPr>
                <w:rFonts w:ascii="Calibri Light" w:hAnsi="Calibri Light" w:cs="Calibri Light"/>
                <w:color w:val="000000"/>
                <w:lang w:val="pt-BR" w:eastAsia="pt-BR"/>
              </w:rPr>
              <w:t>Uni</w:t>
            </w:r>
          </w:p>
        </w:tc>
        <w:tc>
          <w:tcPr>
            <w:tcW w:w="3386" w:type="dxa"/>
            <w:tcBorders>
              <w:top w:val="nil"/>
              <w:left w:val="nil"/>
              <w:bottom w:val="single" w:sz="4" w:space="0" w:color="auto"/>
              <w:right w:val="single" w:sz="4" w:space="0" w:color="auto"/>
            </w:tcBorders>
            <w:shd w:val="clear" w:color="auto" w:fill="auto"/>
            <w:noWrap/>
          </w:tcPr>
          <w:p w:rsidR="00271847" w:rsidRDefault="00271847" w:rsidP="00271847">
            <w:pPr>
              <w:adjustRightInd w:val="0"/>
              <w:jc w:val="both"/>
              <w:rPr>
                <w:rFonts w:cstheme="minorHAnsi"/>
                <w:color w:val="000000"/>
                <w:lang w:eastAsia="pt-BR"/>
              </w:rPr>
            </w:pPr>
          </w:p>
        </w:tc>
        <w:tc>
          <w:tcPr>
            <w:tcW w:w="1985" w:type="dxa"/>
            <w:tcBorders>
              <w:top w:val="nil"/>
              <w:left w:val="nil"/>
              <w:bottom w:val="single" w:sz="4" w:space="0" w:color="auto"/>
              <w:right w:val="single" w:sz="4" w:space="0" w:color="auto"/>
            </w:tcBorders>
          </w:tcPr>
          <w:p w:rsidR="00271847" w:rsidRDefault="00271847">
            <w:pPr>
              <w:rPr>
                <w:rFonts w:ascii="Calibri Light" w:hAnsi="Calibri Light" w:cs="Calibri Light"/>
                <w:color w:val="000000"/>
                <w:lang w:val="pt-BR" w:eastAsia="pt-BR"/>
              </w:rPr>
            </w:pPr>
          </w:p>
        </w:tc>
        <w:tc>
          <w:tcPr>
            <w:tcW w:w="1985" w:type="dxa"/>
            <w:tcBorders>
              <w:top w:val="nil"/>
              <w:left w:val="nil"/>
              <w:bottom w:val="single" w:sz="4" w:space="0" w:color="auto"/>
              <w:right w:val="single" w:sz="4" w:space="0" w:color="auto"/>
            </w:tcBorders>
          </w:tcPr>
          <w:p w:rsidR="00271847" w:rsidRDefault="00271847">
            <w:pPr>
              <w:rPr>
                <w:rFonts w:ascii="Calibri Light" w:hAnsi="Calibri Light" w:cs="Calibri Light"/>
                <w:color w:val="000000"/>
                <w:lang w:val="pt-BR" w:eastAsia="pt-BR"/>
              </w:rPr>
            </w:pPr>
          </w:p>
        </w:tc>
      </w:tr>
    </w:tbl>
    <w:p w:rsidR="00271847" w:rsidRDefault="00271847">
      <w:pPr>
        <w:pStyle w:val="SemEspaamento"/>
        <w:jc w:val="both"/>
        <w:rPr>
          <w:rFonts w:ascii="Calibri Light" w:hAnsi="Calibri Light" w:cs="Calibri Light"/>
          <w:sz w:val="20"/>
          <w:szCs w:val="20"/>
        </w:rPr>
      </w:pPr>
    </w:p>
    <w:p w:rsidR="00271847" w:rsidRDefault="00271847">
      <w:pPr>
        <w:pStyle w:val="SemEspaamento"/>
        <w:jc w:val="both"/>
        <w:rPr>
          <w:rFonts w:ascii="Calibri Light" w:hAnsi="Calibri Light" w:cs="Calibri Light"/>
          <w:sz w:val="20"/>
          <w:szCs w:val="20"/>
        </w:rPr>
      </w:pPr>
    </w:p>
    <w:p w:rsidR="00271847" w:rsidRDefault="00271847" w:rsidP="00271847">
      <w:pPr>
        <w:jc w:val="both"/>
        <w:rPr>
          <w:rFonts w:ascii="Calibri Light" w:hAnsi="Calibri Light" w:cs="Calibri Light"/>
          <w:b/>
          <w:bCs/>
        </w:rPr>
      </w:pPr>
      <w:r>
        <w:rPr>
          <w:rFonts w:ascii="Calibri Light" w:hAnsi="Calibri Light" w:cs="Calibri Light"/>
        </w:rPr>
        <w:t>O</w:t>
      </w:r>
      <w:r w:rsidR="00A62DF5">
        <w:rPr>
          <w:rFonts w:ascii="Calibri Light" w:hAnsi="Calibri Light" w:cs="Calibri Light"/>
        </w:rPr>
        <w:t>bjeto</w:t>
      </w:r>
      <w:r w:rsidR="00A62DF5">
        <w:rPr>
          <w:rFonts w:ascii="Calibri Light" w:hAnsi="Calibri Light" w:cs="Calibri Light"/>
          <w:b/>
          <w:bCs/>
        </w:rPr>
        <w:t xml:space="preserve"> </w:t>
      </w:r>
      <w:r>
        <w:rPr>
          <w:rFonts w:ascii="Calibri Light" w:hAnsi="Calibri Light" w:cs="Calibri Light"/>
          <w:b/>
          <w:bCs/>
        </w:rPr>
        <w:t>CONTRATAÇÃO DE EMPRESA ESPECIALIZADA N</w:t>
      </w:r>
      <w:r>
        <w:rPr>
          <w:rFonts w:ascii="Calibri Light" w:hAnsi="Calibri Light" w:cs="Calibri Light"/>
          <w:b/>
          <w:bCs/>
          <w:lang w:val="pt-BR"/>
        </w:rPr>
        <w:t>A AQUISIÇÃO DE MOVEIS PLANEJADOS EM CARÁTER DE DISPENSA DE LICITAÇÃO PARA O CENTRODE INFORMAÇÃO AO TURISMO, ÓRGÃO LIGADO A SECRETARIA MUNICIPAL DE TURISMO DA PREFEITURA DE RIFAINA QUE ESTA SITUADO NA AV. CALIXTO JORGE 310 JUNTO AO BANHEIROS  E VESTUARIOS PUBLICOS. EM SE TRATANDO DE UM LOCAL PUBLICO DE ATENDIMENTO FAZ-SE A NECESSIDADE DOS MOVEIS NO LOCAL</w:t>
      </w:r>
      <w:proofErr w:type="gramStart"/>
      <w:r>
        <w:rPr>
          <w:rFonts w:ascii="Calibri Light" w:hAnsi="Calibri Light" w:cs="Calibri Light"/>
          <w:b/>
          <w:bCs/>
          <w:lang w:val="pt-BR"/>
        </w:rPr>
        <w:t xml:space="preserve">  </w:t>
      </w:r>
      <w:r>
        <w:rPr>
          <w:rFonts w:ascii="Calibri Light" w:hAnsi="Calibri Light" w:cs="Calibri Light"/>
          <w:b/>
          <w:bCs/>
        </w:rPr>
        <w:t>.</w:t>
      </w:r>
      <w:proofErr w:type="gramEnd"/>
      <w:r>
        <w:rPr>
          <w:rFonts w:ascii="Calibri Light" w:hAnsi="Calibri Light" w:cs="Calibri Light"/>
          <w:b/>
          <w:bCs/>
        </w:rPr>
        <w:t xml:space="preserve"> </w:t>
      </w:r>
    </w:p>
    <w:p w:rsidR="005A29FC" w:rsidRDefault="00A62DF5" w:rsidP="00271847">
      <w:pPr>
        <w:pStyle w:val="SemEspaamento"/>
        <w:jc w:val="both"/>
        <w:rPr>
          <w:rFonts w:ascii="Calibri Light" w:hAnsi="Calibri Light" w:cs="Calibri Light"/>
          <w:sz w:val="20"/>
        </w:rPr>
      </w:pPr>
      <w:proofErr w:type="gramStart"/>
      <w:r>
        <w:rPr>
          <w:rFonts w:ascii="Calibri Light" w:hAnsi="Calibri Light" w:cs="Calibri Light"/>
          <w:sz w:val="20"/>
        </w:rPr>
        <w:t>proposta</w:t>
      </w:r>
      <w:proofErr w:type="gramEnd"/>
      <w:r>
        <w:rPr>
          <w:rFonts w:ascii="Calibri Light" w:hAnsi="Calibri Light" w:cs="Calibri Light"/>
          <w:sz w:val="20"/>
        </w:rPr>
        <w:t>:</w:t>
      </w:r>
    </w:p>
    <w:p w:rsidR="005A29FC" w:rsidRDefault="005A29FC">
      <w:pPr>
        <w:pStyle w:val="Corpodetexto"/>
        <w:spacing w:before="1" w:after="1"/>
        <w:rPr>
          <w:rFonts w:ascii="Calibri Light" w:hAnsi="Calibri Light" w:cs="Calibri Light"/>
          <w:sz w:val="20"/>
        </w:rPr>
      </w:pPr>
    </w:p>
    <w:p w:rsidR="005A29FC" w:rsidRDefault="00A62DF5">
      <w:pPr>
        <w:pStyle w:val="Corpodetexto"/>
        <w:spacing w:before="1"/>
        <w:rPr>
          <w:rFonts w:ascii="Calibri Light" w:hAnsi="Calibri Light" w:cs="Calibri Light"/>
          <w:sz w:val="20"/>
        </w:rPr>
      </w:pPr>
      <w:r>
        <w:rPr>
          <w:rFonts w:ascii="Calibri Light" w:hAnsi="Calibri Light" w:cs="Calibri Light"/>
          <w:sz w:val="20"/>
        </w:rPr>
        <w:t>valor</w:t>
      </w:r>
      <w:r>
        <w:rPr>
          <w:rFonts w:ascii="Calibri Light" w:hAnsi="Calibri Light" w:cs="Calibri Light"/>
          <w:spacing w:val="-6"/>
          <w:sz w:val="20"/>
        </w:rPr>
        <w:t xml:space="preserve"> </w:t>
      </w:r>
      <w:r>
        <w:rPr>
          <w:rFonts w:ascii="Calibri Light" w:hAnsi="Calibri Light" w:cs="Calibri Light"/>
          <w:sz w:val="20"/>
        </w:rPr>
        <w:t>global</w:t>
      </w:r>
      <w:r>
        <w:rPr>
          <w:rFonts w:ascii="Calibri Light" w:hAnsi="Calibri Light" w:cs="Calibri Light"/>
          <w:spacing w:val="2"/>
          <w:sz w:val="20"/>
        </w:rPr>
        <w:t xml:space="preserve"> </w:t>
      </w:r>
      <w:r>
        <w:rPr>
          <w:rFonts w:ascii="Calibri Light" w:hAnsi="Calibri Light" w:cs="Calibri Light"/>
          <w:sz w:val="20"/>
        </w:rPr>
        <w:t>da</w:t>
      </w:r>
      <w:r>
        <w:rPr>
          <w:rFonts w:ascii="Calibri Light" w:hAnsi="Calibri Light" w:cs="Calibri Light"/>
          <w:spacing w:val="-2"/>
          <w:sz w:val="20"/>
        </w:rPr>
        <w:t xml:space="preserve"> </w:t>
      </w:r>
      <w:r>
        <w:rPr>
          <w:rFonts w:ascii="Calibri Light" w:hAnsi="Calibri Light" w:cs="Calibri Light"/>
          <w:sz w:val="20"/>
        </w:rPr>
        <w:t>proposta:</w:t>
      </w:r>
    </w:p>
    <w:p w:rsidR="005A29FC" w:rsidRDefault="005A29FC">
      <w:pPr>
        <w:pStyle w:val="Corpodetexto"/>
        <w:spacing w:before="11"/>
        <w:rPr>
          <w:rFonts w:ascii="Calibri Light" w:hAnsi="Calibri Light" w:cs="Calibri Light"/>
          <w:sz w:val="20"/>
        </w:rPr>
      </w:pPr>
    </w:p>
    <w:p w:rsidR="005A29FC" w:rsidRDefault="00A62DF5">
      <w:pPr>
        <w:pStyle w:val="Corpodetexto"/>
        <w:rPr>
          <w:rFonts w:ascii="Calibri Light" w:hAnsi="Calibri Light" w:cs="Calibri Light"/>
          <w:sz w:val="20"/>
        </w:rPr>
      </w:pPr>
      <w:r>
        <w:rPr>
          <w:rFonts w:ascii="Calibri Light" w:hAnsi="Calibri Light" w:cs="Calibri Light"/>
          <w:sz w:val="20"/>
        </w:rPr>
        <w:t>validade</w:t>
      </w:r>
      <w:r>
        <w:rPr>
          <w:rFonts w:ascii="Calibri Light" w:hAnsi="Calibri Light" w:cs="Calibri Light"/>
          <w:spacing w:val="-1"/>
          <w:sz w:val="20"/>
        </w:rPr>
        <w:t xml:space="preserve"> </w:t>
      </w:r>
      <w:r>
        <w:rPr>
          <w:rFonts w:ascii="Calibri Light" w:hAnsi="Calibri Light" w:cs="Calibri Light"/>
          <w:sz w:val="20"/>
        </w:rPr>
        <w:t>da</w:t>
      </w:r>
      <w:r>
        <w:rPr>
          <w:rFonts w:ascii="Calibri Light" w:hAnsi="Calibri Light" w:cs="Calibri Light"/>
          <w:spacing w:val="-1"/>
          <w:sz w:val="20"/>
        </w:rPr>
        <w:t xml:space="preserve"> </w:t>
      </w:r>
      <w:r>
        <w:rPr>
          <w:rFonts w:ascii="Calibri Light" w:hAnsi="Calibri Light" w:cs="Calibri Light"/>
          <w:sz w:val="20"/>
        </w:rPr>
        <w:t>proposta:</w:t>
      </w:r>
      <w:r>
        <w:rPr>
          <w:rFonts w:ascii="Calibri Light" w:hAnsi="Calibri Light" w:cs="Calibri Light"/>
          <w:spacing w:val="2"/>
          <w:sz w:val="20"/>
        </w:rPr>
        <w:t xml:space="preserve"> </w:t>
      </w:r>
      <w:r>
        <w:rPr>
          <w:rFonts w:ascii="Calibri Light" w:hAnsi="Calibri Light" w:cs="Calibri Light"/>
          <w:sz w:val="20"/>
        </w:rPr>
        <w:t>60</w:t>
      </w:r>
      <w:r>
        <w:rPr>
          <w:rFonts w:ascii="Calibri Light" w:hAnsi="Calibri Light" w:cs="Calibri Light"/>
          <w:spacing w:val="-1"/>
          <w:sz w:val="20"/>
        </w:rPr>
        <w:t xml:space="preserve"> </w:t>
      </w:r>
      <w:r>
        <w:rPr>
          <w:rFonts w:ascii="Calibri Light" w:hAnsi="Calibri Light" w:cs="Calibri Light"/>
          <w:sz w:val="20"/>
        </w:rPr>
        <w:t>dias</w:t>
      </w:r>
    </w:p>
    <w:p w:rsidR="005A29FC" w:rsidRDefault="005A29FC">
      <w:pPr>
        <w:pStyle w:val="Corpodetexto"/>
        <w:rPr>
          <w:rFonts w:ascii="Calibri Light" w:hAnsi="Calibri Light" w:cs="Calibri Light"/>
          <w:sz w:val="20"/>
        </w:rPr>
      </w:pPr>
    </w:p>
    <w:p w:rsidR="005A29FC" w:rsidRDefault="00A62DF5">
      <w:pPr>
        <w:pStyle w:val="Corpodetexto"/>
        <w:spacing w:line="285" w:lineRule="auto"/>
        <w:ind w:right="806"/>
        <w:rPr>
          <w:rFonts w:ascii="Calibri Light" w:hAnsi="Calibri Light" w:cs="Calibri Light"/>
          <w:sz w:val="20"/>
        </w:rPr>
      </w:pPr>
      <w:r>
        <w:rPr>
          <w:rFonts w:ascii="Calibri Light" w:hAnsi="Calibri Light" w:cs="Calibri Light"/>
          <w:sz w:val="20"/>
        </w:rPr>
        <w:t xml:space="preserve">despesas inerentes a impostos, tributos, </w:t>
      </w:r>
      <w:r>
        <w:rPr>
          <w:rFonts w:ascii="Calibri Light" w:hAnsi="Calibri Light" w:cs="Calibri Light"/>
          <w:sz w:val="20"/>
        </w:rPr>
        <w:t>contratação de pessoal e outros, correrão totalmente por</w:t>
      </w:r>
      <w:r>
        <w:rPr>
          <w:rFonts w:ascii="Calibri Light" w:hAnsi="Calibri Light" w:cs="Calibri Light"/>
          <w:spacing w:val="-53"/>
          <w:sz w:val="20"/>
        </w:rPr>
        <w:t xml:space="preserve"> </w:t>
      </w:r>
      <w:r>
        <w:rPr>
          <w:rFonts w:ascii="Calibri Light" w:hAnsi="Calibri Light" w:cs="Calibri Light"/>
          <w:sz w:val="20"/>
        </w:rPr>
        <w:t>conta</w:t>
      </w:r>
      <w:r>
        <w:rPr>
          <w:rFonts w:ascii="Calibri Light" w:hAnsi="Calibri Light" w:cs="Calibri Light"/>
          <w:spacing w:val="-1"/>
          <w:sz w:val="20"/>
        </w:rPr>
        <w:t xml:space="preserve"> </w:t>
      </w:r>
      <w:r>
        <w:rPr>
          <w:rFonts w:ascii="Calibri Light" w:hAnsi="Calibri Light" w:cs="Calibri Light"/>
          <w:sz w:val="20"/>
        </w:rPr>
        <w:t>da empresa contratada.</w:t>
      </w:r>
    </w:p>
    <w:p w:rsidR="005A29FC" w:rsidRDefault="00A62DF5">
      <w:pPr>
        <w:pStyle w:val="Corpodetexto"/>
        <w:rPr>
          <w:rFonts w:ascii="Calibri Light" w:hAnsi="Calibri Light" w:cs="Calibri Light"/>
          <w:sz w:val="20"/>
        </w:rPr>
      </w:pPr>
      <w:r>
        <w:rPr>
          <w:rFonts w:ascii="Calibri Light" w:hAnsi="Calibri Light" w:cs="Calibri Light"/>
          <w:sz w:val="20"/>
        </w:rPr>
        <w:t>razão</w:t>
      </w:r>
      <w:r>
        <w:rPr>
          <w:rFonts w:ascii="Calibri Light" w:hAnsi="Calibri Light" w:cs="Calibri Light"/>
          <w:spacing w:val="-1"/>
          <w:sz w:val="20"/>
        </w:rPr>
        <w:t xml:space="preserve"> </w:t>
      </w:r>
      <w:r>
        <w:rPr>
          <w:rFonts w:ascii="Calibri Light" w:hAnsi="Calibri Light" w:cs="Calibri Light"/>
          <w:sz w:val="20"/>
        </w:rPr>
        <w:t>social</w:t>
      </w:r>
      <w:r>
        <w:rPr>
          <w:rFonts w:ascii="Calibri Light" w:hAnsi="Calibri Light" w:cs="Calibri Light"/>
          <w:spacing w:val="4"/>
          <w:sz w:val="20"/>
        </w:rPr>
        <w:t xml:space="preserve"> </w:t>
      </w:r>
      <w:r>
        <w:rPr>
          <w:rFonts w:ascii="Calibri Light" w:hAnsi="Calibri Light" w:cs="Calibri Light"/>
          <w:sz w:val="20"/>
        </w:rPr>
        <w:t>-</w:t>
      </w:r>
      <w:r>
        <w:rPr>
          <w:rFonts w:ascii="Calibri Light" w:hAnsi="Calibri Light" w:cs="Calibri Light"/>
          <w:spacing w:val="2"/>
          <w:sz w:val="20"/>
        </w:rPr>
        <w:t xml:space="preserve"> </w:t>
      </w:r>
      <w:r>
        <w:rPr>
          <w:rFonts w:ascii="Calibri Light" w:hAnsi="Calibri Light" w:cs="Calibri Light"/>
          <w:sz w:val="20"/>
        </w:rPr>
        <w:t>nº</w:t>
      </w:r>
      <w:r>
        <w:rPr>
          <w:rFonts w:ascii="Calibri Light" w:hAnsi="Calibri Light" w:cs="Calibri Light"/>
          <w:spacing w:val="-5"/>
          <w:sz w:val="20"/>
        </w:rPr>
        <w:t xml:space="preserve"> </w:t>
      </w:r>
      <w:r>
        <w:rPr>
          <w:rFonts w:ascii="Calibri Light" w:hAnsi="Calibri Light" w:cs="Calibri Light"/>
          <w:sz w:val="20"/>
        </w:rPr>
        <w:t>do</w:t>
      </w:r>
      <w:r>
        <w:rPr>
          <w:rFonts w:ascii="Calibri Light" w:hAnsi="Calibri Light" w:cs="Calibri Light"/>
          <w:spacing w:val="-1"/>
          <w:sz w:val="20"/>
        </w:rPr>
        <w:t xml:space="preserve"> </w:t>
      </w:r>
      <w:r>
        <w:rPr>
          <w:rFonts w:ascii="Calibri Light" w:hAnsi="Calibri Light" w:cs="Calibri Light"/>
          <w:sz w:val="20"/>
        </w:rPr>
        <w:t>cnpj:</w:t>
      </w:r>
    </w:p>
    <w:p w:rsidR="005A29FC" w:rsidRDefault="00A62DF5">
      <w:pPr>
        <w:pStyle w:val="Corpodetexto"/>
        <w:spacing w:before="44"/>
        <w:rPr>
          <w:rFonts w:ascii="Calibri Light" w:hAnsi="Calibri Light" w:cs="Calibri Light"/>
          <w:sz w:val="20"/>
        </w:rPr>
      </w:pPr>
      <w:r>
        <w:rPr>
          <w:rFonts w:ascii="Calibri Light" w:hAnsi="Calibri Light" w:cs="Calibri Light"/>
          <w:sz w:val="20"/>
        </w:rPr>
        <w:t>endereço:</w:t>
      </w:r>
    </w:p>
    <w:p w:rsidR="005A29FC" w:rsidRDefault="00A62DF5">
      <w:pPr>
        <w:pStyle w:val="Corpodetexto"/>
        <w:spacing w:before="1" w:line="290" w:lineRule="auto"/>
        <w:ind w:right="562"/>
        <w:rPr>
          <w:rFonts w:ascii="Calibri Light" w:hAnsi="Calibri Light" w:cs="Calibri Light"/>
          <w:sz w:val="20"/>
        </w:rPr>
      </w:pPr>
      <w:r>
        <w:rPr>
          <w:rFonts w:ascii="Calibri Light" w:hAnsi="Calibri Light" w:cs="Calibri Light"/>
          <w:sz w:val="20"/>
        </w:rPr>
        <w:t>apresentamos nossa proposta conforme o item e preço, estabelecidos no aviso de dispensa de</w:t>
      </w:r>
      <w:r>
        <w:rPr>
          <w:rFonts w:ascii="Calibri Light" w:hAnsi="Calibri Light" w:cs="Calibri Light"/>
          <w:spacing w:val="-53"/>
          <w:sz w:val="20"/>
        </w:rPr>
        <w:t xml:space="preserve"> </w:t>
      </w:r>
      <w:r>
        <w:rPr>
          <w:rFonts w:ascii="Calibri Light" w:hAnsi="Calibri Light" w:cs="Calibri Light"/>
          <w:sz w:val="20"/>
        </w:rPr>
        <w:t>licitação.</w:t>
      </w:r>
    </w:p>
    <w:p w:rsidR="005A29FC" w:rsidRDefault="00A62DF5">
      <w:pPr>
        <w:pStyle w:val="Corpodetexto"/>
        <w:tabs>
          <w:tab w:val="left" w:pos="2357"/>
          <w:tab w:val="left" w:pos="4753"/>
          <w:tab w:val="left" w:pos="5863"/>
        </w:tabs>
        <w:rPr>
          <w:rFonts w:ascii="Calibri Light" w:hAnsi="Calibri Light" w:cs="Calibri Light"/>
          <w:sz w:val="20"/>
        </w:rPr>
      </w:pPr>
      <w:r>
        <w:rPr>
          <w:rFonts w:ascii="Calibri Light" w:hAnsi="Calibri Light" w:cs="Calibri Light"/>
          <w:sz w:val="20"/>
        </w:rPr>
        <w:t>rifaina-sp,</w:t>
      </w:r>
      <w:r>
        <w:rPr>
          <w:rFonts w:ascii="Calibri Light" w:hAnsi="Calibri Light" w:cs="Calibri Light"/>
          <w:sz w:val="20"/>
          <w:u w:val="single"/>
        </w:rPr>
        <w:tab/>
      </w:r>
      <w:r>
        <w:rPr>
          <w:rFonts w:ascii="Calibri Light" w:hAnsi="Calibri Light" w:cs="Calibri Light"/>
          <w:sz w:val="20"/>
        </w:rPr>
        <w:t>de</w:t>
      </w:r>
      <w:r>
        <w:rPr>
          <w:rFonts w:ascii="Calibri Light" w:hAnsi="Calibri Light" w:cs="Calibri Light"/>
          <w:sz w:val="20"/>
          <w:u w:val="single"/>
        </w:rPr>
        <w:tab/>
      </w:r>
      <w:r>
        <w:rPr>
          <w:rFonts w:ascii="Calibri Light" w:hAnsi="Calibri Light" w:cs="Calibri Light"/>
          <w:sz w:val="20"/>
        </w:rPr>
        <w:t>_</w:t>
      </w:r>
      <w:r>
        <w:rPr>
          <w:rFonts w:ascii="Calibri Light" w:hAnsi="Calibri Light" w:cs="Calibri Light"/>
          <w:spacing w:val="-1"/>
          <w:sz w:val="20"/>
        </w:rPr>
        <w:t xml:space="preserve"> </w:t>
      </w:r>
      <w:r>
        <w:rPr>
          <w:rFonts w:ascii="Calibri Light" w:hAnsi="Calibri Light" w:cs="Calibri Light"/>
          <w:sz w:val="20"/>
        </w:rPr>
        <w:t>de 20</w:t>
      </w:r>
      <w:r>
        <w:rPr>
          <w:rFonts w:ascii="Calibri Light" w:hAnsi="Calibri Light" w:cs="Calibri Light"/>
          <w:sz w:val="20"/>
          <w:u w:val="single"/>
        </w:rPr>
        <w:tab/>
      </w:r>
      <w:r>
        <w:rPr>
          <w:rFonts w:ascii="Calibri Light" w:hAnsi="Calibri Light" w:cs="Calibri Light"/>
          <w:sz w:val="20"/>
        </w:rPr>
        <w:t>.</w:t>
      </w:r>
    </w:p>
    <w:p w:rsidR="005A29FC" w:rsidRDefault="005A29FC">
      <w:pPr>
        <w:pStyle w:val="Corpodetexto"/>
        <w:rPr>
          <w:rFonts w:ascii="Calibri Light" w:hAnsi="Calibri Light" w:cs="Calibri Light"/>
          <w:sz w:val="20"/>
        </w:rPr>
      </w:pPr>
    </w:p>
    <w:p w:rsidR="005A29FC" w:rsidRDefault="00A62DF5">
      <w:pPr>
        <w:pStyle w:val="Corpodetexto"/>
        <w:spacing w:before="3"/>
        <w:rPr>
          <w:rFonts w:ascii="Calibri Light" w:hAnsi="Calibri Light" w:cs="Calibri Light"/>
          <w:sz w:val="20"/>
        </w:rPr>
      </w:pPr>
      <w:r>
        <w:rPr>
          <w:rFonts w:ascii="Calibri Light" w:hAnsi="Calibri Light" w:cs="Calibri Light"/>
          <w:noProof/>
          <w:sz w:val="20"/>
          <w:lang w:val="pt-BR" w:eastAsia="pt-BR"/>
        </w:rPr>
        <mc:AlternateContent>
          <mc:Choice Requires="wps">
            <w:drawing>
              <wp:anchor distT="0" distB="0" distL="0" distR="0" simplePos="0" relativeHeight="251663360"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211.8pt;margin-top:8.8pt;height:0.1pt;width:199.9pt;mso-position-horizontal-relative:page;mso-wrap-distance-bottom:0pt;mso-wrap-distance-top:0pt;z-index:-251653120;mso-width-relative:page;mso-height-relative:page;" filled="f" stroked="t" coordsize="3998,1" o:gfxdata="UEsDBAoAAAAAAIdO4kAAAAAAAAAAAAAAAAAEAAAAZHJzL1BLAwQUAAAACACHTuJA3VrL+dkAAAAJ&#10;AQAADwAAAGRycy9kb3ducmV2LnhtbE2PwU7DMBBE70j8g7VIXFBrNy1tFOL0gAQcKwKo9ObEJo4a&#10;r6PYTcrfsz2V02p3RrNv8u3ZdWw0Q2g9SljMBTCDtdctNhI+P15mKbAQFWrVeTQSfk2AbXF7k6tM&#10;+wnfzVjGhlEIhkxJsDH2GeehtsapMPe9QdJ+/OBUpHVouB7UROGu44kQa+5Ui/TBqt48W1Mfy5OT&#10;sHv9fhDjlx3LqdqJTfP2eNgfD1Le3y3EE7BozvFqhgs+oUNBTJU/oQ6sk7BKlmuykrChSYY0Wa6A&#10;VZdDCrzI+f8GxR9QSwMEFAAAAAgAh07iQKjS1DfIAwAAQgwAAA4AAABkcnMvZTJvRG9jLnhtbK1W&#10;0a6jNhB9X6n/YPHYai8xCYFEl6yqvbqrlXbblTb9AAdMQAJMbSfk9us7tnHAKUhcqXmIbOb4eGbO&#10;2J7nT7e6QlfKRcmaxMNPKw/RJmVZ2ZwT76/j68fYQ0KSJiMVa2jivVHhfTr88uG5a/c0YAWrMsoR&#10;kDRi37WJV0jZ7n1fpAWtiXhiLW3AmDNeEwlTfvYzTjpgrys/WK22fsd41nKWUiHg64sxej0jX0LI&#10;8rxM6QtLLzVtpGHltCISQhJF2QrvoL3Nc5rKP/NcUImqxINIpf6HTWB8Uv/+4Znsz5y0RZn2LpAl&#10;LjzEVJOygU3vVC9EEnTh5X+o6jLlTLBcPqWs9k0gOiMQBV495OZnQVqqY4FUi/aedPH/0aZ/XH9w&#10;VGaJFwQeakgNir8q7VBVXjlF8BVS1LViD8if7Q/ezwQM0an7zjJYQC6S6ehvOa9VFiAudNNJfrsn&#10;md4kSuFjEK7jaA35T8GGg0hr4JO9XZtehPxCmeYh129CGokyGOkEZ72XR6DI6wrU+u0jWqFNsN7q&#10;v17SOwxb2K8+Oq5Qh9a7XfwIgthHXCHGu0mutYUprmCGa2NB2q8QB+tJrtDCFNdmhmtrQYYriqdj&#10;jCxMcW1nuOBcj2OMdiZpj6nYWZjiime4sJv87SacDhI72cdz6cdu/oEunswZdgTAcwpgV4IIB9Oh&#10;YkcDPCcCdlUAunDaO0cGPKcDdoWIojiapnOUwHNSBK4UUbQLJukCRwrIyMxJcKWIg/W0soEjRTCW&#10;Ag7z2R5XUtgTnN6a/gjDCBH12qz0pdEyoS6LI/hnbwtgAJA67jNY2HwxFkRejAUFF2NBnsVYdQ6W&#10;g98Tnarh5czviQ+/J0BVXYvdULXzCDaS9xXC4d1+fLG5frFP5rpqiVSFpSpEDVGXePpaVx9qdqVH&#10;pk3y4RWCTQZr1YxRcew6Za0DvtVscezmcLDbFQaHwxAO5ihKax4W3IFwXY2AA8AuMcAgwO7W1jws&#10;sED1li9hjGN361nGOHaLYdjSLjFbr8PQLQRrHhbcgXCrLvARZJ2KGpRUwh+e+4EuBlVDo+6hYa9l&#10;Ven2oWpUicSrbaivHMGqMlNGVSWCn0+fK46uRPWI+qeKDMgcWMuFfCGiMDhtMrXI2aXJzIIK7ixf&#10;NUuqPTJt04llb9AqcWZaT2i8YVAw/o+HOmg7E0/8fSGceqj62kBft8ObDdSN1JNNGKnbnY8tp7GF&#10;NClQJZ704EJVw8/S9LaXlpfnAnbCOt6G/Q4tWl6qXkr7Z7zqJ9Ba6nD7Nlj1ruO5Rg2t/+F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3VrL+dkAAAAJAQAADwAAAAAAAAABACAAAAAiAAAAZHJzL2Rv&#10;d25yZXYueG1sUEsBAhQAFAAAAAgAh07iQKjS1DfIAwAAQgwAAA4AAAAAAAAAAQAgAAAAKAEAAGRy&#10;cy9lMm9Eb2MueG1sUEsFBgAAAAAGAAYAWQEAAGIHAAAAAA==&#10;" path="m0,0l883,0m887,0l1550,0m1554,0l2217,0m2222,0l2884,0m2889,0l3551,0m3556,0l3997,0e">
                <v:path o:connectlocs="0,0;560705,0;563245,0;984250,0;986790,0;1407795,0;1410970,0;1831340,0;1834515,0;2254885,0;2258060,0;2538095,0" o:connectangles="0,0,0,0,0,0,0,0,0,0,0,0"/>
                <v:fill on="f" focussize="0,0"/>
                <v:stroke weight="0.63503937007874pt" color="#000000" joinstyle="round"/>
                <v:imagedata o:title=""/>
                <o:lock v:ext="edit" aspectratio="f"/>
                <w10:wrap type="topAndBottom"/>
              </v:shape>
            </w:pict>
          </mc:Fallback>
        </mc:AlternateContent>
      </w:r>
    </w:p>
    <w:p w:rsidR="005A29FC" w:rsidRDefault="00A62DF5">
      <w:pPr>
        <w:pStyle w:val="Corpodetexto"/>
        <w:spacing w:before="16"/>
        <w:ind w:left="1830" w:right="2140"/>
        <w:jc w:val="center"/>
        <w:rPr>
          <w:rFonts w:ascii="Calibri Light" w:hAnsi="Calibri Light" w:cs="Calibri Light"/>
          <w:sz w:val="20"/>
        </w:rPr>
      </w:pPr>
      <w:r>
        <w:rPr>
          <w:rFonts w:ascii="Calibri Light" w:hAnsi="Calibri Light" w:cs="Calibri Light"/>
          <w:sz w:val="20"/>
        </w:rPr>
        <w:t>assinatura</w:t>
      </w:r>
      <w:r>
        <w:rPr>
          <w:rFonts w:ascii="Calibri Light" w:hAnsi="Calibri Light" w:cs="Calibri Light"/>
          <w:spacing w:val="-3"/>
          <w:sz w:val="20"/>
        </w:rPr>
        <w:t xml:space="preserve"> </w:t>
      </w:r>
      <w:r>
        <w:rPr>
          <w:rFonts w:ascii="Calibri Light" w:hAnsi="Calibri Light" w:cs="Calibri Light"/>
          <w:sz w:val="20"/>
        </w:rPr>
        <w:t>do</w:t>
      </w:r>
      <w:r>
        <w:rPr>
          <w:rFonts w:ascii="Calibri Light" w:hAnsi="Calibri Light" w:cs="Calibri Light"/>
          <w:spacing w:val="-2"/>
          <w:sz w:val="20"/>
        </w:rPr>
        <w:t xml:space="preserve"> </w:t>
      </w:r>
      <w:r>
        <w:rPr>
          <w:rFonts w:ascii="Calibri Light" w:hAnsi="Calibri Light" w:cs="Calibri Light"/>
          <w:sz w:val="20"/>
        </w:rPr>
        <w:t>responsável</w:t>
      </w:r>
      <w:r>
        <w:rPr>
          <w:rFonts w:ascii="Calibri Light" w:hAnsi="Calibri Light" w:cs="Calibri Light"/>
          <w:spacing w:val="2"/>
          <w:sz w:val="20"/>
        </w:rPr>
        <w:t xml:space="preserve"> </w:t>
      </w:r>
      <w:r>
        <w:rPr>
          <w:rFonts w:ascii="Calibri Light" w:hAnsi="Calibri Light" w:cs="Calibri Light"/>
          <w:sz w:val="20"/>
        </w:rPr>
        <w:t>cpf:</w:t>
      </w:r>
    </w:p>
    <w:p w:rsidR="005A29FC" w:rsidRDefault="00A62DF5">
      <w:pPr>
        <w:pStyle w:val="SemEspaamento"/>
        <w:jc w:val="both"/>
        <w:rPr>
          <w:rFonts w:ascii="Calibri Light" w:hAnsi="Calibri Light" w:cs="Calibri Light"/>
          <w:sz w:val="20"/>
          <w:szCs w:val="20"/>
        </w:rPr>
      </w:pPr>
      <w:proofErr w:type="gramStart"/>
      <w:r>
        <w:rPr>
          <w:rFonts w:ascii="Calibri Light" w:hAnsi="Calibri Light" w:cs="Calibri Light"/>
          <w:sz w:val="20"/>
          <w:szCs w:val="20"/>
        </w:rPr>
        <w:t>obs.</w:t>
      </w:r>
      <w:proofErr w:type="gramEnd"/>
      <w:r>
        <w:rPr>
          <w:rFonts w:ascii="Calibri Light" w:hAnsi="Calibri Light" w:cs="Calibri Light"/>
          <w:sz w:val="20"/>
          <w:szCs w:val="20"/>
        </w:rPr>
        <w:t>:</w:t>
      </w:r>
      <w:r>
        <w:rPr>
          <w:rFonts w:ascii="Calibri Light" w:hAnsi="Calibri Light" w:cs="Calibri Light"/>
          <w:spacing w:val="1"/>
          <w:sz w:val="20"/>
          <w:szCs w:val="20"/>
        </w:rPr>
        <w:t xml:space="preserve"> </w:t>
      </w:r>
      <w:r>
        <w:rPr>
          <w:rFonts w:ascii="Calibri Light" w:hAnsi="Calibri Light" w:cs="Calibri Light"/>
          <w:sz w:val="20"/>
          <w:szCs w:val="20"/>
        </w:rPr>
        <w:t>identificação,</w:t>
      </w:r>
      <w:r>
        <w:rPr>
          <w:rFonts w:ascii="Calibri Light" w:hAnsi="Calibri Light" w:cs="Calibri Light"/>
          <w:spacing w:val="-1"/>
          <w:sz w:val="20"/>
          <w:szCs w:val="20"/>
        </w:rPr>
        <w:t xml:space="preserve"> </w:t>
      </w:r>
      <w:r>
        <w:rPr>
          <w:rFonts w:ascii="Calibri Light" w:hAnsi="Calibri Light" w:cs="Calibri Light"/>
          <w:sz w:val="20"/>
          <w:szCs w:val="20"/>
        </w:rPr>
        <w:t>assinatura</w:t>
      </w:r>
      <w:r>
        <w:rPr>
          <w:rFonts w:ascii="Calibri Light" w:hAnsi="Calibri Light" w:cs="Calibri Light"/>
          <w:spacing w:val="-2"/>
          <w:sz w:val="20"/>
          <w:szCs w:val="20"/>
        </w:rPr>
        <w:t xml:space="preserve"> </w:t>
      </w:r>
      <w:r>
        <w:rPr>
          <w:rFonts w:ascii="Calibri Light" w:hAnsi="Calibri Light" w:cs="Calibri Light"/>
          <w:sz w:val="20"/>
          <w:szCs w:val="20"/>
        </w:rPr>
        <w:t>do</w:t>
      </w:r>
      <w:r>
        <w:rPr>
          <w:rFonts w:ascii="Calibri Light" w:hAnsi="Calibri Light" w:cs="Calibri Light"/>
          <w:spacing w:val="-1"/>
          <w:sz w:val="20"/>
          <w:szCs w:val="20"/>
        </w:rPr>
        <w:t xml:space="preserve"> </w:t>
      </w:r>
      <w:r>
        <w:rPr>
          <w:rFonts w:ascii="Calibri Light" w:hAnsi="Calibri Light" w:cs="Calibri Light"/>
          <w:sz w:val="20"/>
          <w:szCs w:val="20"/>
        </w:rPr>
        <w:t>representante</w:t>
      </w:r>
      <w:r>
        <w:rPr>
          <w:rFonts w:ascii="Calibri Light" w:hAnsi="Calibri Light" w:cs="Calibri Light"/>
          <w:spacing w:val="-1"/>
          <w:sz w:val="20"/>
          <w:szCs w:val="20"/>
        </w:rPr>
        <w:t xml:space="preserve"> </w:t>
      </w:r>
      <w:r>
        <w:rPr>
          <w:rFonts w:ascii="Calibri Light" w:hAnsi="Calibri Light" w:cs="Calibri Light"/>
          <w:sz w:val="20"/>
          <w:szCs w:val="20"/>
        </w:rPr>
        <w:t>legal</w:t>
      </w:r>
      <w:r>
        <w:rPr>
          <w:rFonts w:ascii="Calibri Light" w:hAnsi="Calibri Light" w:cs="Calibri Light"/>
          <w:spacing w:val="2"/>
          <w:sz w:val="20"/>
          <w:szCs w:val="20"/>
        </w:rPr>
        <w:t xml:space="preserve"> </w:t>
      </w:r>
      <w:r>
        <w:rPr>
          <w:rFonts w:ascii="Calibri Light" w:hAnsi="Calibri Light" w:cs="Calibri Light"/>
          <w:sz w:val="20"/>
          <w:szCs w:val="20"/>
        </w:rPr>
        <w:t>e</w:t>
      </w:r>
      <w:r>
        <w:rPr>
          <w:rFonts w:ascii="Calibri Light" w:hAnsi="Calibri Light" w:cs="Calibri Light"/>
          <w:spacing w:val="-6"/>
          <w:sz w:val="20"/>
          <w:szCs w:val="20"/>
        </w:rPr>
        <w:t xml:space="preserve"> </w:t>
      </w:r>
      <w:r>
        <w:rPr>
          <w:rFonts w:ascii="Calibri Light" w:hAnsi="Calibri Light" w:cs="Calibri Light"/>
          <w:sz w:val="20"/>
          <w:szCs w:val="20"/>
        </w:rPr>
        <w:t>carimbo</w:t>
      </w:r>
      <w:r>
        <w:rPr>
          <w:rFonts w:ascii="Calibri Light" w:hAnsi="Calibri Light" w:cs="Calibri Light"/>
          <w:spacing w:val="-6"/>
          <w:sz w:val="20"/>
          <w:szCs w:val="20"/>
        </w:rPr>
        <w:t xml:space="preserve"> </w:t>
      </w:r>
      <w:r>
        <w:rPr>
          <w:rFonts w:ascii="Calibri Light" w:hAnsi="Calibri Light" w:cs="Calibri Light"/>
          <w:sz w:val="20"/>
          <w:szCs w:val="20"/>
        </w:rPr>
        <w:t>do</w:t>
      </w:r>
      <w:r>
        <w:rPr>
          <w:rFonts w:ascii="Calibri Light" w:hAnsi="Calibri Light" w:cs="Calibri Light"/>
          <w:spacing w:val="-2"/>
          <w:sz w:val="20"/>
          <w:szCs w:val="20"/>
        </w:rPr>
        <w:t xml:space="preserve"> </w:t>
      </w:r>
      <w:r>
        <w:rPr>
          <w:rFonts w:ascii="Calibri Light" w:hAnsi="Calibri Light" w:cs="Calibri Light"/>
          <w:sz w:val="20"/>
          <w:szCs w:val="20"/>
        </w:rPr>
        <w:t>cnpj,</w:t>
      </w:r>
      <w:r>
        <w:rPr>
          <w:rFonts w:ascii="Calibri Light" w:hAnsi="Calibri Light" w:cs="Calibri Light"/>
          <w:spacing w:val="-3"/>
          <w:sz w:val="20"/>
          <w:szCs w:val="20"/>
        </w:rPr>
        <w:t xml:space="preserve"> </w:t>
      </w:r>
      <w:r>
        <w:rPr>
          <w:rFonts w:ascii="Calibri Light" w:hAnsi="Calibri Light" w:cs="Calibri Light"/>
          <w:sz w:val="20"/>
          <w:szCs w:val="20"/>
        </w:rPr>
        <w:t>se</w:t>
      </w:r>
      <w:r>
        <w:rPr>
          <w:rFonts w:ascii="Calibri Light" w:hAnsi="Calibri Light" w:cs="Calibri Light"/>
          <w:spacing w:val="-1"/>
          <w:sz w:val="20"/>
          <w:szCs w:val="20"/>
        </w:rPr>
        <w:t xml:space="preserve"> </w:t>
      </w:r>
      <w:r>
        <w:rPr>
          <w:rFonts w:ascii="Calibri Light" w:hAnsi="Calibri Light" w:cs="Calibri Light"/>
          <w:sz w:val="20"/>
          <w:szCs w:val="20"/>
        </w:rPr>
        <w:t>houve</w:t>
      </w:r>
    </w:p>
    <w:p w:rsidR="005A29FC" w:rsidRDefault="005A29FC">
      <w:pPr>
        <w:pStyle w:val="SemEspaamento"/>
        <w:jc w:val="center"/>
        <w:rPr>
          <w:rFonts w:ascii="Calibri Light" w:hAnsi="Calibri Light" w:cs="Calibri Light"/>
          <w:b/>
          <w:bCs/>
          <w:sz w:val="20"/>
          <w:szCs w:val="20"/>
        </w:rPr>
      </w:pPr>
    </w:p>
    <w:p w:rsidR="005A29FC" w:rsidRDefault="005A29FC">
      <w:pPr>
        <w:pStyle w:val="SemEspaamento"/>
        <w:jc w:val="center"/>
        <w:rPr>
          <w:rFonts w:ascii="Calibri Light" w:hAnsi="Calibri Light" w:cs="Calibri Light"/>
          <w:b/>
          <w:bCs/>
          <w:sz w:val="20"/>
          <w:szCs w:val="20"/>
        </w:rPr>
      </w:pPr>
    </w:p>
    <w:p w:rsidR="005A29FC" w:rsidRDefault="005A29FC">
      <w:pPr>
        <w:pStyle w:val="SemEspaamento"/>
        <w:jc w:val="center"/>
        <w:rPr>
          <w:rFonts w:ascii="Calibri Light" w:hAnsi="Calibri Light" w:cs="Calibri Light"/>
          <w:b/>
          <w:bCs/>
          <w:sz w:val="20"/>
          <w:szCs w:val="20"/>
        </w:rPr>
      </w:pPr>
    </w:p>
    <w:p w:rsidR="005A29FC" w:rsidRDefault="005A29FC">
      <w:pPr>
        <w:pStyle w:val="SemEspaamento"/>
        <w:jc w:val="center"/>
        <w:rPr>
          <w:rFonts w:ascii="Calibri Light" w:hAnsi="Calibri Light" w:cs="Calibri Light"/>
          <w:b/>
          <w:bCs/>
          <w:sz w:val="20"/>
          <w:szCs w:val="20"/>
        </w:rPr>
      </w:pPr>
    </w:p>
    <w:p w:rsidR="005A29FC" w:rsidRDefault="005A29FC">
      <w:pPr>
        <w:pStyle w:val="SemEspaamento"/>
        <w:jc w:val="center"/>
        <w:rPr>
          <w:rFonts w:ascii="Calibri Light" w:hAnsi="Calibri Light" w:cs="Calibri Light"/>
          <w:b/>
          <w:bCs/>
          <w:sz w:val="20"/>
          <w:szCs w:val="20"/>
        </w:rPr>
      </w:pPr>
    </w:p>
    <w:p w:rsidR="005A29FC" w:rsidRDefault="005A29FC">
      <w:pPr>
        <w:pStyle w:val="SemEspaamento"/>
        <w:jc w:val="center"/>
        <w:rPr>
          <w:rFonts w:ascii="Calibri Light" w:hAnsi="Calibri Light" w:cs="Calibri Light"/>
          <w:b/>
          <w:bCs/>
          <w:sz w:val="20"/>
          <w:szCs w:val="20"/>
        </w:rPr>
      </w:pPr>
    </w:p>
    <w:p w:rsidR="005A29FC" w:rsidRDefault="005A29FC">
      <w:pPr>
        <w:pStyle w:val="SemEspaamento"/>
        <w:rPr>
          <w:rFonts w:ascii="Calibri Light" w:hAnsi="Calibri Light" w:cs="Calibri Light"/>
          <w:b/>
          <w:bCs/>
          <w:sz w:val="20"/>
          <w:szCs w:val="20"/>
        </w:rPr>
      </w:pPr>
    </w:p>
    <w:p w:rsidR="005A29FC" w:rsidRDefault="005A29FC">
      <w:pPr>
        <w:pStyle w:val="SemEspaamento"/>
        <w:rPr>
          <w:rFonts w:ascii="Calibri Light" w:hAnsi="Calibri Light" w:cs="Calibri Light"/>
          <w:b/>
          <w:bCs/>
          <w:sz w:val="20"/>
          <w:szCs w:val="20"/>
        </w:rPr>
      </w:pPr>
    </w:p>
    <w:p w:rsidR="005A29FC" w:rsidRDefault="005A29FC">
      <w:pPr>
        <w:pStyle w:val="SemEspaamento"/>
        <w:rPr>
          <w:rFonts w:ascii="Calibri Light" w:hAnsi="Calibri Light" w:cs="Calibri Light"/>
          <w:b/>
          <w:bCs/>
          <w:sz w:val="20"/>
          <w:szCs w:val="20"/>
        </w:rPr>
      </w:pPr>
    </w:p>
    <w:p w:rsidR="005A29FC" w:rsidRDefault="005A29FC">
      <w:pPr>
        <w:pStyle w:val="SemEspaamento"/>
        <w:rPr>
          <w:rFonts w:ascii="Calibri Light" w:hAnsi="Calibri Light" w:cs="Calibri Light"/>
          <w:b/>
          <w:bCs/>
          <w:sz w:val="20"/>
          <w:szCs w:val="20"/>
        </w:rPr>
      </w:pPr>
    </w:p>
    <w:p w:rsidR="005A29FC" w:rsidRDefault="005A29FC">
      <w:pPr>
        <w:pStyle w:val="SemEspaamento"/>
        <w:rPr>
          <w:rFonts w:ascii="Calibri Light" w:hAnsi="Calibri Light" w:cs="Calibri Light"/>
          <w:b/>
          <w:bCs/>
          <w:sz w:val="20"/>
          <w:szCs w:val="20"/>
        </w:rPr>
      </w:pPr>
    </w:p>
    <w:p w:rsidR="00271847" w:rsidRDefault="00271847">
      <w:pPr>
        <w:pStyle w:val="SemEspaamento"/>
        <w:rPr>
          <w:rFonts w:ascii="Calibri Light" w:hAnsi="Calibri Light" w:cs="Calibri Light"/>
          <w:b/>
          <w:bCs/>
          <w:sz w:val="20"/>
          <w:szCs w:val="20"/>
        </w:rPr>
      </w:pPr>
    </w:p>
    <w:p w:rsidR="00271847" w:rsidRDefault="00271847">
      <w:pPr>
        <w:pStyle w:val="SemEspaamento"/>
        <w:rPr>
          <w:rFonts w:ascii="Calibri Light" w:hAnsi="Calibri Light" w:cs="Calibri Light"/>
          <w:b/>
          <w:bCs/>
          <w:sz w:val="20"/>
          <w:szCs w:val="20"/>
        </w:rPr>
      </w:pPr>
    </w:p>
    <w:p w:rsidR="00271847" w:rsidRDefault="00271847">
      <w:pPr>
        <w:pStyle w:val="SemEspaamento"/>
        <w:rPr>
          <w:rFonts w:ascii="Calibri Light" w:hAnsi="Calibri Light" w:cs="Calibri Light"/>
          <w:b/>
          <w:bCs/>
          <w:sz w:val="20"/>
          <w:szCs w:val="20"/>
        </w:rPr>
      </w:pPr>
    </w:p>
    <w:p w:rsidR="00271847" w:rsidRDefault="00271847">
      <w:pPr>
        <w:pStyle w:val="SemEspaamento"/>
        <w:rPr>
          <w:rFonts w:ascii="Calibri Light" w:hAnsi="Calibri Light" w:cs="Calibri Light"/>
          <w:b/>
          <w:bCs/>
          <w:sz w:val="20"/>
          <w:szCs w:val="20"/>
        </w:rPr>
      </w:pPr>
    </w:p>
    <w:p w:rsidR="00271847" w:rsidRDefault="00271847">
      <w:pPr>
        <w:pStyle w:val="SemEspaamento"/>
        <w:rPr>
          <w:rFonts w:ascii="Calibri Light" w:hAnsi="Calibri Light" w:cs="Calibri Light"/>
          <w:b/>
          <w:bCs/>
          <w:sz w:val="20"/>
          <w:szCs w:val="20"/>
        </w:rPr>
      </w:pPr>
    </w:p>
    <w:p w:rsidR="00271847" w:rsidRDefault="00271847">
      <w:pPr>
        <w:pStyle w:val="SemEspaamento"/>
        <w:rPr>
          <w:rFonts w:ascii="Calibri Light" w:hAnsi="Calibri Light" w:cs="Calibri Light"/>
          <w:b/>
          <w:bCs/>
          <w:sz w:val="20"/>
          <w:szCs w:val="20"/>
        </w:rPr>
      </w:pPr>
    </w:p>
    <w:p w:rsidR="00271847" w:rsidRDefault="00271847">
      <w:pPr>
        <w:pStyle w:val="SemEspaamento"/>
        <w:rPr>
          <w:rFonts w:ascii="Calibri Light" w:hAnsi="Calibri Light" w:cs="Calibri Light"/>
          <w:b/>
          <w:bCs/>
          <w:sz w:val="20"/>
          <w:szCs w:val="20"/>
        </w:rPr>
      </w:pPr>
    </w:p>
    <w:p w:rsidR="00271847" w:rsidRDefault="00271847">
      <w:pPr>
        <w:pStyle w:val="SemEspaamento"/>
        <w:rPr>
          <w:rFonts w:ascii="Calibri Light" w:hAnsi="Calibri Light" w:cs="Calibri Light"/>
          <w:b/>
          <w:bCs/>
          <w:sz w:val="20"/>
          <w:szCs w:val="20"/>
        </w:rPr>
      </w:pPr>
    </w:p>
    <w:p w:rsidR="00271847" w:rsidRDefault="00271847">
      <w:pPr>
        <w:pStyle w:val="SemEspaamento"/>
        <w:rPr>
          <w:rFonts w:ascii="Calibri Light" w:hAnsi="Calibri Light" w:cs="Calibri Light"/>
          <w:b/>
          <w:bCs/>
          <w:sz w:val="20"/>
          <w:szCs w:val="20"/>
        </w:rPr>
      </w:pPr>
    </w:p>
    <w:p w:rsidR="00271847" w:rsidRDefault="00271847">
      <w:pPr>
        <w:pStyle w:val="SemEspaamento"/>
        <w:rPr>
          <w:rFonts w:ascii="Calibri Light" w:hAnsi="Calibri Light" w:cs="Calibri Light"/>
          <w:b/>
          <w:bCs/>
          <w:sz w:val="20"/>
          <w:szCs w:val="20"/>
        </w:rPr>
      </w:pPr>
    </w:p>
    <w:p w:rsidR="00271847" w:rsidRDefault="00271847">
      <w:pPr>
        <w:pStyle w:val="SemEspaamento"/>
        <w:rPr>
          <w:rFonts w:ascii="Calibri Light" w:hAnsi="Calibri Light" w:cs="Calibri Light"/>
          <w:b/>
          <w:bCs/>
          <w:sz w:val="20"/>
          <w:szCs w:val="20"/>
        </w:rPr>
      </w:pPr>
    </w:p>
    <w:p w:rsidR="00271847" w:rsidRDefault="00271847">
      <w:pPr>
        <w:pStyle w:val="SemEspaamento"/>
        <w:rPr>
          <w:rFonts w:ascii="Calibri Light" w:hAnsi="Calibri Light" w:cs="Calibri Light"/>
          <w:b/>
          <w:bCs/>
          <w:sz w:val="20"/>
          <w:szCs w:val="20"/>
        </w:rPr>
      </w:pPr>
    </w:p>
    <w:p w:rsidR="00271847" w:rsidRDefault="00271847">
      <w:pPr>
        <w:pStyle w:val="SemEspaamento"/>
        <w:rPr>
          <w:rFonts w:ascii="Calibri Light" w:hAnsi="Calibri Light" w:cs="Calibri Light"/>
          <w:b/>
          <w:bCs/>
          <w:sz w:val="20"/>
          <w:szCs w:val="20"/>
        </w:rPr>
      </w:pPr>
    </w:p>
    <w:p w:rsidR="00271847" w:rsidRDefault="00271847">
      <w:pPr>
        <w:pStyle w:val="SemEspaamento"/>
        <w:rPr>
          <w:rFonts w:ascii="Calibri Light" w:hAnsi="Calibri Light" w:cs="Calibri Light"/>
          <w:b/>
          <w:bCs/>
          <w:sz w:val="20"/>
          <w:szCs w:val="20"/>
        </w:rPr>
      </w:pPr>
    </w:p>
    <w:p w:rsidR="00271847" w:rsidRDefault="00271847">
      <w:pPr>
        <w:pStyle w:val="SemEspaamento"/>
        <w:rPr>
          <w:rFonts w:ascii="Calibri Light" w:hAnsi="Calibri Light" w:cs="Calibri Light"/>
          <w:b/>
          <w:bCs/>
          <w:sz w:val="20"/>
          <w:szCs w:val="20"/>
        </w:rPr>
      </w:pPr>
    </w:p>
    <w:p w:rsidR="005A29FC" w:rsidRDefault="005A29FC">
      <w:pPr>
        <w:pStyle w:val="SemEspaamento"/>
        <w:rPr>
          <w:rFonts w:ascii="Calibri Light" w:hAnsi="Calibri Light" w:cs="Calibri Light"/>
          <w:b/>
          <w:bCs/>
          <w:sz w:val="20"/>
          <w:szCs w:val="20"/>
        </w:rPr>
      </w:pPr>
    </w:p>
    <w:p w:rsidR="005A29FC" w:rsidRDefault="005A29FC">
      <w:pPr>
        <w:pStyle w:val="SemEspaamento"/>
        <w:rPr>
          <w:rFonts w:ascii="Calibri Light" w:hAnsi="Calibri Light" w:cs="Calibri Light"/>
          <w:b/>
          <w:bCs/>
          <w:sz w:val="20"/>
          <w:szCs w:val="20"/>
        </w:rPr>
      </w:pPr>
    </w:p>
    <w:p w:rsidR="005A29FC" w:rsidRDefault="005A29FC">
      <w:pPr>
        <w:pStyle w:val="SemEspaamento"/>
        <w:jc w:val="center"/>
        <w:rPr>
          <w:rFonts w:ascii="Calibri Light" w:hAnsi="Calibri Light" w:cs="Calibri Light"/>
          <w:b/>
          <w:bCs/>
          <w:sz w:val="20"/>
          <w:szCs w:val="20"/>
        </w:rPr>
      </w:pPr>
    </w:p>
    <w:p w:rsidR="005A29FC" w:rsidRDefault="00A62DF5">
      <w:pPr>
        <w:pStyle w:val="SemEspaamento"/>
        <w:jc w:val="center"/>
        <w:rPr>
          <w:rFonts w:ascii="Calibri Light" w:hAnsi="Calibri Light" w:cs="Calibri Light"/>
          <w:b/>
          <w:bCs/>
          <w:sz w:val="20"/>
          <w:szCs w:val="20"/>
        </w:rPr>
      </w:pPr>
      <w:r>
        <w:rPr>
          <w:rFonts w:ascii="Calibri Light" w:hAnsi="Calibri Light" w:cs="Calibri Light"/>
          <w:b/>
          <w:bCs/>
          <w:sz w:val="20"/>
          <w:szCs w:val="20"/>
        </w:rPr>
        <w:t>ANEXO II</w:t>
      </w:r>
      <w:r w:rsidR="00271847">
        <w:rPr>
          <w:rFonts w:ascii="Calibri Light" w:hAnsi="Calibri Light" w:cs="Calibri Light"/>
          <w:b/>
          <w:bCs/>
          <w:sz w:val="20"/>
          <w:szCs w:val="20"/>
        </w:rPr>
        <w:t>I</w:t>
      </w:r>
    </w:p>
    <w:p w:rsidR="005A29FC" w:rsidRDefault="00A62DF5">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rsidR="005A29FC" w:rsidRDefault="00A62DF5">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rsidR="005A29FC" w:rsidRDefault="00A62DF5">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rsidR="005A29FC" w:rsidRDefault="00A62DF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rsidR="005A29FC" w:rsidRDefault="005A29FC">
      <w:pPr>
        <w:pStyle w:val="Corpodetexto"/>
        <w:spacing w:before="5"/>
        <w:rPr>
          <w:rFonts w:ascii="Calibri Light" w:hAnsi="Calibri Light" w:cs="Calibri Light"/>
          <w:b/>
          <w:sz w:val="20"/>
        </w:rPr>
      </w:pPr>
    </w:p>
    <w:p w:rsidR="005A29FC" w:rsidRDefault="005A29FC">
      <w:pPr>
        <w:tabs>
          <w:tab w:val="left" w:pos="284"/>
        </w:tabs>
        <w:spacing w:line="360" w:lineRule="auto"/>
        <w:jc w:val="both"/>
        <w:rPr>
          <w:rFonts w:ascii="Calibri Light" w:hAnsi="Calibri Light" w:cs="Calibri Light"/>
          <w:b/>
          <w:bCs/>
          <w:lang w:val="pt-BR"/>
        </w:rPr>
      </w:pPr>
    </w:p>
    <w:p w:rsidR="005A29FC" w:rsidRDefault="00A62DF5">
      <w:pPr>
        <w:tabs>
          <w:tab w:val="left" w:pos="284"/>
        </w:tabs>
        <w:spacing w:line="360" w:lineRule="auto"/>
        <w:ind w:left="2836"/>
        <w:jc w:val="both"/>
        <w:rPr>
          <w:rFonts w:ascii="Calibri Light" w:hAnsi="Calibri Light" w:cs="Calibri Light"/>
          <w:b/>
          <w:bCs/>
        </w:rPr>
      </w:pPr>
      <w:proofErr w:type="gramStart"/>
      <w:r>
        <w:rPr>
          <w:rFonts w:ascii="Calibri Light" w:hAnsi="Calibri Light" w:cs="Calibri Light"/>
          <w:b/>
          <w:bCs/>
        </w:rPr>
        <w:t>CONTRATO Nº.</w:t>
      </w:r>
      <w:proofErr w:type="gramEnd"/>
      <w:r>
        <w:rPr>
          <w:rFonts w:ascii="Calibri Light" w:hAnsi="Calibri Light" w:cs="Calibri Light"/>
          <w:b/>
          <w:bCs/>
        </w:rPr>
        <w:t xml:space="preserve"> XXXX, QUE ENTRE SI FAZEM O MUNICÍPIO DE RIFAINA E XXXXXXX, DE </w:t>
      </w:r>
      <w:r>
        <w:rPr>
          <w:rFonts w:ascii="Calibri Light" w:hAnsi="Calibri Light" w:cs="Calibri Light"/>
          <w:b/>
          <w:bCs/>
        </w:rPr>
        <w:t>CONFORMIDADE COM AS CLÁUSULAS A SEGUIR EXPOSTAS:</w:t>
      </w:r>
    </w:p>
    <w:p w:rsidR="005A29FC" w:rsidRDefault="005A29FC">
      <w:pPr>
        <w:tabs>
          <w:tab w:val="left" w:pos="284"/>
        </w:tabs>
        <w:spacing w:line="360" w:lineRule="auto"/>
        <w:jc w:val="both"/>
        <w:rPr>
          <w:rFonts w:ascii="Calibri Light" w:hAnsi="Calibri Light" w:cs="Calibri Light"/>
        </w:rPr>
      </w:pPr>
    </w:p>
    <w:p w:rsidR="005A29FC" w:rsidRDefault="00A62DF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rsidR="005A29FC" w:rsidRDefault="005A29FC">
      <w:pPr>
        <w:tabs>
          <w:tab w:val="left" w:pos="284"/>
        </w:tabs>
        <w:spacing w:line="360" w:lineRule="auto"/>
        <w:jc w:val="both"/>
        <w:rPr>
          <w:rFonts w:ascii="Calibri Light" w:hAnsi="Calibri Light" w:cs="Calibri Light"/>
        </w:rPr>
      </w:pPr>
    </w:p>
    <w:p w:rsidR="005A29FC" w:rsidRDefault="00A62DF5">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rsidR="005A29FC" w:rsidRDefault="00A62DF5">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pessoa jurídica de direito público, com sede nesta cidade, situada à Rua Barão de Rifaina, 251, C</w:t>
      </w:r>
      <w:r>
        <w:rPr>
          <w:rFonts w:ascii="Calibri Light" w:eastAsia="Courier New" w:hAnsi="Calibri Light" w:cs="Calibri Light"/>
        </w:rPr>
        <w:t xml:space="preserve">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Rassime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w:t>
      </w:r>
      <w:r>
        <w:rPr>
          <w:rFonts w:ascii="Calibri Light" w:eastAsia="Courier New" w:hAnsi="Calibri Light" w:cs="Calibri Light"/>
          <w:i/>
          <w:iCs/>
          <w:u w:val="single"/>
        </w:rPr>
        <w:t>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w:t>
      </w:r>
      <w:r>
        <w:rPr>
          <w:rFonts w:ascii="Calibri Light" w:hAnsi="Calibri Light" w:cs="Calibri Light"/>
        </w:rPr>
        <w:t>2 e no inciso II do artigo 75, da Lei nº 14.133/2021</w:t>
      </w:r>
      <w:r>
        <w:rPr>
          <w:rFonts w:ascii="Calibri Light" w:eastAsia="Courier New" w:hAnsi="Calibri Light" w:cs="Calibri Light"/>
        </w:rPr>
        <w:t xml:space="preserve"> e nas disposições contidas do Decreto Municipal n° 1.441 de 10 de janeiro de 2024.</w:t>
      </w:r>
    </w:p>
    <w:p w:rsidR="005A29FC" w:rsidRDefault="005A29FC">
      <w:pPr>
        <w:tabs>
          <w:tab w:val="left" w:pos="284"/>
        </w:tabs>
        <w:spacing w:line="360" w:lineRule="auto"/>
        <w:jc w:val="both"/>
        <w:rPr>
          <w:rFonts w:ascii="Calibri Light" w:hAnsi="Calibri Light" w:cs="Calibri Light"/>
        </w:rPr>
      </w:pPr>
    </w:p>
    <w:p w:rsidR="005A29FC" w:rsidRDefault="00A62DF5">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rsidR="005A29FC" w:rsidRDefault="00A62DF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 xml:space="preserve">Processo Administrativo nº. </w:t>
      </w:r>
      <w:proofErr w:type="gramStart"/>
      <w:r>
        <w:rPr>
          <w:rFonts w:ascii="Calibri Light" w:hAnsi="Calibri Light" w:cs="Calibri Light"/>
          <w:i/>
          <w:iCs/>
          <w:highlight w:val="yellow"/>
          <w:u w:val="single"/>
        </w:rPr>
        <w:t>XXX, Dispensa nº.</w:t>
      </w:r>
      <w:proofErr w:type="gramEnd"/>
      <w:r>
        <w:rPr>
          <w:rFonts w:ascii="Calibri Light" w:hAnsi="Calibri Light" w:cs="Calibri Light"/>
          <w:i/>
          <w:iCs/>
          <w:highlight w:val="yellow"/>
          <w:u w:val="single"/>
        </w:rPr>
        <w:t xml:space="preserve"> </w:t>
      </w:r>
      <w:proofErr w:type="gramStart"/>
      <w:r>
        <w:rPr>
          <w:rFonts w:ascii="Calibri Light" w:hAnsi="Calibri Light" w:cs="Calibri Light"/>
          <w:i/>
          <w:iCs/>
          <w:highlight w:val="yellow"/>
          <w:u w:val="single"/>
        </w:rPr>
        <w:t>XXX</w:t>
      </w:r>
      <w:r>
        <w:rPr>
          <w:rFonts w:ascii="Calibri Light" w:hAnsi="Calibri Light" w:cs="Calibri Light"/>
        </w:rPr>
        <w:t>, de a</w:t>
      </w:r>
      <w:r>
        <w:rPr>
          <w:rFonts w:ascii="Calibri Light" w:hAnsi="Calibri Light" w:cs="Calibri Light"/>
        </w:rPr>
        <w:t>cordo com a Lei nº.</w:t>
      </w:r>
      <w:proofErr w:type="gramEnd"/>
      <w:r>
        <w:rPr>
          <w:rFonts w:ascii="Calibri Light" w:hAnsi="Calibri Light" w:cs="Calibri Light"/>
        </w:rPr>
        <w:t xml:space="preserve"> 14.133/2021, com destaque para o artigo 72 e para o inciso II do artigo 75 do respectivo diploma legal e se regerá por suas cláusulas, pelos preceitos de direito público, aplicando-lhe, supletivamente, os princípios da teoria geral dos </w:t>
      </w:r>
      <w:r>
        <w:rPr>
          <w:rFonts w:ascii="Calibri Light" w:hAnsi="Calibri Light" w:cs="Calibri Light"/>
        </w:rPr>
        <w:t>contratos e disposições de direito privado.</w:t>
      </w:r>
    </w:p>
    <w:p w:rsidR="005A29FC" w:rsidRDefault="005A29FC">
      <w:pPr>
        <w:tabs>
          <w:tab w:val="left" w:pos="284"/>
        </w:tabs>
        <w:spacing w:line="360" w:lineRule="auto"/>
        <w:jc w:val="both"/>
        <w:rPr>
          <w:rFonts w:ascii="Calibri Light" w:hAnsi="Calibri Light" w:cs="Calibri Light"/>
        </w:rPr>
      </w:pPr>
    </w:p>
    <w:p w:rsidR="005A29FC" w:rsidRDefault="00A62DF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rsidR="005A29FC" w:rsidRDefault="00A62DF5">
      <w:pPr>
        <w:pStyle w:val="PargrafodaLista"/>
        <w:widowControl/>
        <w:numPr>
          <w:ilvl w:val="1"/>
          <w:numId w:val="11"/>
        </w:numPr>
        <w:tabs>
          <w:tab w:val="left" w:pos="0"/>
        </w:tabs>
        <w:autoSpaceDE/>
        <w:autoSpaceDN/>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 xml:space="preserve">conforme especificado no Documento de Formalização de Demanda e Termo de </w:t>
      </w:r>
      <w:r>
        <w:rPr>
          <w:rFonts w:ascii="Calibri Light" w:hAnsi="Calibri Light" w:cs="Calibri Light"/>
          <w:bCs/>
          <w:sz w:val="20"/>
          <w:szCs w:val="20"/>
        </w:rPr>
        <w:t>Referência, parte integrante e indissociável do presente contrato.</w:t>
      </w:r>
    </w:p>
    <w:p w:rsidR="005A29FC" w:rsidRDefault="00A62DF5">
      <w:pPr>
        <w:pStyle w:val="PargrafodaLista"/>
        <w:widowControl/>
        <w:numPr>
          <w:ilvl w:val="1"/>
          <w:numId w:val="11"/>
        </w:numPr>
        <w:tabs>
          <w:tab w:val="left" w:pos="284"/>
        </w:tabs>
        <w:autoSpaceDE/>
        <w:autoSpaceDN/>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rsidR="005A29FC" w:rsidRDefault="005A29FC">
      <w:pPr>
        <w:tabs>
          <w:tab w:val="left" w:pos="284"/>
        </w:tabs>
        <w:spacing w:line="360" w:lineRule="auto"/>
        <w:jc w:val="both"/>
        <w:rPr>
          <w:rFonts w:ascii="Calibri Light" w:eastAsia="Arial" w:hAnsi="Calibri Light" w:cs="Calibri Light"/>
          <w:b/>
        </w:rPr>
      </w:pPr>
    </w:p>
    <w:p w:rsidR="005A29FC" w:rsidRDefault="00A62DF5">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rsidR="005A29FC" w:rsidRDefault="00A62DF5">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rsidR="005A29FC" w:rsidRDefault="00A62DF5">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 xml:space="preserve">O prazo de vigência da presente </w:t>
      </w:r>
      <w:r>
        <w:rPr>
          <w:rFonts w:ascii="Calibri Light" w:hAnsi="Calibri Light" w:cs="Calibri Light"/>
          <w:i/>
          <w:iCs/>
          <w:highlight w:val="yellow"/>
          <w:u w:val="single"/>
        </w:rPr>
        <w:t xml:space="preserve">contratação é de XXXXX, contado </w:t>
      </w:r>
      <w:proofErr w:type="gramStart"/>
      <w:r>
        <w:rPr>
          <w:rFonts w:ascii="Calibri Light" w:hAnsi="Calibri Light" w:cs="Calibri Light"/>
          <w:i/>
          <w:iCs/>
          <w:highlight w:val="yellow"/>
          <w:u w:val="single"/>
        </w:rPr>
        <w:t>da(</w:t>
      </w:r>
      <w:proofErr w:type="gramEnd"/>
      <w:r>
        <w:rPr>
          <w:rFonts w:ascii="Calibri Light" w:hAnsi="Calibri Light" w:cs="Calibri Light"/>
          <w:i/>
          <w:iCs/>
          <w:highlight w:val="yellow"/>
          <w:u w:val="single"/>
        </w:rPr>
        <w:t>o) XXXXXXXX</w:t>
      </w:r>
    </w:p>
    <w:p w:rsidR="005A29FC" w:rsidRDefault="005A29FC">
      <w:pPr>
        <w:tabs>
          <w:tab w:val="left" w:pos="284"/>
        </w:tabs>
        <w:spacing w:line="360" w:lineRule="auto"/>
        <w:jc w:val="both"/>
        <w:rPr>
          <w:rFonts w:ascii="Calibri Light" w:hAnsi="Calibri Light" w:cs="Calibri Light"/>
        </w:rPr>
      </w:pPr>
    </w:p>
    <w:p w:rsidR="005A29FC" w:rsidRDefault="00A62DF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rsidR="005A29FC" w:rsidRDefault="00A62DF5">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w:t>
      </w:r>
      <w:r>
        <w:rPr>
          <w:rFonts w:ascii="Calibri Light" w:hAnsi="Calibri Light" w:cs="Calibri Light"/>
        </w:rPr>
        <w:t>pio.</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rsidR="005A29FC" w:rsidRDefault="00A62DF5">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 xml:space="preserve">No valor acima estão </w:t>
      </w:r>
      <w:r>
        <w:rPr>
          <w:rFonts w:ascii="Calibri Light" w:hAnsi="Calibri Light" w:cs="Calibri Light"/>
        </w:rPr>
        <w:t xml:space="preserve">incluídas todas as despesas ordinárias diretas e indiretas decorrentes da execução do objeto, inclusive tributos e/ou impostos, encargos sociais, trabalhistas, previdenciários, fiscais e comerciais incidentes, taxa de administração, frete, seguro e outros </w:t>
      </w:r>
      <w:r>
        <w:rPr>
          <w:rFonts w:ascii="Calibri Light" w:hAnsi="Calibri Light" w:cs="Calibri Light"/>
        </w:rPr>
        <w:t>necessários ao cumprimento integral do objeto da contratação.</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xml:space="preserve">. A inadimplência da Contratada em relação aos encargos sociais, trabalhistas, fiscais e comerciais ou indenizações não transfere </w:t>
      </w:r>
      <w:proofErr w:type="gramStart"/>
      <w:r>
        <w:rPr>
          <w:rFonts w:ascii="Calibri Light" w:hAnsi="Calibri Light" w:cs="Calibri Light"/>
          <w:lang w:val="pt-PT"/>
        </w:rPr>
        <w:t>à</w:t>
      </w:r>
      <w:proofErr w:type="gramEnd"/>
      <w:r>
        <w:rPr>
          <w:rFonts w:ascii="Calibri Light" w:hAnsi="Calibri Light" w:cs="Calibri Light"/>
          <w:lang w:val="pt-PT"/>
        </w:rPr>
        <w:t xml:space="preserve"> Contratante a responsabilidade por seu pagamento, nem pod</w:t>
      </w:r>
      <w:r>
        <w:rPr>
          <w:rFonts w:ascii="Calibri Light" w:hAnsi="Calibri Light" w:cs="Calibri Light"/>
          <w:lang w:val="pt-PT"/>
        </w:rPr>
        <w:t>erá onerar o objeto contratado, de acordo com o artigo 121, parágrafo único, da Lei Federal nº. 14.133/2021.</w:t>
      </w:r>
    </w:p>
    <w:p w:rsidR="005A29FC" w:rsidRDefault="005A29FC">
      <w:pPr>
        <w:tabs>
          <w:tab w:val="left" w:pos="284"/>
        </w:tabs>
        <w:spacing w:line="360" w:lineRule="auto"/>
        <w:jc w:val="both"/>
        <w:rPr>
          <w:rFonts w:ascii="Calibri Light" w:hAnsi="Calibri Light" w:cs="Calibri Light"/>
          <w:u w:val="single"/>
          <w:lang w:val="pt-BR"/>
        </w:rPr>
      </w:pPr>
    </w:p>
    <w:p w:rsidR="005A29FC" w:rsidRDefault="00A62DF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rsidR="005A29FC" w:rsidRDefault="00A62DF5">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rsidR="005A29FC" w:rsidRDefault="00A62DF5">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w:t>
      </w:r>
      <w:r>
        <w:rPr>
          <w:rFonts w:ascii="Calibri Light" w:hAnsi="Calibri Light" w:cs="Calibri Light"/>
        </w:rPr>
        <w:t xml:space="preserve">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rsidR="005A29FC" w:rsidRDefault="00A62DF5">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w:t>
      </w:r>
      <w:r>
        <w:rPr>
          <w:rFonts w:ascii="Calibri Light" w:hAnsi="Calibri Light" w:cs="Calibri Light"/>
        </w:rPr>
        <w:t>e garantia, somente será liberada ou restituída após a fiel execução do contrato ou após a sua extinção por culpa exclusiva da Administração e, quando em dinheiro, será atualizada monetariamente.</w:t>
      </w:r>
    </w:p>
    <w:p w:rsidR="005A29FC" w:rsidRDefault="00A62DF5">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w:t>
      </w:r>
      <w:r>
        <w:rPr>
          <w:rFonts w:ascii="Calibri Light" w:hAnsi="Calibri Light" w:cs="Calibri Light"/>
          <w:bCs/>
          <w:iCs/>
        </w:rPr>
        <w:t xml:space="preserve">escolhida, o pagamento de: </w:t>
      </w:r>
    </w:p>
    <w:p w:rsidR="005A29FC" w:rsidRDefault="00A62DF5">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rsidR="005A29FC" w:rsidRDefault="00A62DF5">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rsidR="005A29FC" w:rsidRDefault="00A62DF5">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w:t>
      </w:r>
      <w:r>
        <w:rPr>
          <w:rFonts w:ascii="Calibri Light" w:hAnsi="Calibri Light" w:cs="Calibri Light"/>
          <w:bCs/>
          <w:iCs/>
        </w:rPr>
        <w:t>e previdenciárias de qualquer natureza e para com o FGTS, não adimplidas pelo contratado, quando couber.</w:t>
      </w:r>
    </w:p>
    <w:p w:rsidR="005A29FC" w:rsidRDefault="00A62DF5">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w:t>
      </w:r>
      <w:r>
        <w:rPr>
          <w:rFonts w:ascii="Calibri Light" w:hAnsi="Calibri Light" w:cs="Calibri Light"/>
          <w:bCs/>
          <w:iCs/>
        </w:rPr>
        <w:t>aís pelo Banco Central do Brasil, e deverá constar expressa renúncia do fiador aos benefícios do artigo 827 do Código Civil.</w:t>
      </w:r>
    </w:p>
    <w:p w:rsidR="005A29FC" w:rsidRDefault="00A62DF5">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w:t>
      </w:r>
      <w:r>
        <w:rPr>
          <w:rFonts w:ascii="Calibri Light" w:hAnsi="Calibri Light" w:cs="Calibri Light"/>
          <w:bCs/>
          <w:iCs/>
        </w:rPr>
        <w:t xml:space="preserve">as depositadas em dinheiro a título de garantia, acompanhada de declaração do Contratante, mediante termo circunstanciado, de que o Contratado cumpriu todas as cláusulas do contrato; </w:t>
      </w:r>
    </w:p>
    <w:p w:rsidR="005A29FC" w:rsidRDefault="00A62DF5">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rsidR="005A29FC" w:rsidRDefault="00A62DF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w:t>
      </w:r>
      <w:proofErr w:type="gramStart"/>
      <w:r>
        <w:rPr>
          <w:rFonts w:ascii="Calibri Light" w:hAnsi="Calibri Light" w:cs="Calibri Light"/>
          <w:bCs/>
          <w:iCs/>
        </w:rPr>
        <w:t>na</w:t>
      </w:r>
      <w:proofErr w:type="gramEnd"/>
      <w:r>
        <w:rPr>
          <w:rFonts w:ascii="Calibri Light" w:hAnsi="Calibri Light" w:cs="Calibri Light"/>
          <w:bCs/>
          <w:iCs/>
        </w:rPr>
        <w:t xml:space="preserve"> forma p</w:t>
      </w:r>
      <w:r>
        <w:rPr>
          <w:rFonts w:ascii="Calibri Light" w:hAnsi="Calibri Light" w:cs="Calibri Light"/>
          <w:bCs/>
          <w:iCs/>
        </w:rPr>
        <w:t>revista no Edital e no Contrato.</w:t>
      </w:r>
    </w:p>
    <w:p w:rsidR="005A29FC" w:rsidRDefault="005A29FC">
      <w:pPr>
        <w:pStyle w:val="PargrafodaLista"/>
        <w:tabs>
          <w:tab w:val="left" w:pos="284"/>
        </w:tabs>
        <w:spacing w:line="360" w:lineRule="auto"/>
        <w:ind w:left="1"/>
        <w:jc w:val="both"/>
        <w:rPr>
          <w:rFonts w:ascii="Calibri Light" w:hAnsi="Calibri Light" w:cs="Calibri Light"/>
          <w:b/>
          <w:bCs/>
          <w:sz w:val="20"/>
          <w:szCs w:val="20"/>
        </w:rPr>
      </w:pPr>
    </w:p>
    <w:p w:rsidR="005A29FC" w:rsidRDefault="00A62DF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b) Notificar, por escrito e verbalm</w:t>
      </w:r>
      <w:r>
        <w:rPr>
          <w:rFonts w:ascii="Calibri Light" w:hAnsi="Calibri Light" w:cs="Calibri Light"/>
          <w:lang w:val="pt-PT"/>
        </w:rPr>
        <w:t xml:space="preserve">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w:t>
      </w:r>
      <w:r>
        <w:rPr>
          <w:rFonts w:ascii="Calibri Light" w:hAnsi="Calibri Light" w:cs="Calibri Light"/>
          <w:lang w:val="pt-PT"/>
        </w:rPr>
        <w:t xml:space="preserve">ratuais.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f) Colocar à dis</w:t>
      </w:r>
      <w:r>
        <w:rPr>
          <w:rFonts w:ascii="Calibri Light" w:hAnsi="Calibri Light" w:cs="Calibri Light"/>
          <w:lang w:val="pt-PT"/>
        </w:rPr>
        <w:t xml:space="preserve">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w:t>
      </w:r>
      <w:r>
        <w:rPr>
          <w:rFonts w:ascii="Calibri Light" w:hAnsi="Calibri Light" w:cs="Calibri Light"/>
          <w:lang w:val="pt-PT"/>
        </w:rPr>
        <w:t xml:space="preserve">inconveniente ou incompatível com o exercício de suas funções.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k) Aplicar multas ou penalidades, quando do não cumprim</w:t>
      </w:r>
      <w:r>
        <w:rPr>
          <w:rFonts w:ascii="Calibri Light" w:hAnsi="Calibri Light" w:cs="Calibri Light"/>
          <w:lang w:val="pt-PT"/>
        </w:rPr>
        <w:t xml:space="preserve">ento do contrato ou ações previstas neste Termo;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m) Atuar com poder de império suspendendo a execução do contrato sem ônus para a administração a qualquer temp</w:t>
      </w:r>
      <w:r>
        <w:rPr>
          <w:rFonts w:ascii="Calibri Light" w:hAnsi="Calibri Light" w:cs="Calibri Light"/>
          <w:lang w:val="pt-PT"/>
        </w:rPr>
        <w:t xml:space="preserve">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w:t>
      </w:r>
      <w:r>
        <w:rPr>
          <w:rFonts w:ascii="Calibri Light" w:hAnsi="Calibri Light" w:cs="Calibri Light"/>
        </w:rPr>
        <w:t>ecução do contrato, bem como por qualquer dano causado a terceiros em decorrência de ato do Contratado, de seus empregados, prepostos ou subordinados</w:t>
      </w:r>
    </w:p>
    <w:p w:rsidR="005A29FC" w:rsidRDefault="005A29FC">
      <w:pPr>
        <w:tabs>
          <w:tab w:val="left" w:pos="284"/>
        </w:tabs>
        <w:autoSpaceDE w:val="0"/>
        <w:autoSpaceDN w:val="0"/>
        <w:adjustRightInd w:val="0"/>
        <w:spacing w:line="360" w:lineRule="auto"/>
        <w:jc w:val="both"/>
        <w:rPr>
          <w:rFonts w:ascii="Calibri Light" w:hAnsi="Calibri Light" w:cs="Calibri Light"/>
          <w:u w:val="single"/>
          <w:lang w:val="pt-PT"/>
        </w:rPr>
      </w:pPr>
    </w:p>
    <w:p w:rsidR="005A29FC" w:rsidRDefault="00A62DF5">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Pr>
          <w:rFonts w:ascii="Calibri Light" w:hAnsi="Calibri Light" w:cs="Calibri Light"/>
          <w:b/>
          <w:u w:val="single"/>
          <w:lang w:val="pt-PT"/>
        </w:rPr>
        <w:t>CLÁUSULA VI</w:t>
      </w:r>
      <w:proofErr w:type="gramEnd"/>
      <w:r>
        <w:rPr>
          <w:rFonts w:ascii="Calibri Light" w:hAnsi="Calibri Light" w:cs="Calibri Light"/>
          <w:b/>
          <w:u w:val="single"/>
          <w:lang w:val="pt-PT"/>
        </w:rPr>
        <w:t xml:space="preserve"> - DAS OBRIGAÇÕES DA CONTRATADA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proofErr w:type="gramStart"/>
      <w:r>
        <w:rPr>
          <w:rFonts w:ascii="Calibri Light" w:hAnsi="Calibri Light" w:cs="Calibri Light"/>
          <w:lang w:val="pt-PT"/>
        </w:rPr>
        <w:t>a</w:t>
      </w:r>
      <w:proofErr w:type="gramEnd"/>
      <w:r>
        <w:rPr>
          <w:rFonts w:ascii="Calibri Light" w:hAnsi="Calibri Light" w:cs="Calibri Light"/>
          <w:lang w:val="pt-PT"/>
        </w:rPr>
        <w:t>)Responsabilizar-se pelo fiel cumprimento do objeto deste Co</w:t>
      </w:r>
      <w:r>
        <w:rPr>
          <w:rFonts w:ascii="Calibri Light" w:hAnsi="Calibri Light" w:cs="Calibri Light"/>
          <w:lang w:val="pt-PT"/>
        </w:rPr>
        <w:t>ntrato, utilizando-se de empregados treinados, sem antecedentes criminais por improbidade ou prevaricação e de bom nível moral na prestação dos serviços em conformidade com o objeto.</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w:t>
      </w:r>
      <w:r>
        <w:rPr>
          <w:rFonts w:ascii="Calibri Light" w:hAnsi="Calibri Light" w:cs="Calibri Light"/>
          <w:lang w:val="pt-PT"/>
        </w:rPr>
        <w:t>iciados que a envolvam, bem como relatar toda e qualquer irregularidade observada em função da execução do objeto, bem assim tomar providências.</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c) Acatar as orientações do Fiscal do Contrato ou seu representante legal, sujeitando-se a mais ampla e irrestr</w:t>
      </w:r>
      <w:r>
        <w:rPr>
          <w:rFonts w:ascii="Calibri Light" w:hAnsi="Calibri Light" w:cs="Calibri Light"/>
          <w:lang w:val="pt-PT"/>
        </w:rPr>
        <w:t xml:space="preserve">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rsidR="005A29FC" w:rsidRDefault="00A62DF5">
      <w:pPr>
        <w:spacing w:before="120" w:after="120" w:line="360" w:lineRule="auto"/>
        <w:jc w:val="both"/>
        <w:rPr>
          <w:rFonts w:ascii="Calibri Light" w:hAnsi="Calibri Light" w:cs="Calibri Light"/>
          <w:lang w:val="pt-PT"/>
        </w:rPr>
      </w:pPr>
      <w:r>
        <w:rPr>
          <w:rFonts w:ascii="Calibri Light" w:hAnsi="Calibri Light" w:cs="Calibri Light"/>
          <w:color w:val="000000"/>
        </w:rPr>
        <w:t xml:space="preserve">d) Reparar, corrigir, remover, reconstruir ou substituir, às suas expensas, no total ou em parte, no prazo fixado pelo fiscal do contrato, os serviços nos quais se verificarem vícios, defeitos ou incorreções </w:t>
      </w:r>
      <w:r>
        <w:rPr>
          <w:rFonts w:ascii="Calibri Light" w:hAnsi="Calibri Light" w:cs="Calibri Light"/>
          <w:color w:val="000000"/>
        </w:rPr>
        <w:t>resultantes da execução ou dos materiais empregados.</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f) Dispor de quadro de pessoal suficiente para garantir a execução do objeto – cumprindo os prazos previstos</w:t>
      </w:r>
      <w:r>
        <w:rPr>
          <w:rFonts w:ascii="Calibri Light" w:hAnsi="Calibri Light" w:cs="Calibri Light"/>
          <w:lang w:val="pt-PT"/>
        </w:rPr>
        <w:t xml:space="preserve"> neste instrumento, sem interrupção, seja por motivo de férias, descanso semanal, licença, falta ao trabalho, demissão e outras análogas obedecidas às disposições da legislação trabalhista vigente.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g) Manter, durante toda a execução do contrato todas as c</w:t>
      </w:r>
      <w:r>
        <w:rPr>
          <w:rFonts w:ascii="Calibri Light" w:hAnsi="Calibri Light" w:cs="Calibri Light"/>
          <w:lang w:val="pt-PT"/>
        </w:rPr>
        <w:t xml:space="preserve">ondições de habilitação e qualificação exigidas na licitação, podendo a qualquer tempo o gestor do contrato diligenciar a apresentação de qualquer documento previsto no edital;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h) Assumir a responsabilidade por todos os encargos previdenciários, fiscais e</w:t>
      </w:r>
      <w:r>
        <w:rPr>
          <w:rFonts w:ascii="Calibri Light" w:hAnsi="Calibri Light" w:cs="Calibri Light"/>
          <w:lang w:val="pt-PT"/>
        </w:rPr>
        <w:t xml:space="preserve"> comerciais resultantes da execução do contrato, </w:t>
      </w:r>
      <w:proofErr w:type="gramStart"/>
      <w:r>
        <w:rPr>
          <w:rFonts w:ascii="Calibri Light" w:hAnsi="Calibri Light" w:cs="Calibri Light"/>
          <w:lang w:val="pt-PT"/>
        </w:rPr>
        <w:t>sob pena</w:t>
      </w:r>
      <w:proofErr w:type="gramEnd"/>
      <w:r>
        <w:rPr>
          <w:rFonts w:ascii="Calibri Light" w:hAnsi="Calibri Light" w:cs="Calibri Light"/>
          <w:lang w:val="pt-PT"/>
        </w:rPr>
        <w:t xml:space="preserve"> de rescisão contratual, sem prejuízo das demais sanções;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w:t>
      </w:r>
      <w:r>
        <w:rPr>
          <w:rFonts w:ascii="Calibri Light" w:hAnsi="Calibri Light" w:cs="Calibri Light"/>
          <w:color w:val="000000"/>
        </w:rPr>
        <w:t xml:space="preserve">ecorrentes da execução do objeto, bem como por todo e qualquer dano causado à Administração ou terceiros, não reduzindo essa responsabilidade a fiscalização ou o acompanhamento da execução contratual pelo Contratante, que ficará autorizado a descontar dos </w:t>
      </w:r>
      <w:r>
        <w:rPr>
          <w:rFonts w:ascii="Calibri Light" w:hAnsi="Calibri Light" w:cs="Calibri Light"/>
          <w:color w:val="000000"/>
        </w:rPr>
        <w:t>pagamentos devidos ou da garantia, caso exigida no edital, o valor correspondente aos danos sofridos.</w:t>
      </w:r>
    </w:p>
    <w:p w:rsidR="005A29FC" w:rsidRDefault="005A29FC">
      <w:pPr>
        <w:pStyle w:val="Default"/>
        <w:tabs>
          <w:tab w:val="left" w:pos="284"/>
        </w:tabs>
        <w:spacing w:line="360" w:lineRule="auto"/>
        <w:jc w:val="both"/>
        <w:rPr>
          <w:rFonts w:ascii="Calibri Light" w:hAnsi="Calibri Light" w:cs="Calibri Light"/>
          <w:color w:val="auto"/>
          <w:sz w:val="20"/>
          <w:szCs w:val="20"/>
        </w:rPr>
      </w:pPr>
    </w:p>
    <w:p w:rsidR="005A29FC" w:rsidRDefault="00A62DF5">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rsidR="005A29FC" w:rsidRDefault="00A62DF5">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rsidR="005A29FC" w:rsidRDefault="005A29FC">
      <w:pPr>
        <w:tabs>
          <w:tab w:val="left" w:pos="284"/>
        </w:tabs>
        <w:spacing w:line="360" w:lineRule="auto"/>
        <w:jc w:val="both"/>
        <w:rPr>
          <w:rFonts w:ascii="Calibri Light" w:eastAsia="Courier New" w:hAnsi="Calibri Light" w:cs="Calibri Light"/>
        </w:rPr>
      </w:pPr>
    </w:p>
    <w:p w:rsidR="005A29FC" w:rsidRDefault="00A62DF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w:t>
      </w:r>
      <w:proofErr w:type="gramStart"/>
      <w:r>
        <w:rPr>
          <w:rFonts w:ascii="Calibri Light" w:hAnsi="Calibri Light" w:cs="Calibri Light"/>
          <w:b/>
          <w:u w:val="single"/>
          <w:lang w:val="pt-PT"/>
        </w:rPr>
        <w:t>CONTRATO</w:t>
      </w:r>
      <w:proofErr w:type="gramEnd"/>
      <w:r>
        <w:rPr>
          <w:rFonts w:ascii="Calibri Light" w:hAnsi="Calibri Light" w:cs="Calibri Light"/>
          <w:b/>
          <w:u w:val="single"/>
          <w:lang w:val="pt-PT"/>
        </w:rPr>
        <w:t xml:space="preserve">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proofErr w:type="gramStart"/>
      <w:r>
        <w:rPr>
          <w:rFonts w:ascii="Calibri Light" w:hAnsi="Calibri Light" w:cs="Calibri Light"/>
          <w:b/>
          <w:bCs/>
          <w:lang w:val="pt-PT"/>
        </w:rPr>
        <w:lastRenderedPageBreak/>
        <w:t>8.1</w:t>
      </w:r>
      <w:r>
        <w:rPr>
          <w:rFonts w:ascii="Calibri Light" w:hAnsi="Calibri Light" w:cs="Calibri Light"/>
          <w:lang w:val="pt-PT"/>
        </w:rPr>
        <w:t xml:space="preserve"> - A fiscalização do presente Contrato será exercida por um representante da Administração – Departamento</w:t>
      </w:r>
      <w:proofErr w:type="gramEnd"/>
      <w:r>
        <w:rPr>
          <w:rFonts w:ascii="Calibri Light" w:hAnsi="Calibri Light" w:cs="Calibri Light"/>
          <w:lang w:val="pt-PT"/>
        </w:rPr>
        <w:t xml:space="preserve"> de Administração, conforme especificado no Documento de Formalização de Dem</w:t>
      </w:r>
      <w:r>
        <w:rPr>
          <w:rFonts w:ascii="Calibri Light" w:hAnsi="Calibri Light" w:cs="Calibri Light"/>
          <w:lang w:val="pt-PT"/>
        </w:rPr>
        <w:t>anda e Termo de Referênica, ao qual competirá dirimir as dúvidas que surgirem no curso da execução do contrato e de tudo dará ciência à Administração;</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w:t>
      </w:r>
      <w:r>
        <w:rPr>
          <w:rFonts w:ascii="Calibri Light" w:hAnsi="Calibri Light" w:cs="Calibri Light"/>
          <w:lang w:val="pt-PT"/>
        </w:rPr>
        <w:t xml:space="preserve"> ao registro de fatos e comunicações pertinentes aos mesmos; </w:t>
      </w:r>
    </w:p>
    <w:p w:rsidR="005A29FC" w:rsidRDefault="00A62DF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rsidR="005A29FC" w:rsidRDefault="005A29FC">
      <w:pPr>
        <w:autoSpaceDE w:val="0"/>
        <w:autoSpaceDN w:val="0"/>
        <w:adjustRightInd w:val="0"/>
        <w:jc w:val="both"/>
        <w:rPr>
          <w:rFonts w:ascii="Calibri Light" w:hAnsi="Calibri Light" w:cs="Calibri Light"/>
          <w:b/>
          <w:u w:val="single"/>
          <w:lang w:val="pt-PT"/>
        </w:rPr>
      </w:pPr>
    </w:p>
    <w:p w:rsidR="005A29FC" w:rsidRDefault="00A62DF5">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rsidR="005A29FC" w:rsidRDefault="005A29FC">
      <w:pPr>
        <w:autoSpaceDE w:val="0"/>
        <w:autoSpaceDN w:val="0"/>
        <w:adjustRightInd w:val="0"/>
        <w:jc w:val="both"/>
        <w:rPr>
          <w:rFonts w:ascii="Calibri Light" w:hAnsi="Calibri Light" w:cs="Calibri Light"/>
          <w:b/>
          <w:u w:val="single"/>
          <w:lang w:val="pt-PT"/>
        </w:rPr>
      </w:pPr>
    </w:p>
    <w:p w:rsidR="005A29FC" w:rsidRDefault="00A62DF5">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w:t>
      </w:r>
      <w:r>
        <w:rPr>
          <w:rFonts w:ascii="Calibri Light" w:hAnsi="Calibri Light" w:cs="Calibri Light"/>
          <w:bCs/>
          <w:lang w:val="pt-PT"/>
        </w:rPr>
        <w:t xml:space="preserve">mente poderão ser reajustados </w:t>
      </w:r>
      <w:proofErr w:type="gramStart"/>
      <w:r>
        <w:rPr>
          <w:rFonts w:ascii="Calibri Light" w:hAnsi="Calibri Light" w:cs="Calibri Light"/>
          <w:bCs/>
          <w:lang w:val="pt-PT"/>
        </w:rPr>
        <w:t>após</w:t>
      </w:r>
      <w:proofErr w:type="gramEnd"/>
      <w:r>
        <w:rPr>
          <w:rFonts w:ascii="Calibri Light" w:hAnsi="Calibri Light" w:cs="Calibri Light"/>
          <w:bCs/>
          <w:lang w:val="pt-PT"/>
        </w:rPr>
        <w:t xml:space="preserve"> decorridos doze meses, tendo como data base inicial a assinatura deste Termo Contratual, pela variação, no período, do IPC-FIPE.</w:t>
      </w:r>
    </w:p>
    <w:p w:rsidR="005A29FC" w:rsidRDefault="005A29FC">
      <w:pPr>
        <w:tabs>
          <w:tab w:val="left" w:pos="284"/>
        </w:tabs>
        <w:autoSpaceDE w:val="0"/>
        <w:autoSpaceDN w:val="0"/>
        <w:adjustRightInd w:val="0"/>
        <w:spacing w:line="360" w:lineRule="auto"/>
        <w:jc w:val="both"/>
        <w:rPr>
          <w:rFonts w:ascii="Calibri Light" w:hAnsi="Calibri Light" w:cs="Calibri Light"/>
          <w:bCs/>
          <w:lang w:val="pt-PT"/>
        </w:rPr>
      </w:pPr>
    </w:p>
    <w:p w:rsidR="005A29FC" w:rsidRDefault="00A62DF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rsidR="005A29FC" w:rsidRDefault="00A62DF5">
      <w:pPr>
        <w:spacing w:before="120" w:after="120" w:line="360" w:lineRule="auto"/>
        <w:jc w:val="both"/>
        <w:rPr>
          <w:rFonts w:ascii="Calibri Light" w:hAnsi="Calibri Light" w:cs="Calibri Light"/>
          <w:lang w:val="pt-BR"/>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rsidR="005A29FC" w:rsidRDefault="00A62DF5">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der</w:t>
      </w:r>
      <w:proofErr w:type="gramEnd"/>
      <w:r>
        <w:rPr>
          <w:rFonts w:ascii="Calibri Light" w:hAnsi="Calibri Light" w:cs="Calibri Light"/>
          <w:sz w:val="20"/>
          <w:szCs w:val="20"/>
        </w:rPr>
        <w:t xml:space="preserve"> causa à inexecução parcial do contrato;</w:t>
      </w:r>
    </w:p>
    <w:p w:rsidR="005A29FC" w:rsidRDefault="00A62DF5">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der</w:t>
      </w:r>
      <w:proofErr w:type="gramEnd"/>
      <w:r>
        <w:rPr>
          <w:rFonts w:ascii="Calibri Light" w:hAnsi="Calibri Light" w:cs="Calibri Light"/>
          <w:sz w:val="20"/>
          <w:szCs w:val="20"/>
        </w:rPr>
        <w:t xml:space="preserve"> causa à inexecução parcial do contrato que cause grave dano à Administração ou ao funcionamento dos serviços públicos o</w:t>
      </w:r>
      <w:r>
        <w:rPr>
          <w:rFonts w:ascii="Calibri Light" w:hAnsi="Calibri Light" w:cs="Calibri Light"/>
          <w:sz w:val="20"/>
          <w:szCs w:val="20"/>
        </w:rPr>
        <w:t>u ao interesse coletivo;</w:t>
      </w:r>
    </w:p>
    <w:p w:rsidR="005A29FC" w:rsidRDefault="00A62DF5">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der</w:t>
      </w:r>
      <w:proofErr w:type="gramEnd"/>
      <w:r>
        <w:rPr>
          <w:rFonts w:ascii="Calibri Light" w:hAnsi="Calibri Light" w:cs="Calibri Light"/>
          <w:sz w:val="20"/>
          <w:szCs w:val="20"/>
        </w:rPr>
        <w:t xml:space="preserve"> causa à inexecução total do contrato;</w:t>
      </w:r>
    </w:p>
    <w:p w:rsidR="005A29FC" w:rsidRDefault="00A62DF5">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deixar</w:t>
      </w:r>
      <w:proofErr w:type="gramEnd"/>
      <w:r>
        <w:rPr>
          <w:rFonts w:ascii="Calibri Light" w:hAnsi="Calibri Light" w:cs="Calibri Light"/>
          <w:sz w:val="20"/>
          <w:szCs w:val="20"/>
        </w:rPr>
        <w:t xml:space="preserve"> de entregar a documentação exigida para o certame;</w:t>
      </w:r>
    </w:p>
    <w:p w:rsidR="005A29FC" w:rsidRDefault="00A62DF5">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não</w:t>
      </w:r>
      <w:proofErr w:type="gramEnd"/>
      <w:r>
        <w:rPr>
          <w:rFonts w:ascii="Calibri Light" w:hAnsi="Calibri Light" w:cs="Calibri Light"/>
          <w:sz w:val="20"/>
          <w:szCs w:val="20"/>
        </w:rPr>
        <w:t xml:space="preserve"> manter a proposta, salvo em decorrência de fato superveniente devidamente justificado;</w:t>
      </w:r>
    </w:p>
    <w:p w:rsidR="005A29FC" w:rsidRDefault="00A62DF5">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não</w:t>
      </w:r>
      <w:proofErr w:type="gramEnd"/>
      <w:r>
        <w:rPr>
          <w:rFonts w:ascii="Calibri Light" w:hAnsi="Calibri Light" w:cs="Calibri Light"/>
          <w:sz w:val="20"/>
          <w:szCs w:val="20"/>
        </w:rPr>
        <w:t xml:space="preserve"> celebrar o contrato ou não entregar </w:t>
      </w:r>
      <w:r>
        <w:rPr>
          <w:rFonts w:ascii="Calibri Light" w:hAnsi="Calibri Light" w:cs="Calibri Light"/>
          <w:sz w:val="20"/>
          <w:szCs w:val="20"/>
        </w:rPr>
        <w:t>a documentação exigida para a contratação, quando convocado dentro do prazo de validade de sua proposta;</w:t>
      </w:r>
    </w:p>
    <w:p w:rsidR="005A29FC" w:rsidRDefault="00A62DF5">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ensejar</w:t>
      </w:r>
      <w:proofErr w:type="gramEnd"/>
      <w:r>
        <w:rPr>
          <w:rFonts w:ascii="Calibri Light" w:hAnsi="Calibri Light" w:cs="Calibri Light"/>
          <w:sz w:val="20"/>
          <w:szCs w:val="20"/>
        </w:rPr>
        <w:t xml:space="preserve"> o retardamento da execução ou da entrega do objeto da contratação sem motivo justificado;</w:t>
      </w:r>
    </w:p>
    <w:p w:rsidR="005A29FC" w:rsidRDefault="00A62DF5">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apresentar</w:t>
      </w:r>
      <w:proofErr w:type="gramEnd"/>
      <w:r>
        <w:rPr>
          <w:rFonts w:ascii="Calibri Light" w:hAnsi="Calibri Light" w:cs="Calibri Light"/>
          <w:sz w:val="20"/>
          <w:szCs w:val="20"/>
        </w:rPr>
        <w:t xml:space="preserve"> declaração ou documentação falsa exigida p</w:t>
      </w:r>
      <w:r>
        <w:rPr>
          <w:rFonts w:ascii="Calibri Light" w:hAnsi="Calibri Light" w:cs="Calibri Light"/>
          <w:sz w:val="20"/>
          <w:szCs w:val="20"/>
        </w:rPr>
        <w:t>ara o certame ou prestar declaração falsa durante a dispensa eletrônica ou execução do contrato;</w:t>
      </w:r>
    </w:p>
    <w:p w:rsidR="005A29FC" w:rsidRDefault="00A62DF5">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fraudar</w:t>
      </w:r>
      <w:proofErr w:type="gramEnd"/>
      <w:r>
        <w:rPr>
          <w:rFonts w:ascii="Calibri Light" w:hAnsi="Calibri Light" w:cs="Calibri Light"/>
          <w:sz w:val="20"/>
          <w:szCs w:val="20"/>
        </w:rPr>
        <w:t xml:space="preserve"> a contratação ou praticar ato fraudulento na execução do contrato;</w:t>
      </w:r>
    </w:p>
    <w:p w:rsidR="005A29FC" w:rsidRDefault="00A62DF5">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comportar</w:t>
      </w:r>
      <w:proofErr w:type="gramEnd"/>
      <w:r>
        <w:rPr>
          <w:rFonts w:ascii="Calibri Light" w:hAnsi="Calibri Light" w:cs="Calibri Light"/>
          <w:sz w:val="20"/>
          <w:szCs w:val="20"/>
        </w:rPr>
        <w:t>-se de modo inidôneo ou cometer fraude de qualquer natureza;</w:t>
      </w:r>
    </w:p>
    <w:p w:rsidR="005A29FC" w:rsidRDefault="00A62DF5">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praticar</w:t>
      </w:r>
      <w:proofErr w:type="gramEnd"/>
      <w:r>
        <w:rPr>
          <w:rFonts w:ascii="Calibri Light" w:hAnsi="Calibri Light" w:cs="Calibri Light"/>
          <w:sz w:val="20"/>
          <w:szCs w:val="20"/>
        </w:rPr>
        <w:t xml:space="preserve"> atos </w:t>
      </w:r>
      <w:r>
        <w:rPr>
          <w:rFonts w:ascii="Calibri Light" w:hAnsi="Calibri Light" w:cs="Calibri Light"/>
          <w:sz w:val="20"/>
          <w:szCs w:val="20"/>
        </w:rPr>
        <w:t>ilícitos com vistas a frustrar os objetivos da contratação;</w:t>
      </w:r>
    </w:p>
    <w:p w:rsidR="005A29FC" w:rsidRDefault="00A62DF5">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lastRenderedPageBreak/>
        <w:t>praticar</w:t>
      </w:r>
      <w:proofErr w:type="gramEnd"/>
      <w:r>
        <w:rPr>
          <w:rFonts w:ascii="Calibri Light" w:hAnsi="Calibri Light" w:cs="Calibri Light"/>
          <w:sz w:val="20"/>
          <w:szCs w:val="20"/>
        </w:rPr>
        <w:t xml:space="preserve"> ato lesivo previsto no art. 5º da Lei nº 12.846, de 1º de agosto de 2013.</w:t>
      </w:r>
    </w:p>
    <w:p w:rsidR="005A29FC" w:rsidRDefault="00A62DF5">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rsidR="005A29FC" w:rsidRDefault="00A62DF5">
      <w:pPr>
        <w:spacing w:before="120" w:after="120" w:line="360" w:lineRule="auto"/>
        <w:jc w:val="both"/>
        <w:rPr>
          <w:rFonts w:ascii="Calibri Light" w:hAnsi="Calibri Light" w:cs="Calibri Light"/>
        </w:rPr>
      </w:pPr>
      <w:r>
        <w:rPr>
          <w:rFonts w:ascii="Calibri Light" w:hAnsi="Calibri Light" w:cs="Calibri Light"/>
          <w:b/>
          <w:bCs/>
        </w:rPr>
        <w:t>10.2.</w:t>
      </w:r>
      <w:r>
        <w:rPr>
          <w:rFonts w:ascii="Calibri Light" w:hAnsi="Calibri Light" w:cs="Calibri Light"/>
          <w:b/>
          <w:bCs/>
        </w:rPr>
        <w:t>1. Advertência</w:t>
      </w:r>
      <w:r>
        <w:rPr>
          <w:rFonts w:ascii="Calibri Light" w:hAnsi="Calibri Light" w:cs="Calibri Light"/>
        </w:rPr>
        <w:t>, quando o Contratado der causa à inexecução parcial do contrato, sempre que não se justificar a imposição de penalidade mais grave (art. 156, §2º, da Lei);</w:t>
      </w:r>
    </w:p>
    <w:p w:rsidR="005A29FC" w:rsidRDefault="00A62DF5">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w:t>
      </w:r>
      <w:r>
        <w:rPr>
          <w:rFonts w:ascii="Calibri Light" w:hAnsi="Calibri Light" w:cs="Calibri Light"/>
        </w:rPr>
        <w:t>as alíneas b, c, d, e, f e g do subitem acima deste Contrato, sempre que não se justificar a imposição de penalidade mais grave (art. 156, §4º, da Lei);</w:t>
      </w:r>
    </w:p>
    <w:p w:rsidR="005A29FC" w:rsidRDefault="00A62DF5">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w:t>
      </w:r>
      <w:r>
        <w:rPr>
          <w:rFonts w:ascii="Calibri Light" w:hAnsi="Calibri Light" w:cs="Calibri Light"/>
        </w:rPr>
        <w:t>s alíneas h, i, j, k e l do subitem acima deste Contrato, bem como nas alíneas b, c, d, e, f e g, que justifiquem a imposição de penalidade mais grave (art. 156, §5º, da Lei)</w:t>
      </w:r>
    </w:p>
    <w:p w:rsidR="005A29FC" w:rsidRDefault="00A62DF5">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rsidR="005A29FC" w:rsidRDefault="00A62DF5">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w:t>
      </w:r>
      <w:proofErr w:type="gramStart"/>
      <w:r>
        <w:rPr>
          <w:rFonts w:ascii="Calibri Light" w:hAnsi="Calibri Light" w:cs="Calibri Light"/>
          <w:i/>
          <w:iCs/>
          <w:u w:val="single"/>
        </w:rPr>
        <w:t>moratória</w:t>
      </w:r>
      <w:proofErr w:type="gramEnd"/>
      <w:r>
        <w:rPr>
          <w:rFonts w:ascii="Calibri Light" w:hAnsi="Calibri Light" w:cs="Calibri Light"/>
          <w:i/>
          <w:iCs/>
          <w:u w:val="single"/>
        </w:rPr>
        <w:t xml:space="preserve"> de  2% por dia de atraso injustificado sobre o valor</w:t>
      </w:r>
      <w:r>
        <w:rPr>
          <w:rFonts w:ascii="Calibri Light" w:hAnsi="Calibri Light" w:cs="Calibri Light"/>
          <w:i/>
          <w:iCs/>
          <w:u w:val="single"/>
        </w:rPr>
        <w:t xml:space="preserve"> total do contrato</w:t>
      </w:r>
    </w:p>
    <w:p w:rsidR="005A29FC" w:rsidRDefault="00A62DF5">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B) </w:t>
      </w:r>
      <w:proofErr w:type="gramStart"/>
      <w:r>
        <w:rPr>
          <w:rFonts w:ascii="Calibri Light" w:hAnsi="Calibri Light" w:cs="Calibri Light"/>
          <w:i/>
          <w:iCs/>
          <w:u w:val="single"/>
        </w:rPr>
        <w:t>compensatória</w:t>
      </w:r>
      <w:proofErr w:type="gramEnd"/>
      <w:r>
        <w:rPr>
          <w:rFonts w:ascii="Calibri Light" w:hAnsi="Calibri Light" w:cs="Calibri Light"/>
          <w:i/>
          <w:iCs/>
          <w:u w:val="single"/>
        </w:rPr>
        <w:t xml:space="preserve"> de 10% (....... por cento) sobre o valor total do contrato, no caso de inexecução total do objeto;</w:t>
      </w:r>
    </w:p>
    <w:p w:rsidR="005A29FC" w:rsidRDefault="00A62DF5">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rsidR="005A29FC" w:rsidRDefault="00A62DF5">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w:t>
      </w:r>
      <w:r>
        <w:rPr>
          <w:rFonts w:ascii="Calibri Light" w:hAnsi="Calibri Light" w:cs="Calibri Light"/>
        </w:rPr>
        <w:t>ulta (art. 156, §7º).</w:t>
      </w:r>
    </w:p>
    <w:p w:rsidR="005A29FC" w:rsidRDefault="00A62DF5">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w:t>
      </w:r>
      <w:proofErr w:type="gramStart"/>
      <w:r>
        <w:rPr>
          <w:rFonts w:ascii="Calibri Light" w:hAnsi="Calibri Light" w:cs="Calibri Light"/>
        </w:rPr>
        <w:t>dias</w:t>
      </w:r>
      <w:proofErr w:type="gramEnd"/>
      <w:r>
        <w:rPr>
          <w:rFonts w:ascii="Calibri Light" w:hAnsi="Calibri Light" w:cs="Calibri Light"/>
        </w:rPr>
        <w:t xml:space="preserve"> úteis, contado da data de sua intimação (art. 157)</w:t>
      </w:r>
    </w:p>
    <w:p w:rsidR="005A29FC" w:rsidRDefault="00A62DF5">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w:t>
      </w:r>
      <w:r>
        <w:rPr>
          <w:rFonts w:ascii="Calibri Light" w:hAnsi="Calibri Light" w:cs="Calibri Light"/>
        </w:rPr>
        <w:t>do pagamento eventualmente devido pelo Contratante ao Contratado, além da perda desse valor, a diferença será descontada da garantia prestada ou será cobrada judicialmente (art. 156, §8º).</w:t>
      </w:r>
    </w:p>
    <w:p w:rsidR="005A29FC" w:rsidRDefault="00A62DF5">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w:t>
      </w:r>
      <w:r>
        <w:rPr>
          <w:rFonts w:ascii="Calibri Light" w:hAnsi="Calibri Light" w:cs="Calibri Light"/>
        </w:rPr>
        <w:t xml:space="preserve">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proofErr w:type="gramStart"/>
      <w:r>
        <w:rPr>
          <w:rFonts w:ascii="Calibri Light" w:hAnsi="Calibri Light" w:cs="Calibri Light"/>
        </w:rPr>
        <w:t>dias</w:t>
      </w:r>
      <w:proofErr w:type="gramEnd"/>
      <w:r>
        <w:rPr>
          <w:rFonts w:ascii="Calibri Light" w:hAnsi="Calibri Light" w:cs="Calibri Light"/>
        </w:rPr>
        <w:t>, a contar da data do recebimento da comunicação enviada pela autoridade competente.</w:t>
      </w:r>
    </w:p>
    <w:bookmarkEnd w:id="2"/>
    <w:p w:rsidR="005A29FC" w:rsidRDefault="00A62DF5">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w:t>
      </w:r>
      <w:proofErr w:type="gramStart"/>
      <w:r>
        <w:rPr>
          <w:rFonts w:ascii="Calibri Light" w:hAnsi="Calibri Light" w:cs="Calibri Light"/>
        </w:rPr>
        <w:t>A</w:t>
      </w:r>
      <w:proofErr w:type="gramEnd"/>
      <w:r>
        <w:rPr>
          <w:rFonts w:ascii="Calibri Light" w:hAnsi="Calibri Light" w:cs="Calibri Light"/>
        </w:rPr>
        <w:t xml:space="preserve">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 xml:space="preserve">e parágrafos do art. </w:t>
      </w:r>
      <w:proofErr w:type="gramStart"/>
      <w:r>
        <w:rPr>
          <w:rFonts w:ascii="Calibri Light" w:hAnsi="Calibri Light" w:cs="Calibri Light"/>
        </w:rPr>
        <w:t>158 da Lei nº 14.133, de 2021, para as penalidades de impedim</w:t>
      </w:r>
      <w:r>
        <w:rPr>
          <w:rFonts w:ascii="Calibri Light" w:hAnsi="Calibri Light" w:cs="Calibri Light"/>
        </w:rPr>
        <w:t>ento de licitar e contratar e de declaração de inidoneidade para licitar ou contratar.</w:t>
      </w:r>
      <w:proofErr w:type="gramEnd"/>
    </w:p>
    <w:p w:rsidR="005A29FC" w:rsidRDefault="00A62DF5">
      <w:pPr>
        <w:spacing w:before="120" w:after="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rsidR="005A29FC" w:rsidRDefault="00A62DF5">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Pr>
          <w:rFonts w:ascii="Calibri Light" w:hAnsi="Calibri Light" w:cs="Calibri Light"/>
          <w:sz w:val="20"/>
          <w:szCs w:val="20"/>
        </w:rPr>
        <w:t>a</w:t>
      </w:r>
      <w:proofErr w:type="gramEnd"/>
      <w:r>
        <w:rPr>
          <w:rFonts w:ascii="Calibri Light" w:hAnsi="Calibri Light" w:cs="Calibri Light"/>
          <w:sz w:val="20"/>
          <w:szCs w:val="20"/>
        </w:rPr>
        <w:t xml:space="preserve"> natureza e a gravidade da infração cometida;</w:t>
      </w:r>
    </w:p>
    <w:p w:rsidR="005A29FC" w:rsidRDefault="00A62DF5">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Pr>
          <w:rFonts w:ascii="Calibri Light" w:hAnsi="Calibri Light" w:cs="Calibri Light"/>
          <w:sz w:val="20"/>
          <w:szCs w:val="20"/>
        </w:rPr>
        <w:t>as</w:t>
      </w:r>
      <w:proofErr w:type="gramEnd"/>
      <w:r>
        <w:rPr>
          <w:rFonts w:ascii="Calibri Light" w:hAnsi="Calibri Light" w:cs="Calibri Light"/>
          <w:sz w:val="20"/>
          <w:szCs w:val="20"/>
        </w:rPr>
        <w:t xml:space="preserve"> peculiaridades do caso concreto;</w:t>
      </w:r>
    </w:p>
    <w:p w:rsidR="005A29FC" w:rsidRDefault="00A62DF5">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Pr>
          <w:rFonts w:ascii="Calibri Light" w:hAnsi="Calibri Light" w:cs="Calibri Light"/>
          <w:sz w:val="20"/>
          <w:szCs w:val="20"/>
        </w:rPr>
        <w:lastRenderedPageBreak/>
        <w:t>as</w:t>
      </w:r>
      <w:proofErr w:type="gramEnd"/>
      <w:r>
        <w:rPr>
          <w:rFonts w:ascii="Calibri Light" w:hAnsi="Calibri Light" w:cs="Calibri Light"/>
          <w:sz w:val="20"/>
          <w:szCs w:val="20"/>
        </w:rPr>
        <w:t xml:space="preserve"> circunstâncias </w:t>
      </w:r>
      <w:r>
        <w:rPr>
          <w:rFonts w:ascii="Calibri Light" w:hAnsi="Calibri Light" w:cs="Calibri Light"/>
          <w:sz w:val="20"/>
          <w:szCs w:val="20"/>
        </w:rPr>
        <w:t>agravantes ou atenuantes;</w:t>
      </w:r>
    </w:p>
    <w:p w:rsidR="005A29FC" w:rsidRDefault="00A62DF5">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Pr>
          <w:rFonts w:ascii="Calibri Light" w:hAnsi="Calibri Light" w:cs="Calibri Light"/>
          <w:sz w:val="20"/>
          <w:szCs w:val="20"/>
        </w:rPr>
        <w:t>os</w:t>
      </w:r>
      <w:proofErr w:type="gramEnd"/>
      <w:r>
        <w:rPr>
          <w:rFonts w:ascii="Calibri Light" w:hAnsi="Calibri Light" w:cs="Calibri Light"/>
          <w:sz w:val="20"/>
          <w:szCs w:val="20"/>
        </w:rPr>
        <w:t xml:space="preserve"> danos que dela provierem para o Contratante;</w:t>
      </w:r>
    </w:p>
    <w:p w:rsidR="005A29FC" w:rsidRDefault="00A62DF5">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Pr>
          <w:rFonts w:ascii="Calibri Light" w:hAnsi="Calibri Light" w:cs="Calibri Light"/>
          <w:sz w:val="20"/>
          <w:szCs w:val="20"/>
        </w:rPr>
        <w:t>a</w:t>
      </w:r>
      <w:proofErr w:type="gramEnd"/>
      <w:r>
        <w:rPr>
          <w:rFonts w:ascii="Calibri Light" w:hAnsi="Calibri Light" w:cs="Calibri Light"/>
          <w:sz w:val="20"/>
          <w:szCs w:val="20"/>
        </w:rPr>
        <w:t xml:space="preserve"> implantação ou o aperfeiçoamento de programa de integridade, conforme normas e orientações dos órgãos de controle.</w:t>
      </w:r>
    </w:p>
    <w:p w:rsidR="005A29FC" w:rsidRDefault="005A29FC">
      <w:pPr>
        <w:spacing w:before="120" w:after="120" w:line="360" w:lineRule="auto"/>
        <w:jc w:val="both"/>
        <w:rPr>
          <w:rFonts w:ascii="Calibri Light" w:hAnsi="Calibri Light" w:cs="Calibri Light"/>
        </w:rPr>
      </w:pPr>
    </w:p>
    <w:p w:rsidR="005A29FC" w:rsidRDefault="00A62DF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w:t>
      </w:r>
      <w:r>
        <w:rPr>
          <w:rFonts w:ascii="Calibri Light" w:hAnsi="Calibri Light" w:cs="Calibri Light"/>
        </w:rPr>
        <w:t>siderada sempre que utilizada com abuso do direito para facilitar, encobrir ou dissimular a prática dos atos ilícitos previstos neste Contrato ou para provocar confusão patrimonial, e, nesse caso, todos os efeitos das sanções aplicadas à pessoa jurídica se</w:t>
      </w:r>
      <w:r>
        <w:rPr>
          <w:rFonts w:ascii="Calibri Light" w:hAnsi="Calibri Light" w:cs="Calibri Light"/>
        </w:rPr>
        <w:t>rão estendidos aos seus administradores e sócios com poderes de administração, à pessoa jurídica sucessora ou à empresa do mesmo ramo com relação de coligação ou controle, de fato ou de direito, com o Contratado, observados, em todos os casos, o contraditó</w:t>
      </w:r>
      <w:r>
        <w:rPr>
          <w:rFonts w:ascii="Calibri Light" w:hAnsi="Calibri Light" w:cs="Calibri Light"/>
        </w:rPr>
        <w:t>rio, a ampla defesa e a obrigatoriedade de análise jurídica prévia (art. 160)</w:t>
      </w:r>
    </w:p>
    <w:p w:rsidR="005A29FC" w:rsidRDefault="00A62DF5">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rsidR="005A29FC" w:rsidRDefault="00A62DF5">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rsidR="005A29FC" w:rsidRDefault="00A62DF5">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w:t>
      </w:r>
      <w:r>
        <w:rPr>
          <w:rFonts w:ascii="Calibri Light" w:hAnsi="Calibri Light" w:cs="Calibri Light"/>
          <w:b/>
          <w:u w:val="single"/>
        </w:rPr>
        <w:t>LÁUSULA XII - DISPOSIÇÕES FINAIS:</w:t>
      </w:r>
    </w:p>
    <w:p w:rsidR="005A29FC" w:rsidRDefault="00A62DF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w:t>
      </w:r>
      <w:proofErr w:type="gramStart"/>
      <w:r>
        <w:rPr>
          <w:rFonts w:ascii="Calibri Light" w:hAnsi="Calibri Light" w:cs="Calibri Light"/>
        </w:rPr>
        <w:t>na</w:t>
      </w:r>
      <w:proofErr w:type="gramEnd"/>
      <w:r>
        <w:rPr>
          <w:rFonts w:ascii="Calibri Light" w:hAnsi="Calibri Light" w:cs="Calibri Light"/>
        </w:rPr>
        <w:t xml:space="preserve"> forma do art. </w:t>
      </w:r>
      <w:proofErr w:type="gramStart"/>
      <w:r>
        <w:rPr>
          <w:rFonts w:ascii="Calibri Light" w:hAnsi="Calibri Light" w:cs="Calibri Light"/>
        </w:rPr>
        <w:t>91 da Lei n. 14.133/2021.</w:t>
      </w:r>
      <w:proofErr w:type="gramEnd"/>
    </w:p>
    <w:p w:rsidR="005A29FC" w:rsidRDefault="00A62DF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rsidR="005A29FC" w:rsidRDefault="00A62DF5">
      <w:pPr>
        <w:tabs>
          <w:tab w:val="left" w:pos="284"/>
        </w:tabs>
        <w:spacing w:line="360" w:lineRule="auto"/>
        <w:jc w:val="both"/>
        <w:rPr>
          <w:rFonts w:ascii="Calibri Light" w:hAnsi="Calibri Light" w:cs="Calibri Light"/>
        </w:rPr>
      </w:pPr>
      <w:proofErr w:type="gramStart"/>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roofErr w:type="gramEnd"/>
    </w:p>
    <w:p w:rsidR="005A29FC" w:rsidRDefault="00A62DF5">
      <w:pPr>
        <w:tabs>
          <w:tab w:val="left" w:pos="284"/>
        </w:tabs>
        <w:spacing w:line="360" w:lineRule="auto"/>
        <w:jc w:val="both"/>
        <w:rPr>
          <w:rFonts w:ascii="Calibri Light" w:hAnsi="Calibri Light" w:cs="Calibri Light"/>
        </w:rPr>
      </w:pPr>
      <w:r>
        <w:rPr>
          <w:rFonts w:ascii="Calibri Light" w:hAnsi="Calibri Light" w:cs="Calibri Light"/>
        </w:rPr>
        <w:t xml:space="preserve">E, por estarem justos e contratados, os representantes das partes assinam o presente instrumento, </w:t>
      </w:r>
      <w:proofErr w:type="gramStart"/>
      <w:r>
        <w:rPr>
          <w:rFonts w:ascii="Calibri Light" w:hAnsi="Calibri Light" w:cs="Calibri Light"/>
        </w:rPr>
        <w:t>na</w:t>
      </w:r>
      <w:proofErr w:type="gramEnd"/>
      <w:r>
        <w:rPr>
          <w:rFonts w:ascii="Calibri Light" w:hAnsi="Calibri Light" w:cs="Calibri Light"/>
        </w:rPr>
        <w:t xml:space="preserve"> presença das</w:t>
      </w:r>
      <w:r>
        <w:rPr>
          <w:rFonts w:ascii="Calibri Light" w:hAnsi="Calibri Light" w:cs="Calibri Light"/>
        </w:rPr>
        <w:t xml:space="preserve"> testemunhas abaixo, em 03 (três) vias de igual teor e forma para um só efeito.</w:t>
      </w:r>
    </w:p>
    <w:p w:rsidR="005A29FC" w:rsidRDefault="00A62DF5">
      <w:pPr>
        <w:tabs>
          <w:tab w:val="left" w:pos="284"/>
        </w:tabs>
        <w:spacing w:line="360" w:lineRule="auto"/>
        <w:jc w:val="center"/>
        <w:rPr>
          <w:rFonts w:ascii="Calibri Light" w:hAnsi="Calibri Light" w:cs="Calibri Light"/>
        </w:rPr>
      </w:pPr>
      <w:proofErr w:type="gramStart"/>
      <w:r>
        <w:rPr>
          <w:rFonts w:ascii="Calibri Light" w:hAnsi="Calibri Light" w:cs="Calibri Light"/>
        </w:rPr>
        <w:t>Rifaina, XX de XXXX de XXX.</w:t>
      </w:r>
      <w:proofErr w:type="gramEnd"/>
    </w:p>
    <w:p w:rsidR="005A29FC" w:rsidRDefault="00A62DF5">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rsidR="005A29FC" w:rsidRDefault="00A62DF5">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rsidR="005A29FC" w:rsidRDefault="00A62DF5">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rsidR="005A29FC" w:rsidRDefault="00A62DF5">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rsidR="005A29FC" w:rsidRDefault="00A62DF5">
      <w:pPr>
        <w:tabs>
          <w:tab w:val="left" w:pos="284"/>
        </w:tabs>
        <w:spacing w:line="360" w:lineRule="auto"/>
        <w:jc w:val="center"/>
        <w:rPr>
          <w:rFonts w:ascii="Calibri Light" w:hAnsi="Calibri Light" w:cs="Calibri Light"/>
        </w:rPr>
      </w:pPr>
      <w:r>
        <w:rPr>
          <w:rFonts w:ascii="Calibri Light" w:hAnsi="Calibri Light" w:cs="Calibri Light"/>
        </w:rPr>
        <w:t>XXXXXXXXXXXXXXXXXX</w:t>
      </w:r>
    </w:p>
    <w:p w:rsidR="005A29FC" w:rsidRDefault="00A62DF5">
      <w:pPr>
        <w:tabs>
          <w:tab w:val="left" w:pos="284"/>
        </w:tabs>
        <w:spacing w:line="360" w:lineRule="auto"/>
        <w:jc w:val="center"/>
        <w:rPr>
          <w:rFonts w:ascii="Calibri Light" w:hAnsi="Calibri Light" w:cs="Calibri Light"/>
        </w:rPr>
      </w:pPr>
      <w:r>
        <w:rPr>
          <w:rFonts w:ascii="Calibri Light" w:hAnsi="Calibri Light" w:cs="Calibri Light"/>
        </w:rPr>
        <w:t>Representa</w:t>
      </w:r>
      <w:r>
        <w:rPr>
          <w:rFonts w:ascii="Calibri Light" w:hAnsi="Calibri Light" w:cs="Calibri Light"/>
        </w:rPr>
        <w:t>nte legal</w:t>
      </w:r>
    </w:p>
    <w:p w:rsidR="005A29FC" w:rsidRDefault="00A62DF5">
      <w:pPr>
        <w:tabs>
          <w:tab w:val="left" w:pos="284"/>
        </w:tabs>
        <w:spacing w:line="360" w:lineRule="auto"/>
        <w:rPr>
          <w:rFonts w:ascii="Calibri Light" w:hAnsi="Calibri Light" w:cs="Calibri Light"/>
        </w:rPr>
      </w:pPr>
      <w:r>
        <w:rPr>
          <w:rFonts w:ascii="Calibri Light" w:hAnsi="Calibri Light" w:cs="Calibri Light"/>
        </w:rPr>
        <w:t>Testemunhas</w:t>
      </w:r>
      <w:proofErr w:type="gramStart"/>
      <w:r>
        <w:rPr>
          <w:rFonts w:ascii="Calibri Light" w:hAnsi="Calibri Light" w:cs="Calibri Light"/>
        </w:rPr>
        <w:t>:_</w:t>
      </w:r>
      <w:proofErr w:type="gramEnd"/>
      <w:r>
        <w:rPr>
          <w:rFonts w:ascii="Calibri Light" w:hAnsi="Calibri Light" w:cs="Calibri Light"/>
        </w:rPr>
        <w:t>____________________________</w:t>
      </w:r>
    </w:p>
    <w:p w:rsidR="005A29FC" w:rsidRDefault="005A29FC">
      <w:pPr>
        <w:pStyle w:val="SemEspaamento"/>
        <w:jc w:val="both"/>
        <w:rPr>
          <w:rFonts w:ascii="Calibri Light" w:hAnsi="Calibri Light" w:cs="Calibri Light"/>
          <w:sz w:val="20"/>
          <w:szCs w:val="20"/>
        </w:rPr>
      </w:pPr>
    </w:p>
    <w:sectPr w:rsidR="005A29FC">
      <w:headerReference w:type="default" r:id="rId15"/>
      <w:footerReference w:type="default" r:id="rId16"/>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DF5" w:rsidRDefault="00A62DF5">
      <w:r>
        <w:separator/>
      </w:r>
    </w:p>
  </w:endnote>
  <w:endnote w:type="continuationSeparator" w:id="0">
    <w:p w:rsidR="00A62DF5" w:rsidRDefault="00A6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FC" w:rsidRDefault="00A62DF5">
    <w:pPr>
      <w:pStyle w:val="Rodap"/>
      <w:jc w:val="center"/>
      <w:rPr>
        <w:b/>
        <w:bCs/>
        <w:sz w:val="18"/>
      </w:rPr>
    </w:pPr>
    <w:r>
      <w:rPr>
        <w:b/>
        <w:bCs/>
        <w:sz w:val="18"/>
      </w:rPr>
      <w:t>Rua Barão de Rifaina nº 251 – CEP 14.490-000 – Centro - Rifaina-SP – Tel. (16) 3135 9500</w:t>
    </w:r>
  </w:p>
  <w:p w:rsidR="005A29FC" w:rsidRDefault="005A29FC">
    <w:pPr>
      <w:pStyle w:val="Rodap"/>
      <w:rPr>
        <w:lang w:val="pt-BR"/>
      </w:rPr>
    </w:pPr>
  </w:p>
  <w:p w:rsidR="005A29FC" w:rsidRDefault="00A62DF5">
    <w:pPr>
      <w:pStyle w:val="Rodap"/>
      <w:tabs>
        <w:tab w:val="clear" w:pos="4252"/>
        <w:tab w:val="clear" w:pos="8504"/>
        <w:tab w:val="left" w:pos="56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FC" w:rsidRDefault="00A62DF5">
    <w:pPr>
      <w:spacing w:line="200" w:lineRule="exact"/>
    </w:pPr>
    <w:r>
      <w:rPr>
        <w:noProof/>
        <w:lang w:val="pt-BR" w:eastAsia="pt-BR"/>
      </w:rP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rsidR="005A29FC" w:rsidRDefault="00A62DF5">
                          <w:pPr>
                            <w:pStyle w:val="Rodap"/>
                            <w:jc w:val="center"/>
                            <w:rPr>
                              <w:b/>
                              <w:bCs/>
                              <w:sz w:val="18"/>
                              <w:lang w:val="pt-BR"/>
                            </w:rPr>
                          </w:pPr>
                          <w:r>
                            <w:rPr>
                              <w:b/>
                              <w:bCs/>
                              <w:sz w:val="18"/>
                              <w:lang w:val="pt-BR"/>
                            </w:rPr>
                            <w:t xml:space="preserve">Rua Barão de Rifaina nº 251 – CEP 14.490-000 – Centro - </w:t>
                          </w:r>
                          <w:proofErr w:type="gramStart"/>
                          <w:r>
                            <w:rPr>
                              <w:b/>
                              <w:bCs/>
                              <w:sz w:val="18"/>
                              <w:lang w:val="pt-BR"/>
                            </w:rPr>
                            <w:t>Rifaina-SP</w:t>
                          </w:r>
                          <w:proofErr w:type="gramEnd"/>
                          <w:r>
                            <w:rPr>
                              <w:b/>
                              <w:bCs/>
                              <w:sz w:val="18"/>
                              <w:lang w:val="pt-BR"/>
                            </w:rPr>
                            <w:t xml:space="preserve"> – Tel. (16) 3135 9500</w:t>
                          </w:r>
                        </w:p>
                        <w:p w:rsidR="005A29FC" w:rsidRDefault="005A29FC">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92.25pt;margin-top:806.2pt;width:439.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lc6wEAAL0DAAAOAAAAZHJzL2Uyb0RvYy54bWysU8Fu1DAQvSPxD5bvbJJWu5Ros1VpVYRU&#10;KFLLBziOnVgkHjP2brJ8PWNnsxS4IS7WeDx+fu/NeHs9DT07KPQGbMWLVc6ZshIaY9uKf32+f3PF&#10;mQ/CNqIHqyp+VJ5f716/2o6uVBfQQd8oZARifTm6inchuDLLvOzUIPwKnLJ0qAEHEWiLbdagGAl9&#10;6LOLPN9kI2DjEKTynrJ38yHfJXytlQyPWnsVWF9x4hbSimmt45rttqJsUbjOyBMN8Q8sBmEsPXqG&#10;uhNBsD2av6AGIxE86LCSMGSgtZEqaSA1Rf6HmqdOOJW0kDnenW3y/w9Wfj58QWaail9yZsVALXpW&#10;U2DvYWJFdGd0vqSiJ0dlYaI0dTkp9e4B5DfPLNx2wrbqBhHGTomG2KWb2YurM46PIPX4CRp6RuwD&#10;JKBJ4xCtIzMYoVOXjufORCqSkuv1VbFZ05Gks+Ly3ds8tS4T5XLboQ8fFAwsBhVH6nxCF4cHH0gH&#10;lS4l8TEL96bvU/d7+1uCCmMmsY+EZ+phqqdk02YxpYbmSHIQ5pmiP0BBB/iDs5HmqeL++16g4qz/&#10;aMmSOHxLgEtQL4Gwkq5WPHA2h7dhHtK9Q9N2hDybbuGGbNMmKYr+zixOdGlGktDTPMchfLlPVb9+&#10;3e4nAAAA//8DAFBLAwQUAAYACAAAACEAg7dxXeEAAAAOAQAADwAAAGRycy9kb3ducmV2LnhtbEyP&#10;wU7DMBBE70j8g7VI3KjdNkQlxKkqBCckRBoOHJ3YTazG6xC7bfh7Nqdy25kdzb7Nt5Pr2dmMwXqU&#10;sFwIYAYbry22Er6qt4cNsBAVatV7NBJ+TYBtcXuTq0z7C5bmvI8toxIMmZLQxThknIemM06FhR8M&#10;0u7gR6ciybHlelQXKnc9XwmRcqcs0oVODealM81xf3ISdt9Yvtqfj/qzPJS2qp4EvqdHKe/vpt0z&#10;sGimeA3DjE/oUBBT7U+oA+tJb5JHitKQLlcJsDki0jV59eytkwR4kfP/bxR/AAAA//8DAFBLAQIt&#10;ABQABgAIAAAAIQC2gziS/gAAAOEBAAATAAAAAAAAAAAAAAAAAAAAAABbQ29udGVudF9UeXBlc10u&#10;eG1sUEsBAi0AFAAGAAgAAAAhADj9If/WAAAAlAEAAAsAAAAAAAAAAAAAAAAALwEAAF9yZWxzLy5y&#10;ZWxzUEsBAi0AFAAGAAgAAAAhAP2qiVzrAQAAvQMAAA4AAAAAAAAAAAAAAAAALgIAAGRycy9lMm9E&#10;b2MueG1sUEsBAi0AFAAGAAgAAAAhAIO3cV3hAAAADgEAAA8AAAAAAAAAAAAAAAAARQQAAGRycy9k&#10;b3ducmV2LnhtbFBLBQYAAAAABAAEAPMAAABTBQAAAAA=&#10;" filled="f" stroked="f">
              <v:textbox inset="0,0,0,0">
                <w:txbxContent>
                  <w:p w:rsidR="005A29FC" w:rsidRDefault="00A62DF5">
                    <w:pPr>
                      <w:pStyle w:val="Rodap"/>
                      <w:jc w:val="center"/>
                      <w:rPr>
                        <w:b/>
                        <w:bCs/>
                        <w:sz w:val="18"/>
                        <w:lang w:val="pt-BR"/>
                      </w:rPr>
                    </w:pPr>
                    <w:r>
                      <w:rPr>
                        <w:b/>
                        <w:bCs/>
                        <w:sz w:val="18"/>
                        <w:lang w:val="pt-BR"/>
                      </w:rPr>
                      <w:t xml:space="preserve">Rua Barão de Rifaina nº 251 – CEP 14.490-000 – Centro - </w:t>
                    </w:r>
                    <w:proofErr w:type="gramStart"/>
                    <w:r>
                      <w:rPr>
                        <w:b/>
                        <w:bCs/>
                        <w:sz w:val="18"/>
                        <w:lang w:val="pt-BR"/>
                      </w:rPr>
                      <w:t>Rifaina-SP</w:t>
                    </w:r>
                    <w:proofErr w:type="gramEnd"/>
                    <w:r>
                      <w:rPr>
                        <w:b/>
                        <w:bCs/>
                        <w:sz w:val="18"/>
                        <w:lang w:val="pt-BR"/>
                      </w:rPr>
                      <w:t xml:space="preserve"> – Tel. (16) 3135 9500</w:t>
                    </w:r>
                  </w:p>
                  <w:p w:rsidR="005A29FC" w:rsidRDefault="005A29FC">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7"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sRcFC/g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bPo2bnTjLnmRrNA&#10;kDca2DGpAaLQrv0mc6CS7K30bXFG1Etp93y9ljRJ6d7YeyY94+Tw1djQvDlIvvXyroBbaO6i4dDH&#10;Hy9QjJwz/wr0loMZcBvMPkRoG6MWedcdaI817Y0CVryK5y+CQRlPYNMRGFSt7EMkVR81PYoubJAQ&#10;cbMn9kwpaVxjbCG4vl8AAYxciq/Yhhbyl7m3Dd/OhYYxcD4AtB8Au8CJItZF5lw4EbUZ9ly4jUYe&#10;2FZ6lT1rcnBy0nIxtgpVHGUQ1HDCOdisO8E7dbGOSivkXc25LwMXLpTlbLHw3BjJ69wpXTRGl7sb&#10;rtGBuNHmH5cMgD0zgxEi8rDPgUO4OqFH3eU26U7mT9CvWobBCL8FECqpf2PUwlDMsPm1J5phxL8I&#10;uFdXyXzupqhfzC+XU1josWY31hBBASrDFkOBnXhjw+TdK12XFXhKfFpCfoJ7UtSun318IapuAVfb&#10;S34EgvRsxo7X3ur0i9r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KLRKyHYAAAADgEAAA8AAAAA&#10;AAAAAQAgAAAAIgAAAGRycy9kb3ducmV2LnhtbFBLAQIUABQAAAAIAIdO4kCxFwUL+AIAAOoGAAAO&#10;AAAAAAAAAAEAIAAAACcBAABkcnMvZTJvRG9jLnhtbFBLBQYAAAAABgAGAFkBAACRBgAAAAA=&#10;">
              <o:lock v:ext="edit" aspectratio="f"/>
              <v:shape id="Freeform 3" o:spid="_x0000_s1026" o:spt="100" style="position:absolute;left:1673;top:16104;height:0;width:9131;" filled="f" stroked="t" coordsize="9131,1" o:gfxdata="UEsDBAoAAAAAAIdO4kAAAAAAAAAAAAAAAAAEAAAAZHJzL1BLAwQUAAAACACHTuJALMMywLwAAADa&#10;AAAADwAAAGRycy9kb3ducmV2LnhtbEWPT4vCMBTE74LfIbwFb5rWQ1mrUVhBFGQP/gE9vm3eNsXm&#10;pTZRu9/eLAgeh5n5DTNbdLYWd2p95VhBOkpAEBdOV1wqOB5Ww08QPiBrrB2Tgj/ysJj3ezPMtXvw&#10;ju77UIoIYZ+jAhNCk0vpC0MW/cg1xNH7da3FEGVbSt3iI8JtLcdJkkmLFccFgw0tDRWX/c0q+DFp&#10;uc0u16/rebnuwmmSfpuuVmrwkSZTEIG68A6/2hutIIP/K/EG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DMsC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DF5" w:rsidRDefault="00A62DF5">
      <w:r>
        <w:separator/>
      </w:r>
    </w:p>
  </w:footnote>
  <w:footnote w:type="continuationSeparator" w:id="0">
    <w:p w:rsidR="00A62DF5" w:rsidRDefault="00A62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FC" w:rsidRDefault="00A62DF5">
    <w:pPr>
      <w:pStyle w:val="Cabealho"/>
      <w:ind w:left="-142"/>
      <w:jc w:val="center"/>
      <w:rPr>
        <w:b/>
        <w:bCs/>
        <w:sz w:val="48"/>
        <w:szCs w:val="48"/>
      </w:rPr>
    </w:pPr>
    <w:r>
      <w:rPr>
        <w:noProof/>
        <w:lang w:val="pt-BR" w:eastAsia="pt-BR"/>
      </w:rPr>
      <w:drawing>
        <wp:anchor distT="0" distB="0" distL="114300" distR="114300" simplePos="0" relativeHeight="251665408" behindDoc="0" locked="0" layoutInCell="1" allowOverlap="1">
          <wp:simplePos x="0" y="0"/>
          <wp:positionH relativeFrom="column">
            <wp:posOffset>-701675</wp:posOffset>
          </wp:positionH>
          <wp:positionV relativeFrom="paragraph">
            <wp:posOffset>174625</wp:posOffset>
          </wp:positionV>
          <wp:extent cx="1209040" cy="1112520"/>
          <wp:effectExtent l="0" t="0" r="0" b="0"/>
          <wp:wrapTight wrapText="bothSides">
            <wp:wrapPolygon edited="0">
              <wp:start x="6466" y="0"/>
              <wp:lineTo x="3744" y="370"/>
              <wp:lineTo x="1021" y="3329"/>
              <wp:lineTo x="0" y="7767"/>
              <wp:lineTo x="0" y="18493"/>
              <wp:lineTo x="7147" y="21082"/>
              <wp:lineTo x="12592" y="21082"/>
              <wp:lineTo x="13273" y="21082"/>
              <wp:lineTo x="21101" y="18123"/>
              <wp:lineTo x="21101" y="6288"/>
              <wp:lineTo x="20761" y="4068"/>
              <wp:lineTo x="17017" y="370"/>
              <wp:lineTo x="14294" y="0"/>
              <wp:lineTo x="6466" y="0"/>
            </wp:wrapPolygon>
          </wp:wrapTight>
          <wp:docPr id="29" name="Imagem 2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2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9040" cy="1112520"/>
                  </a:xfrm>
                  <a:prstGeom prst="rect">
                    <a:avLst/>
                  </a:prstGeom>
                  <a:noFill/>
                  <a:ln>
                    <a:noFill/>
                  </a:ln>
                </pic:spPr>
              </pic:pic>
            </a:graphicData>
          </a:graphic>
        </wp:anchor>
      </w:drawing>
    </w:r>
    <w:r>
      <w:rPr>
        <w:noProof/>
        <w:lang w:val="pt-BR" w:eastAsia="pt-BR"/>
      </w:rPr>
      <mc:AlternateContent>
        <mc:Choice Requires="wps">
          <w:drawing>
            <wp:anchor distT="0" distB="0" distL="114300" distR="114300" simplePos="0" relativeHeight="251666432"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26" name="Caixa de Texto 26"/>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rsidR="005A29FC" w:rsidRDefault="00A62DF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Caixa de Texto 26" o:spid="_x0000_s1026" type="#_x0000_t202" style="position:absolute;left:0;text-align:left;margin-left:388.05pt;margin-top:20.3pt;width:81.45pt;height:19.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jKRwIAAI4EAAAOAAAAZHJzL2Uyb0RvYy54bWysVMtuGjEU3VfqP1jeNwME0hZliCgRVaWo&#10;iUSqro3HE6x6fF3bMEO/vsceIKTpqioLc1++j+Nz5/qmawzbKR802ZIPLwacKSup0vap5N8el+8+&#10;cBaisJUwZFXJ9yrwm9nbN9etm6oRbchUyjMksWHaupJvYnTToghyoxoRLsgpC2dNvhERqn8qKi9a&#10;ZG9MMRoMroqWfOU8SRUCrLe9k89y/rpWMt7XdVCRmZKjt5hPn891OovZtZg+eeE2Wh7aEP/QRSO0&#10;RdFTqlsRBdt6/SpVo6WnQHW8kNQUVNdaqjwDphkO/phmtRFO5VkATnAnmML/Syu/7h4801XJR1ec&#10;WdHgjRZCd4JVij2qLhKDAyi1LkwRvHIIj90n6vDaR3uAMQ3f1b5J/xiLwQ+89yeMkYrJdGlwOR4P&#10;J5xJ+EbjyfvxJKUpnm87H+JnRQ1LQsk93jBDK3Z3Ifahx5BULJDR1VIbk5V9WBjPdgLPDZZU1HJm&#10;RIgwlnyZf4dqL64Zy9qSX11OBrnSC1+qdcq5NkL+eJ0B3Rub6qtMuUOfCbIemiTFbt0dcFxTtQeM&#10;nno6BieXGlXu0OiD8OAfkMNOxXsctSG0RgeJsw35X3+zp3jQAl7OWvC55OHnVniF+b9YEObjcDxO&#10;C5AVwD6C4s8963OP3TYLAoZDbK+TWUzx0RzF2lPzHas3T1XhElaidsnjUVzEfsuwulLN5zkIlHci&#10;3tmVkyl1AszSfBup1vlhE0w9NiBEUkD6TI3DgqatOtdz1PNnZPYbAAD//wMAUEsDBBQABgAIAAAA&#10;IQC0vVjT3QAAAAkBAAAPAAAAZHJzL2Rvd25yZXYueG1sTI/BTsMwEETvSPyDtUjcqFOK0iaNUyEk&#10;jggROMDNtbeJIV5HsZuGfj3LCY6reZp9U+1m34sJx+gCKVguMhBIJlhHrYK318ebDYiYNFndB0IF&#10;3xhhV19eVLq04UQvODWpFVxCsdQKupSGUspoOvQ6LsKAxNkhjF4nPsdW2lGfuNz38jbLcum1I/7Q&#10;6QEfOjRfzdErsPQeyHy4p7Ojxrji/Lz5NJNS11fz/RZEwjn9wfCrz+pQs9M+HMlG0StYr/Mlowru&#10;shwEA8Wq4HF7TooVyLqS/xfUPwAAAP//AwBQSwECLQAUAAYACAAAACEAtoM4kv4AAADhAQAAEwAA&#10;AAAAAAAAAAAAAAAAAAAAW0NvbnRlbnRfVHlwZXNdLnhtbFBLAQItABQABgAIAAAAIQA4/SH/1gAA&#10;AJQBAAALAAAAAAAAAAAAAAAAAC8BAABfcmVscy8ucmVsc1BLAQItABQABgAIAAAAIQBMnwjKRwIA&#10;AI4EAAAOAAAAAAAAAAAAAAAAAC4CAABkcnMvZTJvRG9jLnhtbFBLAQItABQABgAIAAAAIQC0vVjT&#10;3QAAAAkBAAAPAAAAAAAAAAAAAAAAAKEEAABkcnMvZG93bnJldi54bWxQSwUGAAAAAAQABADzAAAA&#10;qwUAAAAA&#10;" fillcolor="window" strokeweight=".5pt">
              <v:textbox>
                <w:txbxContent>
                  <w:p w:rsidR="005A29FC" w:rsidRDefault="00A62DF5">
                    <w:pPr>
                      <w:jc w:val="center"/>
                      <w:rPr>
                        <w:sz w:val="16"/>
                        <w:szCs w:val="16"/>
                      </w:rPr>
                    </w:pPr>
                    <w:r>
                      <w:rPr>
                        <w:sz w:val="16"/>
                        <w:szCs w:val="16"/>
                      </w:rPr>
                      <w:t>PM Rifaina-SP</w:t>
                    </w:r>
                  </w:p>
                </w:txbxContent>
              </v:textbox>
            </v:shape>
          </w:pict>
        </mc:Fallback>
      </mc:AlternateContent>
    </w:r>
  </w:p>
  <w:p w:rsidR="005A29FC" w:rsidRDefault="00A62DF5">
    <w:pPr>
      <w:pStyle w:val="Cabealho"/>
      <w:rPr>
        <w:b/>
        <w:bCs/>
        <w:sz w:val="48"/>
        <w:szCs w:val="48"/>
      </w:rPr>
    </w:pPr>
    <w:r>
      <w:rPr>
        <w:noProof/>
        <w:lang w:val="pt-BR" w:eastAsia="pt-BR"/>
      </w:rPr>
      <mc:AlternateContent>
        <mc:Choice Requires="wps">
          <w:drawing>
            <wp:anchor distT="0" distB="0" distL="114300" distR="114300" simplePos="0" relativeHeight="251667456"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rsidR="005A29FC" w:rsidRDefault="00A62DF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5" o:spid="_x0000_s1027" type="#_x0000_t202" style="position:absolute;margin-left:388.05pt;margin-top:7.4pt;width:40.8pt;height:24.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95UGgIAADoEAAAOAAAAZHJzL2Uyb0RvYy54bWysU8Fu2zAMvQ/YPwi6L7azJE2NOEWXIsOA&#10;rhvQ7gMYWY6FSaInKbGzrx+lpGnQDTsM00EQRerp8ZFc3AxGs710XqGteDHKOZNWYK3stuLfntbv&#10;5pz5ALYGjVZW/CA9v1m+fbPou1KOsUVdS8cIxPqy7yrehtCVWeZFKw34EXbSkrNBZyCQ6bZZ7aAn&#10;dKOzcZ7Psh5d3TkU0nu6vTs6+TLhN40U4UvTeBmYrjhxC2l3ad/EPVsuoNw66FolTjTgH1gYUJY+&#10;PUPdQQC2c+o3KKOEQ49NGAk0GTaNEjLlQNkU+atsHlvoZMqFxPHdWSb//2DFw/6rY6qu+HjKmQVD&#10;NVqBGoDVkj3JISAjB6nUd76k4MeOwsPwAQeqdsrYd/covntmcdWC3cpb57BvJdTEsogvs4unRxwf&#10;QTb9Z6zpN9gFTEBD40yUkERhhE7VOpwrRESYoMtpMS9m5BHkep/PrvLELYPy+XHnfPgo0bB4qLij&#10;BkjgsL/3IZKB8jkk/uVRq3qttE6G225W2rE9ULOs00r8X4Vpy/qKX09Jl79D5Gn9CcKoQF2vlan4&#10;/DJI25NcUaGjVmHYDKk+Scso5QbrA+nn8NjMNHx0aNH95KynRq64/7EDJznTnyzV4LqYTGLnJ2My&#10;vRqT4S49m0sPWEFQFQ+cHY+rkKYlZmrxlmrVqKTjC5MTZWrQJO9pmOIEXNop6mXkl78AAAD//wMA&#10;UEsDBBQABgAIAAAAIQABoOax3wAAAAkBAAAPAAAAZHJzL2Rvd25yZXYueG1sTI/BTsMwEETvSPyD&#10;tUhcEHVCSxxCnAohgegNCoKrG7tJhL0OtpuGv2c5wXE1T7Nv6vXsLJtMiINHCfkiA2aw9XrATsLb&#10;68NlCSwmhVpZj0bCt4mwbk5PalVpf8QXM21Tx6gEY6Uk9CmNFeex7Y1TceFHg5TtfXAq0Rk6roM6&#10;Urmz/CrLCu7UgPShV6O57037uT04CeXqafqIm+Xze1vs7U26ENPjV5Dy/Gy+uwWWzJz+YPjVJ3Vo&#10;yGnnD6gjsxKEKHJCKVjRBALKayGA7SQUyxx4U/P/C5ofAAAA//8DAFBLAQItABQABgAIAAAAIQC2&#10;gziS/gAAAOEBAAATAAAAAAAAAAAAAAAAAAAAAABbQ29udGVudF9UeXBlc10ueG1sUEsBAi0AFAAG&#10;AAgAAAAhADj9If/WAAAAlAEAAAsAAAAAAAAAAAAAAAAALwEAAF9yZWxzLy5yZWxzUEsBAi0AFAAG&#10;AAgAAAAhAEVv3lQaAgAAOgQAAA4AAAAAAAAAAAAAAAAALgIAAGRycy9lMm9Eb2MueG1sUEsBAi0A&#10;FAAGAAgAAAAhAAGg5rHfAAAACQEAAA8AAAAAAAAAAAAAAAAAdAQAAGRycy9kb3ducmV2LnhtbFBL&#10;BQYAAAAABAAEAPMAAACABQAAAAA=&#10;">
              <v:textbox>
                <w:txbxContent>
                  <w:p w:rsidR="005A29FC" w:rsidRDefault="00A62DF5">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68480"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24" name="Caixa de Texto 2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rsidR="005A29FC" w:rsidRDefault="00A62DF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24" o:spid="_x0000_s1028" type="#_x0000_t202" style="position:absolute;margin-left:428.85pt;margin-top:7.4pt;width:40.65pt;height:24.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AMSgIAAJQEAAAOAAAAZHJzL2Uyb0RvYy54bWysVF1v2jAUfZ+0/2D5fU2gQDtEqBgV06Rq&#10;rdROezaOA9EcX882JOzX79gB2q57mpYH537lfhyfm9lN12i2V87XZAo+uMg5U0ZSWZtNwb89rT5c&#10;c+aDMKXQZFTBD8rzm/n7d7PWTtWQtqRL5RiSGD9tbcG3Idhplnm5VY3wF2SVgbMi14gA1W2y0okW&#10;2RudDfN8krXkSutIKu9hve2dfJ7yV5WS4b6qvApMFxy9hXS6dK7jmc1nYrpxwm5reWxD/EMXjagN&#10;ip5T3Yog2M7Vb1I1tXTkqQoXkpqMqqqWKs2AaQb5H9M8boVVaRaA4+0ZJv//0sqv+wfH6rLgwxFn&#10;RjS4o6WoO8FKxZ5UF4jBAZRa66cIfrQID90n6nDbJ7uHMQ7fVa6Jb4zF4AfehzPGSMUkjOPBZDge&#10;cybhuswnV/k4ZsmeP7bOh8+KGhaFgjtcYUJW7O986ENPIbGWJ12Xq1rrpBz8Uju2F7htkKSkljMt&#10;fICx4Kv0HKu9+kwb1hZ8cjnOU6VXvljrnHOthfzxNgO61ybWV4lxxz4jYj0yUQrduutxPqG2pvIA&#10;MB31pPRWrmoUu0O/D8KBhcAPmxXucVSa0CEdJc625H79zR7jQQ54OWvB6oL7nzvhFGD4YkCbj4PR&#10;KK5BUkbjqyEU99Kzfukxu2ZJgHKAHbYyiTE+6JNYOWq+YwEXsSpcwkjULng4icvQ7xoWWKrFIgWB&#10;+FaEO/NoZUwdcTO02AWq6nS/Ea0eG/AiKqB+YshxTeNuvdRT1PPPZP4bAAD//wMAUEsDBBQABgAI&#10;AAAAIQDXZ+n23QAAAAkBAAAPAAAAZHJzL2Rvd25yZXYueG1sTI/BTsMwEETvSPyDtUjcqFMKbRLi&#10;VAiJI0IEDnBz7SUxxOsodtPQr2c5leNqRrPvVdvZ92LCMbpACpaLDASSCdZRq+Dt9fEqBxGTJqv7&#10;QKjgByNs6/OzSpc2HOgFpya1gkcollpBl9JQShlNh17HRRiQOPsMo9eJz7GVdtQHHve9vM6ytfTa&#10;EX/o9IAPHZrvZu8VWHoPZD7c09FRY1xxfM6/zKTU5cV8fwci4ZxOZfjDZ3SomWkX9mSj6BXkt5sN&#10;Vzm4YQUuFKuC5XYK1qslyLqS/w3qXwAAAP//AwBQSwECLQAUAAYACAAAACEAtoM4kv4AAADhAQAA&#10;EwAAAAAAAAAAAAAAAAAAAAAAW0NvbnRlbnRfVHlwZXNdLnhtbFBLAQItABQABgAIAAAAIQA4/SH/&#10;1gAAAJQBAAALAAAAAAAAAAAAAAAAAC8BAABfcmVscy8ucmVsc1BLAQItABQABgAIAAAAIQDAHZAM&#10;SgIAAJQEAAAOAAAAAAAAAAAAAAAAAC4CAABkcnMvZTJvRG9jLnhtbFBLAQItABQABgAIAAAAIQDX&#10;Z+n23QAAAAkBAAAPAAAAAAAAAAAAAAAAAKQEAABkcnMvZG93bnJldi54bWxQSwUGAAAAAAQABADz&#10;AAAArgUAAAAA&#10;" fillcolor="window" strokeweight=".5pt">
              <v:textbox>
                <w:txbxContent>
                  <w:p w:rsidR="005A29FC" w:rsidRDefault="00A62DF5">
                    <w:pPr>
                      <w:rPr>
                        <w:sz w:val="16"/>
                        <w:szCs w:val="16"/>
                      </w:rPr>
                    </w:pPr>
                    <w:r>
                      <w:rPr>
                        <w:sz w:val="16"/>
                        <w:szCs w:val="16"/>
                      </w:rPr>
                      <w:t>Rubrica</w:t>
                    </w:r>
                  </w:p>
                </w:txbxContent>
              </v:textbox>
            </v:shape>
          </w:pict>
        </mc:Fallback>
      </mc:AlternateContent>
    </w:r>
    <w:r>
      <w:rPr>
        <w:b/>
        <w:bCs/>
        <w:sz w:val="48"/>
        <w:szCs w:val="48"/>
      </w:rPr>
      <w:tab/>
      <w:t xml:space="preserve">MUNICÍPIO DE RIFAINA </w:t>
    </w:r>
  </w:p>
  <w:p w:rsidR="005A29FC" w:rsidRDefault="00A62DF5">
    <w:pPr>
      <w:pStyle w:val="Cabealho"/>
      <w:jc w:val="center"/>
      <w:rPr>
        <w:b/>
        <w:bCs/>
        <w:sz w:val="32"/>
        <w:szCs w:val="32"/>
      </w:rPr>
    </w:pPr>
    <w:r>
      <w:rPr>
        <w:b/>
        <w:bCs/>
        <w:sz w:val="32"/>
        <w:szCs w:val="32"/>
      </w:rPr>
      <w:t>CNPJ 45.318.995/0001-71</w:t>
    </w:r>
  </w:p>
  <w:p w:rsidR="005A29FC" w:rsidRDefault="005A29FC">
    <w:pPr>
      <w:spacing w:line="200" w:lineRule="exact"/>
    </w:pPr>
  </w:p>
  <w:p w:rsidR="005A29FC" w:rsidRDefault="005A29FC">
    <w:pPr>
      <w:pStyle w:val="Cabealho"/>
    </w:pPr>
  </w:p>
  <w:p w:rsidR="005A29FC" w:rsidRDefault="005A29F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FC" w:rsidRDefault="00A62DF5">
    <w:pPr>
      <w:pStyle w:val="Cabealho"/>
      <w:ind w:left="-142"/>
      <w:jc w:val="center"/>
      <w:rPr>
        <w:b/>
        <w:bCs/>
        <w:sz w:val="48"/>
        <w:szCs w:val="48"/>
      </w:rPr>
    </w:pPr>
    <w:r>
      <w:rPr>
        <w:noProof/>
        <w:lang w:val="pt-BR" w:eastAsia="pt-BR"/>
      </w:rP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lang w:val="pt-BR" w:eastAsia="pt-BR"/>
      </w:rP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rsidR="005A29FC" w:rsidRDefault="00A62DF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Caixa de texto 3" o:spid="_x0000_s1029" type="#_x0000_t202" style="position:absolute;left:0;text-align:left;margin-left:388.05pt;margin-top:20.5pt;width:81.4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TJRwIAAJMEAAAOAAAAZHJzL2Uyb0RvYy54bWysVE1vEzEQvSPxHyzfyearpUTZVCFVEFJF&#10;K7WIs+P1JhZej7Gd7IZfz7Pz0UI4IXJwZjzjNzNvZnZ62zWG7ZQPmmzJB70+Z8pKqrRdl/zr8/Ld&#10;DWchClsJQ1aVfK8Cv529fTNt3UQNaUOmUp4BxIZJ60q+idFNiiLIjWpE6JFTFsaafCMiVL8uKi9a&#10;oDemGPb710VLvnKepAoBt3cHI59l/LpWMj7UdVCRmZIjt5hPn89VOovZVEzWXriNlsc0xD9k0Qht&#10;EfQMdSeiYFuvL6AaLT0FqmNPUlNQXWupcg2oZtD/o5qnjXAq1wJygjvTFP4frPyye/RMVyW/4syK&#10;Bi1aCN0JVikWVReJjRJHrQsTuD45OMfuI3Xo9ek+4DKV3tW+Sf8oisEOtvdnhoHEZHrUH43HA4SS&#10;sA1uIOYWFC+vnQ/xk6KGJaHkHh3MxIrdfYjIBK4nlxQskNHVUhuTlX1YGM92As3GjFTUcmZEiLgs&#10;+TL/UtKA+O2Zsawt+fUIuVxAplhnzJUR8vslAvCMTS9VHrhjnomyAzVJit2qyzSf6VxRtQebng4z&#10;GZxcagS7R76PwmMIQSAWKz7gqA0hQzpKnG3I//zbffLHbMDKWYuhLnn4sRVegYbPFlPzYTAepy3I&#10;yvjq/RCKf21ZvbbYbbMgUDnACjuZxeQfzUmsPTXfsH/zFBUmYSVilzyexEU8rBr2V6r5PDth7p2I&#10;9/bJyQSdeLM030aqde5vYuvADTqVFEx+7tlxS9Nqvdaz18u3ZPYLAAD//wMAUEsDBBQABgAIAAAA&#10;IQAKNoLB3QAAAAkBAAAPAAAAZHJzL2Rvd25yZXYueG1sTI/BTsMwEETvSPyDtUjcqBNAbZPGqRAS&#10;R4RIOcDNtZfEJV5HsZuGfj3LCW47mqfZmWo7+15MOEYXSEG+yEAgmWAdtQredk83axAxabK6D4QK&#10;vjHCtr68qHRpw4lecWpSKziEYqkVdCkNpZTRdOh1XIQBib3PMHqdWI6ttKM+cbjv5W2WLaXXjvhD&#10;pwd87NB8NUevwNJ7IPPhns+OGuOK88v6YCalrq/mhw2IhHP6g+G3PleHmjvtw5FsFL2C1WqZM6rg&#10;PudNDBR3BR97drIMZF3J/wvqHwAAAP//AwBQSwECLQAUAAYACAAAACEAtoM4kv4AAADhAQAAEwAA&#10;AAAAAAAAAAAAAAAAAAAAW0NvbnRlbnRfVHlwZXNdLnhtbFBLAQItABQABgAIAAAAIQA4/SH/1gAA&#10;AJQBAAALAAAAAAAAAAAAAAAAAC8BAABfcmVscy8ucmVsc1BLAQItABQABgAIAAAAIQBkFITJRwIA&#10;AJMEAAAOAAAAAAAAAAAAAAAAAC4CAABkcnMvZTJvRG9jLnhtbFBLAQItABQABgAIAAAAIQAKNoLB&#10;3QAAAAkBAAAPAAAAAAAAAAAAAAAAAKEEAABkcnMvZG93bnJldi54bWxQSwUGAAAAAAQABADzAAAA&#10;qwUAAAAA&#10;" fillcolor="window" strokeweight=".5pt">
              <v:textbox>
                <w:txbxContent>
                  <w:p w:rsidR="005A29FC" w:rsidRDefault="00A62DF5">
                    <w:pPr>
                      <w:jc w:val="center"/>
                      <w:rPr>
                        <w:sz w:val="16"/>
                        <w:szCs w:val="16"/>
                      </w:rPr>
                    </w:pPr>
                    <w:r>
                      <w:rPr>
                        <w:sz w:val="16"/>
                        <w:szCs w:val="16"/>
                      </w:rPr>
                      <w:t>PM Rifaina-SP</w:t>
                    </w:r>
                  </w:p>
                </w:txbxContent>
              </v:textbox>
            </v:shape>
          </w:pict>
        </mc:Fallback>
      </mc:AlternateContent>
    </w:r>
  </w:p>
  <w:p w:rsidR="005A29FC" w:rsidRDefault="00A62DF5">
    <w:pPr>
      <w:pStyle w:val="Cabealho"/>
      <w:rPr>
        <w:b/>
        <w:bCs/>
        <w:sz w:val="48"/>
        <w:szCs w:val="48"/>
      </w:rPr>
    </w:pPr>
    <w:r>
      <w:rPr>
        <w:noProof/>
        <w:lang w:val="pt-BR" w:eastAsia="pt-BR"/>
      </w:rP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rsidR="005A29FC" w:rsidRDefault="00A62DF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30" type="#_x0000_t202" style="position:absolute;margin-left:388.05pt;margin-top:7.4pt;width:40.8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qdHQIAADoEAAAOAAAAZHJzL2Uyb0RvYy54bWysU9uO2yAQfa/Uf0C8N7azSTZrxVlts0pV&#10;aXuRdvsBGOMYFRgKJHb69R1wNpveXqrygBhmOJw5M7O6HbQiB+G8BFPRYpJTIgyHRppdRb88bd8s&#10;KfGBmYYpMKKiR+Hp7fr1q1VvSzGFDlQjHEEQ48veVrQLwZZZ5nknNPMTsMKgswWnWUDT7bLGsR7R&#10;tcqmeb7IenCNdcCF93h7PzrpOuG3reDhU9t6EYiqKHILaXdpr+OerVes3DlmO8lPNNg/sNBMGvz0&#10;DHXPAiN7J3+D0pI78NCGCQedQdtKLlIOmE2R/5LNY8esSLmgON6eZfL/D5Z/PHx2RDYVvcqvKTFM&#10;Y5E2TA6MNII8iSEAmUaVeutLDH60GB6GtzBgtVPG3j4A/+qJgU3HzE7cOQd9J1iDLIv4Mrt4OuL4&#10;CFL3H6DBz9g+QAIaWqejhCgKQXSs1vFcIeRBOF7Oi2WxQA9H11W+uM7n6QdWPj+2zod3AjSJh4o6&#10;bIAEzg4PPkQyrHwOiX95ULLZSqWS4Xb1RjlyYNgs27RO6D+FKUP6it7Mp/Mx/79C5Gn9CULLgF2v&#10;pK7o8jJImZNcUaFRqzDUQ6rPLAJFKWtojqifg7GZcfjw0IH7TkmPjVxR/23PnKBEvTdYg5tiNoud&#10;n4zZ/HqKhrv01JceZjhCVTRQMh43IU1L1MfAHdaqlUnHFyYnytigSd7TMMUJuLRT1MvIr38AAAD/&#10;/wMAUEsDBBQABgAIAAAAIQABoOax3wAAAAkBAAAPAAAAZHJzL2Rvd25yZXYueG1sTI/BTsMwEETv&#10;SPyDtUhcEHVCSxxCnAohgegNCoKrG7tJhL0OtpuGv2c5wXE1T7Nv6vXsLJtMiINHCfkiA2aw9XrA&#10;TsLb68NlCSwmhVpZj0bCt4mwbk5PalVpf8QXM21Tx6gEY6Uk9CmNFeex7Y1TceFHg5TtfXAq0Rk6&#10;roM6Urmz/CrLCu7UgPShV6O57037uT04CeXqafqIm+Xze1vs7U26ENPjV5Dy/Gy+uwWWzJz+YPjV&#10;J3VoyGnnD6gjsxKEKHJCKVjRBALKayGA7SQUyxx4U/P/C5ofAAAA//8DAFBLAQItABQABgAIAAAA&#10;IQC2gziS/gAAAOEBAAATAAAAAAAAAAAAAAAAAAAAAABbQ29udGVudF9UeXBlc10ueG1sUEsBAi0A&#10;FAAGAAgAAAAhADj9If/WAAAAlAEAAAsAAAAAAAAAAAAAAAAALwEAAF9yZWxzLy5yZWxzUEsBAi0A&#10;FAAGAAgAAAAhAK+uGp0dAgAAOgQAAA4AAAAAAAAAAAAAAAAALgIAAGRycy9lMm9Eb2MueG1sUEsB&#10;Ai0AFAAGAAgAAAAhAAGg5rHfAAAACQEAAA8AAAAAAAAAAAAAAAAAdwQAAGRycy9kb3ducmV2Lnht&#10;bFBLBQYAAAAABAAEAPMAAACDBQAAAAA=&#10;">
              <v:textbox>
                <w:txbxContent>
                  <w:p w:rsidR="005A29FC" w:rsidRDefault="00A62DF5">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rsidR="005A29FC" w:rsidRDefault="00A62DF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 o:spid="_x0000_s1031" type="#_x0000_t202" style="position:absolute;margin-left:428.85pt;margin-top:7.4pt;width:40.65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vvSAIAAJIEAAAOAAAAZHJzL2Uyb0RvYy54bWysVFtv2jAUfp+0/2D5fSRQoB0iVIyKaVK1&#10;VqLTno1jE2u2j2cbEvbrd2yuXfc0LQ/OueVcPn8n0/vOaLITPiiwFe33SkqE5VAru6not5flhztK&#10;QmS2ZhqsqOheBHo/e/9u2rqJGEADuhaeYBIbJq2raBOjmxRF4I0wLPTACYtOCd6wiKrfFLVnLWY3&#10;uhiU5bhowdfOAxchoPXh4KSznF9KweOTlEFEoiuKvcV8+nyu01nMpmyy8cw1ih/bYP/QhWHKYtFz&#10;qgcWGdl69SaVUdxDABl7HEwBUiou8gw4Tb/8Y5pVw5zIsyA4wZ1hCv8vLf+6e/ZE1RUdUmKZwSta&#10;MNUxUgvyIroIZJgwal2YYOjKYXDsPkGHd32yBzSm0TvpTXrjUAT9iPb+jDBmIhyNo/54MBpRwtF1&#10;U45vy1HKUlw+dj7EzwIMSUJFPV5gxpXtHkM8hJ5CUq0AWtVLpXVW9mGhPdkxvGukSA0tJZqFiMaK&#10;LvNzrPbqM21JW9HxzajMlV75Uq1zzrVm/MfbDNi9tqm+yHw79pkQOyCTpNitu4xynjdZ1lDvEUwP&#10;B0oGx5cKiz1iv8/MIwcRP9yr+ISH1IAdwlGipAH/62/2FI/UQC8lLXK6ouHnlnmBMHyxSJqP/eEw&#10;LUFWhqPbASr+2rO+9titWQBC2ccNdjyLKT7qkyg9mO+4fvNUFV3Mcqxd0XgSF/Gwabi+XMznOQhp&#10;71h8tCvHU+qEm4X5NoJU+X4v2CAvkoLEzww5LmnarGs9R11+JbPfAAAA//8DAFBLAwQUAAYACAAA&#10;ACEA12fp9t0AAAAJAQAADwAAAGRycy9kb3ducmV2LnhtbEyPwU7DMBBE70j8g7VI3KhTCm0S4lQI&#10;iSNCBA5wc+0lMcTrKHbT0K9nOZXjakaz71Xb2fdiwjG6QAqWiwwEkgnWUavg7fXxKgcRkyar+0Co&#10;4AcjbOvzs0qXNhzoBacmtYJHKJZaQZfSUEoZTYdex0UYkDj7DKPXic+xlXbUBx73vbzOsrX02hF/&#10;6PSADx2a72bvFVh6D2Q+3NPRUWNccXzOv8yk1OXFfH8HIuGcTmX4w2d0qJlpF/Zko+gV5LebDVc5&#10;uGEFLhSrguV2CtarJci6kv8N6l8AAAD//wMAUEsBAi0AFAAGAAgAAAAhALaDOJL+AAAA4QEAABMA&#10;AAAAAAAAAAAAAAAAAAAAAFtDb250ZW50X1R5cGVzXS54bWxQSwECLQAUAAYACAAAACEAOP0h/9YA&#10;AACUAQAACwAAAAAAAAAAAAAAAAAvAQAAX3JlbHMvLnJlbHNQSwECLQAUAAYACAAAACEAs2Yr70gC&#10;AACSBAAADgAAAAAAAAAAAAAAAAAuAgAAZHJzL2Uyb0RvYy54bWxQSwECLQAUAAYACAAAACEA12fp&#10;9t0AAAAJAQAADwAAAAAAAAAAAAAAAACiBAAAZHJzL2Rvd25yZXYueG1sUEsFBgAAAAAEAAQA8wAA&#10;AKwFAAAAAA==&#10;" fillcolor="window" strokeweight=".5pt">
              <v:textbox>
                <w:txbxContent>
                  <w:p w:rsidR="005A29FC" w:rsidRDefault="00A62DF5">
                    <w:pPr>
                      <w:rPr>
                        <w:sz w:val="16"/>
                        <w:szCs w:val="16"/>
                      </w:rPr>
                    </w:pPr>
                    <w:r>
                      <w:rPr>
                        <w:sz w:val="16"/>
                        <w:szCs w:val="16"/>
                      </w:rPr>
                      <w:t>Rubrica</w:t>
                    </w:r>
                  </w:p>
                </w:txbxContent>
              </v:textbox>
            </v:shape>
          </w:pict>
        </mc:Fallback>
      </mc:AlternateContent>
    </w:r>
    <w:r>
      <w:rPr>
        <w:b/>
        <w:bCs/>
        <w:sz w:val="48"/>
        <w:szCs w:val="48"/>
      </w:rPr>
      <w:tab/>
      <w:t xml:space="preserve">MUNICÍPIO DE RIFAINA  </w:t>
    </w:r>
  </w:p>
  <w:p w:rsidR="005A29FC" w:rsidRDefault="00A62DF5">
    <w:pPr>
      <w:pStyle w:val="Cabealho"/>
      <w:jc w:val="center"/>
      <w:rPr>
        <w:b/>
        <w:bCs/>
        <w:sz w:val="32"/>
        <w:szCs w:val="32"/>
      </w:rPr>
    </w:pPr>
    <w:r>
      <w:rPr>
        <w:b/>
        <w:bCs/>
        <w:sz w:val="32"/>
        <w:szCs w:val="32"/>
      </w:rPr>
      <w:t>CNPJ 45.318.995/0001-71</w:t>
    </w:r>
  </w:p>
  <w:p w:rsidR="005A29FC" w:rsidRDefault="005A29FC">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nsid w:val="23DE2F3F"/>
    <w:multiLevelType w:val="multilevel"/>
    <w:tmpl w:val="23DE2F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7">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8">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0">
    <w:nsid w:val="554453B7"/>
    <w:multiLevelType w:val="multilevel"/>
    <w:tmpl w:val="554453B7"/>
    <w:lvl w:ilvl="0">
      <w:start w:val="1"/>
      <w:numFmt w:val="decimal"/>
      <w:lvlText w:val="%1."/>
      <w:lvlJc w:val="left"/>
      <w:pPr>
        <w:ind w:left="502" w:hanging="360"/>
      </w:p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Zero"/>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2">
    <w:nsid w:val="6A087C0D"/>
    <w:multiLevelType w:val="multilevel"/>
    <w:tmpl w:val="E47CEA26"/>
    <w:lvl w:ilvl="0">
      <w:start w:val="1"/>
      <w:numFmt w:val="decimal"/>
      <w:lvlText w:val="%1."/>
      <w:lvlJc w:val="left"/>
      <w:pPr>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4">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abstractNumId w:val="7"/>
  </w:num>
  <w:num w:numId="2">
    <w:abstractNumId w:val="1"/>
  </w:num>
  <w:num w:numId="3">
    <w:abstractNumId w:val="5"/>
  </w:num>
  <w:num w:numId="4">
    <w:abstractNumId w:val="13"/>
  </w:num>
  <w:num w:numId="5">
    <w:abstractNumId w:val="8"/>
  </w:num>
  <w:num w:numId="6">
    <w:abstractNumId w:val="9"/>
  </w:num>
  <w:num w:numId="7">
    <w:abstractNumId w:val="6"/>
  </w:num>
  <w:num w:numId="8">
    <w:abstractNumId w:val="11"/>
  </w:num>
  <w:num w:numId="9">
    <w:abstractNumId w:val="2"/>
  </w:num>
  <w:num w:numId="10">
    <w:abstractNumId w:val="10"/>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384C"/>
    <w:rsid w:val="00013FC5"/>
    <w:rsid w:val="000238E0"/>
    <w:rsid w:val="00024CF4"/>
    <w:rsid w:val="00027A9D"/>
    <w:rsid w:val="00051FF7"/>
    <w:rsid w:val="00081417"/>
    <w:rsid w:val="00095795"/>
    <w:rsid w:val="000958F1"/>
    <w:rsid w:val="000962D0"/>
    <w:rsid w:val="000B0235"/>
    <w:rsid w:val="000B624F"/>
    <w:rsid w:val="000B6CD9"/>
    <w:rsid w:val="000C7C76"/>
    <w:rsid w:val="000E4870"/>
    <w:rsid w:val="000F6918"/>
    <w:rsid w:val="00102FBB"/>
    <w:rsid w:val="00122DAA"/>
    <w:rsid w:val="00153FE7"/>
    <w:rsid w:val="00156891"/>
    <w:rsid w:val="001672FA"/>
    <w:rsid w:val="001720BB"/>
    <w:rsid w:val="00176EE5"/>
    <w:rsid w:val="001801D8"/>
    <w:rsid w:val="00190A82"/>
    <w:rsid w:val="001A55BD"/>
    <w:rsid w:val="001B3077"/>
    <w:rsid w:val="001C2DB8"/>
    <w:rsid w:val="001E7E04"/>
    <w:rsid w:val="001F0B48"/>
    <w:rsid w:val="001F43B4"/>
    <w:rsid w:val="002070A4"/>
    <w:rsid w:val="00210C26"/>
    <w:rsid w:val="00222056"/>
    <w:rsid w:val="002323B6"/>
    <w:rsid w:val="0024678B"/>
    <w:rsid w:val="002475E8"/>
    <w:rsid w:val="002511BA"/>
    <w:rsid w:val="00251CF1"/>
    <w:rsid w:val="00252F6C"/>
    <w:rsid w:val="00263878"/>
    <w:rsid w:val="00263DB5"/>
    <w:rsid w:val="00265D42"/>
    <w:rsid w:val="00271847"/>
    <w:rsid w:val="00274EC9"/>
    <w:rsid w:val="002768C3"/>
    <w:rsid w:val="00283350"/>
    <w:rsid w:val="002861AD"/>
    <w:rsid w:val="00293AE2"/>
    <w:rsid w:val="00294649"/>
    <w:rsid w:val="00295B72"/>
    <w:rsid w:val="00296669"/>
    <w:rsid w:val="002A5175"/>
    <w:rsid w:val="002B6C90"/>
    <w:rsid w:val="002B6EE0"/>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74B3"/>
    <w:rsid w:val="00327CCD"/>
    <w:rsid w:val="003307CD"/>
    <w:rsid w:val="003308D7"/>
    <w:rsid w:val="00332EB7"/>
    <w:rsid w:val="003350DD"/>
    <w:rsid w:val="00342A70"/>
    <w:rsid w:val="0034435C"/>
    <w:rsid w:val="0035253C"/>
    <w:rsid w:val="00363359"/>
    <w:rsid w:val="003A23D1"/>
    <w:rsid w:val="003A2960"/>
    <w:rsid w:val="003B5EB3"/>
    <w:rsid w:val="003D535B"/>
    <w:rsid w:val="003D6DCD"/>
    <w:rsid w:val="003E1093"/>
    <w:rsid w:val="003E5050"/>
    <w:rsid w:val="003E677D"/>
    <w:rsid w:val="003F5681"/>
    <w:rsid w:val="00400E63"/>
    <w:rsid w:val="00406961"/>
    <w:rsid w:val="00412AC4"/>
    <w:rsid w:val="00412D49"/>
    <w:rsid w:val="00424D30"/>
    <w:rsid w:val="0042744A"/>
    <w:rsid w:val="004303F2"/>
    <w:rsid w:val="00436DBC"/>
    <w:rsid w:val="0044529A"/>
    <w:rsid w:val="00451A77"/>
    <w:rsid w:val="004610E5"/>
    <w:rsid w:val="00470B44"/>
    <w:rsid w:val="00472CA1"/>
    <w:rsid w:val="00474427"/>
    <w:rsid w:val="004779CE"/>
    <w:rsid w:val="004832EF"/>
    <w:rsid w:val="00493AA1"/>
    <w:rsid w:val="0049721A"/>
    <w:rsid w:val="004B1927"/>
    <w:rsid w:val="004B3825"/>
    <w:rsid w:val="004C2271"/>
    <w:rsid w:val="004C6725"/>
    <w:rsid w:val="004D118F"/>
    <w:rsid w:val="004D25A7"/>
    <w:rsid w:val="004E0E1B"/>
    <w:rsid w:val="004F014F"/>
    <w:rsid w:val="00506565"/>
    <w:rsid w:val="00513966"/>
    <w:rsid w:val="00515033"/>
    <w:rsid w:val="00522966"/>
    <w:rsid w:val="00522C80"/>
    <w:rsid w:val="00523C66"/>
    <w:rsid w:val="00526CEF"/>
    <w:rsid w:val="005341FC"/>
    <w:rsid w:val="00536ECF"/>
    <w:rsid w:val="00537047"/>
    <w:rsid w:val="0055095B"/>
    <w:rsid w:val="00550EE1"/>
    <w:rsid w:val="00552053"/>
    <w:rsid w:val="00555AC1"/>
    <w:rsid w:val="00556F93"/>
    <w:rsid w:val="00557CB6"/>
    <w:rsid w:val="00564A76"/>
    <w:rsid w:val="005658C3"/>
    <w:rsid w:val="00570CF0"/>
    <w:rsid w:val="00571B29"/>
    <w:rsid w:val="00574E41"/>
    <w:rsid w:val="0058215B"/>
    <w:rsid w:val="0058317D"/>
    <w:rsid w:val="005A29FC"/>
    <w:rsid w:val="005A3493"/>
    <w:rsid w:val="005A3CB0"/>
    <w:rsid w:val="005A589F"/>
    <w:rsid w:val="005A6CCB"/>
    <w:rsid w:val="005B2CEC"/>
    <w:rsid w:val="005C668A"/>
    <w:rsid w:val="005D2827"/>
    <w:rsid w:val="005D492A"/>
    <w:rsid w:val="005E2BC5"/>
    <w:rsid w:val="005F20ED"/>
    <w:rsid w:val="00602904"/>
    <w:rsid w:val="006240D0"/>
    <w:rsid w:val="006321C9"/>
    <w:rsid w:val="00665ED6"/>
    <w:rsid w:val="00667FD0"/>
    <w:rsid w:val="00672AF9"/>
    <w:rsid w:val="00675545"/>
    <w:rsid w:val="00680CD5"/>
    <w:rsid w:val="00682E22"/>
    <w:rsid w:val="00685E92"/>
    <w:rsid w:val="00686C9A"/>
    <w:rsid w:val="006B0389"/>
    <w:rsid w:val="006D5779"/>
    <w:rsid w:val="006F6375"/>
    <w:rsid w:val="006F673B"/>
    <w:rsid w:val="006F6E0F"/>
    <w:rsid w:val="006F7A2E"/>
    <w:rsid w:val="00700CE3"/>
    <w:rsid w:val="00711A02"/>
    <w:rsid w:val="0072160C"/>
    <w:rsid w:val="0072189F"/>
    <w:rsid w:val="00732EFD"/>
    <w:rsid w:val="00737276"/>
    <w:rsid w:val="00741C76"/>
    <w:rsid w:val="00745A50"/>
    <w:rsid w:val="007469EE"/>
    <w:rsid w:val="007557CF"/>
    <w:rsid w:val="00762969"/>
    <w:rsid w:val="007703FF"/>
    <w:rsid w:val="00770E6F"/>
    <w:rsid w:val="0077363F"/>
    <w:rsid w:val="0078195B"/>
    <w:rsid w:val="0079105F"/>
    <w:rsid w:val="00794FD1"/>
    <w:rsid w:val="007B712B"/>
    <w:rsid w:val="007C0E9B"/>
    <w:rsid w:val="007C7F89"/>
    <w:rsid w:val="007D37A4"/>
    <w:rsid w:val="007E5C51"/>
    <w:rsid w:val="007E68FC"/>
    <w:rsid w:val="007E7188"/>
    <w:rsid w:val="007F00DA"/>
    <w:rsid w:val="007F0A4D"/>
    <w:rsid w:val="007F719E"/>
    <w:rsid w:val="00803785"/>
    <w:rsid w:val="00823D4F"/>
    <w:rsid w:val="00832808"/>
    <w:rsid w:val="00834FF0"/>
    <w:rsid w:val="008424BA"/>
    <w:rsid w:val="008470E1"/>
    <w:rsid w:val="00847323"/>
    <w:rsid w:val="00851664"/>
    <w:rsid w:val="00851E81"/>
    <w:rsid w:val="00853976"/>
    <w:rsid w:val="00854732"/>
    <w:rsid w:val="0086127C"/>
    <w:rsid w:val="00881C22"/>
    <w:rsid w:val="00882258"/>
    <w:rsid w:val="00890AC6"/>
    <w:rsid w:val="00891166"/>
    <w:rsid w:val="008A3711"/>
    <w:rsid w:val="008A6DF3"/>
    <w:rsid w:val="008B515D"/>
    <w:rsid w:val="008C26F5"/>
    <w:rsid w:val="008D3206"/>
    <w:rsid w:val="008E2B4A"/>
    <w:rsid w:val="008E6319"/>
    <w:rsid w:val="008E7962"/>
    <w:rsid w:val="008F5A44"/>
    <w:rsid w:val="00901C5D"/>
    <w:rsid w:val="009128A0"/>
    <w:rsid w:val="009242BE"/>
    <w:rsid w:val="009368BF"/>
    <w:rsid w:val="009537D0"/>
    <w:rsid w:val="00955B6A"/>
    <w:rsid w:val="00960176"/>
    <w:rsid w:val="0096072D"/>
    <w:rsid w:val="00970231"/>
    <w:rsid w:val="009709BE"/>
    <w:rsid w:val="00972581"/>
    <w:rsid w:val="00973B6C"/>
    <w:rsid w:val="009760AF"/>
    <w:rsid w:val="009817B2"/>
    <w:rsid w:val="009A6CB3"/>
    <w:rsid w:val="009B288D"/>
    <w:rsid w:val="009B2BFB"/>
    <w:rsid w:val="009C1625"/>
    <w:rsid w:val="009C5051"/>
    <w:rsid w:val="009C6823"/>
    <w:rsid w:val="009C726A"/>
    <w:rsid w:val="009F42E5"/>
    <w:rsid w:val="009F4E9D"/>
    <w:rsid w:val="00A0010F"/>
    <w:rsid w:val="00A011A2"/>
    <w:rsid w:val="00A0298B"/>
    <w:rsid w:val="00A02BB2"/>
    <w:rsid w:val="00A11356"/>
    <w:rsid w:val="00A15026"/>
    <w:rsid w:val="00A167EC"/>
    <w:rsid w:val="00A37D18"/>
    <w:rsid w:val="00A44083"/>
    <w:rsid w:val="00A468E6"/>
    <w:rsid w:val="00A540F0"/>
    <w:rsid w:val="00A62DF5"/>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07D70"/>
    <w:rsid w:val="00B147D1"/>
    <w:rsid w:val="00B1701D"/>
    <w:rsid w:val="00B172EB"/>
    <w:rsid w:val="00B17E0A"/>
    <w:rsid w:val="00B20CBB"/>
    <w:rsid w:val="00B24E29"/>
    <w:rsid w:val="00B2500E"/>
    <w:rsid w:val="00B27931"/>
    <w:rsid w:val="00B426EE"/>
    <w:rsid w:val="00B65FFC"/>
    <w:rsid w:val="00B664CD"/>
    <w:rsid w:val="00B73FD3"/>
    <w:rsid w:val="00B765EB"/>
    <w:rsid w:val="00B851F6"/>
    <w:rsid w:val="00B90216"/>
    <w:rsid w:val="00B9321D"/>
    <w:rsid w:val="00BA4853"/>
    <w:rsid w:val="00BA6513"/>
    <w:rsid w:val="00BB0A9F"/>
    <w:rsid w:val="00BB1845"/>
    <w:rsid w:val="00BB22CF"/>
    <w:rsid w:val="00BC6B94"/>
    <w:rsid w:val="00BD3206"/>
    <w:rsid w:val="00BF077C"/>
    <w:rsid w:val="00BF0D45"/>
    <w:rsid w:val="00BF3D2A"/>
    <w:rsid w:val="00BF6BFE"/>
    <w:rsid w:val="00C0228E"/>
    <w:rsid w:val="00C03655"/>
    <w:rsid w:val="00C13825"/>
    <w:rsid w:val="00C1715C"/>
    <w:rsid w:val="00C25B17"/>
    <w:rsid w:val="00C350DD"/>
    <w:rsid w:val="00C50630"/>
    <w:rsid w:val="00C50C68"/>
    <w:rsid w:val="00C52942"/>
    <w:rsid w:val="00C53909"/>
    <w:rsid w:val="00C573CD"/>
    <w:rsid w:val="00C7007D"/>
    <w:rsid w:val="00C70FEE"/>
    <w:rsid w:val="00C745C6"/>
    <w:rsid w:val="00C76776"/>
    <w:rsid w:val="00C85AC7"/>
    <w:rsid w:val="00C974B8"/>
    <w:rsid w:val="00CB0EC8"/>
    <w:rsid w:val="00CB684D"/>
    <w:rsid w:val="00CC04C5"/>
    <w:rsid w:val="00CC4465"/>
    <w:rsid w:val="00CD1718"/>
    <w:rsid w:val="00CD210D"/>
    <w:rsid w:val="00CE0D49"/>
    <w:rsid w:val="00CE34F3"/>
    <w:rsid w:val="00CE5507"/>
    <w:rsid w:val="00CE7A72"/>
    <w:rsid w:val="00CF4422"/>
    <w:rsid w:val="00D0158F"/>
    <w:rsid w:val="00D06043"/>
    <w:rsid w:val="00D2504E"/>
    <w:rsid w:val="00D360F4"/>
    <w:rsid w:val="00D47757"/>
    <w:rsid w:val="00D70818"/>
    <w:rsid w:val="00D74B1F"/>
    <w:rsid w:val="00D8487B"/>
    <w:rsid w:val="00D84D55"/>
    <w:rsid w:val="00D85C84"/>
    <w:rsid w:val="00D932DF"/>
    <w:rsid w:val="00DA562A"/>
    <w:rsid w:val="00DA6BA6"/>
    <w:rsid w:val="00DA72CB"/>
    <w:rsid w:val="00DB63CF"/>
    <w:rsid w:val="00DC32E7"/>
    <w:rsid w:val="00DE0DEC"/>
    <w:rsid w:val="00DE2882"/>
    <w:rsid w:val="00DE7B6D"/>
    <w:rsid w:val="00DF1525"/>
    <w:rsid w:val="00E020EA"/>
    <w:rsid w:val="00E02542"/>
    <w:rsid w:val="00E1434B"/>
    <w:rsid w:val="00E14758"/>
    <w:rsid w:val="00E34A44"/>
    <w:rsid w:val="00E357CB"/>
    <w:rsid w:val="00E35CA3"/>
    <w:rsid w:val="00E42420"/>
    <w:rsid w:val="00E42606"/>
    <w:rsid w:val="00E52F82"/>
    <w:rsid w:val="00E53CDC"/>
    <w:rsid w:val="00E54E23"/>
    <w:rsid w:val="00E73A02"/>
    <w:rsid w:val="00E87727"/>
    <w:rsid w:val="00E90CE3"/>
    <w:rsid w:val="00E92B5E"/>
    <w:rsid w:val="00E92D9D"/>
    <w:rsid w:val="00E9645B"/>
    <w:rsid w:val="00E964BA"/>
    <w:rsid w:val="00EA31AC"/>
    <w:rsid w:val="00EB2E67"/>
    <w:rsid w:val="00EB3B77"/>
    <w:rsid w:val="00EC10D2"/>
    <w:rsid w:val="00ED0FBF"/>
    <w:rsid w:val="00ED1F8D"/>
    <w:rsid w:val="00EE18DD"/>
    <w:rsid w:val="00EF7D05"/>
    <w:rsid w:val="00F06B95"/>
    <w:rsid w:val="00F10123"/>
    <w:rsid w:val="00F15A8D"/>
    <w:rsid w:val="00F350C2"/>
    <w:rsid w:val="00F41AF6"/>
    <w:rsid w:val="00F77DF5"/>
    <w:rsid w:val="00F80F4B"/>
    <w:rsid w:val="00F81C80"/>
    <w:rsid w:val="00F83EB3"/>
    <w:rsid w:val="00F87669"/>
    <w:rsid w:val="00F8785D"/>
    <w:rsid w:val="00F91CD0"/>
    <w:rsid w:val="00F92EE5"/>
    <w:rsid w:val="00F9448F"/>
    <w:rsid w:val="00F977A5"/>
    <w:rsid w:val="00F97951"/>
    <w:rsid w:val="00FA5A48"/>
    <w:rsid w:val="00FB541F"/>
    <w:rsid w:val="00FC11CA"/>
    <w:rsid w:val="00FD0E89"/>
    <w:rsid w:val="00FD1E91"/>
    <w:rsid w:val="00FD7D2C"/>
    <w:rsid w:val="00FE60A2"/>
    <w:rsid w:val="0EB063A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Title" w:semiHidden="0" w:uiPriority="0" w:unhideWhenUsed="0" w:qFormat="1"/>
    <w:lsdException w:name="Default Paragraph Font" w:uiPriority="1" w:qFormat="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3" w:semiHidden="0" w:uiPriority="0" w:unhideWhenUsed="0"/>
    <w:lsdException w:name="Body Text Indent 2" w:semiHidden="0" w:uiPriority="0" w:unhideWhenUsed="0" w:qFormat="1"/>
    <w:lsdException w:name="Body Text Indent 3" w:semiHidden="0" w:uiPriority="0" w:unhideWhenUsed="0" w:qFormat="1"/>
    <w:lsdException w:name="Hyperlink" w:semiHidden="0" w:uiPriority="0"/>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Balloon Text" w:uiPriority="0"/>
    <w:lsdException w:name="Table Grid" w:semiHidden="0" w:uiPriority="5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val="en-US"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rPr>
      <w:color w:val="0000FF"/>
      <w:u w:val="single"/>
    </w:rPr>
  </w:style>
  <w:style w:type="paragraph" w:styleId="Corpodetexto">
    <w:name w:val="Body Text"/>
    <w:basedOn w:val="Normal"/>
    <w:link w:val="CorpodetextoChar"/>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pPr>
      <w:spacing w:before="100" w:beforeAutospacing="1" w:after="100" w:afterAutospacing="1"/>
    </w:pPr>
    <w:rPr>
      <w:sz w:val="24"/>
      <w:szCs w:val="24"/>
      <w:lang w:val="pt-BR" w:eastAsia="pt-BR"/>
    </w:rPr>
  </w:style>
  <w:style w:type="paragraph" w:styleId="Corpodetexto3">
    <w:name w:val="Body Text 3"/>
    <w:basedOn w:val="Normal"/>
    <w:link w:val="Corpodetexto3Char"/>
    <w:pPr>
      <w:spacing w:after="120"/>
    </w:pPr>
    <w:rPr>
      <w:sz w:val="16"/>
      <w:szCs w:val="16"/>
      <w:lang w:val="zh-CN" w:eastAsia="zh-CN"/>
    </w:rPr>
  </w:style>
  <w:style w:type="paragraph" w:styleId="Corpodetexto2">
    <w:name w:val="Body Text 2"/>
    <w:basedOn w:val="Normal"/>
    <w:link w:val="Corpodetexto2Char"/>
    <w:pPr>
      <w:spacing w:after="120" w:line="480" w:lineRule="auto"/>
    </w:pPr>
    <w:rPr>
      <w:lang w:val="pt-BR"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rPr>
      <w:rFonts w:ascii="Tahoma" w:hAnsi="Tahoma"/>
      <w:sz w:val="16"/>
      <w:szCs w:val="16"/>
    </w:rPr>
  </w:style>
  <w:style w:type="paragraph" w:styleId="Recuodecorpodetexto">
    <w:name w:val="Body Text Indent"/>
    <w:basedOn w:val="Normal"/>
    <w:link w:val="RecuodecorpodetextoChar"/>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rPr>
      <w:rFonts w:ascii="Cambria" w:eastAsia="Times New Roman" w:hAnsi="Cambria" w:cs="Times New Roman"/>
      <w:b/>
      <w:bCs/>
      <w:sz w:val="26"/>
      <w:szCs w:val="26"/>
    </w:rPr>
  </w:style>
  <w:style w:type="character" w:customStyle="1" w:styleId="Ttulo4Char">
    <w:name w:val="Título 4 Char"/>
    <w:link w:val="Ttulo4"/>
    <w:rPr>
      <w:rFonts w:ascii="Calibri" w:eastAsia="Times New Roman" w:hAnsi="Calibri" w:cs="Times New Roman"/>
      <w:b/>
      <w:bCs/>
      <w:sz w:val="28"/>
      <w:szCs w:val="28"/>
    </w:rPr>
  </w:style>
  <w:style w:type="character" w:customStyle="1" w:styleId="Ttulo5Char">
    <w:name w:val="Título 5 Char"/>
    <w:link w:val="Ttulo5"/>
    <w:rPr>
      <w:rFonts w:ascii="Calibri" w:eastAsia="Times New Roman" w:hAnsi="Calibri" w:cs="Times New Roman"/>
      <w:b/>
      <w:bCs/>
      <w:i/>
      <w:iCs/>
      <w:sz w:val="26"/>
      <w:szCs w:val="26"/>
    </w:rPr>
  </w:style>
  <w:style w:type="character" w:customStyle="1" w:styleId="Ttulo6Char">
    <w:name w:val="Título 6 Char"/>
    <w:link w:val="Ttulo6"/>
    <w:rPr>
      <w:b/>
      <w:bCs/>
      <w:sz w:val="22"/>
      <w:szCs w:val="22"/>
    </w:rPr>
  </w:style>
  <w:style w:type="character" w:customStyle="1" w:styleId="Ttulo7Char">
    <w:name w:val="Título 7 Char"/>
    <w:link w:val="Ttulo7"/>
    <w:rPr>
      <w:rFonts w:ascii="Calibri" w:eastAsia="Times New Roman" w:hAnsi="Calibri" w:cs="Times New Roman"/>
      <w:sz w:val="24"/>
      <w:szCs w:val="24"/>
    </w:rPr>
  </w:style>
  <w:style w:type="character" w:customStyle="1" w:styleId="Ttulo8Char">
    <w:name w:val="Título 8 Char"/>
    <w:link w:val="Ttulo8"/>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rPr>
      <w:sz w:val="28"/>
    </w:rPr>
  </w:style>
  <w:style w:type="paragraph" w:customStyle="1" w:styleId="TITULOPRINCIPAL">
    <w:name w:val="TITULO PRINCIPAL"/>
    <w:basedOn w:val="Normal"/>
    <w:qFormat/>
    <w:pPr>
      <w:jc w:val="both"/>
    </w:pPr>
    <w:rPr>
      <w:rFonts w:ascii="Arial" w:hAnsi="Arial"/>
      <w:sz w:val="24"/>
      <w:lang w:val="pt-BR" w:eastAsia="pt-BR"/>
    </w:rPr>
  </w:style>
  <w:style w:type="character" w:customStyle="1" w:styleId="TtuloChar">
    <w:name w:val="Título Char"/>
    <w:link w:val="Ttulo"/>
    <w:qFormat/>
    <w:rPr>
      <w:b/>
      <w:bCs/>
      <w:sz w:val="28"/>
      <w:szCs w:val="24"/>
    </w:rPr>
  </w:style>
  <w:style w:type="character" w:customStyle="1" w:styleId="Recuodecorpodetexto2Char">
    <w:name w:val="Recuo de corpo de texto 2 Char"/>
    <w:link w:val="Recuodecorpodetexto2"/>
    <w:rPr>
      <w:sz w:val="26"/>
      <w:lang w:val="zh-CN" w:eastAsia="zh-CN"/>
    </w:rPr>
  </w:style>
  <w:style w:type="character" w:customStyle="1" w:styleId="Recuodecorpodetexto3Char">
    <w:name w:val="Recuo de corpo de texto 3 Char"/>
    <w:link w:val="Recuodecorpodetexto3"/>
    <w:rPr>
      <w:sz w:val="26"/>
      <w:lang w:val="zh-CN" w:eastAsia="zh-CN"/>
    </w:rPr>
  </w:style>
  <w:style w:type="character" w:customStyle="1" w:styleId="Corpodetexto2Char">
    <w:name w:val="Corpo de texto 2 Char"/>
    <w:basedOn w:val="Fontepargpadro"/>
    <w:link w:val="Corpodetexto2"/>
    <w:qFormat/>
  </w:style>
  <w:style w:type="character" w:customStyle="1" w:styleId="apple-converted-space">
    <w:name w:val="apple-converted-space"/>
    <w:basedOn w:val="Fontepargpadro"/>
  </w:style>
  <w:style w:type="character" w:customStyle="1" w:styleId="Corpodetexto3Char">
    <w:name w:val="Corpo de texto 3 Char"/>
    <w:link w:val="Corpodetexto3"/>
    <w:rPr>
      <w:sz w:val="16"/>
      <w:szCs w:val="16"/>
      <w:lang w:val="zh-CN" w:eastAsia="zh-CN"/>
    </w:rPr>
  </w:style>
  <w:style w:type="paragraph" w:customStyle="1" w:styleId="Default">
    <w:name w:val="Defaul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1"/>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pPr>
      <w:spacing w:before="100" w:beforeAutospacing="1" w:after="100" w:afterAutospacing="1"/>
    </w:pPr>
    <w:rPr>
      <w:sz w:val="24"/>
      <w:szCs w:val="24"/>
      <w:lang w:val="pt-BR" w:eastAsia="pt-BR"/>
    </w:rPr>
  </w:style>
  <w:style w:type="character" w:customStyle="1" w:styleId="a-list-item">
    <w:name w:val="a-list-item"/>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pPr>
      <w:ind w:left="720"/>
    </w:pPr>
    <w:rPr>
      <w:rFonts w:ascii="Ecofont_Spranq_eco_Sans" w:hAnsi="Ecofont_Spranq_eco_Sans" w:cs="Ecofont_Spranq_eco_San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Title" w:semiHidden="0" w:uiPriority="0" w:unhideWhenUsed="0" w:qFormat="1"/>
    <w:lsdException w:name="Default Paragraph Font" w:uiPriority="1" w:qFormat="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3" w:semiHidden="0" w:uiPriority="0" w:unhideWhenUsed="0"/>
    <w:lsdException w:name="Body Text Indent 2" w:semiHidden="0" w:uiPriority="0" w:unhideWhenUsed="0" w:qFormat="1"/>
    <w:lsdException w:name="Body Text Indent 3" w:semiHidden="0" w:uiPriority="0" w:unhideWhenUsed="0" w:qFormat="1"/>
    <w:lsdException w:name="Hyperlink" w:semiHidden="0" w:uiPriority="0"/>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Balloon Text" w:uiPriority="0"/>
    <w:lsdException w:name="Table Grid" w:semiHidden="0" w:uiPriority="5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val="en-US"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rPr>
      <w:color w:val="0000FF"/>
      <w:u w:val="single"/>
    </w:rPr>
  </w:style>
  <w:style w:type="paragraph" w:styleId="Corpodetexto">
    <w:name w:val="Body Text"/>
    <w:basedOn w:val="Normal"/>
    <w:link w:val="CorpodetextoChar"/>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pPr>
      <w:spacing w:before="100" w:beforeAutospacing="1" w:after="100" w:afterAutospacing="1"/>
    </w:pPr>
    <w:rPr>
      <w:sz w:val="24"/>
      <w:szCs w:val="24"/>
      <w:lang w:val="pt-BR" w:eastAsia="pt-BR"/>
    </w:rPr>
  </w:style>
  <w:style w:type="paragraph" w:styleId="Corpodetexto3">
    <w:name w:val="Body Text 3"/>
    <w:basedOn w:val="Normal"/>
    <w:link w:val="Corpodetexto3Char"/>
    <w:pPr>
      <w:spacing w:after="120"/>
    </w:pPr>
    <w:rPr>
      <w:sz w:val="16"/>
      <w:szCs w:val="16"/>
      <w:lang w:val="zh-CN" w:eastAsia="zh-CN"/>
    </w:rPr>
  </w:style>
  <w:style w:type="paragraph" w:styleId="Corpodetexto2">
    <w:name w:val="Body Text 2"/>
    <w:basedOn w:val="Normal"/>
    <w:link w:val="Corpodetexto2Char"/>
    <w:pPr>
      <w:spacing w:after="120" w:line="480" w:lineRule="auto"/>
    </w:pPr>
    <w:rPr>
      <w:lang w:val="pt-BR"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rPr>
      <w:rFonts w:ascii="Tahoma" w:hAnsi="Tahoma"/>
      <w:sz w:val="16"/>
      <w:szCs w:val="16"/>
    </w:rPr>
  </w:style>
  <w:style w:type="paragraph" w:styleId="Recuodecorpodetexto">
    <w:name w:val="Body Text Indent"/>
    <w:basedOn w:val="Normal"/>
    <w:link w:val="RecuodecorpodetextoChar"/>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rPr>
      <w:rFonts w:ascii="Cambria" w:eastAsia="Times New Roman" w:hAnsi="Cambria" w:cs="Times New Roman"/>
      <w:b/>
      <w:bCs/>
      <w:sz w:val="26"/>
      <w:szCs w:val="26"/>
    </w:rPr>
  </w:style>
  <w:style w:type="character" w:customStyle="1" w:styleId="Ttulo4Char">
    <w:name w:val="Título 4 Char"/>
    <w:link w:val="Ttulo4"/>
    <w:rPr>
      <w:rFonts w:ascii="Calibri" w:eastAsia="Times New Roman" w:hAnsi="Calibri" w:cs="Times New Roman"/>
      <w:b/>
      <w:bCs/>
      <w:sz w:val="28"/>
      <w:szCs w:val="28"/>
    </w:rPr>
  </w:style>
  <w:style w:type="character" w:customStyle="1" w:styleId="Ttulo5Char">
    <w:name w:val="Título 5 Char"/>
    <w:link w:val="Ttulo5"/>
    <w:rPr>
      <w:rFonts w:ascii="Calibri" w:eastAsia="Times New Roman" w:hAnsi="Calibri" w:cs="Times New Roman"/>
      <w:b/>
      <w:bCs/>
      <w:i/>
      <w:iCs/>
      <w:sz w:val="26"/>
      <w:szCs w:val="26"/>
    </w:rPr>
  </w:style>
  <w:style w:type="character" w:customStyle="1" w:styleId="Ttulo6Char">
    <w:name w:val="Título 6 Char"/>
    <w:link w:val="Ttulo6"/>
    <w:rPr>
      <w:b/>
      <w:bCs/>
      <w:sz w:val="22"/>
      <w:szCs w:val="22"/>
    </w:rPr>
  </w:style>
  <w:style w:type="character" w:customStyle="1" w:styleId="Ttulo7Char">
    <w:name w:val="Título 7 Char"/>
    <w:link w:val="Ttulo7"/>
    <w:rPr>
      <w:rFonts w:ascii="Calibri" w:eastAsia="Times New Roman" w:hAnsi="Calibri" w:cs="Times New Roman"/>
      <w:sz w:val="24"/>
      <w:szCs w:val="24"/>
    </w:rPr>
  </w:style>
  <w:style w:type="character" w:customStyle="1" w:styleId="Ttulo8Char">
    <w:name w:val="Título 8 Char"/>
    <w:link w:val="Ttulo8"/>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rPr>
      <w:sz w:val="28"/>
    </w:rPr>
  </w:style>
  <w:style w:type="paragraph" w:customStyle="1" w:styleId="TITULOPRINCIPAL">
    <w:name w:val="TITULO PRINCIPAL"/>
    <w:basedOn w:val="Normal"/>
    <w:qFormat/>
    <w:pPr>
      <w:jc w:val="both"/>
    </w:pPr>
    <w:rPr>
      <w:rFonts w:ascii="Arial" w:hAnsi="Arial"/>
      <w:sz w:val="24"/>
      <w:lang w:val="pt-BR" w:eastAsia="pt-BR"/>
    </w:rPr>
  </w:style>
  <w:style w:type="character" w:customStyle="1" w:styleId="TtuloChar">
    <w:name w:val="Título Char"/>
    <w:link w:val="Ttulo"/>
    <w:qFormat/>
    <w:rPr>
      <w:b/>
      <w:bCs/>
      <w:sz w:val="28"/>
      <w:szCs w:val="24"/>
    </w:rPr>
  </w:style>
  <w:style w:type="character" w:customStyle="1" w:styleId="Recuodecorpodetexto2Char">
    <w:name w:val="Recuo de corpo de texto 2 Char"/>
    <w:link w:val="Recuodecorpodetexto2"/>
    <w:rPr>
      <w:sz w:val="26"/>
      <w:lang w:val="zh-CN" w:eastAsia="zh-CN"/>
    </w:rPr>
  </w:style>
  <w:style w:type="character" w:customStyle="1" w:styleId="Recuodecorpodetexto3Char">
    <w:name w:val="Recuo de corpo de texto 3 Char"/>
    <w:link w:val="Recuodecorpodetexto3"/>
    <w:rPr>
      <w:sz w:val="26"/>
      <w:lang w:val="zh-CN" w:eastAsia="zh-CN"/>
    </w:rPr>
  </w:style>
  <w:style w:type="character" w:customStyle="1" w:styleId="Corpodetexto2Char">
    <w:name w:val="Corpo de texto 2 Char"/>
    <w:basedOn w:val="Fontepargpadro"/>
    <w:link w:val="Corpodetexto2"/>
    <w:qFormat/>
  </w:style>
  <w:style w:type="character" w:customStyle="1" w:styleId="apple-converted-space">
    <w:name w:val="apple-converted-space"/>
    <w:basedOn w:val="Fontepargpadro"/>
  </w:style>
  <w:style w:type="character" w:customStyle="1" w:styleId="Corpodetexto3Char">
    <w:name w:val="Corpo de texto 3 Char"/>
    <w:link w:val="Corpodetexto3"/>
    <w:rPr>
      <w:sz w:val="16"/>
      <w:szCs w:val="16"/>
      <w:lang w:val="zh-CN" w:eastAsia="zh-CN"/>
    </w:rPr>
  </w:style>
  <w:style w:type="paragraph" w:customStyle="1" w:styleId="Default">
    <w:name w:val="Defaul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1"/>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pPr>
      <w:spacing w:before="100" w:beforeAutospacing="1" w:after="100" w:afterAutospacing="1"/>
    </w:pPr>
    <w:rPr>
      <w:sz w:val="24"/>
      <w:szCs w:val="24"/>
      <w:lang w:val="pt-BR" w:eastAsia="pt-BR"/>
    </w:rPr>
  </w:style>
  <w:style w:type="character" w:customStyle="1" w:styleId="a-list-item">
    <w:name w:val="a-list-item"/>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itacao@jrifaina.sp.gov.br,"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licitacao@jrifaina.sp.gov.b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36D02-A573-44A8-9454-08FE66F4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6744</Words>
  <Characters>36423</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2021-05-31T14:10:00Z</cp:lastPrinted>
  <dcterms:created xsi:type="dcterms:W3CDTF">2024-04-09T20:01:00Z</dcterms:created>
  <dcterms:modified xsi:type="dcterms:W3CDTF">2024-04-09T20:01:00Z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1046-12.2.0.13489</vt:lpwstr>
  </property>
  <property fmtid="{D5CDD505-2E9C-101B-9397-08002B2CF9AE}" pid="3" name="ICV">
    <vt:lpwstr>A04F34DD67384210BA2A221F3A58995E_12</vt:lpwstr>
  </property>
</Properties>
</file>